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7F7" w:rsidRPr="00387656" w:rsidRDefault="00877373" w:rsidP="00642E64">
      <w:pPr>
        <w:pStyle w:val="Title"/>
        <w:spacing w:before="0" w:after="0" w:line="240" w:lineRule="auto"/>
      </w:pPr>
      <w:bookmarkStart w:id="0" w:name="_GoBack"/>
      <w:bookmarkEnd w:id="0"/>
      <w:r>
        <w:t>Self-Learning License Plate Matching Algorithm:</w:t>
      </w:r>
    </w:p>
    <w:p w:rsidR="00526151" w:rsidRPr="00387656" w:rsidRDefault="00877373" w:rsidP="00642E64">
      <w:pPr>
        <w:pStyle w:val="Title"/>
        <w:spacing w:before="0" w:after="0" w:line="240" w:lineRule="auto"/>
      </w:pPr>
      <w:r>
        <w:t>Some Enhancements and Its Role in Travel Time Ground Truth Measurements</w:t>
      </w:r>
    </w:p>
    <w:p w:rsidR="003D07F7" w:rsidRPr="00387656" w:rsidRDefault="00DD00DE" w:rsidP="00642E64">
      <w:pPr>
        <w:pStyle w:val="Title"/>
        <w:spacing w:before="0" w:after="0" w:line="240" w:lineRule="auto"/>
      </w:pPr>
      <w:r w:rsidRPr="00387656">
        <w:tab/>
      </w:r>
    </w:p>
    <w:p w:rsidR="00236E6D" w:rsidRPr="00387656" w:rsidRDefault="00236E6D" w:rsidP="00642E64">
      <w:pPr>
        <w:pStyle w:val="Title"/>
        <w:spacing w:before="0" w:after="0" w:line="240" w:lineRule="auto"/>
      </w:pPr>
    </w:p>
    <w:p w:rsidR="00236E6D" w:rsidRPr="00387656" w:rsidRDefault="00236E6D" w:rsidP="00642E64">
      <w:pPr>
        <w:pStyle w:val="Title"/>
        <w:spacing w:before="0" w:after="0" w:line="240" w:lineRule="auto"/>
      </w:pPr>
    </w:p>
    <w:p w:rsidR="00236E6D" w:rsidRPr="00387656" w:rsidRDefault="00236E6D" w:rsidP="00642E64">
      <w:pPr>
        <w:pStyle w:val="Title"/>
        <w:spacing w:before="0" w:after="0" w:line="240" w:lineRule="auto"/>
      </w:pPr>
    </w:p>
    <w:p w:rsidR="00236E6D" w:rsidRDefault="00236E6D" w:rsidP="00642E64">
      <w:pPr>
        <w:pStyle w:val="Title"/>
        <w:spacing w:before="0" w:after="0" w:line="240" w:lineRule="auto"/>
      </w:pPr>
    </w:p>
    <w:p w:rsidR="00387656" w:rsidRDefault="00387656" w:rsidP="00642E64">
      <w:pPr>
        <w:pStyle w:val="Title"/>
        <w:spacing w:before="0" w:after="0" w:line="240" w:lineRule="auto"/>
      </w:pPr>
    </w:p>
    <w:p w:rsidR="00387656" w:rsidRDefault="00387656" w:rsidP="00642E64">
      <w:pPr>
        <w:pStyle w:val="Title"/>
        <w:spacing w:before="0" w:after="0" w:line="240" w:lineRule="auto"/>
      </w:pPr>
    </w:p>
    <w:p w:rsidR="00387656" w:rsidRDefault="00387656" w:rsidP="00642E64">
      <w:pPr>
        <w:pStyle w:val="Title"/>
        <w:spacing w:before="0" w:after="0" w:line="240" w:lineRule="auto"/>
      </w:pPr>
    </w:p>
    <w:p w:rsidR="00387656" w:rsidRDefault="00387656" w:rsidP="00642E64">
      <w:pPr>
        <w:pStyle w:val="Title"/>
        <w:spacing w:before="0" w:after="0" w:line="240" w:lineRule="auto"/>
      </w:pPr>
    </w:p>
    <w:p w:rsidR="00387656" w:rsidRDefault="00387656" w:rsidP="00642E64">
      <w:pPr>
        <w:pStyle w:val="Title"/>
        <w:spacing w:before="0" w:after="0" w:line="240" w:lineRule="auto"/>
      </w:pPr>
    </w:p>
    <w:p w:rsidR="00387656" w:rsidRPr="00387656" w:rsidRDefault="00387656" w:rsidP="00642E64">
      <w:pPr>
        <w:pStyle w:val="Title"/>
        <w:spacing w:before="0" w:after="0" w:line="240" w:lineRule="auto"/>
      </w:pPr>
    </w:p>
    <w:p w:rsidR="00236E6D" w:rsidRPr="00387656" w:rsidRDefault="00236E6D" w:rsidP="00642E64">
      <w:pPr>
        <w:pStyle w:val="Title"/>
        <w:spacing w:before="0" w:after="0" w:line="240" w:lineRule="auto"/>
      </w:pPr>
    </w:p>
    <w:p w:rsidR="00236E6D" w:rsidRPr="00387656" w:rsidRDefault="00236E6D" w:rsidP="00642E64">
      <w:pPr>
        <w:pStyle w:val="Title"/>
        <w:spacing w:before="0" w:after="0" w:line="240" w:lineRule="auto"/>
      </w:pPr>
    </w:p>
    <w:p w:rsidR="00236E6D" w:rsidRPr="00387656" w:rsidRDefault="00236E6D" w:rsidP="00642E64">
      <w:pPr>
        <w:pStyle w:val="Title"/>
        <w:spacing w:before="0" w:after="0" w:line="240" w:lineRule="auto"/>
        <w:jc w:val="left"/>
      </w:pPr>
    </w:p>
    <w:p w:rsidR="00236E6D" w:rsidRPr="00387656" w:rsidRDefault="009C755C" w:rsidP="00642E64">
      <w:pPr>
        <w:pStyle w:val="Title"/>
        <w:spacing w:before="0" w:after="0" w:line="240" w:lineRule="auto"/>
      </w:pPr>
      <w:r w:rsidRPr="00387656">
        <w:t xml:space="preserve">A </w:t>
      </w:r>
      <w:r w:rsidR="00877373">
        <w:t>Dissertation</w:t>
      </w:r>
      <w:r w:rsidRPr="00387656">
        <w:t xml:space="preserve"> Presented for</w:t>
      </w:r>
      <w:r w:rsidR="008865B6" w:rsidRPr="00387656">
        <w:t xml:space="preserve"> the</w:t>
      </w:r>
    </w:p>
    <w:p w:rsidR="009C755C" w:rsidRPr="00387656" w:rsidRDefault="00877373" w:rsidP="00642E64">
      <w:pPr>
        <w:pStyle w:val="Title"/>
        <w:spacing w:before="0" w:after="0" w:line="240" w:lineRule="auto"/>
      </w:pPr>
      <w:r>
        <w:t>Doctorate</w:t>
      </w:r>
      <w:r w:rsidR="009C755C" w:rsidRPr="00387656">
        <w:t xml:space="preserve"> of Science</w:t>
      </w:r>
    </w:p>
    <w:p w:rsidR="009C755C" w:rsidRPr="00387656" w:rsidRDefault="009C755C" w:rsidP="00642E64">
      <w:pPr>
        <w:pStyle w:val="Title"/>
        <w:spacing w:before="0" w:after="0" w:line="240" w:lineRule="auto"/>
      </w:pPr>
      <w:r w:rsidRPr="00387656">
        <w:t>Degree</w:t>
      </w:r>
    </w:p>
    <w:p w:rsidR="009C755C" w:rsidRPr="00387656" w:rsidRDefault="009C755C" w:rsidP="00642E64">
      <w:pPr>
        <w:pStyle w:val="Title"/>
        <w:spacing w:before="0" w:after="0" w:line="240" w:lineRule="auto"/>
      </w:pPr>
      <w:r w:rsidRPr="00387656">
        <w:t>The University of Tennessee, Knoxville</w:t>
      </w:r>
    </w:p>
    <w:p w:rsidR="00387656" w:rsidRDefault="00387656" w:rsidP="00642E64">
      <w:pPr>
        <w:pStyle w:val="Title"/>
        <w:spacing w:before="0" w:after="0" w:line="240" w:lineRule="auto"/>
      </w:pPr>
    </w:p>
    <w:p w:rsidR="00387656" w:rsidRDefault="00387656" w:rsidP="00642E64">
      <w:pPr>
        <w:pStyle w:val="Title"/>
        <w:spacing w:before="0" w:after="0" w:line="240" w:lineRule="auto"/>
      </w:pPr>
    </w:p>
    <w:p w:rsidR="00387656" w:rsidRPr="00387656" w:rsidRDefault="00387656" w:rsidP="00642E64">
      <w:pPr>
        <w:pStyle w:val="Title"/>
        <w:spacing w:before="0" w:after="0" w:line="240" w:lineRule="auto"/>
      </w:pPr>
    </w:p>
    <w:p w:rsidR="00236E6D" w:rsidRPr="00387656" w:rsidRDefault="00236E6D" w:rsidP="00642E64">
      <w:pPr>
        <w:pStyle w:val="Title"/>
        <w:spacing w:before="0" w:after="0" w:line="240" w:lineRule="auto"/>
      </w:pPr>
    </w:p>
    <w:p w:rsidR="00236E6D" w:rsidRPr="00387656" w:rsidRDefault="00236E6D" w:rsidP="00642E64">
      <w:pPr>
        <w:pStyle w:val="Title"/>
        <w:spacing w:before="0" w:after="0" w:line="240" w:lineRule="auto"/>
      </w:pPr>
    </w:p>
    <w:p w:rsidR="00236E6D" w:rsidRPr="00387656" w:rsidRDefault="00236E6D" w:rsidP="00642E64">
      <w:pPr>
        <w:pStyle w:val="Title"/>
        <w:spacing w:before="0" w:after="0" w:line="240" w:lineRule="auto"/>
      </w:pPr>
    </w:p>
    <w:p w:rsidR="00236E6D" w:rsidRPr="00387656" w:rsidRDefault="00236E6D" w:rsidP="00642E64">
      <w:pPr>
        <w:pStyle w:val="Title"/>
        <w:spacing w:before="0" w:after="0" w:line="240" w:lineRule="auto"/>
      </w:pPr>
    </w:p>
    <w:p w:rsidR="00236E6D" w:rsidRPr="00387656" w:rsidRDefault="00236E6D" w:rsidP="00642E64">
      <w:pPr>
        <w:pStyle w:val="Title"/>
        <w:spacing w:before="0" w:after="0" w:line="240" w:lineRule="auto"/>
      </w:pPr>
    </w:p>
    <w:p w:rsidR="00236E6D" w:rsidRPr="00387656" w:rsidRDefault="00236E6D" w:rsidP="00642E64">
      <w:pPr>
        <w:pStyle w:val="Title"/>
        <w:spacing w:before="0" w:after="0" w:line="240" w:lineRule="auto"/>
      </w:pPr>
    </w:p>
    <w:p w:rsidR="00236E6D" w:rsidRPr="00387656" w:rsidRDefault="00236E6D" w:rsidP="00642E64">
      <w:pPr>
        <w:pStyle w:val="Title"/>
        <w:spacing w:before="0" w:after="0" w:line="240" w:lineRule="auto"/>
      </w:pPr>
    </w:p>
    <w:p w:rsidR="00236E6D" w:rsidRPr="00387656" w:rsidRDefault="00236E6D" w:rsidP="00642E64">
      <w:pPr>
        <w:pStyle w:val="Title"/>
        <w:spacing w:before="0" w:after="0" w:line="240" w:lineRule="auto"/>
      </w:pPr>
    </w:p>
    <w:p w:rsidR="00236E6D" w:rsidRPr="00387656" w:rsidRDefault="00236E6D" w:rsidP="00642E64">
      <w:pPr>
        <w:pStyle w:val="Title"/>
        <w:spacing w:before="0" w:after="0" w:line="240" w:lineRule="auto"/>
      </w:pPr>
    </w:p>
    <w:p w:rsidR="00236E6D" w:rsidRPr="00387656" w:rsidRDefault="00236E6D" w:rsidP="00642E64">
      <w:pPr>
        <w:pStyle w:val="Title"/>
        <w:spacing w:before="0" w:after="0" w:line="240" w:lineRule="auto"/>
      </w:pPr>
    </w:p>
    <w:p w:rsidR="00236E6D" w:rsidRPr="00387656" w:rsidRDefault="00877373" w:rsidP="00642E64">
      <w:pPr>
        <w:pStyle w:val="Title"/>
        <w:spacing w:before="0" w:after="0" w:line="240" w:lineRule="auto"/>
      </w:pPr>
      <w:r>
        <w:t>Stephanie R. Hargrove</w:t>
      </w:r>
    </w:p>
    <w:p w:rsidR="009C755C" w:rsidRPr="00387656" w:rsidRDefault="00DE1F0E" w:rsidP="00642E64">
      <w:pPr>
        <w:pStyle w:val="Title"/>
        <w:spacing w:before="0" w:after="0" w:line="240" w:lineRule="auto"/>
      </w:pPr>
      <w:r>
        <w:t>March</w:t>
      </w:r>
      <w:r w:rsidR="00877373">
        <w:t xml:space="preserve"> 2015</w:t>
      </w:r>
    </w:p>
    <w:p w:rsidR="00526151" w:rsidRDefault="00526151" w:rsidP="00642E64">
      <w:pPr>
        <w:spacing w:before="0" w:after="0" w:line="240" w:lineRule="auto"/>
      </w:pPr>
    </w:p>
    <w:p w:rsidR="00526151" w:rsidRDefault="00526151" w:rsidP="00642E64">
      <w:pPr>
        <w:spacing w:before="0" w:after="0" w:line="240" w:lineRule="auto"/>
      </w:pPr>
    </w:p>
    <w:p w:rsidR="00CD73A9" w:rsidRDefault="00387656" w:rsidP="001A2381">
      <w:pPr>
        <w:pStyle w:val="Title"/>
      </w:pPr>
      <w:r>
        <w:br w:type="page"/>
      </w:r>
      <w:r w:rsidR="00DE1F0E" w:rsidRPr="00877373">
        <w:lastRenderedPageBreak/>
        <w:t xml:space="preserve"> </w:t>
      </w:r>
      <w:r w:rsidR="00CD73A9" w:rsidRPr="00877373">
        <w:t>ACKNOWLEDGEMENTS</w:t>
      </w:r>
    </w:p>
    <w:p w:rsidR="00A45CA7" w:rsidRDefault="006C7089" w:rsidP="00A45CA7">
      <w:r>
        <w:t xml:space="preserve">I would like </w:t>
      </w:r>
      <w:proofErr w:type="spellStart"/>
      <w:r>
        <w:t>o</w:t>
      </w:r>
      <w:proofErr w:type="spellEnd"/>
      <w:r>
        <w:t xml:space="preserve"> thank everyone who has encouraged and supported me during my time in the Doctorate program at the University of Tennessee. </w:t>
      </w:r>
      <w:r w:rsidR="00A45CA7">
        <w:t xml:space="preserve"> In special, I would like to thank my advisor Lee Han for the guidance and support. He is a creative person who knows very well how to explore the potential and skills of his students. I also want to thank </w:t>
      </w:r>
      <w:r>
        <w:t xml:space="preserve">and </w:t>
      </w:r>
      <w:r w:rsidR="00A45CA7">
        <w:t>Dr. Christopher Cherry</w:t>
      </w:r>
      <w:r>
        <w:t xml:space="preserve">, Dr. William </w:t>
      </w:r>
      <w:proofErr w:type="spellStart"/>
      <w:r>
        <w:t>Seaver</w:t>
      </w:r>
      <w:proofErr w:type="spellEnd"/>
      <w:r w:rsidR="00A45CA7">
        <w:t xml:space="preserve"> and Dr. </w:t>
      </w:r>
      <w:proofErr w:type="spellStart"/>
      <w:r w:rsidR="00A45CA7">
        <w:t>Xueping</w:t>
      </w:r>
      <w:proofErr w:type="spellEnd"/>
      <w:r w:rsidR="00A45CA7">
        <w:t xml:space="preserve"> Li for serving on my committee. </w:t>
      </w:r>
    </w:p>
    <w:p w:rsidR="00A45CA7" w:rsidRDefault="00A45CA7" w:rsidP="00A45CA7">
      <w:r>
        <w:t>While some persons helped me with ideas and insight others s</w:t>
      </w:r>
      <w:r w:rsidR="00803817">
        <w:t>pent their time to provide valuable insight for my research</w:t>
      </w:r>
      <w:r>
        <w:t xml:space="preserve">. In special, I am thankful to </w:t>
      </w:r>
      <w:proofErr w:type="spellStart"/>
      <w:r w:rsidR="00803817">
        <w:t>Hyeonsup</w:t>
      </w:r>
      <w:proofErr w:type="spellEnd"/>
      <w:r w:rsidR="00803817">
        <w:t xml:space="preserve"> Lim</w:t>
      </w:r>
      <w:r>
        <w:t xml:space="preserve"> for </w:t>
      </w:r>
      <w:r w:rsidR="00803817">
        <w:t xml:space="preserve">assisting in field experiments and </w:t>
      </w:r>
      <w:r>
        <w:t>data management</w:t>
      </w:r>
      <w:r w:rsidR="00803817">
        <w:t>, and spent countless hours of code</w:t>
      </w:r>
      <w:r>
        <w:t xml:space="preserve">, providing valuable data which enriched my work and guided me to new directions. I am also grateful to </w:t>
      </w:r>
      <w:proofErr w:type="spellStart"/>
      <w:r w:rsidR="00803817">
        <w:t>Moraes</w:t>
      </w:r>
      <w:proofErr w:type="spellEnd"/>
      <w:r w:rsidR="00803817">
        <w:t xml:space="preserve"> de Oliveira-</w:t>
      </w:r>
      <w:proofErr w:type="spellStart"/>
      <w:r w:rsidR="00803817">
        <w:t>Neto</w:t>
      </w:r>
      <w:proofErr w:type="spellEnd"/>
      <w:r w:rsidR="00803817">
        <w:t xml:space="preserve"> for his hard work establishing the license plate matching algorithm and continued support of my research</w:t>
      </w:r>
      <w:r>
        <w:t xml:space="preserve">. </w:t>
      </w:r>
    </w:p>
    <w:p w:rsidR="00236E6D" w:rsidRPr="005E54E2" w:rsidRDefault="00803817" w:rsidP="00A45CA7">
      <w:r>
        <w:t xml:space="preserve">I would like to thank everyone in the transportation program: Dr. David Clarke, Deanna </w:t>
      </w:r>
      <w:proofErr w:type="spellStart"/>
      <w:r>
        <w:t>Flinchum</w:t>
      </w:r>
      <w:proofErr w:type="spellEnd"/>
      <w:r>
        <w:t xml:space="preserve">, Dr. Stephen Richards, Dr. Assad </w:t>
      </w:r>
      <w:proofErr w:type="spellStart"/>
      <w:r>
        <w:t>Khattak</w:t>
      </w:r>
      <w:proofErr w:type="spellEnd"/>
      <w:r>
        <w:t xml:space="preserve">, Dr. </w:t>
      </w:r>
      <w:proofErr w:type="spellStart"/>
      <w:r>
        <w:t>Shashi</w:t>
      </w:r>
      <w:proofErr w:type="spellEnd"/>
      <w:r>
        <w:t xml:space="preserve"> </w:t>
      </w:r>
      <w:proofErr w:type="spellStart"/>
      <w:r>
        <w:t>Nambisan</w:t>
      </w:r>
      <w:proofErr w:type="spellEnd"/>
      <w:r>
        <w:t>, and my amazing lab mates,</w:t>
      </w:r>
      <w:r w:rsidR="00A45CA7">
        <w:t xml:space="preserve"> Ryan Overton, </w:t>
      </w:r>
      <w:proofErr w:type="spellStart"/>
      <w:r w:rsidR="00A45CA7">
        <w:t>Qiang</w:t>
      </w:r>
      <w:proofErr w:type="spellEnd"/>
      <w:r w:rsidR="00A45CA7">
        <w:t xml:space="preserve"> Yang, </w:t>
      </w:r>
      <w:r w:rsidR="00A45CA7">
        <w:t xml:space="preserve">Wei Lu, </w:t>
      </w:r>
      <w:proofErr w:type="spellStart"/>
      <w:r w:rsidR="00A45CA7">
        <w:t>Jianjiang</w:t>
      </w:r>
      <w:proofErr w:type="spellEnd"/>
      <w:r w:rsidR="00A45CA7">
        <w:t xml:space="preserve"> Yang, </w:t>
      </w:r>
      <w:proofErr w:type="spellStart"/>
      <w:r w:rsidR="00A45CA7">
        <w:t>Hongtai</w:t>
      </w:r>
      <w:proofErr w:type="spellEnd"/>
      <w:r w:rsidR="00A45CA7">
        <w:t xml:space="preserve"> Yang, </w:t>
      </w:r>
      <w:proofErr w:type="spellStart"/>
      <w:r w:rsidR="00A45CA7">
        <w:t>Shuguang</w:t>
      </w:r>
      <w:proofErr w:type="spellEnd"/>
      <w:r w:rsidR="00A45CA7">
        <w:t xml:space="preserve"> </w:t>
      </w:r>
      <w:proofErr w:type="spellStart"/>
      <w:r w:rsidR="00A45CA7">
        <w:t>Ji</w:t>
      </w:r>
      <w:proofErr w:type="spellEnd"/>
      <w:r w:rsidR="00A45CA7">
        <w:t xml:space="preserve">, Casey Langford, </w:t>
      </w:r>
      <w:proofErr w:type="spellStart"/>
      <w:r w:rsidR="00A45CA7">
        <w:t>Taekwan</w:t>
      </w:r>
      <w:proofErr w:type="spellEnd"/>
      <w:r w:rsidR="00A45CA7">
        <w:t xml:space="preserve"> Yoon</w:t>
      </w:r>
      <w:r w:rsidR="00A45CA7">
        <w:t xml:space="preserve">, Sam Moss, Zane Pannell, Bryan </w:t>
      </w:r>
      <w:proofErr w:type="spellStart"/>
      <w:r w:rsidR="00A45CA7">
        <w:t>Bartnik</w:t>
      </w:r>
      <w:proofErr w:type="spellEnd"/>
      <w:r w:rsidR="00A45CA7">
        <w:t>, Jun Liu,</w:t>
      </w:r>
      <w:r>
        <w:t xml:space="preserve"> Amber Woodburn</w:t>
      </w:r>
      <w:r w:rsidR="00A45CA7">
        <w:t xml:space="preserve">, Yang Zhang, </w:t>
      </w:r>
      <w:proofErr w:type="spellStart"/>
      <w:r w:rsidR="00A45CA7">
        <w:t>Bumjoon</w:t>
      </w:r>
      <w:proofErr w:type="spellEnd"/>
      <w:r w:rsidR="00A45CA7">
        <w:t xml:space="preserve"> </w:t>
      </w:r>
      <w:proofErr w:type="spellStart"/>
      <w:r w:rsidR="00A45CA7">
        <w:t>Bae</w:t>
      </w:r>
      <w:proofErr w:type="spellEnd"/>
      <w:r w:rsidR="00A45CA7">
        <w:t xml:space="preserve">, </w:t>
      </w:r>
      <w:proofErr w:type="spellStart"/>
      <w:r w:rsidR="00A45CA7">
        <w:t>Ziwen</w:t>
      </w:r>
      <w:proofErr w:type="spellEnd"/>
      <w:r w:rsidR="00A45CA7">
        <w:t xml:space="preserve"> Ling</w:t>
      </w:r>
      <w:r w:rsidR="00A45CA7">
        <w:t xml:space="preserve">, and so on. </w:t>
      </w:r>
      <w:r w:rsidR="0085757D" w:rsidRPr="005E54E2">
        <w:br w:type="page"/>
      </w:r>
      <w:r w:rsidR="00236E6D" w:rsidRPr="005E54E2">
        <w:lastRenderedPageBreak/>
        <w:t>ABSTRACT</w:t>
      </w:r>
    </w:p>
    <w:p w:rsidR="009D794C" w:rsidRPr="00DE1F0E" w:rsidRDefault="009D794C" w:rsidP="005E54E2">
      <w:pPr>
        <w:rPr>
          <w:highlight w:val="yellow"/>
        </w:rPr>
      </w:pPr>
      <w:r w:rsidRPr="00DE1F0E">
        <w:rPr>
          <w:highlight w:val="yellow"/>
        </w:rPr>
        <w:t xml:space="preserve">This is a sample Word document that can be used as a template in formatting your </w:t>
      </w:r>
      <w:r w:rsidR="00526151" w:rsidRPr="00DE1F0E">
        <w:rPr>
          <w:highlight w:val="yellow"/>
        </w:rPr>
        <w:t xml:space="preserve">multipart or manuscript </w:t>
      </w:r>
      <w:r w:rsidR="00387656" w:rsidRPr="00DE1F0E">
        <w:rPr>
          <w:highlight w:val="yellow"/>
        </w:rPr>
        <w:t>thesis/dissertation.</w:t>
      </w:r>
      <w:r w:rsidRPr="00DE1F0E">
        <w:rPr>
          <w:highlight w:val="yellow"/>
        </w:rPr>
        <w:t xml:space="preserve"> </w:t>
      </w:r>
      <w:r w:rsidR="003C7FC5" w:rsidRPr="00DE1F0E">
        <w:rPr>
          <w:highlight w:val="yellow"/>
        </w:rPr>
        <w:t xml:space="preserve"> This abstract should cover all parts of your multi-part thesis or dissertation.  </w:t>
      </w:r>
      <w:r w:rsidR="005049EE" w:rsidRPr="00DE1F0E">
        <w:rPr>
          <w:highlight w:val="yellow"/>
        </w:rPr>
        <w:t xml:space="preserve">This </w:t>
      </w:r>
      <w:proofErr w:type="gramStart"/>
      <w:r w:rsidR="005049EE" w:rsidRPr="00DE1F0E">
        <w:rPr>
          <w:highlight w:val="yellow"/>
        </w:rPr>
        <w:t>abstract  must</w:t>
      </w:r>
      <w:proofErr w:type="gramEnd"/>
      <w:r w:rsidR="005049EE" w:rsidRPr="00DE1F0E">
        <w:rPr>
          <w:highlight w:val="yellow"/>
        </w:rPr>
        <w:t xml:space="preserve"> be 350 words or fewer </w:t>
      </w:r>
      <w:r w:rsidRPr="00DE1F0E">
        <w:rPr>
          <w:highlight w:val="yellow"/>
        </w:rPr>
        <w:t xml:space="preserve">If you are using special characters, you’ll want to spell them out between square brackets after each time you use them (this is in the abstract only. It’s not necessary elsewhere in the document, although use of special characters in the title is prohibited.) </w:t>
      </w:r>
    </w:p>
    <w:p w:rsidR="003C7FC5" w:rsidRDefault="009D794C" w:rsidP="00AA3E0C">
      <w:pPr>
        <w:ind w:firstLine="720"/>
      </w:pPr>
      <w:r w:rsidRPr="00DE1F0E">
        <w:rPr>
          <w:highlight w:val="yellow"/>
        </w:rPr>
        <w:t>For our purposes a special character is any character which cannot be found on your typical English language keyboard. Because of how your abstract is used in the cataloging process, you will want to tell people how to interpret your special character in case the character itself gets garbled. So, if I wanted to use the µ [micro] character in my abstract, I would have to tell people how to interpret it. Since you’re the expert, you decide how to best interpret that character. It could be µ [micro] or µ [mu], whichever would make the most sense if the symbol itself cannot be replicated</w:t>
      </w:r>
      <w:r w:rsidRPr="009D794C">
        <w:t xml:space="preserve"> </w:t>
      </w:r>
    </w:p>
    <w:p w:rsidR="00387656" w:rsidRDefault="00236E6D" w:rsidP="00387656">
      <w:pPr>
        <w:pStyle w:val="Title"/>
      </w:pPr>
      <w:r w:rsidRPr="005E54E2">
        <w:br w:type="page"/>
      </w:r>
      <w:r w:rsidR="00387656">
        <w:lastRenderedPageBreak/>
        <w:t>TABLE OF CONTENTS</w:t>
      </w:r>
    </w:p>
    <w:p w:rsidR="00387656" w:rsidRDefault="00387656" w:rsidP="00DE1F0E"/>
    <w:p w:rsidR="00F43A73" w:rsidRDefault="00387656">
      <w:pPr>
        <w:pStyle w:val="TOC1"/>
        <w:tabs>
          <w:tab w:val="left" w:pos="1680"/>
          <w:tab w:val="right" w:leader="dot" w:pos="863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412801583" w:history="1">
        <w:r w:rsidR="00F43A73" w:rsidRPr="00165C59">
          <w:rPr>
            <w:rStyle w:val="Hyperlink"/>
            <w:noProof/>
          </w:rPr>
          <w:t>CHAPTER 1.</w:t>
        </w:r>
        <w:r w:rsidR="00F43A73">
          <w:rPr>
            <w:rFonts w:asciiTheme="minorHAnsi" w:eastAsiaTheme="minorEastAsia" w:hAnsiTheme="minorHAnsi" w:cstheme="minorBidi"/>
            <w:noProof/>
            <w:sz w:val="22"/>
            <w:szCs w:val="22"/>
          </w:rPr>
          <w:tab/>
        </w:r>
        <w:r w:rsidR="00F43A73" w:rsidRPr="00165C59">
          <w:rPr>
            <w:rStyle w:val="Hyperlink"/>
            <w:noProof/>
          </w:rPr>
          <w:t>INTRODUCTION</w:t>
        </w:r>
        <w:r w:rsidR="00F43A73">
          <w:rPr>
            <w:noProof/>
            <w:webHidden/>
          </w:rPr>
          <w:tab/>
        </w:r>
        <w:r w:rsidR="00F43A73">
          <w:rPr>
            <w:noProof/>
            <w:webHidden/>
          </w:rPr>
          <w:fldChar w:fldCharType="begin"/>
        </w:r>
        <w:r w:rsidR="00F43A73">
          <w:rPr>
            <w:noProof/>
            <w:webHidden/>
          </w:rPr>
          <w:instrText xml:space="preserve"> PAGEREF _Toc412801583 \h </w:instrText>
        </w:r>
        <w:r w:rsidR="00F43A73">
          <w:rPr>
            <w:noProof/>
            <w:webHidden/>
          </w:rPr>
        </w:r>
        <w:r w:rsidR="00F43A73">
          <w:rPr>
            <w:noProof/>
            <w:webHidden/>
          </w:rPr>
          <w:fldChar w:fldCharType="separate"/>
        </w:r>
        <w:r w:rsidR="00F43A73">
          <w:rPr>
            <w:noProof/>
            <w:webHidden/>
          </w:rPr>
          <w:t>1</w:t>
        </w:r>
        <w:r w:rsidR="00F43A73">
          <w:rPr>
            <w:noProof/>
            <w:webHidden/>
          </w:rPr>
          <w:fldChar w:fldCharType="end"/>
        </w:r>
      </w:hyperlink>
    </w:p>
    <w:p w:rsidR="00F43A73" w:rsidRDefault="00F43A73">
      <w:pPr>
        <w:pStyle w:val="TOC1"/>
        <w:tabs>
          <w:tab w:val="left" w:pos="1680"/>
          <w:tab w:val="right" w:leader="dot" w:pos="8630"/>
        </w:tabs>
        <w:rPr>
          <w:rFonts w:asciiTheme="minorHAnsi" w:eastAsiaTheme="minorEastAsia" w:hAnsiTheme="minorHAnsi" w:cstheme="minorBidi"/>
          <w:noProof/>
          <w:sz w:val="22"/>
          <w:szCs w:val="22"/>
        </w:rPr>
      </w:pPr>
      <w:hyperlink w:anchor="_Toc412801584" w:history="1">
        <w:r w:rsidRPr="00165C59">
          <w:rPr>
            <w:rStyle w:val="Hyperlink"/>
            <w:noProof/>
          </w:rPr>
          <w:t>CHAPTER 2.</w:t>
        </w:r>
        <w:r>
          <w:rPr>
            <w:rFonts w:asciiTheme="minorHAnsi" w:eastAsiaTheme="minorEastAsia" w:hAnsiTheme="minorHAnsi" w:cstheme="minorBidi"/>
            <w:noProof/>
            <w:sz w:val="22"/>
            <w:szCs w:val="22"/>
          </w:rPr>
          <w:tab/>
        </w:r>
        <w:r w:rsidRPr="00165C59">
          <w:rPr>
            <w:rStyle w:val="Hyperlink"/>
            <w:noProof/>
          </w:rPr>
          <w:t>ENHANCEMENT</w:t>
        </w:r>
        <w:r w:rsidRPr="00165C59">
          <w:rPr>
            <w:rStyle w:val="Hyperlink"/>
            <w:noProof/>
          </w:rPr>
          <w:t>S</w:t>
        </w:r>
        <w:r w:rsidRPr="00165C59">
          <w:rPr>
            <w:rStyle w:val="Hyperlink"/>
            <w:noProof/>
          </w:rPr>
          <w:t xml:space="preserve"> TO SELF LEARNING LICENSE PLATE MATCHINGNALGORITHM: STARTING ASSOCIATION MATRIX</w:t>
        </w:r>
        <w:r>
          <w:rPr>
            <w:noProof/>
            <w:webHidden/>
          </w:rPr>
          <w:tab/>
        </w:r>
        <w:r>
          <w:rPr>
            <w:noProof/>
            <w:webHidden/>
          </w:rPr>
          <w:fldChar w:fldCharType="begin"/>
        </w:r>
        <w:r>
          <w:rPr>
            <w:noProof/>
            <w:webHidden/>
          </w:rPr>
          <w:instrText xml:space="preserve"> PAGEREF _Toc412801584 \h </w:instrText>
        </w:r>
        <w:r>
          <w:rPr>
            <w:noProof/>
            <w:webHidden/>
          </w:rPr>
        </w:r>
        <w:r>
          <w:rPr>
            <w:noProof/>
            <w:webHidden/>
          </w:rPr>
          <w:fldChar w:fldCharType="separate"/>
        </w:r>
        <w:r>
          <w:rPr>
            <w:noProof/>
            <w:webHidden/>
          </w:rPr>
          <w:t>2</w:t>
        </w:r>
        <w:r>
          <w:rPr>
            <w:noProof/>
            <w:webHidden/>
          </w:rPr>
          <w:fldChar w:fldCharType="end"/>
        </w:r>
      </w:hyperlink>
    </w:p>
    <w:p w:rsidR="00F43A73" w:rsidRDefault="00F43A73">
      <w:pPr>
        <w:pStyle w:val="TOC2"/>
        <w:tabs>
          <w:tab w:val="left" w:pos="960"/>
          <w:tab w:val="right" w:leader="dot" w:pos="8630"/>
        </w:tabs>
        <w:rPr>
          <w:rFonts w:asciiTheme="minorHAnsi" w:eastAsiaTheme="minorEastAsia" w:hAnsiTheme="minorHAnsi" w:cstheme="minorBidi"/>
          <w:noProof/>
          <w:sz w:val="22"/>
          <w:szCs w:val="22"/>
        </w:rPr>
      </w:pPr>
      <w:hyperlink w:anchor="_Toc412801585" w:history="1">
        <w:r w:rsidRPr="00165C59">
          <w:rPr>
            <w:rStyle w:val="Hyperlink"/>
            <w:noProof/>
          </w:rPr>
          <w:t>2.1</w:t>
        </w:r>
        <w:r>
          <w:rPr>
            <w:rFonts w:asciiTheme="minorHAnsi" w:eastAsiaTheme="minorEastAsia" w:hAnsiTheme="minorHAnsi" w:cstheme="minorBidi"/>
            <w:noProof/>
            <w:sz w:val="22"/>
            <w:szCs w:val="22"/>
          </w:rPr>
          <w:tab/>
        </w:r>
        <w:r w:rsidRPr="00165C59">
          <w:rPr>
            <w:rStyle w:val="Hyperlink"/>
            <w:noProof/>
          </w:rPr>
          <w:t>Introduction</w:t>
        </w:r>
        <w:r>
          <w:rPr>
            <w:noProof/>
            <w:webHidden/>
          </w:rPr>
          <w:tab/>
        </w:r>
        <w:r>
          <w:rPr>
            <w:noProof/>
            <w:webHidden/>
          </w:rPr>
          <w:fldChar w:fldCharType="begin"/>
        </w:r>
        <w:r>
          <w:rPr>
            <w:noProof/>
            <w:webHidden/>
          </w:rPr>
          <w:instrText xml:space="preserve"> PAGEREF _Toc412801585 \h </w:instrText>
        </w:r>
        <w:r>
          <w:rPr>
            <w:noProof/>
            <w:webHidden/>
          </w:rPr>
        </w:r>
        <w:r>
          <w:rPr>
            <w:noProof/>
            <w:webHidden/>
          </w:rPr>
          <w:fldChar w:fldCharType="separate"/>
        </w:r>
        <w:r>
          <w:rPr>
            <w:noProof/>
            <w:webHidden/>
          </w:rPr>
          <w:t>3</w:t>
        </w:r>
        <w:r>
          <w:rPr>
            <w:noProof/>
            <w:webHidden/>
          </w:rPr>
          <w:fldChar w:fldCharType="end"/>
        </w:r>
      </w:hyperlink>
    </w:p>
    <w:p w:rsidR="00F43A73" w:rsidRDefault="00F43A73">
      <w:pPr>
        <w:pStyle w:val="TOC2"/>
        <w:tabs>
          <w:tab w:val="left" w:pos="960"/>
          <w:tab w:val="right" w:leader="dot" w:pos="8630"/>
        </w:tabs>
        <w:rPr>
          <w:rFonts w:asciiTheme="minorHAnsi" w:eastAsiaTheme="minorEastAsia" w:hAnsiTheme="minorHAnsi" w:cstheme="minorBidi"/>
          <w:noProof/>
          <w:sz w:val="22"/>
          <w:szCs w:val="22"/>
        </w:rPr>
      </w:pPr>
      <w:hyperlink w:anchor="_Toc412801586" w:history="1">
        <w:r w:rsidRPr="00165C59">
          <w:rPr>
            <w:rStyle w:val="Hyperlink"/>
            <w:noProof/>
          </w:rPr>
          <w:t>2.2</w:t>
        </w:r>
        <w:r>
          <w:rPr>
            <w:rFonts w:asciiTheme="minorHAnsi" w:eastAsiaTheme="minorEastAsia" w:hAnsiTheme="minorHAnsi" w:cstheme="minorBidi"/>
            <w:noProof/>
            <w:sz w:val="22"/>
            <w:szCs w:val="22"/>
          </w:rPr>
          <w:tab/>
        </w:r>
        <w:r w:rsidRPr="00165C59">
          <w:rPr>
            <w:rStyle w:val="Hyperlink"/>
            <w:noProof/>
          </w:rPr>
          <w:t>Conclusion</w:t>
        </w:r>
        <w:r>
          <w:rPr>
            <w:noProof/>
            <w:webHidden/>
          </w:rPr>
          <w:tab/>
        </w:r>
        <w:r>
          <w:rPr>
            <w:noProof/>
            <w:webHidden/>
          </w:rPr>
          <w:fldChar w:fldCharType="begin"/>
        </w:r>
        <w:r>
          <w:rPr>
            <w:noProof/>
            <w:webHidden/>
          </w:rPr>
          <w:instrText xml:space="preserve"> PAGEREF _Toc412801586 \h </w:instrText>
        </w:r>
        <w:r>
          <w:rPr>
            <w:noProof/>
            <w:webHidden/>
          </w:rPr>
        </w:r>
        <w:r>
          <w:rPr>
            <w:noProof/>
            <w:webHidden/>
          </w:rPr>
          <w:fldChar w:fldCharType="separate"/>
        </w:r>
        <w:r>
          <w:rPr>
            <w:noProof/>
            <w:webHidden/>
          </w:rPr>
          <w:t>12</w:t>
        </w:r>
        <w:r>
          <w:rPr>
            <w:noProof/>
            <w:webHidden/>
          </w:rPr>
          <w:fldChar w:fldCharType="end"/>
        </w:r>
      </w:hyperlink>
    </w:p>
    <w:p w:rsidR="00F43A73" w:rsidRDefault="00F43A73">
      <w:pPr>
        <w:pStyle w:val="TOC1"/>
        <w:tabs>
          <w:tab w:val="left" w:pos="1680"/>
          <w:tab w:val="right" w:leader="dot" w:pos="8630"/>
        </w:tabs>
        <w:rPr>
          <w:rFonts w:asciiTheme="minorHAnsi" w:eastAsiaTheme="minorEastAsia" w:hAnsiTheme="minorHAnsi" w:cstheme="minorBidi"/>
          <w:noProof/>
          <w:sz w:val="22"/>
          <w:szCs w:val="22"/>
        </w:rPr>
      </w:pPr>
      <w:hyperlink w:anchor="_Toc412801587" w:history="1">
        <w:r w:rsidRPr="00165C59">
          <w:rPr>
            <w:rStyle w:val="Hyperlink"/>
            <w:noProof/>
          </w:rPr>
          <w:t>CHAPTER 3.</w:t>
        </w:r>
        <w:r>
          <w:rPr>
            <w:rFonts w:asciiTheme="minorHAnsi" w:eastAsiaTheme="minorEastAsia" w:hAnsiTheme="minorHAnsi" w:cstheme="minorBidi"/>
            <w:noProof/>
            <w:sz w:val="22"/>
            <w:szCs w:val="22"/>
          </w:rPr>
          <w:tab/>
        </w:r>
        <w:r w:rsidRPr="00165C59">
          <w:rPr>
            <w:rStyle w:val="Hyperlink"/>
            <w:noProof/>
          </w:rPr>
          <w:t>MATCHING LICENSE PLATE USING DERIVED ASSOCIATION MATRICES</w:t>
        </w:r>
        <w:r>
          <w:rPr>
            <w:noProof/>
            <w:webHidden/>
          </w:rPr>
          <w:tab/>
        </w:r>
        <w:r>
          <w:rPr>
            <w:noProof/>
            <w:webHidden/>
          </w:rPr>
          <w:tab/>
        </w:r>
        <w:r>
          <w:rPr>
            <w:noProof/>
            <w:webHidden/>
          </w:rPr>
          <w:fldChar w:fldCharType="begin"/>
        </w:r>
        <w:r>
          <w:rPr>
            <w:noProof/>
            <w:webHidden/>
          </w:rPr>
          <w:instrText xml:space="preserve"> PAGEREF _Toc412801587 \h </w:instrText>
        </w:r>
        <w:r>
          <w:rPr>
            <w:noProof/>
            <w:webHidden/>
          </w:rPr>
        </w:r>
        <w:r>
          <w:rPr>
            <w:noProof/>
            <w:webHidden/>
          </w:rPr>
          <w:fldChar w:fldCharType="separate"/>
        </w:r>
        <w:r>
          <w:rPr>
            <w:noProof/>
            <w:webHidden/>
          </w:rPr>
          <w:t>14</w:t>
        </w:r>
        <w:r>
          <w:rPr>
            <w:noProof/>
            <w:webHidden/>
          </w:rPr>
          <w:fldChar w:fldCharType="end"/>
        </w:r>
      </w:hyperlink>
    </w:p>
    <w:p w:rsidR="00F43A73" w:rsidRDefault="00F43A73">
      <w:pPr>
        <w:pStyle w:val="TOC2"/>
        <w:tabs>
          <w:tab w:val="left" w:pos="960"/>
          <w:tab w:val="right" w:leader="dot" w:pos="8630"/>
        </w:tabs>
        <w:rPr>
          <w:rFonts w:asciiTheme="minorHAnsi" w:eastAsiaTheme="minorEastAsia" w:hAnsiTheme="minorHAnsi" w:cstheme="minorBidi"/>
          <w:noProof/>
          <w:sz w:val="22"/>
          <w:szCs w:val="22"/>
        </w:rPr>
      </w:pPr>
      <w:hyperlink w:anchor="_Toc412801588" w:history="1">
        <w:r w:rsidRPr="00165C59">
          <w:rPr>
            <w:rStyle w:val="Hyperlink"/>
            <w:noProof/>
          </w:rPr>
          <w:t>3.1</w:t>
        </w:r>
        <w:r>
          <w:rPr>
            <w:rFonts w:asciiTheme="minorHAnsi" w:eastAsiaTheme="minorEastAsia" w:hAnsiTheme="minorHAnsi" w:cstheme="minorBidi"/>
            <w:noProof/>
            <w:sz w:val="22"/>
            <w:szCs w:val="22"/>
          </w:rPr>
          <w:tab/>
        </w:r>
        <w:r w:rsidRPr="00165C59">
          <w:rPr>
            <w:rStyle w:val="Hyperlink"/>
            <w:noProof/>
          </w:rPr>
          <w:t>Introduction</w:t>
        </w:r>
        <w:r>
          <w:rPr>
            <w:noProof/>
            <w:webHidden/>
          </w:rPr>
          <w:tab/>
        </w:r>
        <w:r>
          <w:rPr>
            <w:noProof/>
            <w:webHidden/>
          </w:rPr>
          <w:fldChar w:fldCharType="begin"/>
        </w:r>
        <w:r>
          <w:rPr>
            <w:noProof/>
            <w:webHidden/>
          </w:rPr>
          <w:instrText xml:space="preserve"> PAGEREF _Toc412801588 \h </w:instrText>
        </w:r>
        <w:r>
          <w:rPr>
            <w:noProof/>
            <w:webHidden/>
          </w:rPr>
        </w:r>
        <w:r>
          <w:rPr>
            <w:noProof/>
            <w:webHidden/>
          </w:rPr>
          <w:fldChar w:fldCharType="separate"/>
        </w:r>
        <w:r>
          <w:rPr>
            <w:noProof/>
            <w:webHidden/>
          </w:rPr>
          <w:t>16</w:t>
        </w:r>
        <w:r>
          <w:rPr>
            <w:noProof/>
            <w:webHidden/>
          </w:rPr>
          <w:fldChar w:fldCharType="end"/>
        </w:r>
      </w:hyperlink>
    </w:p>
    <w:p w:rsidR="00F43A73" w:rsidRDefault="00F43A73">
      <w:pPr>
        <w:pStyle w:val="TOC2"/>
        <w:tabs>
          <w:tab w:val="left" w:pos="960"/>
          <w:tab w:val="right" w:leader="dot" w:pos="8630"/>
        </w:tabs>
        <w:rPr>
          <w:rFonts w:asciiTheme="minorHAnsi" w:eastAsiaTheme="minorEastAsia" w:hAnsiTheme="minorHAnsi" w:cstheme="minorBidi"/>
          <w:noProof/>
          <w:sz w:val="22"/>
          <w:szCs w:val="22"/>
        </w:rPr>
      </w:pPr>
      <w:hyperlink w:anchor="_Toc412801589" w:history="1">
        <w:r w:rsidRPr="00165C59">
          <w:rPr>
            <w:rStyle w:val="Hyperlink"/>
            <w:noProof/>
          </w:rPr>
          <w:t>3.2</w:t>
        </w:r>
        <w:r>
          <w:rPr>
            <w:rFonts w:asciiTheme="minorHAnsi" w:eastAsiaTheme="minorEastAsia" w:hAnsiTheme="minorHAnsi" w:cstheme="minorBidi"/>
            <w:noProof/>
            <w:sz w:val="22"/>
            <w:szCs w:val="22"/>
          </w:rPr>
          <w:tab/>
        </w:r>
        <w:r w:rsidRPr="00165C59">
          <w:rPr>
            <w:rStyle w:val="Hyperlink"/>
            <w:noProof/>
          </w:rPr>
          <w:t>Association Matrix</w:t>
        </w:r>
        <w:r>
          <w:rPr>
            <w:noProof/>
            <w:webHidden/>
          </w:rPr>
          <w:tab/>
        </w:r>
        <w:r>
          <w:rPr>
            <w:noProof/>
            <w:webHidden/>
          </w:rPr>
          <w:fldChar w:fldCharType="begin"/>
        </w:r>
        <w:r>
          <w:rPr>
            <w:noProof/>
            <w:webHidden/>
          </w:rPr>
          <w:instrText xml:space="preserve"> PAGEREF _Toc412801589 \h </w:instrText>
        </w:r>
        <w:r>
          <w:rPr>
            <w:noProof/>
            <w:webHidden/>
          </w:rPr>
        </w:r>
        <w:r>
          <w:rPr>
            <w:noProof/>
            <w:webHidden/>
          </w:rPr>
          <w:fldChar w:fldCharType="separate"/>
        </w:r>
        <w:r>
          <w:rPr>
            <w:noProof/>
            <w:webHidden/>
          </w:rPr>
          <w:t>18</w:t>
        </w:r>
        <w:r>
          <w:rPr>
            <w:noProof/>
            <w:webHidden/>
          </w:rPr>
          <w:fldChar w:fldCharType="end"/>
        </w:r>
      </w:hyperlink>
    </w:p>
    <w:p w:rsidR="00F43A73" w:rsidRDefault="00F43A73">
      <w:pPr>
        <w:pStyle w:val="TOC3"/>
        <w:tabs>
          <w:tab w:val="left" w:pos="1440"/>
          <w:tab w:val="right" w:leader="dot" w:pos="8630"/>
        </w:tabs>
        <w:rPr>
          <w:rFonts w:asciiTheme="minorHAnsi" w:eastAsiaTheme="minorEastAsia" w:hAnsiTheme="minorHAnsi" w:cstheme="minorBidi"/>
          <w:noProof/>
          <w:sz w:val="22"/>
          <w:szCs w:val="22"/>
        </w:rPr>
      </w:pPr>
      <w:hyperlink w:anchor="_Toc412801590" w:history="1">
        <w:r w:rsidRPr="00165C59">
          <w:rPr>
            <w:rStyle w:val="Hyperlink"/>
            <w:noProof/>
          </w:rPr>
          <w:t>3.2.1</w:t>
        </w:r>
        <w:r>
          <w:rPr>
            <w:rFonts w:asciiTheme="minorHAnsi" w:eastAsiaTheme="minorEastAsia" w:hAnsiTheme="minorHAnsi" w:cstheme="minorBidi"/>
            <w:noProof/>
            <w:sz w:val="22"/>
            <w:szCs w:val="22"/>
          </w:rPr>
          <w:tab/>
        </w:r>
        <w:r w:rsidRPr="00165C59">
          <w:rPr>
            <w:rStyle w:val="Hyperlink"/>
            <w:noProof/>
          </w:rPr>
          <w:t>Definition</w:t>
        </w:r>
        <w:r>
          <w:rPr>
            <w:noProof/>
            <w:webHidden/>
          </w:rPr>
          <w:tab/>
        </w:r>
        <w:r>
          <w:rPr>
            <w:noProof/>
            <w:webHidden/>
          </w:rPr>
          <w:fldChar w:fldCharType="begin"/>
        </w:r>
        <w:r>
          <w:rPr>
            <w:noProof/>
            <w:webHidden/>
          </w:rPr>
          <w:instrText xml:space="preserve"> PAGEREF _Toc412801590 \h </w:instrText>
        </w:r>
        <w:r>
          <w:rPr>
            <w:noProof/>
            <w:webHidden/>
          </w:rPr>
        </w:r>
        <w:r>
          <w:rPr>
            <w:noProof/>
            <w:webHidden/>
          </w:rPr>
          <w:fldChar w:fldCharType="separate"/>
        </w:r>
        <w:r>
          <w:rPr>
            <w:noProof/>
            <w:webHidden/>
          </w:rPr>
          <w:t>18</w:t>
        </w:r>
        <w:r>
          <w:rPr>
            <w:noProof/>
            <w:webHidden/>
          </w:rPr>
          <w:fldChar w:fldCharType="end"/>
        </w:r>
      </w:hyperlink>
    </w:p>
    <w:p w:rsidR="00F43A73" w:rsidRDefault="00F43A73">
      <w:pPr>
        <w:pStyle w:val="TOC3"/>
        <w:tabs>
          <w:tab w:val="left" w:pos="1440"/>
          <w:tab w:val="right" w:leader="dot" w:pos="8630"/>
        </w:tabs>
        <w:rPr>
          <w:rFonts w:asciiTheme="minorHAnsi" w:eastAsiaTheme="minorEastAsia" w:hAnsiTheme="minorHAnsi" w:cstheme="minorBidi"/>
          <w:noProof/>
          <w:sz w:val="22"/>
          <w:szCs w:val="22"/>
        </w:rPr>
      </w:pPr>
      <w:hyperlink w:anchor="_Toc412801591" w:history="1">
        <w:r w:rsidRPr="00165C59">
          <w:rPr>
            <w:rStyle w:val="Hyperlink"/>
            <w:noProof/>
          </w:rPr>
          <w:t>3.2.2</w:t>
        </w:r>
        <w:r>
          <w:rPr>
            <w:rFonts w:asciiTheme="minorHAnsi" w:eastAsiaTheme="minorEastAsia" w:hAnsiTheme="minorHAnsi" w:cstheme="minorBidi"/>
            <w:noProof/>
            <w:sz w:val="22"/>
            <w:szCs w:val="22"/>
          </w:rPr>
          <w:tab/>
        </w:r>
        <w:r w:rsidRPr="00165C59">
          <w:rPr>
            <w:rStyle w:val="Hyperlink"/>
            <w:noProof/>
          </w:rPr>
          <w:t>Estimation from Truth Matrices</w:t>
        </w:r>
        <w:r>
          <w:rPr>
            <w:noProof/>
            <w:webHidden/>
          </w:rPr>
          <w:tab/>
        </w:r>
        <w:r>
          <w:rPr>
            <w:noProof/>
            <w:webHidden/>
          </w:rPr>
          <w:fldChar w:fldCharType="begin"/>
        </w:r>
        <w:r>
          <w:rPr>
            <w:noProof/>
            <w:webHidden/>
          </w:rPr>
          <w:instrText xml:space="preserve"> PAGEREF _Toc412801591 \h </w:instrText>
        </w:r>
        <w:r>
          <w:rPr>
            <w:noProof/>
            <w:webHidden/>
          </w:rPr>
        </w:r>
        <w:r>
          <w:rPr>
            <w:noProof/>
            <w:webHidden/>
          </w:rPr>
          <w:fldChar w:fldCharType="separate"/>
        </w:r>
        <w:r>
          <w:rPr>
            <w:noProof/>
            <w:webHidden/>
          </w:rPr>
          <w:t>19</w:t>
        </w:r>
        <w:r>
          <w:rPr>
            <w:noProof/>
            <w:webHidden/>
          </w:rPr>
          <w:fldChar w:fldCharType="end"/>
        </w:r>
      </w:hyperlink>
    </w:p>
    <w:p w:rsidR="00F43A73" w:rsidRDefault="00F43A73">
      <w:pPr>
        <w:pStyle w:val="TOC3"/>
        <w:tabs>
          <w:tab w:val="left" w:pos="1440"/>
          <w:tab w:val="right" w:leader="dot" w:pos="8630"/>
        </w:tabs>
        <w:rPr>
          <w:rFonts w:asciiTheme="minorHAnsi" w:eastAsiaTheme="minorEastAsia" w:hAnsiTheme="minorHAnsi" w:cstheme="minorBidi"/>
          <w:noProof/>
          <w:sz w:val="22"/>
          <w:szCs w:val="22"/>
        </w:rPr>
      </w:pPr>
      <w:hyperlink w:anchor="_Toc412801592" w:history="1">
        <w:r w:rsidRPr="00165C59">
          <w:rPr>
            <w:rStyle w:val="Hyperlink"/>
            <w:noProof/>
          </w:rPr>
          <w:t>3.2.3</w:t>
        </w:r>
        <w:r>
          <w:rPr>
            <w:rFonts w:asciiTheme="minorHAnsi" w:eastAsiaTheme="minorEastAsia" w:hAnsiTheme="minorHAnsi" w:cstheme="minorBidi"/>
            <w:noProof/>
            <w:sz w:val="22"/>
            <w:szCs w:val="22"/>
          </w:rPr>
          <w:tab/>
        </w:r>
        <w:r w:rsidRPr="00165C59">
          <w:rPr>
            <w:rStyle w:val="Hyperlink"/>
            <w:noProof/>
          </w:rPr>
          <w:t>Estimation from Matching Algorithm</w:t>
        </w:r>
        <w:r>
          <w:rPr>
            <w:noProof/>
            <w:webHidden/>
          </w:rPr>
          <w:tab/>
        </w:r>
        <w:r>
          <w:rPr>
            <w:noProof/>
            <w:webHidden/>
          </w:rPr>
          <w:fldChar w:fldCharType="begin"/>
        </w:r>
        <w:r>
          <w:rPr>
            <w:noProof/>
            <w:webHidden/>
          </w:rPr>
          <w:instrText xml:space="preserve"> PAGEREF _Toc412801592 \h </w:instrText>
        </w:r>
        <w:r>
          <w:rPr>
            <w:noProof/>
            <w:webHidden/>
          </w:rPr>
        </w:r>
        <w:r>
          <w:rPr>
            <w:noProof/>
            <w:webHidden/>
          </w:rPr>
          <w:fldChar w:fldCharType="separate"/>
        </w:r>
        <w:r>
          <w:rPr>
            <w:noProof/>
            <w:webHidden/>
          </w:rPr>
          <w:t>20</w:t>
        </w:r>
        <w:r>
          <w:rPr>
            <w:noProof/>
            <w:webHidden/>
          </w:rPr>
          <w:fldChar w:fldCharType="end"/>
        </w:r>
      </w:hyperlink>
    </w:p>
    <w:p w:rsidR="00F43A73" w:rsidRDefault="00F43A73">
      <w:pPr>
        <w:pStyle w:val="TOC3"/>
        <w:tabs>
          <w:tab w:val="left" w:pos="1440"/>
          <w:tab w:val="right" w:leader="dot" w:pos="8630"/>
        </w:tabs>
        <w:rPr>
          <w:rFonts w:asciiTheme="minorHAnsi" w:eastAsiaTheme="minorEastAsia" w:hAnsiTheme="minorHAnsi" w:cstheme="minorBidi"/>
          <w:noProof/>
          <w:sz w:val="22"/>
          <w:szCs w:val="22"/>
        </w:rPr>
      </w:pPr>
      <w:hyperlink w:anchor="_Toc412801593" w:history="1">
        <w:r w:rsidRPr="00165C59">
          <w:rPr>
            <w:rStyle w:val="Hyperlink"/>
            <w:noProof/>
          </w:rPr>
          <w:t>3.2.4</w:t>
        </w:r>
        <w:r>
          <w:rPr>
            <w:rFonts w:asciiTheme="minorHAnsi" w:eastAsiaTheme="minorEastAsia" w:hAnsiTheme="minorHAnsi" w:cstheme="minorBidi"/>
            <w:noProof/>
            <w:sz w:val="22"/>
            <w:szCs w:val="22"/>
          </w:rPr>
          <w:tab/>
        </w:r>
        <w:r w:rsidRPr="00165C59">
          <w:rPr>
            <w:rStyle w:val="Hyperlink"/>
            <w:noProof/>
          </w:rPr>
          <w:t>Estimation from Self Learning Matching Algorithm</w:t>
        </w:r>
        <w:r>
          <w:rPr>
            <w:noProof/>
            <w:webHidden/>
          </w:rPr>
          <w:tab/>
        </w:r>
        <w:r>
          <w:rPr>
            <w:noProof/>
            <w:webHidden/>
          </w:rPr>
          <w:fldChar w:fldCharType="begin"/>
        </w:r>
        <w:r>
          <w:rPr>
            <w:noProof/>
            <w:webHidden/>
          </w:rPr>
          <w:instrText xml:space="preserve"> PAGEREF _Toc412801593 \h </w:instrText>
        </w:r>
        <w:r>
          <w:rPr>
            <w:noProof/>
            <w:webHidden/>
          </w:rPr>
        </w:r>
        <w:r>
          <w:rPr>
            <w:noProof/>
            <w:webHidden/>
          </w:rPr>
          <w:fldChar w:fldCharType="separate"/>
        </w:r>
        <w:r>
          <w:rPr>
            <w:noProof/>
            <w:webHidden/>
          </w:rPr>
          <w:t>20</w:t>
        </w:r>
        <w:r>
          <w:rPr>
            <w:noProof/>
            <w:webHidden/>
          </w:rPr>
          <w:fldChar w:fldCharType="end"/>
        </w:r>
      </w:hyperlink>
    </w:p>
    <w:p w:rsidR="00F43A73" w:rsidRDefault="00F43A73">
      <w:pPr>
        <w:pStyle w:val="TOC3"/>
        <w:tabs>
          <w:tab w:val="left" w:pos="1440"/>
          <w:tab w:val="right" w:leader="dot" w:pos="8630"/>
        </w:tabs>
        <w:rPr>
          <w:rFonts w:asciiTheme="minorHAnsi" w:eastAsiaTheme="minorEastAsia" w:hAnsiTheme="minorHAnsi" w:cstheme="minorBidi"/>
          <w:noProof/>
          <w:sz w:val="22"/>
          <w:szCs w:val="22"/>
        </w:rPr>
      </w:pPr>
      <w:hyperlink w:anchor="_Toc412801594" w:history="1">
        <w:r w:rsidRPr="00165C59">
          <w:rPr>
            <w:rStyle w:val="Hyperlink"/>
            <w:noProof/>
          </w:rPr>
          <w:t>3.2.5</w:t>
        </w:r>
        <w:r>
          <w:rPr>
            <w:rFonts w:asciiTheme="minorHAnsi" w:eastAsiaTheme="minorEastAsia" w:hAnsiTheme="minorHAnsi" w:cstheme="minorBidi"/>
            <w:noProof/>
            <w:sz w:val="22"/>
            <w:szCs w:val="22"/>
          </w:rPr>
          <w:tab/>
        </w:r>
        <w:r w:rsidRPr="00165C59">
          <w:rPr>
            <w:rStyle w:val="Hyperlink"/>
            <w:noProof/>
          </w:rPr>
          <w:t>Determining a True Match using an Association Matrix</w:t>
        </w:r>
        <w:r>
          <w:rPr>
            <w:noProof/>
            <w:webHidden/>
          </w:rPr>
          <w:tab/>
        </w:r>
        <w:r>
          <w:rPr>
            <w:noProof/>
            <w:webHidden/>
          </w:rPr>
          <w:fldChar w:fldCharType="begin"/>
        </w:r>
        <w:r>
          <w:rPr>
            <w:noProof/>
            <w:webHidden/>
          </w:rPr>
          <w:instrText xml:space="preserve"> PAGEREF _Toc412801594 \h </w:instrText>
        </w:r>
        <w:r>
          <w:rPr>
            <w:noProof/>
            <w:webHidden/>
          </w:rPr>
        </w:r>
        <w:r>
          <w:rPr>
            <w:noProof/>
            <w:webHidden/>
          </w:rPr>
          <w:fldChar w:fldCharType="separate"/>
        </w:r>
        <w:r>
          <w:rPr>
            <w:noProof/>
            <w:webHidden/>
          </w:rPr>
          <w:t>21</w:t>
        </w:r>
        <w:r>
          <w:rPr>
            <w:noProof/>
            <w:webHidden/>
          </w:rPr>
          <w:fldChar w:fldCharType="end"/>
        </w:r>
      </w:hyperlink>
    </w:p>
    <w:p w:rsidR="00F43A73" w:rsidRDefault="00F43A73">
      <w:pPr>
        <w:pStyle w:val="TOC2"/>
        <w:tabs>
          <w:tab w:val="left" w:pos="960"/>
          <w:tab w:val="right" w:leader="dot" w:pos="8630"/>
        </w:tabs>
        <w:rPr>
          <w:rFonts w:asciiTheme="minorHAnsi" w:eastAsiaTheme="minorEastAsia" w:hAnsiTheme="minorHAnsi" w:cstheme="minorBidi"/>
          <w:noProof/>
          <w:sz w:val="22"/>
          <w:szCs w:val="22"/>
        </w:rPr>
      </w:pPr>
      <w:hyperlink w:anchor="_Toc412801595" w:history="1">
        <w:r w:rsidRPr="00165C59">
          <w:rPr>
            <w:rStyle w:val="Hyperlink"/>
            <w:noProof/>
          </w:rPr>
          <w:t>3.3</w:t>
        </w:r>
        <w:r>
          <w:rPr>
            <w:rFonts w:asciiTheme="minorHAnsi" w:eastAsiaTheme="minorEastAsia" w:hAnsiTheme="minorHAnsi" w:cstheme="minorBidi"/>
            <w:noProof/>
            <w:sz w:val="22"/>
            <w:szCs w:val="22"/>
          </w:rPr>
          <w:tab/>
        </w:r>
        <w:r w:rsidRPr="00165C59">
          <w:rPr>
            <w:rStyle w:val="Hyperlink"/>
            <w:noProof/>
          </w:rPr>
          <w:t>Deriving an Association Matrix</w:t>
        </w:r>
        <w:r>
          <w:rPr>
            <w:noProof/>
            <w:webHidden/>
          </w:rPr>
          <w:tab/>
        </w:r>
        <w:r>
          <w:rPr>
            <w:noProof/>
            <w:webHidden/>
          </w:rPr>
          <w:fldChar w:fldCharType="begin"/>
        </w:r>
        <w:r>
          <w:rPr>
            <w:noProof/>
            <w:webHidden/>
          </w:rPr>
          <w:instrText xml:space="preserve"> PAGEREF _Toc412801595 \h </w:instrText>
        </w:r>
        <w:r>
          <w:rPr>
            <w:noProof/>
            <w:webHidden/>
          </w:rPr>
        </w:r>
        <w:r>
          <w:rPr>
            <w:noProof/>
            <w:webHidden/>
          </w:rPr>
          <w:fldChar w:fldCharType="separate"/>
        </w:r>
        <w:r>
          <w:rPr>
            <w:noProof/>
            <w:webHidden/>
          </w:rPr>
          <w:t>21</w:t>
        </w:r>
        <w:r>
          <w:rPr>
            <w:noProof/>
            <w:webHidden/>
          </w:rPr>
          <w:fldChar w:fldCharType="end"/>
        </w:r>
      </w:hyperlink>
    </w:p>
    <w:p w:rsidR="00F43A73" w:rsidRDefault="00F43A73">
      <w:pPr>
        <w:pStyle w:val="TOC2"/>
        <w:tabs>
          <w:tab w:val="left" w:pos="960"/>
          <w:tab w:val="right" w:leader="dot" w:pos="8630"/>
        </w:tabs>
        <w:rPr>
          <w:rFonts w:asciiTheme="minorHAnsi" w:eastAsiaTheme="minorEastAsia" w:hAnsiTheme="minorHAnsi" w:cstheme="minorBidi"/>
          <w:noProof/>
          <w:sz w:val="22"/>
          <w:szCs w:val="22"/>
        </w:rPr>
      </w:pPr>
      <w:hyperlink w:anchor="_Toc412801596" w:history="1">
        <w:r w:rsidRPr="00165C59">
          <w:rPr>
            <w:rStyle w:val="Hyperlink"/>
            <w:noProof/>
          </w:rPr>
          <w:t>3.4</w:t>
        </w:r>
        <w:r>
          <w:rPr>
            <w:rFonts w:asciiTheme="minorHAnsi" w:eastAsiaTheme="minorEastAsia" w:hAnsiTheme="minorHAnsi" w:cstheme="minorBidi"/>
            <w:noProof/>
            <w:sz w:val="22"/>
            <w:szCs w:val="22"/>
          </w:rPr>
          <w:tab/>
        </w:r>
        <w:r w:rsidRPr="00165C59">
          <w:rPr>
            <w:rStyle w:val="Hyperlink"/>
            <w:noProof/>
          </w:rPr>
          <w:t>Simulated Experiment</w:t>
        </w:r>
        <w:r>
          <w:rPr>
            <w:noProof/>
            <w:webHidden/>
          </w:rPr>
          <w:tab/>
        </w:r>
        <w:r>
          <w:rPr>
            <w:noProof/>
            <w:webHidden/>
          </w:rPr>
          <w:fldChar w:fldCharType="begin"/>
        </w:r>
        <w:r>
          <w:rPr>
            <w:noProof/>
            <w:webHidden/>
          </w:rPr>
          <w:instrText xml:space="preserve"> PAGEREF _Toc412801596 \h </w:instrText>
        </w:r>
        <w:r>
          <w:rPr>
            <w:noProof/>
            <w:webHidden/>
          </w:rPr>
        </w:r>
        <w:r>
          <w:rPr>
            <w:noProof/>
            <w:webHidden/>
          </w:rPr>
          <w:fldChar w:fldCharType="separate"/>
        </w:r>
        <w:r>
          <w:rPr>
            <w:noProof/>
            <w:webHidden/>
          </w:rPr>
          <w:t>21</w:t>
        </w:r>
        <w:r>
          <w:rPr>
            <w:noProof/>
            <w:webHidden/>
          </w:rPr>
          <w:fldChar w:fldCharType="end"/>
        </w:r>
      </w:hyperlink>
    </w:p>
    <w:p w:rsidR="00F43A73" w:rsidRDefault="00F43A73">
      <w:pPr>
        <w:pStyle w:val="TOC3"/>
        <w:tabs>
          <w:tab w:val="left" w:pos="1440"/>
          <w:tab w:val="right" w:leader="dot" w:pos="8630"/>
        </w:tabs>
        <w:rPr>
          <w:rFonts w:asciiTheme="minorHAnsi" w:eastAsiaTheme="minorEastAsia" w:hAnsiTheme="minorHAnsi" w:cstheme="minorBidi"/>
          <w:noProof/>
          <w:sz w:val="22"/>
          <w:szCs w:val="22"/>
        </w:rPr>
      </w:pPr>
      <w:hyperlink w:anchor="_Toc412801597" w:history="1">
        <w:r w:rsidRPr="00165C59">
          <w:rPr>
            <w:rStyle w:val="Hyperlink"/>
            <w:noProof/>
          </w:rPr>
          <w:t>3.4.1</w:t>
        </w:r>
        <w:r>
          <w:rPr>
            <w:rFonts w:asciiTheme="minorHAnsi" w:eastAsiaTheme="minorEastAsia" w:hAnsiTheme="minorHAnsi" w:cstheme="minorBidi"/>
            <w:noProof/>
            <w:sz w:val="22"/>
            <w:szCs w:val="22"/>
          </w:rPr>
          <w:tab/>
        </w:r>
        <w:r w:rsidRPr="00165C59">
          <w:rPr>
            <w:rStyle w:val="Hyperlink"/>
            <w:noProof/>
          </w:rPr>
          <w:t>Performance of Association Matrices</w:t>
        </w:r>
        <w:r>
          <w:rPr>
            <w:noProof/>
            <w:webHidden/>
          </w:rPr>
          <w:tab/>
        </w:r>
        <w:r>
          <w:rPr>
            <w:noProof/>
            <w:webHidden/>
          </w:rPr>
          <w:fldChar w:fldCharType="begin"/>
        </w:r>
        <w:r>
          <w:rPr>
            <w:noProof/>
            <w:webHidden/>
          </w:rPr>
          <w:instrText xml:space="preserve"> PAGEREF _Toc412801597 \h </w:instrText>
        </w:r>
        <w:r>
          <w:rPr>
            <w:noProof/>
            <w:webHidden/>
          </w:rPr>
        </w:r>
        <w:r>
          <w:rPr>
            <w:noProof/>
            <w:webHidden/>
          </w:rPr>
          <w:fldChar w:fldCharType="separate"/>
        </w:r>
        <w:r>
          <w:rPr>
            <w:noProof/>
            <w:webHidden/>
          </w:rPr>
          <w:t>23</w:t>
        </w:r>
        <w:r>
          <w:rPr>
            <w:noProof/>
            <w:webHidden/>
          </w:rPr>
          <w:fldChar w:fldCharType="end"/>
        </w:r>
      </w:hyperlink>
    </w:p>
    <w:p w:rsidR="00F43A73" w:rsidRDefault="00F43A73">
      <w:pPr>
        <w:pStyle w:val="TOC2"/>
        <w:tabs>
          <w:tab w:val="left" w:pos="960"/>
          <w:tab w:val="right" w:leader="dot" w:pos="8630"/>
        </w:tabs>
        <w:rPr>
          <w:rFonts w:asciiTheme="minorHAnsi" w:eastAsiaTheme="minorEastAsia" w:hAnsiTheme="minorHAnsi" w:cstheme="minorBidi"/>
          <w:noProof/>
          <w:sz w:val="22"/>
          <w:szCs w:val="22"/>
        </w:rPr>
      </w:pPr>
      <w:hyperlink w:anchor="_Toc412801598" w:history="1">
        <w:r w:rsidRPr="00165C59">
          <w:rPr>
            <w:rStyle w:val="Hyperlink"/>
            <w:noProof/>
          </w:rPr>
          <w:t>3.5</w:t>
        </w:r>
        <w:r>
          <w:rPr>
            <w:rFonts w:asciiTheme="minorHAnsi" w:eastAsiaTheme="minorEastAsia" w:hAnsiTheme="minorHAnsi" w:cstheme="minorBidi"/>
            <w:noProof/>
            <w:sz w:val="22"/>
            <w:szCs w:val="22"/>
          </w:rPr>
          <w:tab/>
        </w:r>
        <w:r w:rsidRPr="00165C59">
          <w:rPr>
            <w:rStyle w:val="Hyperlink"/>
            <w:noProof/>
          </w:rPr>
          <w:t>Application to Real Data</w:t>
        </w:r>
        <w:r>
          <w:rPr>
            <w:noProof/>
            <w:webHidden/>
          </w:rPr>
          <w:tab/>
        </w:r>
        <w:r>
          <w:rPr>
            <w:noProof/>
            <w:webHidden/>
          </w:rPr>
          <w:fldChar w:fldCharType="begin"/>
        </w:r>
        <w:r>
          <w:rPr>
            <w:noProof/>
            <w:webHidden/>
          </w:rPr>
          <w:instrText xml:space="preserve"> PAGEREF _Toc412801598 \h </w:instrText>
        </w:r>
        <w:r>
          <w:rPr>
            <w:noProof/>
            <w:webHidden/>
          </w:rPr>
        </w:r>
        <w:r>
          <w:rPr>
            <w:noProof/>
            <w:webHidden/>
          </w:rPr>
          <w:fldChar w:fldCharType="separate"/>
        </w:r>
        <w:r>
          <w:rPr>
            <w:noProof/>
            <w:webHidden/>
          </w:rPr>
          <w:t>30</w:t>
        </w:r>
        <w:r>
          <w:rPr>
            <w:noProof/>
            <w:webHidden/>
          </w:rPr>
          <w:fldChar w:fldCharType="end"/>
        </w:r>
      </w:hyperlink>
    </w:p>
    <w:p w:rsidR="00F43A73" w:rsidRDefault="00F43A73">
      <w:pPr>
        <w:pStyle w:val="TOC3"/>
        <w:tabs>
          <w:tab w:val="left" w:pos="1440"/>
          <w:tab w:val="right" w:leader="dot" w:pos="8630"/>
        </w:tabs>
        <w:rPr>
          <w:rFonts w:asciiTheme="minorHAnsi" w:eastAsiaTheme="minorEastAsia" w:hAnsiTheme="minorHAnsi" w:cstheme="minorBidi"/>
          <w:noProof/>
          <w:sz w:val="22"/>
          <w:szCs w:val="22"/>
        </w:rPr>
      </w:pPr>
      <w:hyperlink w:anchor="_Toc412801599" w:history="1">
        <w:r w:rsidRPr="00165C59">
          <w:rPr>
            <w:rStyle w:val="Hyperlink"/>
            <w:noProof/>
          </w:rPr>
          <w:t>3.5.1</w:t>
        </w:r>
        <w:r>
          <w:rPr>
            <w:rFonts w:asciiTheme="minorHAnsi" w:eastAsiaTheme="minorEastAsia" w:hAnsiTheme="minorHAnsi" w:cstheme="minorBidi"/>
            <w:noProof/>
            <w:sz w:val="22"/>
            <w:szCs w:val="22"/>
          </w:rPr>
          <w:tab/>
        </w:r>
        <w:r w:rsidRPr="00165C59">
          <w:rPr>
            <w:rStyle w:val="Hyperlink"/>
            <w:noProof/>
          </w:rPr>
          <w:t>Data Sample</w:t>
        </w:r>
        <w:r>
          <w:rPr>
            <w:noProof/>
            <w:webHidden/>
          </w:rPr>
          <w:tab/>
        </w:r>
        <w:r>
          <w:rPr>
            <w:noProof/>
            <w:webHidden/>
          </w:rPr>
          <w:fldChar w:fldCharType="begin"/>
        </w:r>
        <w:r>
          <w:rPr>
            <w:noProof/>
            <w:webHidden/>
          </w:rPr>
          <w:instrText xml:space="preserve"> PAGEREF _Toc412801599 \h </w:instrText>
        </w:r>
        <w:r>
          <w:rPr>
            <w:noProof/>
            <w:webHidden/>
          </w:rPr>
        </w:r>
        <w:r>
          <w:rPr>
            <w:noProof/>
            <w:webHidden/>
          </w:rPr>
          <w:fldChar w:fldCharType="separate"/>
        </w:r>
        <w:r>
          <w:rPr>
            <w:noProof/>
            <w:webHidden/>
          </w:rPr>
          <w:t>30</w:t>
        </w:r>
        <w:r>
          <w:rPr>
            <w:noProof/>
            <w:webHidden/>
          </w:rPr>
          <w:fldChar w:fldCharType="end"/>
        </w:r>
      </w:hyperlink>
    </w:p>
    <w:p w:rsidR="00F43A73" w:rsidRDefault="00F43A73">
      <w:pPr>
        <w:pStyle w:val="TOC3"/>
        <w:tabs>
          <w:tab w:val="left" w:pos="1440"/>
          <w:tab w:val="right" w:leader="dot" w:pos="8630"/>
        </w:tabs>
        <w:rPr>
          <w:rFonts w:asciiTheme="minorHAnsi" w:eastAsiaTheme="minorEastAsia" w:hAnsiTheme="minorHAnsi" w:cstheme="minorBidi"/>
          <w:noProof/>
          <w:sz w:val="22"/>
          <w:szCs w:val="22"/>
        </w:rPr>
      </w:pPr>
      <w:hyperlink w:anchor="_Toc412801600" w:history="1">
        <w:r w:rsidRPr="00165C59">
          <w:rPr>
            <w:rStyle w:val="Hyperlink"/>
            <w:noProof/>
          </w:rPr>
          <w:t>3.5.2</w:t>
        </w:r>
        <w:r>
          <w:rPr>
            <w:rFonts w:asciiTheme="minorHAnsi" w:eastAsiaTheme="minorEastAsia" w:hAnsiTheme="minorHAnsi" w:cstheme="minorBidi"/>
            <w:noProof/>
            <w:sz w:val="22"/>
            <w:szCs w:val="22"/>
          </w:rPr>
          <w:tab/>
        </w:r>
        <w:r w:rsidRPr="00165C59">
          <w:rPr>
            <w:rStyle w:val="Hyperlink"/>
            <w:noProof/>
          </w:rPr>
          <w:t>Performance of Association Matrices</w:t>
        </w:r>
        <w:r>
          <w:rPr>
            <w:noProof/>
            <w:webHidden/>
          </w:rPr>
          <w:tab/>
        </w:r>
        <w:r>
          <w:rPr>
            <w:noProof/>
            <w:webHidden/>
          </w:rPr>
          <w:fldChar w:fldCharType="begin"/>
        </w:r>
        <w:r>
          <w:rPr>
            <w:noProof/>
            <w:webHidden/>
          </w:rPr>
          <w:instrText xml:space="preserve"> PAGEREF _Toc412801600 \h </w:instrText>
        </w:r>
        <w:r>
          <w:rPr>
            <w:noProof/>
            <w:webHidden/>
          </w:rPr>
        </w:r>
        <w:r>
          <w:rPr>
            <w:noProof/>
            <w:webHidden/>
          </w:rPr>
          <w:fldChar w:fldCharType="separate"/>
        </w:r>
        <w:r>
          <w:rPr>
            <w:noProof/>
            <w:webHidden/>
          </w:rPr>
          <w:t>30</w:t>
        </w:r>
        <w:r>
          <w:rPr>
            <w:noProof/>
            <w:webHidden/>
          </w:rPr>
          <w:fldChar w:fldCharType="end"/>
        </w:r>
      </w:hyperlink>
    </w:p>
    <w:p w:rsidR="00F43A73" w:rsidRDefault="00F43A73">
      <w:pPr>
        <w:pStyle w:val="TOC2"/>
        <w:tabs>
          <w:tab w:val="left" w:pos="960"/>
          <w:tab w:val="right" w:leader="dot" w:pos="8630"/>
        </w:tabs>
        <w:rPr>
          <w:rFonts w:asciiTheme="minorHAnsi" w:eastAsiaTheme="minorEastAsia" w:hAnsiTheme="minorHAnsi" w:cstheme="minorBidi"/>
          <w:noProof/>
          <w:sz w:val="22"/>
          <w:szCs w:val="22"/>
        </w:rPr>
      </w:pPr>
      <w:hyperlink w:anchor="_Toc412801601" w:history="1">
        <w:r w:rsidRPr="00165C59">
          <w:rPr>
            <w:rStyle w:val="Hyperlink"/>
            <w:noProof/>
          </w:rPr>
          <w:t>3.6</w:t>
        </w:r>
        <w:r>
          <w:rPr>
            <w:rFonts w:asciiTheme="minorHAnsi" w:eastAsiaTheme="minorEastAsia" w:hAnsiTheme="minorHAnsi" w:cstheme="minorBidi"/>
            <w:noProof/>
            <w:sz w:val="22"/>
            <w:szCs w:val="22"/>
          </w:rPr>
          <w:tab/>
        </w:r>
        <w:r w:rsidRPr="00165C59">
          <w:rPr>
            <w:rStyle w:val="Hyperlink"/>
            <w:noProof/>
          </w:rPr>
          <w:t>Conclusion</w:t>
        </w:r>
        <w:r>
          <w:rPr>
            <w:noProof/>
            <w:webHidden/>
          </w:rPr>
          <w:tab/>
        </w:r>
        <w:r>
          <w:rPr>
            <w:noProof/>
            <w:webHidden/>
          </w:rPr>
          <w:fldChar w:fldCharType="begin"/>
        </w:r>
        <w:r>
          <w:rPr>
            <w:noProof/>
            <w:webHidden/>
          </w:rPr>
          <w:instrText xml:space="preserve"> PAGEREF _Toc412801601 \h </w:instrText>
        </w:r>
        <w:r>
          <w:rPr>
            <w:noProof/>
            <w:webHidden/>
          </w:rPr>
        </w:r>
        <w:r>
          <w:rPr>
            <w:noProof/>
            <w:webHidden/>
          </w:rPr>
          <w:fldChar w:fldCharType="separate"/>
        </w:r>
        <w:r>
          <w:rPr>
            <w:noProof/>
            <w:webHidden/>
          </w:rPr>
          <w:t>31</w:t>
        </w:r>
        <w:r>
          <w:rPr>
            <w:noProof/>
            <w:webHidden/>
          </w:rPr>
          <w:fldChar w:fldCharType="end"/>
        </w:r>
      </w:hyperlink>
    </w:p>
    <w:p w:rsidR="00F43A73" w:rsidRDefault="00F43A73">
      <w:pPr>
        <w:pStyle w:val="TOC1"/>
        <w:tabs>
          <w:tab w:val="left" w:pos="1680"/>
          <w:tab w:val="right" w:leader="dot" w:pos="8630"/>
        </w:tabs>
        <w:rPr>
          <w:rFonts w:asciiTheme="minorHAnsi" w:eastAsiaTheme="minorEastAsia" w:hAnsiTheme="minorHAnsi" w:cstheme="minorBidi"/>
          <w:noProof/>
          <w:sz w:val="22"/>
          <w:szCs w:val="22"/>
        </w:rPr>
      </w:pPr>
      <w:hyperlink w:anchor="_Toc412801602" w:history="1">
        <w:r w:rsidRPr="00165C59">
          <w:rPr>
            <w:rStyle w:val="Hyperlink"/>
            <w:noProof/>
          </w:rPr>
          <w:t>CHAPTER 4.</w:t>
        </w:r>
        <w:r>
          <w:rPr>
            <w:rFonts w:asciiTheme="minorHAnsi" w:eastAsiaTheme="minorEastAsia" w:hAnsiTheme="minorHAnsi" w:cstheme="minorBidi"/>
            <w:noProof/>
            <w:sz w:val="22"/>
            <w:szCs w:val="22"/>
          </w:rPr>
          <w:tab/>
        </w:r>
        <w:r w:rsidRPr="00165C59">
          <w:rPr>
            <w:rStyle w:val="Hyperlink"/>
            <w:noProof/>
          </w:rPr>
          <w:t>KEY CONSIDERATIONS FOR THE COMPARISION OF REAL-TIME TRAFFIC DATA</w:t>
        </w:r>
        <w:r>
          <w:rPr>
            <w:noProof/>
            <w:webHidden/>
          </w:rPr>
          <w:tab/>
        </w:r>
        <w:r>
          <w:rPr>
            <w:noProof/>
            <w:webHidden/>
          </w:rPr>
          <w:fldChar w:fldCharType="begin"/>
        </w:r>
        <w:r>
          <w:rPr>
            <w:noProof/>
            <w:webHidden/>
          </w:rPr>
          <w:instrText xml:space="preserve"> PAGEREF _Toc412801602 \h </w:instrText>
        </w:r>
        <w:r>
          <w:rPr>
            <w:noProof/>
            <w:webHidden/>
          </w:rPr>
        </w:r>
        <w:r>
          <w:rPr>
            <w:noProof/>
            <w:webHidden/>
          </w:rPr>
          <w:fldChar w:fldCharType="separate"/>
        </w:r>
        <w:r>
          <w:rPr>
            <w:noProof/>
            <w:webHidden/>
          </w:rPr>
          <w:t>34</w:t>
        </w:r>
        <w:r>
          <w:rPr>
            <w:noProof/>
            <w:webHidden/>
          </w:rPr>
          <w:fldChar w:fldCharType="end"/>
        </w:r>
      </w:hyperlink>
    </w:p>
    <w:p w:rsidR="00F43A73" w:rsidRDefault="00F43A73">
      <w:pPr>
        <w:pStyle w:val="TOC2"/>
        <w:tabs>
          <w:tab w:val="left" w:pos="960"/>
          <w:tab w:val="right" w:leader="dot" w:pos="8630"/>
        </w:tabs>
        <w:rPr>
          <w:rFonts w:asciiTheme="minorHAnsi" w:eastAsiaTheme="minorEastAsia" w:hAnsiTheme="minorHAnsi" w:cstheme="minorBidi"/>
          <w:noProof/>
          <w:sz w:val="22"/>
          <w:szCs w:val="22"/>
        </w:rPr>
      </w:pPr>
      <w:hyperlink w:anchor="_Toc412801603" w:history="1">
        <w:r w:rsidRPr="00165C59">
          <w:rPr>
            <w:rStyle w:val="Hyperlink"/>
            <w:noProof/>
          </w:rPr>
          <w:t>4.1</w:t>
        </w:r>
        <w:r>
          <w:rPr>
            <w:rFonts w:asciiTheme="minorHAnsi" w:eastAsiaTheme="minorEastAsia" w:hAnsiTheme="minorHAnsi" w:cstheme="minorBidi"/>
            <w:noProof/>
            <w:sz w:val="22"/>
            <w:szCs w:val="22"/>
          </w:rPr>
          <w:tab/>
        </w:r>
        <w:r w:rsidRPr="00165C59">
          <w:rPr>
            <w:rStyle w:val="Hyperlink"/>
            <w:noProof/>
          </w:rPr>
          <w:t>Introduction</w:t>
        </w:r>
        <w:r>
          <w:rPr>
            <w:noProof/>
            <w:webHidden/>
          </w:rPr>
          <w:tab/>
        </w:r>
        <w:r>
          <w:rPr>
            <w:noProof/>
            <w:webHidden/>
          </w:rPr>
          <w:fldChar w:fldCharType="begin"/>
        </w:r>
        <w:r>
          <w:rPr>
            <w:noProof/>
            <w:webHidden/>
          </w:rPr>
          <w:instrText xml:space="preserve"> PAGEREF _Toc412801603 \h </w:instrText>
        </w:r>
        <w:r>
          <w:rPr>
            <w:noProof/>
            <w:webHidden/>
          </w:rPr>
        </w:r>
        <w:r>
          <w:rPr>
            <w:noProof/>
            <w:webHidden/>
          </w:rPr>
          <w:fldChar w:fldCharType="separate"/>
        </w:r>
        <w:r>
          <w:rPr>
            <w:noProof/>
            <w:webHidden/>
          </w:rPr>
          <w:t>36</w:t>
        </w:r>
        <w:r>
          <w:rPr>
            <w:noProof/>
            <w:webHidden/>
          </w:rPr>
          <w:fldChar w:fldCharType="end"/>
        </w:r>
      </w:hyperlink>
    </w:p>
    <w:p w:rsidR="00F43A73" w:rsidRDefault="00F43A73">
      <w:pPr>
        <w:pStyle w:val="TOC2"/>
        <w:tabs>
          <w:tab w:val="left" w:pos="960"/>
          <w:tab w:val="right" w:leader="dot" w:pos="8630"/>
        </w:tabs>
        <w:rPr>
          <w:rFonts w:asciiTheme="minorHAnsi" w:eastAsiaTheme="minorEastAsia" w:hAnsiTheme="minorHAnsi" w:cstheme="minorBidi"/>
          <w:noProof/>
          <w:sz w:val="22"/>
          <w:szCs w:val="22"/>
        </w:rPr>
      </w:pPr>
      <w:hyperlink w:anchor="_Toc412801604" w:history="1">
        <w:r w:rsidRPr="00165C59">
          <w:rPr>
            <w:rStyle w:val="Hyperlink"/>
            <w:noProof/>
          </w:rPr>
          <w:t>4.2</w:t>
        </w:r>
        <w:r>
          <w:rPr>
            <w:rFonts w:asciiTheme="minorHAnsi" w:eastAsiaTheme="minorEastAsia" w:hAnsiTheme="minorHAnsi" w:cstheme="minorBidi"/>
            <w:noProof/>
            <w:sz w:val="22"/>
            <w:szCs w:val="22"/>
          </w:rPr>
          <w:tab/>
        </w:r>
        <w:r w:rsidRPr="00165C59">
          <w:rPr>
            <w:rStyle w:val="Hyperlink"/>
            <w:noProof/>
          </w:rPr>
          <w:t>Data Sources and Collection</w:t>
        </w:r>
        <w:r>
          <w:rPr>
            <w:noProof/>
            <w:webHidden/>
          </w:rPr>
          <w:tab/>
        </w:r>
        <w:r>
          <w:rPr>
            <w:noProof/>
            <w:webHidden/>
          </w:rPr>
          <w:fldChar w:fldCharType="begin"/>
        </w:r>
        <w:r>
          <w:rPr>
            <w:noProof/>
            <w:webHidden/>
          </w:rPr>
          <w:instrText xml:space="preserve"> PAGEREF _Toc412801604 \h </w:instrText>
        </w:r>
        <w:r>
          <w:rPr>
            <w:noProof/>
            <w:webHidden/>
          </w:rPr>
        </w:r>
        <w:r>
          <w:rPr>
            <w:noProof/>
            <w:webHidden/>
          </w:rPr>
          <w:fldChar w:fldCharType="separate"/>
        </w:r>
        <w:r>
          <w:rPr>
            <w:noProof/>
            <w:webHidden/>
          </w:rPr>
          <w:t>38</w:t>
        </w:r>
        <w:r>
          <w:rPr>
            <w:noProof/>
            <w:webHidden/>
          </w:rPr>
          <w:fldChar w:fldCharType="end"/>
        </w:r>
      </w:hyperlink>
    </w:p>
    <w:p w:rsidR="00F43A73" w:rsidRDefault="00F43A73">
      <w:pPr>
        <w:pStyle w:val="TOC3"/>
        <w:tabs>
          <w:tab w:val="left" w:pos="1200"/>
          <w:tab w:val="right" w:leader="dot" w:pos="8630"/>
        </w:tabs>
        <w:rPr>
          <w:rFonts w:asciiTheme="minorHAnsi" w:eastAsiaTheme="minorEastAsia" w:hAnsiTheme="minorHAnsi" w:cstheme="minorBidi"/>
          <w:noProof/>
          <w:sz w:val="22"/>
          <w:szCs w:val="22"/>
        </w:rPr>
      </w:pPr>
      <w:hyperlink w:anchor="_Toc412801605" w:history="1">
        <w:r w:rsidRPr="00165C59">
          <w:rPr>
            <w:rStyle w:val="Hyperlink"/>
            <w:rFonts w:ascii="Times New Roman" w:hAnsi="Times New Roman" w:cs="Times New Roman"/>
            <w:noProof/>
          </w:rPr>
          <w:t>4.2.1</w:t>
        </w:r>
        <w:r>
          <w:rPr>
            <w:rFonts w:asciiTheme="minorHAnsi" w:eastAsiaTheme="minorEastAsia" w:hAnsiTheme="minorHAnsi" w:cstheme="minorBidi"/>
            <w:noProof/>
            <w:sz w:val="22"/>
            <w:szCs w:val="22"/>
          </w:rPr>
          <w:tab/>
        </w:r>
        <w:r w:rsidRPr="00165C59">
          <w:rPr>
            <w:rStyle w:val="Hyperlink"/>
            <w:iCs/>
            <w:noProof/>
          </w:rPr>
          <w:t>Traffic Data</w:t>
        </w:r>
        <w:r w:rsidRPr="00165C59">
          <w:rPr>
            <w:rStyle w:val="Hyperlink"/>
            <w:rFonts w:ascii="Times New Roman" w:hAnsi="Times New Roman" w:cs="Times New Roman"/>
            <w:iCs/>
            <w:noProof/>
          </w:rPr>
          <w:t xml:space="preserve"> </w:t>
        </w:r>
        <w:r w:rsidRPr="00165C59">
          <w:rPr>
            <w:rStyle w:val="Hyperlink"/>
            <w:noProof/>
          </w:rPr>
          <w:t>Sources</w:t>
        </w:r>
        <w:r>
          <w:rPr>
            <w:noProof/>
            <w:webHidden/>
          </w:rPr>
          <w:tab/>
        </w:r>
        <w:r>
          <w:rPr>
            <w:noProof/>
            <w:webHidden/>
          </w:rPr>
          <w:fldChar w:fldCharType="begin"/>
        </w:r>
        <w:r>
          <w:rPr>
            <w:noProof/>
            <w:webHidden/>
          </w:rPr>
          <w:instrText xml:space="preserve"> PAGEREF _Toc412801605 \h </w:instrText>
        </w:r>
        <w:r>
          <w:rPr>
            <w:noProof/>
            <w:webHidden/>
          </w:rPr>
        </w:r>
        <w:r>
          <w:rPr>
            <w:noProof/>
            <w:webHidden/>
          </w:rPr>
          <w:fldChar w:fldCharType="separate"/>
        </w:r>
        <w:r>
          <w:rPr>
            <w:noProof/>
            <w:webHidden/>
          </w:rPr>
          <w:t>38</w:t>
        </w:r>
        <w:r>
          <w:rPr>
            <w:noProof/>
            <w:webHidden/>
          </w:rPr>
          <w:fldChar w:fldCharType="end"/>
        </w:r>
      </w:hyperlink>
    </w:p>
    <w:p w:rsidR="00F43A73" w:rsidRDefault="00F43A73">
      <w:pPr>
        <w:pStyle w:val="TOC3"/>
        <w:tabs>
          <w:tab w:val="left" w:pos="1440"/>
          <w:tab w:val="right" w:leader="dot" w:pos="8630"/>
        </w:tabs>
        <w:rPr>
          <w:rFonts w:asciiTheme="minorHAnsi" w:eastAsiaTheme="minorEastAsia" w:hAnsiTheme="minorHAnsi" w:cstheme="minorBidi"/>
          <w:noProof/>
          <w:sz w:val="22"/>
          <w:szCs w:val="22"/>
        </w:rPr>
      </w:pPr>
      <w:hyperlink w:anchor="_Toc412801606" w:history="1">
        <w:r w:rsidRPr="00165C59">
          <w:rPr>
            <w:rStyle w:val="Hyperlink"/>
            <w:noProof/>
          </w:rPr>
          <w:t>4.2.2</w:t>
        </w:r>
        <w:r>
          <w:rPr>
            <w:rFonts w:asciiTheme="minorHAnsi" w:eastAsiaTheme="minorEastAsia" w:hAnsiTheme="minorHAnsi" w:cstheme="minorBidi"/>
            <w:noProof/>
            <w:sz w:val="22"/>
            <w:szCs w:val="22"/>
          </w:rPr>
          <w:tab/>
        </w:r>
        <w:r w:rsidRPr="00165C59">
          <w:rPr>
            <w:rStyle w:val="Hyperlink"/>
            <w:iCs/>
            <w:noProof/>
          </w:rPr>
          <w:t>Ground Truth</w:t>
        </w:r>
        <w:r>
          <w:rPr>
            <w:noProof/>
            <w:webHidden/>
          </w:rPr>
          <w:tab/>
        </w:r>
        <w:r>
          <w:rPr>
            <w:noProof/>
            <w:webHidden/>
          </w:rPr>
          <w:fldChar w:fldCharType="begin"/>
        </w:r>
        <w:r>
          <w:rPr>
            <w:noProof/>
            <w:webHidden/>
          </w:rPr>
          <w:instrText xml:space="preserve"> PAGEREF _Toc412801606 \h </w:instrText>
        </w:r>
        <w:r>
          <w:rPr>
            <w:noProof/>
            <w:webHidden/>
          </w:rPr>
        </w:r>
        <w:r>
          <w:rPr>
            <w:noProof/>
            <w:webHidden/>
          </w:rPr>
          <w:fldChar w:fldCharType="separate"/>
        </w:r>
        <w:r>
          <w:rPr>
            <w:noProof/>
            <w:webHidden/>
          </w:rPr>
          <w:t>42</w:t>
        </w:r>
        <w:r>
          <w:rPr>
            <w:noProof/>
            <w:webHidden/>
          </w:rPr>
          <w:fldChar w:fldCharType="end"/>
        </w:r>
      </w:hyperlink>
    </w:p>
    <w:p w:rsidR="00F43A73" w:rsidRDefault="00F43A73">
      <w:pPr>
        <w:pStyle w:val="TOC3"/>
        <w:tabs>
          <w:tab w:val="left" w:pos="1440"/>
          <w:tab w:val="right" w:leader="dot" w:pos="8630"/>
        </w:tabs>
        <w:rPr>
          <w:rFonts w:asciiTheme="minorHAnsi" w:eastAsiaTheme="minorEastAsia" w:hAnsiTheme="minorHAnsi" w:cstheme="minorBidi"/>
          <w:noProof/>
          <w:sz w:val="22"/>
          <w:szCs w:val="22"/>
        </w:rPr>
      </w:pPr>
      <w:hyperlink w:anchor="_Toc412801607" w:history="1">
        <w:r w:rsidRPr="00165C59">
          <w:rPr>
            <w:rStyle w:val="Hyperlink"/>
            <w:noProof/>
          </w:rPr>
          <w:t>4.2.3</w:t>
        </w:r>
        <w:r>
          <w:rPr>
            <w:rFonts w:asciiTheme="minorHAnsi" w:eastAsiaTheme="minorEastAsia" w:hAnsiTheme="minorHAnsi" w:cstheme="minorBidi"/>
            <w:noProof/>
            <w:sz w:val="22"/>
            <w:szCs w:val="22"/>
          </w:rPr>
          <w:tab/>
        </w:r>
        <w:r w:rsidRPr="00165C59">
          <w:rPr>
            <w:rStyle w:val="Hyperlink"/>
            <w:iCs/>
            <w:noProof/>
          </w:rPr>
          <w:t>Study Route and Data Collection</w:t>
        </w:r>
        <w:r>
          <w:rPr>
            <w:noProof/>
            <w:webHidden/>
          </w:rPr>
          <w:tab/>
        </w:r>
        <w:r>
          <w:rPr>
            <w:noProof/>
            <w:webHidden/>
          </w:rPr>
          <w:fldChar w:fldCharType="begin"/>
        </w:r>
        <w:r>
          <w:rPr>
            <w:noProof/>
            <w:webHidden/>
          </w:rPr>
          <w:instrText xml:space="preserve"> PAGEREF _Toc412801607 \h </w:instrText>
        </w:r>
        <w:r>
          <w:rPr>
            <w:noProof/>
            <w:webHidden/>
          </w:rPr>
        </w:r>
        <w:r>
          <w:rPr>
            <w:noProof/>
            <w:webHidden/>
          </w:rPr>
          <w:fldChar w:fldCharType="separate"/>
        </w:r>
        <w:r>
          <w:rPr>
            <w:noProof/>
            <w:webHidden/>
          </w:rPr>
          <w:t>43</w:t>
        </w:r>
        <w:r>
          <w:rPr>
            <w:noProof/>
            <w:webHidden/>
          </w:rPr>
          <w:fldChar w:fldCharType="end"/>
        </w:r>
      </w:hyperlink>
    </w:p>
    <w:p w:rsidR="00F43A73" w:rsidRDefault="00F43A73">
      <w:pPr>
        <w:pStyle w:val="TOC2"/>
        <w:tabs>
          <w:tab w:val="left" w:pos="960"/>
          <w:tab w:val="right" w:leader="dot" w:pos="8630"/>
        </w:tabs>
        <w:rPr>
          <w:rFonts w:asciiTheme="minorHAnsi" w:eastAsiaTheme="minorEastAsia" w:hAnsiTheme="minorHAnsi" w:cstheme="minorBidi"/>
          <w:noProof/>
          <w:sz w:val="22"/>
          <w:szCs w:val="22"/>
        </w:rPr>
      </w:pPr>
      <w:hyperlink w:anchor="_Toc412801608" w:history="1">
        <w:r w:rsidRPr="00165C59">
          <w:rPr>
            <w:rStyle w:val="Hyperlink"/>
            <w:noProof/>
          </w:rPr>
          <w:t>4.3</w:t>
        </w:r>
        <w:r>
          <w:rPr>
            <w:rFonts w:asciiTheme="minorHAnsi" w:eastAsiaTheme="minorEastAsia" w:hAnsiTheme="minorHAnsi" w:cstheme="minorBidi"/>
            <w:noProof/>
            <w:sz w:val="22"/>
            <w:szCs w:val="22"/>
          </w:rPr>
          <w:tab/>
        </w:r>
        <w:r w:rsidRPr="00165C59">
          <w:rPr>
            <w:rStyle w:val="Hyperlink"/>
            <w:noProof/>
          </w:rPr>
          <w:t>Methodology</w:t>
        </w:r>
        <w:r>
          <w:rPr>
            <w:noProof/>
            <w:webHidden/>
          </w:rPr>
          <w:tab/>
        </w:r>
        <w:r>
          <w:rPr>
            <w:noProof/>
            <w:webHidden/>
          </w:rPr>
          <w:fldChar w:fldCharType="begin"/>
        </w:r>
        <w:r>
          <w:rPr>
            <w:noProof/>
            <w:webHidden/>
          </w:rPr>
          <w:instrText xml:space="preserve"> PAGEREF _Toc412801608 \h </w:instrText>
        </w:r>
        <w:r>
          <w:rPr>
            <w:noProof/>
            <w:webHidden/>
          </w:rPr>
        </w:r>
        <w:r>
          <w:rPr>
            <w:noProof/>
            <w:webHidden/>
          </w:rPr>
          <w:fldChar w:fldCharType="separate"/>
        </w:r>
        <w:r>
          <w:rPr>
            <w:noProof/>
            <w:webHidden/>
          </w:rPr>
          <w:t>44</w:t>
        </w:r>
        <w:r>
          <w:rPr>
            <w:noProof/>
            <w:webHidden/>
          </w:rPr>
          <w:fldChar w:fldCharType="end"/>
        </w:r>
      </w:hyperlink>
    </w:p>
    <w:p w:rsidR="00F43A73" w:rsidRDefault="00F43A73">
      <w:pPr>
        <w:pStyle w:val="TOC3"/>
        <w:tabs>
          <w:tab w:val="left" w:pos="1440"/>
          <w:tab w:val="right" w:leader="dot" w:pos="8630"/>
        </w:tabs>
        <w:rPr>
          <w:rFonts w:asciiTheme="minorHAnsi" w:eastAsiaTheme="minorEastAsia" w:hAnsiTheme="minorHAnsi" w:cstheme="minorBidi"/>
          <w:noProof/>
          <w:sz w:val="22"/>
          <w:szCs w:val="22"/>
        </w:rPr>
      </w:pPr>
      <w:hyperlink w:anchor="_Toc412801609" w:history="1">
        <w:r w:rsidRPr="00165C59">
          <w:rPr>
            <w:rStyle w:val="Hyperlink"/>
            <w:noProof/>
          </w:rPr>
          <w:t>4.3.1</w:t>
        </w:r>
        <w:r>
          <w:rPr>
            <w:rFonts w:asciiTheme="minorHAnsi" w:eastAsiaTheme="minorEastAsia" w:hAnsiTheme="minorHAnsi" w:cstheme="minorBidi"/>
            <w:noProof/>
            <w:sz w:val="22"/>
            <w:szCs w:val="22"/>
          </w:rPr>
          <w:tab/>
        </w:r>
        <w:r w:rsidRPr="00165C59">
          <w:rPr>
            <w:rStyle w:val="Hyperlink"/>
            <w:noProof/>
          </w:rPr>
          <w:t>Data Preparation</w:t>
        </w:r>
        <w:r>
          <w:rPr>
            <w:noProof/>
            <w:webHidden/>
          </w:rPr>
          <w:tab/>
        </w:r>
        <w:r>
          <w:rPr>
            <w:noProof/>
            <w:webHidden/>
          </w:rPr>
          <w:fldChar w:fldCharType="begin"/>
        </w:r>
        <w:r>
          <w:rPr>
            <w:noProof/>
            <w:webHidden/>
          </w:rPr>
          <w:instrText xml:space="preserve"> PAGEREF _Toc412801609 \h </w:instrText>
        </w:r>
        <w:r>
          <w:rPr>
            <w:noProof/>
            <w:webHidden/>
          </w:rPr>
        </w:r>
        <w:r>
          <w:rPr>
            <w:noProof/>
            <w:webHidden/>
          </w:rPr>
          <w:fldChar w:fldCharType="separate"/>
        </w:r>
        <w:r>
          <w:rPr>
            <w:noProof/>
            <w:webHidden/>
          </w:rPr>
          <w:t>44</w:t>
        </w:r>
        <w:r>
          <w:rPr>
            <w:noProof/>
            <w:webHidden/>
          </w:rPr>
          <w:fldChar w:fldCharType="end"/>
        </w:r>
      </w:hyperlink>
    </w:p>
    <w:p w:rsidR="00F43A73" w:rsidRDefault="00F43A73">
      <w:pPr>
        <w:pStyle w:val="TOC3"/>
        <w:tabs>
          <w:tab w:val="left" w:pos="1440"/>
          <w:tab w:val="right" w:leader="dot" w:pos="8630"/>
        </w:tabs>
        <w:rPr>
          <w:rFonts w:asciiTheme="minorHAnsi" w:eastAsiaTheme="minorEastAsia" w:hAnsiTheme="minorHAnsi" w:cstheme="minorBidi"/>
          <w:noProof/>
          <w:sz w:val="22"/>
          <w:szCs w:val="22"/>
        </w:rPr>
      </w:pPr>
      <w:hyperlink w:anchor="_Toc412801610" w:history="1">
        <w:r w:rsidRPr="00165C59">
          <w:rPr>
            <w:rStyle w:val="Hyperlink"/>
            <w:noProof/>
          </w:rPr>
          <w:t>4.3.2</w:t>
        </w:r>
        <w:r>
          <w:rPr>
            <w:rFonts w:asciiTheme="minorHAnsi" w:eastAsiaTheme="minorEastAsia" w:hAnsiTheme="minorHAnsi" w:cstheme="minorBidi"/>
            <w:noProof/>
            <w:sz w:val="22"/>
            <w:szCs w:val="22"/>
          </w:rPr>
          <w:tab/>
        </w:r>
        <w:r w:rsidRPr="00165C59">
          <w:rPr>
            <w:rStyle w:val="Hyperlink"/>
            <w:iCs/>
            <w:noProof/>
          </w:rPr>
          <w:t>Comparison of Ground Truth to Data Sources</w:t>
        </w:r>
        <w:r>
          <w:rPr>
            <w:noProof/>
            <w:webHidden/>
          </w:rPr>
          <w:tab/>
        </w:r>
        <w:r>
          <w:rPr>
            <w:noProof/>
            <w:webHidden/>
          </w:rPr>
          <w:fldChar w:fldCharType="begin"/>
        </w:r>
        <w:r>
          <w:rPr>
            <w:noProof/>
            <w:webHidden/>
          </w:rPr>
          <w:instrText xml:space="preserve"> PAGEREF _Toc412801610 \h </w:instrText>
        </w:r>
        <w:r>
          <w:rPr>
            <w:noProof/>
            <w:webHidden/>
          </w:rPr>
        </w:r>
        <w:r>
          <w:rPr>
            <w:noProof/>
            <w:webHidden/>
          </w:rPr>
          <w:fldChar w:fldCharType="separate"/>
        </w:r>
        <w:r>
          <w:rPr>
            <w:noProof/>
            <w:webHidden/>
          </w:rPr>
          <w:t>45</w:t>
        </w:r>
        <w:r>
          <w:rPr>
            <w:noProof/>
            <w:webHidden/>
          </w:rPr>
          <w:fldChar w:fldCharType="end"/>
        </w:r>
      </w:hyperlink>
    </w:p>
    <w:p w:rsidR="00F43A73" w:rsidRDefault="00F43A73">
      <w:pPr>
        <w:pStyle w:val="TOC3"/>
        <w:tabs>
          <w:tab w:val="left" w:pos="1440"/>
          <w:tab w:val="right" w:leader="dot" w:pos="8630"/>
        </w:tabs>
        <w:rPr>
          <w:rFonts w:asciiTheme="minorHAnsi" w:eastAsiaTheme="minorEastAsia" w:hAnsiTheme="minorHAnsi" w:cstheme="minorBidi"/>
          <w:noProof/>
          <w:sz w:val="22"/>
          <w:szCs w:val="22"/>
        </w:rPr>
      </w:pPr>
      <w:hyperlink w:anchor="_Toc412801611" w:history="1">
        <w:r w:rsidRPr="00165C59">
          <w:rPr>
            <w:rStyle w:val="Hyperlink"/>
            <w:noProof/>
          </w:rPr>
          <w:t>4.3.3</w:t>
        </w:r>
        <w:r>
          <w:rPr>
            <w:rFonts w:asciiTheme="minorHAnsi" w:eastAsiaTheme="minorEastAsia" w:hAnsiTheme="minorHAnsi" w:cstheme="minorBidi"/>
            <w:noProof/>
            <w:sz w:val="22"/>
            <w:szCs w:val="22"/>
          </w:rPr>
          <w:tab/>
        </w:r>
        <w:r w:rsidRPr="00165C59">
          <w:rPr>
            <w:rStyle w:val="Hyperlink"/>
            <w:noProof/>
          </w:rPr>
          <w:t>Moving Average of Ground Truth</w:t>
        </w:r>
        <w:r>
          <w:rPr>
            <w:noProof/>
            <w:webHidden/>
          </w:rPr>
          <w:tab/>
        </w:r>
        <w:r>
          <w:rPr>
            <w:noProof/>
            <w:webHidden/>
          </w:rPr>
          <w:fldChar w:fldCharType="begin"/>
        </w:r>
        <w:r>
          <w:rPr>
            <w:noProof/>
            <w:webHidden/>
          </w:rPr>
          <w:instrText xml:space="preserve"> PAGEREF _Toc412801611 \h </w:instrText>
        </w:r>
        <w:r>
          <w:rPr>
            <w:noProof/>
            <w:webHidden/>
          </w:rPr>
        </w:r>
        <w:r>
          <w:rPr>
            <w:noProof/>
            <w:webHidden/>
          </w:rPr>
          <w:fldChar w:fldCharType="separate"/>
        </w:r>
        <w:r>
          <w:rPr>
            <w:noProof/>
            <w:webHidden/>
          </w:rPr>
          <w:t>45</w:t>
        </w:r>
        <w:r>
          <w:rPr>
            <w:noProof/>
            <w:webHidden/>
          </w:rPr>
          <w:fldChar w:fldCharType="end"/>
        </w:r>
      </w:hyperlink>
    </w:p>
    <w:p w:rsidR="00F43A73" w:rsidRDefault="00F43A73">
      <w:pPr>
        <w:pStyle w:val="TOC3"/>
        <w:tabs>
          <w:tab w:val="left" w:pos="1440"/>
          <w:tab w:val="right" w:leader="dot" w:pos="8630"/>
        </w:tabs>
        <w:rPr>
          <w:rFonts w:asciiTheme="minorHAnsi" w:eastAsiaTheme="minorEastAsia" w:hAnsiTheme="minorHAnsi" w:cstheme="minorBidi"/>
          <w:noProof/>
          <w:sz w:val="22"/>
          <w:szCs w:val="22"/>
        </w:rPr>
      </w:pPr>
      <w:hyperlink w:anchor="_Toc412801612" w:history="1">
        <w:r w:rsidRPr="00165C59">
          <w:rPr>
            <w:rStyle w:val="Hyperlink"/>
            <w:noProof/>
          </w:rPr>
          <w:t>4.3.4</w:t>
        </w:r>
        <w:r>
          <w:rPr>
            <w:rFonts w:asciiTheme="minorHAnsi" w:eastAsiaTheme="minorEastAsia" w:hAnsiTheme="minorHAnsi" w:cstheme="minorBidi"/>
            <w:noProof/>
            <w:sz w:val="22"/>
            <w:szCs w:val="22"/>
          </w:rPr>
          <w:tab/>
        </w:r>
        <w:r w:rsidRPr="00165C59">
          <w:rPr>
            <w:rStyle w:val="Hyperlink"/>
            <w:iCs/>
            <w:noProof/>
          </w:rPr>
          <w:t>90% C.I. of Ground Truth</w:t>
        </w:r>
        <w:r>
          <w:rPr>
            <w:noProof/>
            <w:webHidden/>
          </w:rPr>
          <w:tab/>
        </w:r>
        <w:r>
          <w:rPr>
            <w:noProof/>
            <w:webHidden/>
          </w:rPr>
          <w:fldChar w:fldCharType="begin"/>
        </w:r>
        <w:r>
          <w:rPr>
            <w:noProof/>
            <w:webHidden/>
          </w:rPr>
          <w:instrText xml:space="preserve"> PAGEREF _Toc412801612 \h </w:instrText>
        </w:r>
        <w:r>
          <w:rPr>
            <w:noProof/>
            <w:webHidden/>
          </w:rPr>
        </w:r>
        <w:r>
          <w:rPr>
            <w:noProof/>
            <w:webHidden/>
          </w:rPr>
          <w:fldChar w:fldCharType="separate"/>
        </w:r>
        <w:r>
          <w:rPr>
            <w:noProof/>
            <w:webHidden/>
          </w:rPr>
          <w:t>48</w:t>
        </w:r>
        <w:r>
          <w:rPr>
            <w:noProof/>
            <w:webHidden/>
          </w:rPr>
          <w:fldChar w:fldCharType="end"/>
        </w:r>
      </w:hyperlink>
    </w:p>
    <w:p w:rsidR="00F43A73" w:rsidRDefault="00F43A73">
      <w:pPr>
        <w:pStyle w:val="TOC3"/>
        <w:tabs>
          <w:tab w:val="left" w:pos="1440"/>
          <w:tab w:val="right" w:leader="dot" w:pos="8630"/>
        </w:tabs>
        <w:rPr>
          <w:rFonts w:asciiTheme="minorHAnsi" w:eastAsiaTheme="minorEastAsia" w:hAnsiTheme="minorHAnsi" w:cstheme="minorBidi"/>
          <w:noProof/>
          <w:sz w:val="22"/>
          <w:szCs w:val="22"/>
        </w:rPr>
      </w:pPr>
      <w:hyperlink w:anchor="_Toc412801613" w:history="1">
        <w:r w:rsidRPr="00165C59">
          <w:rPr>
            <w:rStyle w:val="Hyperlink"/>
            <w:noProof/>
          </w:rPr>
          <w:t>4.3.5</w:t>
        </w:r>
        <w:r>
          <w:rPr>
            <w:rFonts w:asciiTheme="minorHAnsi" w:eastAsiaTheme="minorEastAsia" w:hAnsiTheme="minorHAnsi" w:cstheme="minorBidi"/>
            <w:noProof/>
            <w:sz w:val="22"/>
            <w:szCs w:val="22"/>
          </w:rPr>
          <w:tab/>
        </w:r>
        <w:r w:rsidRPr="00165C59">
          <w:rPr>
            <w:rStyle w:val="Hyperlink"/>
            <w:iCs/>
            <w:noProof/>
          </w:rPr>
          <w:t>Outlier Elimination</w:t>
        </w:r>
        <w:r>
          <w:rPr>
            <w:noProof/>
            <w:webHidden/>
          </w:rPr>
          <w:tab/>
        </w:r>
        <w:r>
          <w:rPr>
            <w:noProof/>
            <w:webHidden/>
          </w:rPr>
          <w:fldChar w:fldCharType="begin"/>
        </w:r>
        <w:r>
          <w:rPr>
            <w:noProof/>
            <w:webHidden/>
          </w:rPr>
          <w:instrText xml:space="preserve"> PAGEREF _Toc412801613 \h </w:instrText>
        </w:r>
        <w:r>
          <w:rPr>
            <w:noProof/>
            <w:webHidden/>
          </w:rPr>
        </w:r>
        <w:r>
          <w:rPr>
            <w:noProof/>
            <w:webHidden/>
          </w:rPr>
          <w:fldChar w:fldCharType="separate"/>
        </w:r>
        <w:r>
          <w:rPr>
            <w:noProof/>
            <w:webHidden/>
          </w:rPr>
          <w:t>49</w:t>
        </w:r>
        <w:r>
          <w:rPr>
            <w:noProof/>
            <w:webHidden/>
          </w:rPr>
          <w:fldChar w:fldCharType="end"/>
        </w:r>
      </w:hyperlink>
    </w:p>
    <w:p w:rsidR="00F43A73" w:rsidRDefault="00F43A73">
      <w:pPr>
        <w:pStyle w:val="TOC2"/>
        <w:tabs>
          <w:tab w:val="left" w:pos="960"/>
          <w:tab w:val="right" w:leader="dot" w:pos="8630"/>
        </w:tabs>
        <w:rPr>
          <w:rFonts w:asciiTheme="minorHAnsi" w:eastAsiaTheme="minorEastAsia" w:hAnsiTheme="minorHAnsi" w:cstheme="minorBidi"/>
          <w:noProof/>
          <w:sz w:val="22"/>
          <w:szCs w:val="22"/>
        </w:rPr>
      </w:pPr>
      <w:hyperlink w:anchor="_Toc412801614" w:history="1">
        <w:r w:rsidRPr="00165C59">
          <w:rPr>
            <w:rStyle w:val="Hyperlink"/>
            <w:noProof/>
          </w:rPr>
          <w:t>4.4</w:t>
        </w:r>
        <w:r>
          <w:rPr>
            <w:rFonts w:asciiTheme="minorHAnsi" w:eastAsiaTheme="minorEastAsia" w:hAnsiTheme="minorHAnsi" w:cstheme="minorBidi"/>
            <w:noProof/>
            <w:sz w:val="22"/>
            <w:szCs w:val="22"/>
          </w:rPr>
          <w:tab/>
        </w:r>
        <w:r w:rsidRPr="00165C59">
          <w:rPr>
            <w:rStyle w:val="Hyperlink"/>
            <w:noProof/>
          </w:rPr>
          <w:t>Evaluation Measurements</w:t>
        </w:r>
        <w:r>
          <w:rPr>
            <w:noProof/>
            <w:webHidden/>
          </w:rPr>
          <w:tab/>
        </w:r>
        <w:r>
          <w:rPr>
            <w:noProof/>
            <w:webHidden/>
          </w:rPr>
          <w:fldChar w:fldCharType="begin"/>
        </w:r>
        <w:r>
          <w:rPr>
            <w:noProof/>
            <w:webHidden/>
          </w:rPr>
          <w:instrText xml:space="preserve"> PAGEREF _Toc412801614 \h </w:instrText>
        </w:r>
        <w:r>
          <w:rPr>
            <w:noProof/>
            <w:webHidden/>
          </w:rPr>
        </w:r>
        <w:r>
          <w:rPr>
            <w:noProof/>
            <w:webHidden/>
          </w:rPr>
          <w:fldChar w:fldCharType="separate"/>
        </w:r>
        <w:r>
          <w:rPr>
            <w:noProof/>
            <w:webHidden/>
          </w:rPr>
          <w:t>49</w:t>
        </w:r>
        <w:r>
          <w:rPr>
            <w:noProof/>
            <w:webHidden/>
          </w:rPr>
          <w:fldChar w:fldCharType="end"/>
        </w:r>
      </w:hyperlink>
    </w:p>
    <w:p w:rsidR="00F43A73" w:rsidRDefault="00F43A73">
      <w:pPr>
        <w:pStyle w:val="TOC3"/>
        <w:tabs>
          <w:tab w:val="left" w:pos="1440"/>
          <w:tab w:val="right" w:leader="dot" w:pos="8630"/>
        </w:tabs>
        <w:rPr>
          <w:rFonts w:asciiTheme="minorHAnsi" w:eastAsiaTheme="minorEastAsia" w:hAnsiTheme="minorHAnsi" w:cstheme="minorBidi"/>
          <w:noProof/>
          <w:sz w:val="22"/>
          <w:szCs w:val="22"/>
        </w:rPr>
      </w:pPr>
      <w:hyperlink w:anchor="_Toc412801615" w:history="1">
        <w:r w:rsidRPr="00165C59">
          <w:rPr>
            <w:rStyle w:val="Hyperlink"/>
            <w:noProof/>
          </w:rPr>
          <w:t>4.4.1</w:t>
        </w:r>
        <w:r>
          <w:rPr>
            <w:rFonts w:asciiTheme="minorHAnsi" w:eastAsiaTheme="minorEastAsia" w:hAnsiTheme="minorHAnsi" w:cstheme="minorBidi"/>
            <w:noProof/>
            <w:sz w:val="22"/>
            <w:szCs w:val="22"/>
          </w:rPr>
          <w:tab/>
        </w:r>
        <w:r w:rsidRPr="00165C59">
          <w:rPr>
            <w:rStyle w:val="Hyperlink"/>
            <w:noProof/>
          </w:rPr>
          <w:t>Root Mean Square Error</w:t>
        </w:r>
        <w:r>
          <w:rPr>
            <w:noProof/>
            <w:webHidden/>
          </w:rPr>
          <w:tab/>
        </w:r>
        <w:r>
          <w:rPr>
            <w:noProof/>
            <w:webHidden/>
          </w:rPr>
          <w:fldChar w:fldCharType="begin"/>
        </w:r>
        <w:r>
          <w:rPr>
            <w:noProof/>
            <w:webHidden/>
          </w:rPr>
          <w:instrText xml:space="preserve"> PAGEREF _Toc412801615 \h </w:instrText>
        </w:r>
        <w:r>
          <w:rPr>
            <w:noProof/>
            <w:webHidden/>
          </w:rPr>
        </w:r>
        <w:r>
          <w:rPr>
            <w:noProof/>
            <w:webHidden/>
          </w:rPr>
          <w:fldChar w:fldCharType="separate"/>
        </w:r>
        <w:r>
          <w:rPr>
            <w:noProof/>
            <w:webHidden/>
          </w:rPr>
          <w:t>49</w:t>
        </w:r>
        <w:r>
          <w:rPr>
            <w:noProof/>
            <w:webHidden/>
          </w:rPr>
          <w:fldChar w:fldCharType="end"/>
        </w:r>
      </w:hyperlink>
    </w:p>
    <w:p w:rsidR="00F43A73" w:rsidRDefault="00F43A73">
      <w:pPr>
        <w:pStyle w:val="TOC3"/>
        <w:tabs>
          <w:tab w:val="left" w:pos="1440"/>
          <w:tab w:val="right" w:leader="dot" w:pos="8630"/>
        </w:tabs>
        <w:rPr>
          <w:rFonts w:asciiTheme="minorHAnsi" w:eastAsiaTheme="minorEastAsia" w:hAnsiTheme="minorHAnsi" w:cstheme="minorBidi"/>
          <w:noProof/>
          <w:sz w:val="22"/>
          <w:szCs w:val="22"/>
        </w:rPr>
      </w:pPr>
      <w:hyperlink w:anchor="_Toc412801616" w:history="1">
        <w:r w:rsidRPr="00165C59">
          <w:rPr>
            <w:rStyle w:val="Hyperlink"/>
            <w:noProof/>
          </w:rPr>
          <w:t>4.4.2</w:t>
        </w:r>
        <w:r>
          <w:rPr>
            <w:rFonts w:asciiTheme="minorHAnsi" w:eastAsiaTheme="minorEastAsia" w:hAnsiTheme="minorHAnsi" w:cstheme="minorBidi"/>
            <w:noProof/>
            <w:sz w:val="22"/>
            <w:szCs w:val="22"/>
          </w:rPr>
          <w:tab/>
        </w:r>
        <w:r w:rsidRPr="00165C59">
          <w:rPr>
            <w:rStyle w:val="Hyperlink"/>
            <w:iCs/>
            <w:noProof/>
          </w:rPr>
          <w:t>Conversion of Data from Speed to Travel Time</w:t>
        </w:r>
        <w:r>
          <w:rPr>
            <w:noProof/>
            <w:webHidden/>
          </w:rPr>
          <w:tab/>
        </w:r>
        <w:r>
          <w:rPr>
            <w:noProof/>
            <w:webHidden/>
          </w:rPr>
          <w:fldChar w:fldCharType="begin"/>
        </w:r>
        <w:r>
          <w:rPr>
            <w:noProof/>
            <w:webHidden/>
          </w:rPr>
          <w:instrText xml:space="preserve"> PAGEREF _Toc412801616 \h </w:instrText>
        </w:r>
        <w:r>
          <w:rPr>
            <w:noProof/>
            <w:webHidden/>
          </w:rPr>
        </w:r>
        <w:r>
          <w:rPr>
            <w:noProof/>
            <w:webHidden/>
          </w:rPr>
          <w:fldChar w:fldCharType="separate"/>
        </w:r>
        <w:r>
          <w:rPr>
            <w:noProof/>
            <w:webHidden/>
          </w:rPr>
          <w:t>50</w:t>
        </w:r>
        <w:r>
          <w:rPr>
            <w:noProof/>
            <w:webHidden/>
          </w:rPr>
          <w:fldChar w:fldCharType="end"/>
        </w:r>
      </w:hyperlink>
    </w:p>
    <w:p w:rsidR="00F43A73" w:rsidRDefault="00F43A73">
      <w:pPr>
        <w:pStyle w:val="TOC3"/>
        <w:tabs>
          <w:tab w:val="left" w:pos="1440"/>
          <w:tab w:val="right" w:leader="dot" w:pos="8630"/>
        </w:tabs>
        <w:rPr>
          <w:rFonts w:asciiTheme="minorHAnsi" w:eastAsiaTheme="minorEastAsia" w:hAnsiTheme="minorHAnsi" w:cstheme="minorBidi"/>
          <w:noProof/>
          <w:sz w:val="22"/>
          <w:szCs w:val="22"/>
        </w:rPr>
      </w:pPr>
      <w:hyperlink w:anchor="_Toc412801617" w:history="1">
        <w:r w:rsidRPr="00165C59">
          <w:rPr>
            <w:rStyle w:val="Hyperlink"/>
            <w:noProof/>
          </w:rPr>
          <w:t>4.4.3</w:t>
        </w:r>
        <w:r>
          <w:rPr>
            <w:rFonts w:asciiTheme="minorHAnsi" w:eastAsiaTheme="minorEastAsia" w:hAnsiTheme="minorHAnsi" w:cstheme="minorBidi"/>
            <w:noProof/>
            <w:sz w:val="22"/>
            <w:szCs w:val="22"/>
          </w:rPr>
          <w:tab/>
        </w:r>
        <w:r w:rsidRPr="00165C59">
          <w:rPr>
            <w:rStyle w:val="Hyperlink"/>
            <w:noProof/>
          </w:rPr>
          <w:t>Travel Time of Data Source / Travel Time of Ground Truth</w:t>
        </w:r>
        <w:r>
          <w:rPr>
            <w:noProof/>
            <w:webHidden/>
          </w:rPr>
          <w:tab/>
        </w:r>
        <w:r>
          <w:rPr>
            <w:noProof/>
            <w:webHidden/>
          </w:rPr>
          <w:fldChar w:fldCharType="begin"/>
        </w:r>
        <w:r>
          <w:rPr>
            <w:noProof/>
            <w:webHidden/>
          </w:rPr>
          <w:instrText xml:space="preserve"> PAGEREF _Toc412801617 \h </w:instrText>
        </w:r>
        <w:r>
          <w:rPr>
            <w:noProof/>
            <w:webHidden/>
          </w:rPr>
        </w:r>
        <w:r>
          <w:rPr>
            <w:noProof/>
            <w:webHidden/>
          </w:rPr>
          <w:fldChar w:fldCharType="separate"/>
        </w:r>
        <w:r>
          <w:rPr>
            <w:noProof/>
            <w:webHidden/>
          </w:rPr>
          <w:t>51</w:t>
        </w:r>
        <w:r>
          <w:rPr>
            <w:noProof/>
            <w:webHidden/>
          </w:rPr>
          <w:fldChar w:fldCharType="end"/>
        </w:r>
      </w:hyperlink>
    </w:p>
    <w:p w:rsidR="00F43A73" w:rsidRDefault="00F43A73">
      <w:pPr>
        <w:pStyle w:val="TOC3"/>
        <w:tabs>
          <w:tab w:val="left" w:pos="1440"/>
          <w:tab w:val="right" w:leader="dot" w:pos="8630"/>
        </w:tabs>
        <w:rPr>
          <w:rFonts w:asciiTheme="minorHAnsi" w:eastAsiaTheme="minorEastAsia" w:hAnsiTheme="minorHAnsi" w:cstheme="minorBidi"/>
          <w:noProof/>
          <w:sz w:val="22"/>
          <w:szCs w:val="22"/>
        </w:rPr>
      </w:pPr>
      <w:hyperlink w:anchor="_Toc412801618" w:history="1">
        <w:r w:rsidRPr="00165C59">
          <w:rPr>
            <w:rStyle w:val="Hyperlink"/>
            <w:noProof/>
          </w:rPr>
          <w:t>4.4.4</w:t>
        </w:r>
        <w:r>
          <w:rPr>
            <w:rFonts w:asciiTheme="minorHAnsi" w:eastAsiaTheme="minorEastAsia" w:hAnsiTheme="minorHAnsi" w:cstheme="minorBidi"/>
            <w:noProof/>
            <w:sz w:val="22"/>
            <w:szCs w:val="22"/>
          </w:rPr>
          <w:tab/>
        </w:r>
        <w:r w:rsidRPr="00165C59">
          <w:rPr>
            <w:rStyle w:val="Hyperlink"/>
            <w:noProof/>
          </w:rPr>
          <w:t>Visual Investigation</w:t>
        </w:r>
        <w:r>
          <w:rPr>
            <w:noProof/>
            <w:webHidden/>
          </w:rPr>
          <w:tab/>
        </w:r>
        <w:r>
          <w:rPr>
            <w:noProof/>
            <w:webHidden/>
          </w:rPr>
          <w:fldChar w:fldCharType="begin"/>
        </w:r>
        <w:r>
          <w:rPr>
            <w:noProof/>
            <w:webHidden/>
          </w:rPr>
          <w:instrText xml:space="preserve"> PAGEREF _Toc412801618 \h </w:instrText>
        </w:r>
        <w:r>
          <w:rPr>
            <w:noProof/>
            <w:webHidden/>
          </w:rPr>
        </w:r>
        <w:r>
          <w:rPr>
            <w:noProof/>
            <w:webHidden/>
          </w:rPr>
          <w:fldChar w:fldCharType="separate"/>
        </w:r>
        <w:r>
          <w:rPr>
            <w:noProof/>
            <w:webHidden/>
          </w:rPr>
          <w:t>51</w:t>
        </w:r>
        <w:r>
          <w:rPr>
            <w:noProof/>
            <w:webHidden/>
          </w:rPr>
          <w:fldChar w:fldCharType="end"/>
        </w:r>
      </w:hyperlink>
    </w:p>
    <w:p w:rsidR="00F43A73" w:rsidRDefault="00F43A73">
      <w:pPr>
        <w:pStyle w:val="TOC2"/>
        <w:tabs>
          <w:tab w:val="left" w:pos="960"/>
          <w:tab w:val="right" w:leader="dot" w:pos="8630"/>
        </w:tabs>
        <w:rPr>
          <w:rFonts w:asciiTheme="minorHAnsi" w:eastAsiaTheme="minorEastAsia" w:hAnsiTheme="minorHAnsi" w:cstheme="minorBidi"/>
          <w:noProof/>
          <w:sz w:val="22"/>
          <w:szCs w:val="22"/>
        </w:rPr>
      </w:pPr>
      <w:hyperlink w:anchor="_Toc412801619" w:history="1">
        <w:r w:rsidRPr="00165C59">
          <w:rPr>
            <w:rStyle w:val="Hyperlink"/>
            <w:noProof/>
          </w:rPr>
          <w:t>4.5</w:t>
        </w:r>
        <w:r>
          <w:rPr>
            <w:rFonts w:asciiTheme="minorHAnsi" w:eastAsiaTheme="minorEastAsia" w:hAnsiTheme="minorHAnsi" w:cstheme="minorBidi"/>
            <w:noProof/>
            <w:sz w:val="22"/>
            <w:szCs w:val="22"/>
          </w:rPr>
          <w:tab/>
        </w:r>
        <w:r w:rsidRPr="00165C59">
          <w:rPr>
            <w:rStyle w:val="Hyperlink"/>
            <w:noProof/>
          </w:rPr>
          <w:t>Results</w:t>
        </w:r>
        <w:r>
          <w:rPr>
            <w:noProof/>
            <w:webHidden/>
          </w:rPr>
          <w:tab/>
        </w:r>
        <w:r>
          <w:rPr>
            <w:noProof/>
            <w:webHidden/>
          </w:rPr>
          <w:fldChar w:fldCharType="begin"/>
        </w:r>
        <w:r>
          <w:rPr>
            <w:noProof/>
            <w:webHidden/>
          </w:rPr>
          <w:instrText xml:space="preserve"> PAGEREF _Toc412801619 \h </w:instrText>
        </w:r>
        <w:r>
          <w:rPr>
            <w:noProof/>
            <w:webHidden/>
          </w:rPr>
        </w:r>
        <w:r>
          <w:rPr>
            <w:noProof/>
            <w:webHidden/>
          </w:rPr>
          <w:fldChar w:fldCharType="separate"/>
        </w:r>
        <w:r>
          <w:rPr>
            <w:noProof/>
            <w:webHidden/>
          </w:rPr>
          <w:t>51</w:t>
        </w:r>
        <w:r>
          <w:rPr>
            <w:noProof/>
            <w:webHidden/>
          </w:rPr>
          <w:fldChar w:fldCharType="end"/>
        </w:r>
      </w:hyperlink>
    </w:p>
    <w:p w:rsidR="00F43A73" w:rsidRDefault="00F43A73">
      <w:pPr>
        <w:pStyle w:val="TOC3"/>
        <w:tabs>
          <w:tab w:val="left" w:pos="1440"/>
          <w:tab w:val="right" w:leader="dot" w:pos="8630"/>
        </w:tabs>
        <w:rPr>
          <w:rFonts w:asciiTheme="minorHAnsi" w:eastAsiaTheme="minorEastAsia" w:hAnsiTheme="minorHAnsi" w:cstheme="minorBidi"/>
          <w:noProof/>
          <w:sz w:val="22"/>
          <w:szCs w:val="22"/>
        </w:rPr>
      </w:pPr>
      <w:hyperlink w:anchor="_Toc412801620" w:history="1">
        <w:r w:rsidRPr="00165C59">
          <w:rPr>
            <w:rStyle w:val="Hyperlink"/>
            <w:noProof/>
          </w:rPr>
          <w:t>4.5.1</w:t>
        </w:r>
        <w:r>
          <w:rPr>
            <w:rFonts w:asciiTheme="minorHAnsi" w:eastAsiaTheme="minorEastAsia" w:hAnsiTheme="minorHAnsi" w:cstheme="minorBidi"/>
            <w:noProof/>
            <w:sz w:val="22"/>
            <w:szCs w:val="22"/>
          </w:rPr>
          <w:tab/>
        </w:r>
        <w:r w:rsidRPr="00165C59">
          <w:rPr>
            <w:rStyle w:val="Hyperlink"/>
            <w:noProof/>
          </w:rPr>
          <w:t>Investigation of Ground Truth Data</w:t>
        </w:r>
        <w:r>
          <w:rPr>
            <w:noProof/>
            <w:webHidden/>
          </w:rPr>
          <w:tab/>
        </w:r>
        <w:r>
          <w:rPr>
            <w:noProof/>
            <w:webHidden/>
          </w:rPr>
          <w:fldChar w:fldCharType="begin"/>
        </w:r>
        <w:r>
          <w:rPr>
            <w:noProof/>
            <w:webHidden/>
          </w:rPr>
          <w:instrText xml:space="preserve"> PAGEREF _Toc412801620 \h </w:instrText>
        </w:r>
        <w:r>
          <w:rPr>
            <w:noProof/>
            <w:webHidden/>
          </w:rPr>
        </w:r>
        <w:r>
          <w:rPr>
            <w:noProof/>
            <w:webHidden/>
          </w:rPr>
          <w:fldChar w:fldCharType="separate"/>
        </w:r>
        <w:r>
          <w:rPr>
            <w:noProof/>
            <w:webHidden/>
          </w:rPr>
          <w:t>51</w:t>
        </w:r>
        <w:r>
          <w:rPr>
            <w:noProof/>
            <w:webHidden/>
          </w:rPr>
          <w:fldChar w:fldCharType="end"/>
        </w:r>
      </w:hyperlink>
    </w:p>
    <w:p w:rsidR="00F43A73" w:rsidRDefault="00F43A73">
      <w:pPr>
        <w:pStyle w:val="TOC3"/>
        <w:tabs>
          <w:tab w:val="left" w:pos="1440"/>
          <w:tab w:val="right" w:leader="dot" w:pos="8630"/>
        </w:tabs>
        <w:rPr>
          <w:rFonts w:asciiTheme="minorHAnsi" w:eastAsiaTheme="minorEastAsia" w:hAnsiTheme="minorHAnsi" w:cstheme="minorBidi"/>
          <w:noProof/>
          <w:sz w:val="22"/>
          <w:szCs w:val="22"/>
        </w:rPr>
      </w:pPr>
      <w:hyperlink w:anchor="_Toc412801621" w:history="1">
        <w:r w:rsidRPr="00165C59">
          <w:rPr>
            <w:rStyle w:val="Hyperlink"/>
            <w:noProof/>
          </w:rPr>
          <w:t>4.5.2</w:t>
        </w:r>
        <w:r>
          <w:rPr>
            <w:rFonts w:asciiTheme="minorHAnsi" w:eastAsiaTheme="minorEastAsia" w:hAnsiTheme="minorHAnsi" w:cstheme="minorBidi"/>
            <w:noProof/>
            <w:sz w:val="22"/>
            <w:szCs w:val="22"/>
          </w:rPr>
          <w:tab/>
        </w:r>
        <w:r w:rsidRPr="00165C59">
          <w:rPr>
            <w:rStyle w:val="Hyperlink"/>
            <w:noProof/>
          </w:rPr>
          <w:t>Comparison between Each Data Source vs Ground Truth</w:t>
        </w:r>
        <w:r>
          <w:rPr>
            <w:noProof/>
            <w:webHidden/>
          </w:rPr>
          <w:tab/>
        </w:r>
        <w:r>
          <w:rPr>
            <w:noProof/>
            <w:webHidden/>
          </w:rPr>
          <w:fldChar w:fldCharType="begin"/>
        </w:r>
        <w:r>
          <w:rPr>
            <w:noProof/>
            <w:webHidden/>
          </w:rPr>
          <w:instrText xml:space="preserve"> PAGEREF _Toc412801621 \h </w:instrText>
        </w:r>
        <w:r>
          <w:rPr>
            <w:noProof/>
            <w:webHidden/>
          </w:rPr>
        </w:r>
        <w:r>
          <w:rPr>
            <w:noProof/>
            <w:webHidden/>
          </w:rPr>
          <w:fldChar w:fldCharType="separate"/>
        </w:r>
        <w:r>
          <w:rPr>
            <w:noProof/>
            <w:webHidden/>
          </w:rPr>
          <w:t>52</w:t>
        </w:r>
        <w:r>
          <w:rPr>
            <w:noProof/>
            <w:webHidden/>
          </w:rPr>
          <w:fldChar w:fldCharType="end"/>
        </w:r>
      </w:hyperlink>
    </w:p>
    <w:p w:rsidR="00F43A73" w:rsidRDefault="00F43A73">
      <w:pPr>
        <w:pStyle w:val="TOC3"/>
        <w:tabs>
          <w:tab w:val="left" w:pos="1440"/>
          <w:tab w:val="right" w:leader="dot" w:pos="8630"/>
        </w:tabs>
        <w:rPr>
          <w:rFonts w:asciiTheme="minorHAnsi" w:eastAsiaTheme="minorEastAsia" w:hAnsiTheme="minorHAnsi" w:cstheme="minorBidi"/>
          <w:noProof/>
          <w:sz w:val="22"/>
          <w:szCs w:val="22"/>
        </w:rPr>
      </w:pPr>
      <w:hyperlink w:anchor="_Toc412801622" w:history="1">
        <w:r w:rsidRPr="00165C59">
          <w:rPr>
            <w:rStyle w:val="Hyperlink"/>
            <w:noProof/>
            <w:lang w:eastAsia="ko-KR"/>
          </w:rPr>
          <w:t>4.5.3</w:t>
        </w:r>
        <w:r>
          <w:rPr>
            <w:rFonts w:asciiTheme="minorHAnsi" w:eastAsiaTheme="minorEastAsia" w:hAnsiTheme="minorHAnsi" w:cstheme="minorBidi"/>
            <w:noProof/>
            <w:sz w:val="22"/>
            <w:szCs w:val="22"/>
          </w:rPr>
          <w:tab/>
        </w:r>
        <w:r w:rsidRPr="00165C59">
          <w:rPr>
            <w:rStyle w:val="Hyperlink"/>
            <w:noProof/>
          </w:rPr>
          <w:t>Summary of Results</w:t>
        </w:r>
        <w:r>
          <w:rPr>
            <w:noProof/>
            <w:webHidden/>
          </w:rPr>
          <w:tab/>
        </w:r>
        <w:r>
          <w:rPr>
            <w:noProof/>
            <w:webHidden/>
          </w:rPr>
          <w:fldChar w:fldCharType="begin"/>
        </w:r>
        <w:r>
          <w:rPr>
            <w:noProof/>
            <w:webHidden/>
          </w:rPr>
          <w:instrText xml:space="preserve"> PAGEREF _Toc412801622 \h </w:instrText>
        </w:r>
        <w:r>
          <w:rPr>
            <w:noProof/>
            <w:webHidden/>
          </w:rPr>
        </w:r>
        <w:r>
          <w:rPr>
            <w:noProof/>
            <w:webHidden/>
          </w:rPr>
          <w:fldChar w:fldCharType="separate"/>
        </w:r>
        <w:r>
          <w:rPr>
            <w:noProof/>
            <w:webHidden/>
          </w:rPr>
          <w:t>56</w:t>
        </w:r>
        <w:r>
          <w:rPr>
            <w:noProof/>
            <w:webHidden/>
          </w:rPr>
          <w:fldChar w:fldCharType="end"/>
        </w:r>
      </w:hyperlink>
    </w:p>
    <w:p w:rsidR="00F43A73" w:rsidRDefault="00F43A73">
      <w:pPr>
        <w:pStyle w:val="TOC2"/>
        <w:tabs>
          <w:tab w:val="left" w:pos="960"/>
          <w:tab w:val="right" w:leader="dot" w:pos="8630"/>
        </w:tabs>
        <w:rPr>
          <w:rFonts w:asciiTheme="minorHAnsi" w:eastAsiaTheme="minorEastAsia" w:hAnsiTheme="minorHAnsi" w:cstheme="minorBidi"/>
          <w:noProof/>
          <w:sz w:val="22"/>
          <w:szCs w:val="22"/>
        </w:rPr>
      </w:pPr>
      <w:hyperlink w:anchor="_Toc412801623" w:history="1">
        <w:r w:rsidRPr="00165C59">
          <w:rPr>
            <w:rStyle w:val="Hyperlink"/>
            <w:noProof/>
          </w:rPr>
          <w:t>4.6</w:t>
        </w:r>
        <w:r>
          <w:rPr>
            <w:rFonts w:asciiTheme="minorHAnsi" w:eastAsiaTheme="minorEastAsia" w:hAnsiTheme="minorHAnsi" w:cstheme="minorBidi"/>
            <w:noProof/>
            <w:sz w:val="22"/>
            <w:szCs w:val="22"/>
          </w:rPr>
          <w:tab/>
        </w:r>
        <w:r w:rsidRPr="00165C59">
          <w:rPr>
            <w:rStyle w:val="Hyperlink"/>
            <w:noProof/>
          </w:rPr>
          <w:t>Conclusions and Recommendations</w:t>
        </w:r>
        <w:r>
          <w:rPr>
            <w:noProof/>
            <w:webHidden/>
          </w:rPr>
          <w:tab/>
        </w:r>
        <w:r>
          <w:rPr>
            <w:noProof/>
            <w:webHidden/>
          </w:rPr>
          <w:fldChar w:fldCharType="begin"/>
        </w:r>
        <w:r>
          <w:rPr>
            <w:noProof/>
            <w:webHidden/>
          </w:rPr>
          <w:instrText xml:space="preserve"> PAGEREF _Toc412801623 \h </w:instrText>
        </w:r>
        <w:r>
          <w:rPr>
            <w:noProof/>
            <w:webHidden/>
          </w:rPr>
        </w:r>
        <w:r>
          <w:rPr>
            <w:noProof/>
            <w:webHidden/>
          </w:rPr>
          <w:fldChar w:fldCharType="separate"/>
        </w:r>
        <w:r>
          <w:rPr>
            <w:noProof/>
            <w:webHidden/>
          </w:rPr>
          <w:t>61</w:t>
        </w:r>
        <w:r>
          <w:rPr>
            <w:noProof/>
            <w:webHidden/>
          </w:rPr>
          <w:fldChar w:fldCharType="end"/>
        </w:r>
      </w:hyperlink>
    </w:p>
    <w:p w:rsidR="00F43A73" w:rsidRDefault="00F43A73">
      <w:pPr>
        <w:pStyle w:val="TOC1"/>
        <w:tabs>
          <w:tab w:val="left" w:pos="1680"/>
          <w:tab w:val="right" w:leader="dot" w:pos="8630"/>
        </w:tabs>
        <w:rPr>
          <w:rFonts w:asciiTheme="minorHAnsi" w:eastAsiaTheme="minorEastAsia" w:hAnsiTheme="minorHAnsi" w:cstheme="minorBidi"/>
          <w:noProof/>
          <w:sz w:val="22"/>
          <w:szCs w:val="22"/>
        </w:rPr>
      </w:pPr>
      <w:hyperlink w:anchor="_Toc412801624" w:history="1">
        <w:r w:rsidRPr="00165C59">
          <w:rPr>
            <w:rStyle w:val="Hyperlink"/>
            <w:noProof/>
          </w:rPr>
          <w:t>CHAPTER 5.</w:t>
        </w:r>
        <w:r>
          <w:rPr>
            <w:rFonts w:asciiTheme="minorHAnsi" w:eastAsiaTheme="minorEastAsia" w:hAnsiTheme="minorHAnsi" w:cstheme="minorBidi"/>
            <w:noProof/>
            <w:sz w:val="22"/>
            <w:szCs w:val="22"/>
          </w:rPr>
          <w:tab/>
        </w:r>
        <w:r w:rsidRPr="00165C59">
          <w:rPr>
            <w:rStyle w:val="Hyperlink"/>
            <w:noProof/>
          </w:rPr>
          <w:t>CONCLUSION</w:t>
        </w:r>
        <w:r>
          <w:rPr>
            <w:noProof/>
            <w:webHidden/>
          </w:rPr>
          <w:tab/>
        </w:r>
        <w:r>
          <w:rPr>
            <w:noProof/>
            <w:webHidden/>
          </w:rPr>
          <w:fldChar w:fldCharType="begin"/>
        </w:r>
        <w:r>
          <w:rPr>
            <w:noProof/>
            <w:webHidden/>
          </w:rPr>
          <w:instrText xml:space="preserve"> PAGEREF _Toc412801624 \h </w:instrText>
        </w:r>
        <w:r>
          <w:rPr>
            <w:noProof/>
            <w:webHidden/>
          </w:rPr>
        </w:r>
        <w:r>
          <w:rPr>
            <w:noProof/>
            <w:webHidden/>
          </w:rPr>
          <w:fldChar w:fldCharType="separate"/>
        </w:r>
        <w:r>
          <w:rPr>
            <w:noProof/>
            <w:webHidden/>
          </w:rPr>
          <w:t>65</w:t>
        </w:r>
        <w:r>
          <w:rPr>
            <w:noProof/>
            <w:webHidden/>
          </w:rPr>
          <w:fldChar w:fldCharType="end"/>
        </w:r>
      </w:hyperlink>
    </w:p>
    <w:p w:rsidR="00387656" w:rsidRDefault="00387656" w:rsidP="00DE1F0E">
      <w:pPr>
        <w:pStyle w:val="TOC1"/>
        <w:tabs>
          <w:tab w:val="right" w:leader="dot" w:pos="8630"/>
        </w:tabs>
      </w:pPr>
      <w:r>
        <w:rPr>
          <w:b/>
          <w:bCs/>
          <w:noProof/>
        </w:rPr>
        <w:lastRenderedPageBreak/>
        <w:fldChar w:fldCharType="end"/>
      </w:r>
      <w:r w:rsidR="009C755C">
        <w:br w:type="page"/>
      </w:r>
    </w:p>
    <w:p w:rsidR="00387656" w:rsidRDefault="00387656" w:rsidP="00387656">
      <w:pPr>
        <w:pStyle w:val="Title"/>
      </w:pPr>
      <w:r>
        <w:lastRenderedPageBreak/>
        <w:t>LIST OF TABLES</w:t>
      </w:r>
    </w:p>
    <w:p w:rsidR="00387656" w:rsidRDefault="00387656" w:rsidP="00387656">
      <w:pPr>
        <w:pStyle w:val="Title"/>
      </w:pPr>
    </w:p>
    <w:p w:rsidR="001A2381" w:rsidRDefault="00387656">
      <w:pPr>
        <w:pStyle w:val="TableofFigures"/>
        <w:tabs>
          <w:tab w:val="right" w:leader="dot" w:pos="8630"/>
        </w:tabs>
        <w:rPr>
          <w:rFonts w:asciiTheme="minorHAnsi" w:eastAsiaTheme="minorEastAsia" w:hAnsiTheme="minorHAnsi" w:cstheme="minorBidi"/>
          <w:noProof/>
          <w:sz w:val="22"/>
          <w:szCs w:val="22"/>
        </w:rPr>
      </w:pPr>
      <w:r>
        <w:fldChar w:fldCharType="begin"/>
      </w:r>
      <w:r>
        <w:instrText xml:space="preserve"> TOC \h \z \c "Table" </w:instrText>
      </w:r>
      <w:r>
        <w:fldChar w:fldCharType="separate"/>
      </w:r>
      <w:hyperlink w:anchor="_Toc412800315" w:history="1">
        <w:r w:rsidR="001A2381" w:rsidRPr="00C41D92">
          <w:rPr>
            <w:rStyle w:val="Hyperlink"/>
            <w:noProof/>
          </w:rPr>
          <w:t>Table 3</w:t>
        </w:r>
        <w:r w:rsidR="001A2381" w:rsidRPr="00C41D92">
          <w:rPr>
            <w:rStyle w:val="Hyperlink"/>
            <w:noProof/>
          </w:rPr>
          <w:noBreakHyphen/>
          <w:t>1 Starting Association Matrices</w:t>
        </w:r>
        <w:r w:rsidR="001A2381">
          <w:rPr>
            <w:noProof/>
            <w:webHidden/>
          </w:rPr>
          <w:tab/>
        </w:r>
        <w:r w:rsidR="001A2381">
          <w:rPr>
            <w:noProof/>
            <w:webHidden/>
          </w:rPr>
          <w:fldChar w:fldCharType="begin"/>
        </w:r>
        <w:r w:rsidR="001A2381">
          <w:rPr>
            <w:noProof/>
            <w:webHidden/>
          </w:rPr>
          <w:instrText xml:space="preserve"> PAGEREF _Toc412800315 \h </w:instrText>
        </w:r>
        <w:r w:rsidR="001A2381">
          <w:rPr>
            <w:noProof/>
            <w:webHidden/>
          </w:rPr>
        </w:r>
        <w:r w:rsidR="001A2381">
          <w:rPr>
            <w:noProof/>
            <w:webHidden/>
          </w:rPr>
          <w:fldChar w:fldCharType="separate"/>
        </w:r>
        <w:r w:rsidR="001A2381">
          <w:rPr>
            <w:noProof/>
            <w:webHidden/>
          </w:rPr>
          <w:t>5</w:t>
        </w:r>
        <w:r w:rsidR="001A2381">
          <w:rPr>
            <w:noProof/>
            <w:webHidden/>
          </w:rPr>
          <w:fldChar w:fldCharType="end"/>
        </w:r>
      </w:hyperlink>
    </w:p>
    <w:p w:rsidR="001A2381" w:rsidRDefault="001A2381">
      <w:pPr>
        <w:pStyle w:val="TableofFigures"/>
        <w:tabs>
          <w:tab w:val="right" w:leader="dot" w:pos="8630"/>
        </w:tabs>
        <w:rPr>
          <w:rFonts w:asciiTheme="minorHAnsi" w:eastAsiaTheme="minorEastAsia" w:hAnsiTheme="minorHAnsi" w:cstheme="minorBidi"/>
          <w:noProof/>
          <w:sz w:val="22"/>
          <w:szCs w:val="22"/>
        </w:rPr>
      </w:pPr>
      <w:hyperlink w:anchor="_Toc412800316" w:history="1">
        <w:r w:rsidRPr="00C41D92">
          <w:rPr>
            <w:rStyle w:val="Hyperlink"/>
            <w:noProof/>
          </w:rPr>
          <w:t>Table 3</w:t>
        </w:r>
        <w:r w:rsidRPr="00C41D92">
          <w:rPr>
            <w:rStyle w:val="Hyperlink"/>
            <w:noProof/>
          </w:rPr>
          <w:noBreakHyphen/>
          <w:t>2  Percentage of Correctly Matched License Plates</w:t>
        </w:r>
        <w:r>
          <w:rPr>
            <w:noProof/>
            <w:webHidden/>
          </w:rPr>
          <w:tab/>
        </w:r>
        <w:r>
          <w:rPr>
            <w:noProof/>
            <w:webHidden/>
          </w:rPr>
          <w:fldChar w:fldCharType="begin"/>
        </w:r>
        <w:r>
          <w:rPr>
            <w:noProof/>
            <w:webHidden/>
          </w:rPr>
          <w:instrText xml:space="preserve"> PAGEREF _Toc412800316 \h </w:instrText>
        </w:r>
        <w:r>
          <w:rPr>
            <w:noProof/>
            <w:webHidden/>
          </w:rPr>
        </w:r>
        <w:r>
          <w:rPr>
            <w:noProof/>
            <w:webHidden/>
          </w:rPr>
          <w:fldChar w:fldCharType="separate"/>
        </w:r>
        <w:r>
          <w:rPr>
            <w:noProof/>
            <w:webHidden/>
          </w:rPr>
          <w:t>8</w:t>
        </w:r>
        <w:r>
          <w:rPr>
            <w:noProof/>
            <w:webHidden/>
          </w:rPr>
          <w:fldChar w:fldCharType="end"/>
        </w:r>
      </w:hyperlink>
    </w:p>
    <w:p w:rsidR="001A2381" w:rsidRDefault="001A2381">
      <w:pPr>
        <w:pStyle w:val="TableofFigures"/>
        <w:tabs>
          <w:tab w:val="right" w:leader="dot" w:pos="8630"/>
        </w:tabs>
        <w:rPr>
          <w:rFonts w:asciiTheme="minorHAnsi" w:eastAsiaTheme="minorEastAsia" w:hAnsiTheme="minorHAnsi" w:cstheme="minorBidi"/>
          <w:noProof/>
          <w:sz w:val="22"/>
          <w:szCs w:val="22"/>
        </w:rPr>
      </w:pPr>
      <w:hyperlink w:anchor="_Toc412800317" w:history="1">
        <w:r w:rsidRPr="00C41D92">
          <w:rPr>
            <w:rStyle w:val="Hyperlink"/>
            <w:noProof/>
          </w:rPr>
          <w:t>Table 3</w:t>
        </w:r>
        <w:r w:rsidRPr="00C41D92">
          <w:rPr>
            <w:rStyle w:val="Hyperlink"/>
            <w:noProof/>
          </w:rPr>
          <w:noBreakHyphen/>
          <w:t>3  Percentage of False Matched License Plates</w:t>
        </w:r>
        <w:r>
          <w:rPr>
            <w:noProof/>
            <w:webHidden/>
          </w:rPr>
          <w:tab/>
        </w:r>
        <w:r>
          <w:rPr>
            <w:noProof/>
            <w:webHidden/>
          </w:rPr>
          <w:fldChar w:fldCharType="begin"/>
        </w:r>
        <w:r>
          <w:rPr>
            <w:noProof/>
            <w:webHidden/>
          </w:rPr>
          <w:instrText xml:space="preserve"> PAGEREF _Toc412800317 \h </w:instrText>
        </w:r>
        <w:r>
          <w:rPr>
            <w:noProof/>
            <w:webHidden/>
          </w:rPr>
        </w:r>
        <w:r>
          <w:rPr>
            <w:noProof/>
            <w:webHidden/>
          </w:rPr>
          <w:fldChar w:fldCharType="separate"/>
        </w:r>
        <w:r>
          <w:rPr>
            <w:noProof/>
            <w:webHidden/>
          </w:rPr>
          <w:t>11</w:t>
        </w:r>
        <w:r>
          <w:rPr>
            <w:noProof/>
            <w:webHidden/>
          </w:rPr>
          <w:fldChar w:fldCharType="end"/>
        </w:r>
      </w:hyperlink>
    </w:p>
    <w:p w:rsidR="001A2381" w:rsidRDefault="001A2381">
      <w:pPr>
        <w:pStyle w:val="TableofFigures"/>
        <w:tabs>
          <w:tab w:val="right" w:leader="dot" w:pos="8630"/>
        </w:tabs>
        <w:rPr>
          <w:rFonts w:asciiTheme="minorHAnsi" w:eastAsiaTheme="minorEastAsia" w:hAnsiTheme="minorHAnsi" w:cstheme="minorBidi"/>
          <w:noProof/>
          <w:sz w:val="22"/>
          <w:szCs w:val="22"/>
        </w:rPr>
      </w:pPr>
      <w:hyperlink w:anchor="_Toc412800318" w:history="1">
        <w:r w:rsidRPr="00C41D92">
          <w:rPr>
            <w:rStyle w:val="Hyperlink"/>
            <w:noProof/>
          </w:rPr>
          <w:t>Table 5</w:t>
        </w:r>
        <w:r w:rsidRPr="00C41D92">
          <w:rPr>
            <w:rStyle w:val="Hyperlink"/>
            <w:noProof/>
          </w:rPr>
          <w:noBreakHyphen/>
          <w:t>1  Summary of Traffic Data Technologies and Selected Providers</w:t>
        </w:r>
        <w:r>
          <w:rPr>
            <w:noProof/>
            <w:webHidden/>
          </w:rPr>
          <w:tab/>
        </w:r>
        <w:r>
          <w:rPr>
            <w:noProof/>
            <w:webHidden/>
          </w:rPr>
          <w:fldChar w:fldCharType="begin"/>
        </w:r>
        <w:r>
          <w:rPr>
            <w:noProof/>
            <w:webHidden/>
          </w:rPr>
          <w:instrText xml:space="preserve"> PAGEREF _Toc412800318 \h </w:instrText>
        </w:r>
        <w:r>
          <w:rPr>
            <w:noProof/>
            <w:webHidden/>
          </w:rPr>
        </w:r>
        <w:r>
          <w:rPr>
            <w:noProof/>
            <w:webHidden/>
          </w:rPr>
          <w:fldChar w:fldCharType="separate"/>
        </w:r>
        <w:r>
          <w:rPr>
            <w:noProof/>
            <w:webHidden/>
          </w:rPr>
          <w:t>40</w:t>
        </w:r>
        <w:r>
          <w:rPr>
            <w:noProof/>
            <w:webHidden/>
          </w:rPr>
          <w:fldChar w:fldCharType="end"/>
        </w:r>
      </w:hyperlink>
    </w:p>
    <w:p w:rsidR="001A2381" w:rsidRDefault="001A2381">
      <w:pPr>
        <w:pStyle w:val="TableofFigures"/>
        <w:tabs>
          <w:tab w:val="right" w:leader="dot" w:pos="8630"/>
        </w:tabs>
        <w:rPr>
          <w:rFonts w:asciiTheme="minorHAnsi" w:eastAsiaTheme="minorEastAsia" w:hAnsiTheme="minorHAnsi" w:cstheme="minorBidi"/>
          <w:noProof/>
          <w:sz w:val="22"/>
          <w:szCs w:val="22"/>
        </w:rPr>
      </w:pPr>
      <w:hyperlink w:anchor="_Toc412800319" w:history="1">
        <w:r w:rsidRPr="00C41D92">
          <w:rPr>
            <w:rStyle w:val="Hyperlink"/>
            <w:noProof/>
          </w:rPr>
          <w:t>Table 5</w:t>
        </w:r>
        <w:r w:rsidRPr="00C41D92">
          <w:rPr>
            <w:rStyle w:val="Hyperlink"/>
            <w:noProof/>
          </w:rPr>
          <w:noBreakHyphen/>
          <w:t>4  Travel Speed of Ground Truth Data on Segment ‘A to C’</w:t>
        </w:r>
        <w:r>
          <w:rPr>
            <w:noProof/>
            <w:webHidden/>
          </w:rPr>
          <w:tab/>
        </w:r>
        <w:r>
          <w:rPr>
            <w:noProof/>
            <w:webHidden/>
          </w:rPr>
          <w:fldChar w:fldCharType="begin"/>
        </w:r>
        <w:r>
          <w:rPr>
            <w:noProof/>
            <w:webHidden/>
          </w:rPr>
          <w:instrText xml:space="preserve"> PAGEREF _Toc412800319 \h </w:instrText>
        </w:r>
        <w:r>
          <w:rPr>
            <w:noProof/>
            <w:webHidden/>
          </w:rPr>
        </w:r>
        <w:r>
          <w:rPr>
            <w:noProof/>
            <w:webHidden/>
          </w:rPr>
          <w:fldChar w:fldCharType="separate"/>
        </w:r>
        <w:r>
          <w:rPr>
            <w:noProof/>
            <w:webHidden/>
          </w:rPr>
          <w:t>51</w:t>
        </w:r>
        <w:r>
          <w:rPr>
            <w:noProof/>
            <w:webHidden/>
          </w:rPr>
          <w:fldChar w:fldCharType="end"/>
        </w:r>
      </w:hyperlink>
    </w:p>
    <w:p w:rsidR="001A2381" w:rsidRDefault="001A2381">
      <w:pPr>
        <w:pStyle w:val="TableofFigures"/>
        <w:tabs>
          <w:tab w:val="right" w:leader="dot" w:pos="8630"/>
        </w:tabs>
        <w:rPr>
          <w:rFonts w:asciiTheme="minorHAnsi" w:eastAsiaTheme="minorEastAsia" w:hAnsiTheme="minorHAnsi" w:cstheme="minorBidi"/>
          <w:noProof/>
          <w:sz w:val="22"/>
          <w:szCs w:val="22"/>
        </w:rPr>
      </w:pPr>
      <w:hyperlink w:anchor="_Toc412800320" w:history="1">
        <w:r w:rsidRPr="00C41D92">
          <w:rPr>
            <w:rStyle w:val="Hyperlink"/>
            <w:noProof/>
          </w:rPr>
          <w:t>Table 5</w:t>
        </w:r>
        <w:r w:rsidRPr="00C41D92">
          <w:rPr>
            <w:rStyle w:val="Hyperlink"/>
            <w:noProof/>
          </w:rPr>
          <w:noBreakHyphen/>
          <w:t>8  Summary of Results (1/RMSE)</w:t>
        </w:r>
        <w:r>
          <w:rPr>
            <w:noProof/>
            <w:webHidden/>
          </w:rPr>
          <w:tab/>
        </w:r>
        <w:r>
          <w:rPr>
            <w:noProof/>
            <w:webHidden/>
          </w:rPr>
          <w:fldChar w:fldCharType="begin"/>
        </w:r>
        <w:r>
          <w:rPr>
            <w:noProof/>
            <w:webHidden/>
          </w:rPr>
          <w:instrText xml:space="preserve"> PAGEREF _Toc412800320 \h </w:instrText>
        </w:r>
        <w:r>
          <w:rPr>
            <w:noProof/>
            <w:webHidden/>
          </w:rPr>
        </w:r>
        <w:r>
          <w:rPr>
            <w:noProof/>
            <w:webHidden/>
          </w:rPr>
          <w:fldChar w:fldCharType="separate"/>
        </w:r>
        <w:r>
          <w:rPr>
            <w:noProof/>
            <w:webHidden/>
          </w:rPr>
          <w:t>58</w:t>
        </w:r>
        <w:r>
          <w:rPr>
            <w:noProof/>
            <w:webHidden/>
          </w:rPr>
          <w:fldChar w:fldCharType="end"/>
        </w:r>
      </w:hyperlink>
    </w:p>
    <w:p w:rsidR="00904969" w:rsidRDefault="00387656" w:rsidP="001A2381">
      <w:pPr>
        <w:pStyle w:val="Title"/>
      </w:pPr>
      <w:r>
        <w:fldChar w:fldCharType="end"/>
      </w:r>
      <w:r w:rsidR="00236E6D">
        <w:br w:type="page"/>
      </w:r>
      <w:r w:rsidR="00904969">
        <w:lastRenderedPageBreak/>
        <w:t xml:space="preserve">LIST OF </w:t>
      </w:r>
      <w:r w:rsidR="00904969" w:rsidRPr="00904969">
        <w:t>FIGURES</w:t>
      </w:r>
    </w:p>
    <w:p w:rsidR="001A2381" w:rsidRDefault="001A2381" w:rsidP="001A2381">
      <w:pPr>
        <w:pStyle w:val="Title"/>
      </w:pPr>
    </w:p>
    <w:p w:rsidR="00005FB6" w:rsidRDefault="00387656">
      <w:pPr>
        <w:pStyle w:val="TableofFigures"/>
        <w:tabs>
          <w:tab w:val="right" w:leader="dot" w:pos="8630"/>
        </w:tabs>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w:anchor="_Toc412798773" w:history="1">
        <w:r w:rsidR="00005FB6" w:rsidRPr="00CC3768">
          <w:rPr>
            <w:rStyle w:val="Hyperlink"/>
            <w:noProof/>
          </w:rPr>
          <w:t>Figure 3</w:t>
        </w:r>
        <w:r w:rsidR="00005FB6" w:rsidRPr="00CC3768">
          <w:rPr>
            <w:rStyle w:val="Hyperlink"/>
            <w:noProof/>
          </w:rPr>
          <w:noBreakHyphen/>
          <w:t>1 Percentage of Correctly Matched License Plates vs. No. of Matched Plates for Algorithm</w:t>
        </w:r>
        <w:r w:rsidR="00005FB6">
          <w:rPr>
            <w:noProof/>
            <w:webHidden/>
          </w:rPr>
          <w:tab/>
        </w:r>
        <w:r w:rsidR="00005FB6">
          <w:rPr>
            <w:noProof/>
            <w:webHidden/>
          </w:rPr>
          <w:fldChar w:fldCharType="begin"/>
        </w:r>
        <w:r w:rsidR="00005FB6">
          <w:rPr>
            <w:noProof/>
            <w:webHidden/>
          </w:rPr>
          <w:instrText xml:space="preserve"> PAGEREF _Toc412798773 \h </w:instrText>
        </w:r>
        <w:r w:rsidR="00005FB6">
          <w:rPr>
            <w:noProof/>
            <w:webHidden/>
          </w:rPr>
        </w:r>
        <w:r w:rsidR="00005FB6">
          <w:rPr>
            <w:noProof/>
            <w:webHidden/>
          </w:rPr>
          <w:fldChar w:fldCharType="separate"/>
        </w:r>
        <w:r w:rsidR="00005FB6">
          <w:rPr>
            <w:noProof/>
            <w:webHidden/>
          </w:rPr>
          <w:t>9</w:t>
        </w:r>
        <w:r w:rsidR="00005FB6">
          <w:rPr>
            <w:noProof/>
            <w:webHidden/>
          </w:rPr>
          <w:fldChar w:fldCharType="end"/>
        </w:r>
      </w:hyperlink>
    </w:p>
    <w:p w:rsidR="00005FB6" w:rsidRDefault="001A2381">
      <w:pPr>
        <w:pStyle w:val="TableofFigures"/>
        <w:tabs>
          <w:tab w:val="right" w:leader="dot" w:pos="8630"/>
        </w:tabs>
        <w:rPr>
          <w:rFonts w:asciiTheme="minorHAnsi" w:eastAsiaTheme="minorEastAsia" w:hAnsiTheme="minorHAnsi" w:cstheme="minorBidi"/>
          <w:noProof/>
          <w:sz w:val="22"/>
          <w:szCs w:val="22"/>
        </w:rPr>
      </w:pPr>
      <w:hyperlink w:anchor="_Toc412798774" w:history="1">
        <w:r w:rsidR="00005FB6" w:rsidRPr="00CC3768">
          <w:rPr>
            <w:rStyle w:val="Hyperlink"/>
            <w:noProof/>
          </w:rPr>
          <w:t>Figure 3</w:t>
        </w:r>
        <w:r w:rsidR="00005FB6" w:rsidRPr="00CC3768">
          <w:rPr>
            <w:rStyle w:val="Hyperlink"/>
            <w:noProof/>
          </w:rPr>
          <w:noBreakHyphen/>
          <w:t>2 Percentage of False Matched License Plates vs. No. of Matched Plates for Algorithm</w:t>
        </w:r>
        <w:r w:rsidR="00005FB6">
          <w:rPr>
            <w:noProof/>
            <w:webHidden/>
          </w:rPr>
          <w:tab/>
        </w:r>
        <w:r w:rsidR="00005FB6">
          <w:rPr>
            <w:noProof/>
            <w:webHidden/>
          </w:rPr>
          <w:fldChar w:fldCharType="begin"/>
        </w:r>
        <w:r w:rsidR="00005FB6">
          <w:rPr>
            <w:noProof/>
            <w:webHidden/>
          </w:rPr>
          <w:instrText xml:space="preserve"> PAGEREF _Toc412798774 \h </w:instrText>
        </w:r>
        <w:r w:rsidR="00005FB6">
          <w:rPr>
            <w:noProof/>
            <w:webHidden/>
          </w:rPr>
        </w:r>
        <w:r w:rsidR="00005FB6">
          <w:rPr>
            <w:noProof/>
            <w:webHidden/>
          </w:rPr>
          <w:fldChar w:fldCharType="separate"/>
        </w:r>
        <w:r w:rsidR="00005FB6">
          <w:rPr>
            <w:noProof/>
            <w:webHidden/>
          </w:rPr>
          <w:t>12</w:t>
        </w:r>
        <w:r w:rsidR="00005FB6">
          <w:rPr>
            <w:noProof/>
            <w:webHidden/>
          </w:rPr>
          <w:fldChar w:fldCharType="end"/>
        </w:r>
      </w:hyperlink>
    </w:p>
    <w:p w:rsidR="00005FB6" w:rsidRDefault="001A2381">
      <w:pPr>
        <w:pStyle w:val="TableofFigures"/>
        <w:tabs>
          <w:tab w:val="right" w:leader="dot" w:pos="8630"/>
        </w:tabs>
        <w:rPr>
          <w:rFonts w:asciiTheme="minorHAnsi" w:eastAsiaTheme="minorEastAsia" w:hAnsiTheme="minorHAnsi" w:cstheme="minorBidi"/>
          <w:noProof/>
          <w:sz w:val="22"/>
          <w:szCs w:val="22"/>
        </w:rPr>
      </w:pPr>
      <w:hyperlink w:anchor="_Toc412798775" w:history="1">
        <w:r w:rsidR="00005FB6" w:rsidRPr="00CC3768">
          <w:rPr>
            <w:rStyle w:val="Hyperlink"/>
            <w:noProof/>
          </w:rPr>
          <w:t>Figure 4</w:t>
        </w:r>
        <w:r w:rsidR="00005FB6" w:rsidRPr="00CC3768">
          <w:rPr>
            <w:rStyle w:val="Hyperlink"/>
            <w:noProof/>
          </w:rPr>
          <w:noBreakHyphen/>
          <w:t>1 Differences between Association Matrices with Read Rate of 40%</w:t>
        </w:r>
        <w:r w:rsidR="00005FB6">
          <w:rPr>
            <w:noProof/>
            <w:webHidden/>
          </w:rPr>
          <w:tab/>
        </w:r>
        <w:r w:rsidR="00005FB6">
          <w:rPr>
            <w:noProof/>
            <w:webHidden/>
          </w:rPr>
          <w:fldChar w:fldCharType="begin"/>
        </w:r>
        <w:r w:rsidR="00005FB6">
          <w:rPr>
            <w:noProof/>
            <w:webHidden/>
          </w:rPr>
          <w:instrText xml:space="preserve"> PAGEREF _Toc412798775 \h </w:instrText>
        </w:r>
        <w:r w:rsidR="00005FB6">
          <w:rPr>
            <w:noProof/>
            <w:webHidden/>
          </w:rPr>
        </w:r>
        <w:r w:rsidR="00005FB6">
          <w:rPr>
            <w:noProof/>
            <w:webHidden/>
          </w:rPr>
          <w:fldChar w:fldCharType="separate"/>
        </w:r>
        <w:r w:rsidR="00005FB6">
          <w:rPr>
            <w:noProof/>
            <w:webHidden/>
          </w:rPr>
          <w:t>25</w:t>
        </w:r>
        <w:r w:rsidR="00005FB6">
          <w:rPr>
            <w:noProof/>
            <w:webHidden/>
          </w:rPr>
          <w:fldChar w:fldCharType="end"/>
        </w:r>
      </w:hyperlink>
    </w:p>
    <w:p w:rsidR="00005FB6" w:rsidRDefault="001A2381">
      <w:pPr>
        <w:pStyle w:val="TableofFigures"/>
        <w:tabs>
          <w:tab w:val="right" w:leader="dot" w:pos="8630"/>
        </w:tabs>
        <w:rPr>
          <w:rFonts w:asciiTheme="minorHAnsi" w:eastAsiaTheme="minorEastAsia" w:hAnsiTheme="minorHAnsi" w:cstheme="minorBidi"/>
          <w:noProof/>
          <w:sz w:val="22"/>
          <w:szCs w:val="22"/>
        </w:rPr>
      </w:pPr>
      <w:hyperlink w:anchor="_Toc412798776" w:history="1">
        <w:r w:rsidR="00005FB6" w:rsidRPr="00CC3768">
          <w:rPr>
            <w:rStyle w:val="Hyperlink"/>
            <w:noProof/>
          </w:rPr>
          <w:t>Figure 4</w:t>
        </w:r>
        <w:r w:rsidR="00005FB6" w:rsidRPr="00CC3768">
          <w:rPr>
            <w:rStyle w:val="Hyperlink"/>
            <w:noProof/>
          </w:rPr>
          <w:noBreakHyphen/>
          <w:t>2 Differences between Association Matrices with Read Rate of 50%</w:t>
        </w:r>
        <w:r w:rsidR="00005FB6">
          <w:rPr>
            <w:noProof/>
            <w:webHidden/>
          </w:rPr>
          <w:tab/>
        </w:r>
        <w:r w:rsidR="00005FB6">
          <w:rPr>
            <w:noProof/>
            <w:webHidden/>
          </w:rPr>
          <w:fldChar w:fldCharType="begin"/>
        </w:r>
        <w:r w:rsidR="00005FB6">
          <w:rPr>
            <w:noProof/>
            <w:webHidden/>
          </w:rPr>
          <w:instrText xml:space="preserve"> PAGEREF _Toc412798776 \h </w:instrText>
        </w:r>
        <w:r w:rsidR="00005FB6">
          <w:rPr>
            <w:noProof/>
            <w:webHidden/>
          </w:rPr>
        </w:r>
        <w:r w:rsidR="00005FB6">
          <w:rPr>
            <w:noProof/>
            <w:webHidden/>
          </w:rPr>
          <w:fldChar w:fldCharType="separate"/>
        </w:r>
        <w:r w:rsidR="00005FB6">
          <w:rPr>
            <w:noProof/>
            <w:webHidden/>
          </w:rPr>
          <w:t>26</w:t>
        </w:r>
        <w:r w:rsidR="00005FB6">
          <w:rPr>
            <w:noProof/>
            <w:webHidden/>
          </w:rPr>
          <w:fldChar w:fldCharType="end"/>
        </w:r>
      </w:hyperlink>
    </w:p>
    <w:p w:rsidR="00005FB6" w:rsidRDefault="001A2381">
      <w:pPr>
        <w:pStyle w:val="TableofFigures"/>
        <w:tabs>
          <w:tab w:val="right" w:leader="dot" w:pos="8630"/>
        </w:tabs>
        <w:rPr>
          <w:rFonts w:asciiTheme="minorHAnsi" w:eastAsiaTheme="minorEastAsia" w:hAnsiTheme="minorHAnsi" w:cstheme="minorBidi"/>
          <w:noProof/>
          <w:sz w:val="22"/>
          <w:szCs w:val="22"/>
        </w:rPr>
      </w:pPr>
      <w:hyperlink w:anchor="_Toc412798777" w:history="1">
        <w:r w:rsidR="00005FB6" w:rsidRPr="00CC3768">
          <w:rPr>
            <w:rStyle w:val="Hyperlink"/>
            <w:noProof/>
          </w:rPr>
          <w:t>Figure 4</w:t>
        </w:r>
        <w:r w:rsidR="00005FB6" w:rsidRPr="00CC3768">
          <w:rPr>
            <w:rStyle w:val="Hyperlink"/>
            <w:noProof/>
          </w:rPr>
          <w:noBreakHyphen/>
          <w:t>3 Differences between Association Matrices with Read Rate of 60%</w:t>
        </w:r>
        <w:r w:rsidR="00005FB6">
          <w:rPr>
            <w:noProof/>
            <w:webHidden/>
          </w:rPr>
          <w:tab/>
        </w:r>
        <w:r w:rsidR="00005FB6">
          <w:rPr>
            <w:noProof/>
            <w:webHidden/>
          </w:rPr>
          <w:fldChar w:fldCharType="begin"/>
        </w:r>
        <w:r w:rsidR="00005FB6">
          <w:rPr>
            <w:noProof/>
            <w:webHidden/>
          </w:rPr>
          <w:instrText xml:space="preserve"> PAGEREF _Toc412798777 \h </w:instrText>
        </w:r>
        <w:r w:rsidR="00005FB6">
          <w:rPr>
            <w:noProof/>
            <w:webHidden/>
          </w:rPr>
        </w:r>
        <w:r w:rsidR="00005FB6">
          <w:rPr>
            <w:noProof/>
            <w:webHidden/>
          </w:rPr>
          <w:fldChar w:fldCharType="separate"/>
        </w:r>
        <w:r w:rsidR="00005FB6">
          <w:rPr>
            <w:noProof/>
            <w:webHidden/>
          </w:rPr>
          <w:t>27</w:t>
        </w:r>
        <w:r w:rsidR="00005FB6">
          <w:rPr>
            <w:noProof/>
            <w:webHidden/>
          </w:rPr>
          <w:fldChar w:fldCharType="end"/>
        </w:r>
      </w:hyperlink>
    </w:p>
    <w:p w:rsidR="00005FB6" w:rsidRDefault="001A2381">
      <w:pPr>
        <w:pStyle w:val="TableofFigures"/>
        <w:tabs>
          <w:tab w:val="right" w:leader="dot" w:pos="8630"/>
        </w:tabs>
        <w:rPr>
          <w:rFonts w:asciiTheme="minorHAnsi" w:eastAsiaTheme="minorEastAsia" w:hAnsiTheme="minorHAnsi" w:cstheme="minorBidi"/>
          <w:noProof/>
          <w:sz w:val="22"/>
          <w:szCs w:val="22"/>
        </w:rPr>
      </w:pPr>
      <w:hyperlink w:anchor="_Toc412798778" w:history="1">
        <w:r w:rsidR="00005FB6" w:rsidRPr="00CC3768">
          <w:rPr>
            <w:rStyle w:val="Hyperlink"/>
            <w:noProof/>
          </w:rPr>
          <w:t>Figure 4</w:t>
        </w:r>
        <w:r w:rsidR="00005FB6" w:rsidRPr="00CC3768">
          <w:rPr>
            <w:rStyle w:val="Hyperlink"/>
            <w:noProof/>
          </w:rPr>
          <w:noBreakHyphen/>
          <w:t>4 Differences between Association Matrices with Read Rate of 70%</w:t>
        </w:r>
        <w:r w:rsidR="00005FB6">
          <w:rPr>
            <w:noProof/>
            <w:webHidden/>
          </w:rPr>
          <w:tab/>
        </w:r>
        <w:r w:rsidR="00005FB6">
          <w:rPr>
            <w:noProof/>
            <w:webHidden/>
          </w:rPr>
          <w:fldChar w:fldCharType="begin"/>
        </w:r>
        <w:r w:rsidR="00005FB6">
          <w:rPr>
            <w:noProof/>
            <w:webHidden/>
          </w:rPr>
          <w:instrText xml:space="preserve"> PAGEREF _Toc412798778 \h </w:instrText>
        </w:r>
        <w:r w:rsidR="00005FB6">
          <w:rPr>
            <w:noProof/>
            <w:webHidden/>
          </w:rPr>
        </w:r>
        <w:r w:rsidR="00005FB6">
          <w:rPr>
            <w:noProof/>
            <w:webHidden/>
          </w:rPr>
          <w:fldChar w:fldCharType="separate"/>
        </w:r>
        <w:r w:rsidR="00005FB6">
          <w:rPr>
            <w:noProof/>
            <w:webHidden/>
          </w:rPr>
          <w:t>28</w:t>
        </w:r>
        <w:r w:rsidR="00005FB6">
          <w:rPr>
            <w:noProof/>
            <w:webHidden/>
          </w:rPr>
          <w:fldChar w:fldCharType="end"/>
        </w:r>
      </w:hyperlink>
    </w:p>
    <w:p w:rsidR="00005FB6" w:rsidRDefault="001A2381">
      <w:pPr>
        <w:pStyle w:val="TableofFigures"/>
        <w:tabs>
          <w:tab w:val="right" w:leader="dot" w:pos="8630"/>
        </w:tabs>
        <w:rPr>
          <w:rFonts w:asciiTheme="minorHAnsi" w:eastAsiaTheme="minorEastAsia" w:hAnsiTheme="minorHAnsi" w:cstheme="minorBidi"/>
          <w:noProof/>
          <w:sz w:val="22"/>
          <w:szCs w:val="22"/>
        </w:rPr>
      </w:pPr>
      <w:hyperlink w:anchor="_Toc412798779" w:history="1">
        <w:r w:rsidR="00005FB6" w:rsidRPr="00CC3768">
          <w:rPr>
            <w:rStyle w:val="Hyperlink"/>
            <w:noProof/>
          </w:rPr>
          <w:t>Figure 4</w:t>
        </w:r>
        <w:r w:rsidR="00005FB6" w:rsidRPr="00CC3768">
          <w:rPr>
            <w:rStyle w:val="Hyperlink"/>
            <w:noProof/>
          </w:rPr>
          <w:noBreakHyphen/>
          <w:t>5. Allowable Number of Sample Size to use Derived Association Matrix</w:t>
        </w:r>
        <w:r w:rsidR="00005FB6">
          <w:rPr>
            <w:noProof/>
            <w:webHidden/>
          </w:rPr>
          <w:tab/>
        </w:r>
        <w:r w:rsidR="00005FB6">
          <w:rPr>
            <w:noProof/>
            <w:webHidden/>
          </w:rPr>
          <w:fldChar w:fldCharType="begin"/>
        </w:r>
        <w:r w:rsidR="00005FB6">
          <w:rPr>
            <w:noProof/>
            <w:webHidden/>
          </w:rPr>
          <w:instrText xml:space="preserve"> PAGEREF _Toc412798779 \h </w:instrText>
        </w:r>
        <w:r w:rsidR="00005FB6">
          <w:rPr>
            <w:noProof/>
            <w:webHidden/>
          </w:rPr>
        </w:r>
        <w:r w:rsidR="00005FB6">
          <w:rPr>
            <w:noProof/>
            <w:webHidden/>
          </w:rPr>
          <w:fldChar w:fldCharType="separate"/>
        </w:r>
        <w:r w:rsidR="00005FB6">
          <w:rPr>
            <w:noProof/>
            <w:webHidden/>
          </w:rPr>
          <w:t>29</w:t>
        </w:r>
        <w:r w:rsidR="00005FB6">
          <w:rPr>
            <w:noProof/>
            <w:webHidden/>
          </w:rPr>
          <w:fldChar w:fldCharType="end"/>
        </w:r>
      </w:hyperlink>
    </w:p>
    <w:p w:rsidR="00005FB6" w:rsidRDefault="001A2381">
      <w:pPr>
        <w:pStyle w:val="TableofFigures"/>
        <w:tabs>
          <w:tab w:val="right" w:leader="dot" w:pos="8630"/>
        </w:tabs>
        <w:rPr>
          <w:rFonts w:asciiTheme="minorHAnsi" w:eastAsiaTheme="minorEastAsia" w:hAnsiTheme="minorHAnsi" w:cstheme="minorBidi"/>
          <w:noProof/>
          <w:sz w:val="22"/>
          <w:szCs w:val="22"/>
        </w:rPr>
      </w:pPr>
      <w:hyperlink r:id="rId9" w:anchor="_Toc412798780" w:history="1">
        <w:r w:rsidR="00005FB6" w:rsidRPr="00CC3768">
          <w:rPr>
            <w:rStyle w:val="Hyperlink"/>
            <w:noProof/>
          </w:rPr>
          <w:t>Figure 5</w:t>
        </w:r>
        <w:r w:rsidR="00005FB6" w:rsidRPr="00CC3768">
          <w:rPr>
            <w:rStyle w:val="Hyperlink"/>
            <w:noProof/>
          </w:rPr>
          <w:noBreakHyphen/>
          <w:t>1Two Methods for Comparing Speed Data</w:t>
        </w:r>
        <w:r w:rsidR="00005FB6">
          <w:rPr>
            <w:noProof/>
            <w:webHidden/>
          </w:rPr>
          <w:tab/>
        </w:r>
        <w:r w:rsidR="00005FB6">
          <w:rPr>
            <w:noProof/>
            <w:webHidden/>
          </w:rPr>
          <w:fldChar w:fldCharType="begin"/>
        </w:r>
        <w:r w:rsidR="00005FB6">
          <w:rPr>
            <w:noProof/>
            <w:webHidden/>
          </w:rPr>
          <w:instrText xml:space="preserve"> PAGEREF _Toc412798780 \h </w:instrText>
        </w:r>
        <w:r w:rsidR="00005FB6">
          <w:rPr>
            <w:noProof/>
            <w:webHidden/>
          </w:rPr>
        </w:r>
        <w:r w:rsidR="00005FB6">
          <w:rPr>
            <w:noProof/>
            <w:webHidden/>
          </w:rPr>
          <w:fldChar w:fldCharType="separate"/>
        </w:r>
        <w:r w:rsidR="00005FB6">
          <w:rPr>
            <w:noProof/>
            <w:webHidden/>
          </w:rPr>
          <w:t>45</w:t>
        </w:r>
        <w:r w:rsidR="00005FB6">
          <w:rPr>
            <w:noProof/>
            <w:webHidden/>
          </w:rPr>
          <w:fldChar w:fldCharType="end"/>
        </w:r>
      </w:hyperlink>
    </w:p>
    <w:p w:rsidR="0085757D" w:rsidRPr="005E54E2" w:rsidRDefault="00387656" w:rsidP="006C7089">
      <w:pPr>
        <w:pStyle w:val="Title"/>
      </w:pPr>
      <w:r>
        <w:fldChar w:fldCharType="end"/>
      </w:r>
    </w:p>
    <w:p w:rsidR="0085757D" w:rsidRPr="005E54E2" w:rsidRDefault="0085757D" w:rsidP="005E54E2">
      <w:pPr>
        <w:sectPr w:rsidR="0085757D" w:rsidRPr="005E54E2" w:rsidSect="001D4908">
          <w:footerReference w:type="default" r:id="rId10"/>
          <w:pgSz w:w="12240" w:h="15840" w:code="1"/>
          <w:pgMar w:top="1440" w:right="1800" w:bottom="1872" w:left="1800" w:header="720" w:footer="1440" w:gutter="0"/>
          <w:pgNumType w:fmt="lowerRoman" w:start="1"/>
          <w:cols w:space="720"/>
          <w:noEndnote/>
          <w:titlePg/>
        </w:sectPr>
      </w:pPr>
    </w:p>
    <w:p w:rsidR="004C2071" w:rsidRDefault="00DE1F0E" w:rsidP="001A2381">
      <w:pPr>
        <w:pStyle w:val="Heading1"/>
      </w:pPr>
      <w:bookmarkStart w:id="1" w:name="_Toc289175819"/>
      <w:r>
        <w:lastRenderedPageBreak/>
        <w:t xml:space="preserve"> </w:t>
      </w:r>
      <w:bookmarkStart w:id="2" w:name="_Toc412801583"/>
      <w:r w:rsidR="00526151">
        <w:t>INTRODUCTION</w:t>
      </w:r>
      <w:bookmarkEnd w:id="1"/>
      <w:bookmarkEnd w:id="2"/>
      <w:r w:rsidR="00EE334C">
        <w:t xml:space="preserve"> </w:t>
      </w:r>
    </w:p>
    <w:p w:rsidR="00236E6D" w:rsidRPr="00DE1F0E" w:rsidRDefault="00DE1F0E" w:rsidP="005E54E2">
      <w:pPr>
        <w:rPr>
          <w:highlight w:val="yellow"/>
        </w:rPr>
      </w:pPr>
      <w:r w:rsidRPr="00DE1F0E">
        <w:rPr>
          <w:highlight w:val="yellow"/>
        </w:rPr>
        <w:t>XXXX</w:t>
      </w:r>
    </w:p>
    <w:p w:rsidR="003D07F7" w:rsidRPr="005E54E2" w:rsidRDefault="00DE1F0E" w:rsidP="005E54E2">
      <w:r w:rsidRPr="00DE1F0E">
        <w:rPr>
          <w:highlight w:val="yellow"/>
        </w:rPr>
        <w:t>XXXX</w:t>
      </w:r>
    </w:p>
    <w:p w:rsidR="00123D84" w:rsidRDefault="00877373" w:rsidP="00877373">
      <w:r w:rsidRPr="006C7089">
        <w:t xml:space="preserve">The dissertation is organized in journal article formats since each chapter is either published, submitted, or to be submitted to an academic journal. Following this chapter, the second chapter </w:t>
      </w:r>
      <w:r w:rsidR="00123D84" w:rsidRPr="006C7089">
        <w:t>contains</w:t>
      </w:r>
      <w:r w:rsidRPr="006C7089">
        <w:t xml:space="preserve"> the </w:t>
      </w:r>
      <w:r w:rsidR="00123D84" w:rsidRPr="006C7089">
        <w:t>enhancements to the self-learning license plate matching algorithm</w:t>
      </w:r>
      <w:r w:rsidRPr="006C7089">
        <w:t xml:space="preserve">. The third chapter proposes the </w:t>
      </w:r>
      <w:r w:rsidR="00123D84" w:rsidRPr="006C7089">
        <w:t>use of a derived association matrix as an alternative to the conventional association matrix in the matching algorithm</w:t>
      </w:r>
      <w:r w:rsidRPr="006C7089">
        <w:t>. The fourth chapter discusses the</w:t>
      </w:r>
      <w:r w:rsidR="00123D84" w:rsidRPr="006C7089">
        <w:t xml:space="preserve"> use of LPR and the matching algorithm as optimal ground truth for travel time examination</w:t>
      </w:r>
      <w:r w:rsidRPr="006C7089">
        <w:t>. Conclusions are drawn and futur</w:t>
      </w:r>
      <w:r w:rsidR="00123D84" w:rsidRPr="006C7089">
        <w:t>e works are recommended in the fif</w:t>
      </w:r>
      <w:r w:rsidRPr="006C7089">
        <w:t>th chapter</w:t>
      </w:r>
      <w:r w:rsidR="00123D84" w:rsidRPr="006C7089">
        <w:t>.</w:t>
      </w:r>
    </w:p>
    <w:p w:rsidR="003D07F7" w:rsidRDefault="00877373" w:rsidP="00877373">
      <w:r w:rsidRPr="005E54E2">
        <w:t xml:space="preserve"> </w:t>
      </w:r>
      <w:r w:rsidR="00DD00DE" w:rsidRPr="005E54E2">
        <w:br w:type="page"/>
      </w:r>
    </w:p>
    <w:p w:rsidR="00003F6A" w:rsidRDefault="00F43A73" w:rsidP="00F43A73">
      <w:pPr>
        <w:pStyle w:val="Heading1"/>
        <w:ind w:left="0" w:firstLine="0"/>
      </w:pPr>
      <w:bookmarkStart w:id="3" w:name="_Toc412801584"/>
      <w:r>
        <w:lastRenderedPageBreak/>
        <w:t>ENHANCEMENTS TO SELF LEARNING LICENSE PLATE MATCHING ALGORITHM: STARTING ASSOCIATION MATRIX</w:t>
      </w:r>
      <w:bookmarkEnd w:id="3"/>
    </w:p>
    <w:p w:rsidR="00003F6A" w:rsidRPr="00334400" w:rsidRDefault="00003F6A" w:rsidP="00F43A73">
      <w:r w:rsidRPr="00334400">
        <w:br w:type="page"/>
      </w:r>
    </w:p>
    <w:p w:rsidR="00FA75A5" w:rsidRPr="00123D84" w:rsidRDefault="00FA75A5" w:rsidP="005E54E2">
      <w:pPr>
        <w:rPr>
          <w:highlight w:val="yellow"/>
        </w:rPr>
      </w:pPr>
      <w:r w:rsidRPr="005E54E2">
        <w:lastRenderedPageBreak/>
        <w:tab/>
      </w:r>
      <w:r w:rsidR="00E9643B">
        <w:t xml:space="preserve">This chapter presents a modified version of a research paper by Stephanie R Hargrove, </w:t>
      </w:r>
      <w:proofErr w:type="spellStart"/>
      <w:r w:rsidR="00E9643B">
        <w:t>Hyeonsup</w:t>
      </w:r>
      <w:proofErr w:type="spellEnd"/>
      <w:r w:rsidR="00E9643B">
        <w:t xml:space="preserve"> Lim, and Lee D. Han titled “Enhancements of Self-Learning License Plate Matching Algorithm”. This paper was submitted for publication to </w:t>
      </w:r>
      <w:r w:rsidRPr="00123D84">
        <w:rPr>
          <w:highlight w:val="yellow"/>
        </w:rPr>
        <w:t xml:space="preserve"> </w:t>
      </w:r>
    </w:p>
    <w:p w:rsidR="00FA75A5" w:rsidRPr="005E54E2" w:rsidRDefault="00FF1665" w:rsidP="00611B90">
      <w:pPr>
        <w:ind w:firstLine="720"/>
      </w:pPr>
      <w:r w:rsidRPr="00123D84">
        <w:rPr>
          <w:highlight w:val="yellow"/>
        </w:rPr>
        <w:t>The student must add a brief explanatory statement at the beginning of each article, stating how the article was revised and/or detailing the student’s involvement in the article. Any co-researchers should be identified and their role clarified as part of this statement.</w:t>
      </w:r>
    </w:p>
    <w:p w:rsidR="00FA75A5" w:rsidRPr="005E54E2" w:rsidRDefault="00FA75A5" w:rsidP="005E54E2"/>
    <w:p w:rsidR="00FA75A5" w:rsidRDefault="00CC55E1" w:rsidP="00F43A73">
      <w:pPr>
        <w:pStyle w:val="Title"/>
      </w:pPr>
      <w:r>
        <w:t>A</w:t>
      </w:r>
      <w:r w:rsidR="00F43A73">
        <w:t>bstract</w:t>
      </w:r>
    </w:p>
    <w:p w:rsidR="00FF1665" w:rsidRPr="005E54E2" w:rsidRDefault="00FF1665" w:rsidP="005E54E2">
      <w:r w:rsidRPr="005E54E2">
        <w:tab/>
      </w:r>
      <w:r w:rsidR="003D1F7C" w:rsidRPr="00123D84">
        <w:rPr>
          <w:highlight w:val="yellow"/>
        </w:rPr>
        <w:t>XXXX</w:t>
      </w:r>
    </w:p>
    <w:p w:rsidR="00FF1665" w:rsidRDefault="00F43A73" w:rsidP="001A2381">
      <w:pPr>
        <w:pStyle w:val="Heading2"/>
      </w:pPr>
      <w:bookmarkStart w:id="4" w:name="_Toc412801585"/>
      <w:r>
        <w:t>Introduction</w:t>
      </w:r>
      <w:bookmarkEnd w:id="4"/>
    </w:p>
    <w:p w:rsidR="008D5A73" w:rsidRDefault="00E9643B" w:rsidP="003D1F7C">
      <w:pPr>
        <w:rPr>
          <w:rFonts w:eastAsia="Malgun Gothic"/>
        </w:rPr>
      </w:pPr>
      <w:r>
        <w:t xml:space="preserve">License Plate Recognition </w:t>
      </w:r>
      <w:r w:rsidR="008D5A73">
        <w:t>(LPR)</w:t>
      </w:r>
      <w:r>
        <w:t xml:space="preserve"> has be</w:t>
      </w:r>
      <w:r w:rsidR="008D5A73">
        <w:t>en a popular technology used by the transportation community.  Applications include, but are not limited to, vehicle identification and tracking, speed enforcement, and automated tolling. In a perfect scenario a LPR station would 100% percent of all vehicle</w:t>
      </w:r>
      <w:r w:rsidR="00616B06">
        <w:t>s within it</w:t>
      </w:r>
      <w:r w:rsidR="008D5A73">
        <w:t xml:space="preserve">s detection zone and read all license plates perfectly, but the technology is not perfect.  The </w:t>
      </w:r>
      <w:r w:rsidR="002152D0">
        <w:t xml:space="preserve">typical accuracy of LPR technology is around 60% or less depending on the model of camera, set-up (mobile or stationary), location (side </w:t>
      </w:r>
      <w:r w:rsidR="002152D0">
        <w:lastRenderedPageBreak/>
        <w:t>of road or overpass), on-site calibration, diversity of captured license plates, and numerous other facto</w:t>
      </w:r>
      <w:r w:rsidR="002152D0" w:rsidRPr="00616B06">
        <w:t xml:space="preserve">rs </w:t>
      </w:r>
      <w:r w:rsidR="000D30E6" w:rsidRPr="00616B06">
        <w:rPr>
          <w:rFonts w:eastAsia="Malgun Gothic"/>
        </w:rPr>
        <w:fldChar w:fldCharType="begin">
          <w:fldData xml:space="preserve">PEVuZE5vdGU+PENpdGU+PEF1dGhvcj5OYWthbmlzaGk8L0F1dGhvcj48WWVhcj4yMDA1PC9ZZWFy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</w:fldData>
        </w:fldChar>
      </w:r>
      <w:r w:rsidR="000D30E6" w:rsidRPr="00616B06">
        <w:rPr>
          <w:rFonts w:eastAsia="Malgun Gothic"/>
        </w:rPr>
        <w:instrText xml:space="preserve"> ADDIN EN.CITE </w:instrText>
      </w:r>
      <w:r w:rsidR="000D30E6" w:rsidRPr="00616B06">
        <w:rPr>
          <w:rFonts w:eastAsia="Malgun Gothic"/>
        </w:rPr>
        <w:fldChar w:fldCharType="begin">
          <w:fldData xml:space="preserve">PEVuZE5vdGU+PENpdGU+PEF1dGhvcj5OYWthbmlzaGk8L0F1dGhvcj48WWVhcj4yMDA1PC9ZZWFy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</w:fldData>
        </w:fldChar>
      </w:r>
      <w:r w:rsidR="000D30E6" w:rsidRPr="00616B06">
        <w:rPr>
          <w:rFonts w:eastAsia="Malgun Gothic"/>
        </w:rPr>
        <w:instrText xml:space="preserve"> ADDIN EN.CITE.DATA </w:instrText>
      </w:r>
      <w:r w:rsidR="000D30E6" w:rsidRPr="00616B06">
        <w:rPr>
          <w:rFonts w:eastAsia="Malgun Gothic"/>
        </w:rPr>
      </w:r>
      <w:r w:rsidR="000D30E6" w:rsidRPr="00616B06">
        <w:rPr>
          <w:rFonts w:eastAsia="Malgun Gothic"/>
        </w:rPr>
        <w:fldChar w:fldCharType="end"/>
      </w:r>
      <w:r w:rsidR="000D30E6" w:rsidRPr="00616B06">
        <w:rPr>
          <w:rFonts w:eastAsia="Malgun Gothic"/>
        </w:rPr>
      </w:r>
      <w:r w:rsidR="000D30E6" w:rsidRPr="00616B06">
        <w:rPr>
          <w:rFonts w:eastAsia="Malgun Gothic"/>
        </w:rPr>
        <w:fldChar w:fldCharType="separate"/>
      </w:r>
      <w:r w:rsidR="000D30E6" w:rsidRPr="00616B06">
        <w:rPr>
          <w:rFonts w:eastAsia="Malgun Gothic"/>
        </w:rPr>
        <w:t>[</w:t>
      </w:r>
      <w:hyperlink w:anchor="_ENREF_2_1" w:tooltip="Nakanishi, 2005 #1757" w:history="1">
        <w:r w:rsidR="00040750" w:rsidRPr="00616B06">
          <w:rPr>
            <w:rFonts w:eastAsia="Malgun Gothic"/>
          </w:rPr>
          <w:t>1-3</w:t>
        </w:r>
      </w:hyperlink>
      <w:r w:rsidR="000D30E6" w:rsidRPr="00616B06">
        <w:rPr>
          <w:rFonts w:eastAsia="Malgun Gothic"/>
        </w:rPr>
        <w:t>]</w:t>
      </w:r>
      <w:r w:rsidR="000D30E6" w:rsidRPr="00616B06">
        <w:rPr>
          <w:rFonts w:eastAsia="Malgun Gothic"/>
        </w:rPr>
        <w:fldChar w:fldCharType="end"/>
      </w:r>
      <w:r w:rsidR="00616B06">
        <w:rPr>
          <w:rFonts w:eastAsia="Malgun Gothic"/>
        </w:rPr>
        <w:t xml:space="preserve">.  If one tries to match a correctly recognized license plate between two separate LPR stations, the accuracy drops further to 35% or below.  </w:t>
      </w:r>
      <w:r w:rsidR="0011165D" w:rsidRPr="001C4C76">
        <w:rPr>
          <w:rFonts w:eastAsia="Malgun Gothic"/>
          <w:highlight w:val="yellow"/>
        </w:rPr>
        <w:t>///Costly manual correction…</w:t>
      </w:r>
    </w:p>
    <w:p w:rsidR="0011165D" w:rsidRDefault="0011165D" w:rsidP="003D1F7C">
      <w:pPr>
        <w:rPr>
          <w:rFonts w:eastAsia="Malgun Gothic"/>
        </w:rPr>
      </w:pPr>
      <w:r>
        <w:rPr>
          <w:rFonts w:eastAsia="Malgun Gothic"/>
        </w:rPr>
        <w:t>While many look to correct this problem by upgrading the hardware and software of LPR technology, this research focuses on the post processing of the recognized license plate text using a self-learning matching algorithm</w:t>
      </w:r>
      <w:r w:rsidRPr="001C4C76">
        <w:rPr>
          <w:rFonts w:eastAsia="Malgun Gothic"/>
          <w:highlight w:val="yellow"/>
        </w:rPr>
        <w:t xml:space="preserve">.  </w:t>
      </w:r>
      <w:r w:rsidR="001C4C76" w:rsidRPr="001C4C76">
        <w:rPr>
          <w:rFonts w:eastAsia="Malgun Gothic"/>
          <w:highlight w:val="yellow"/>
        </w:rPr>
        <w:t xml:space="preserve">//Value of character </w:t>
      </w:r>
      <w:proofErr w:type="spellStart"/>
      <w:r w:rsidR="001C4C76" w:rsidRPr="001C4C76">
        <w:rPr>
          <w:rFonts w:eastAsia="Malgun Gothic"/>
          <w:highlight w:val="yellow"/>
        </w:rPr>
        <w:t>vs</w:t>
      </w:r>
      <w:proofErr w:type="spellEnd"/>
      <w:r w:rsidR="001C4C76" w:rsidRPr="001C4C76">
        <w:rPr>
          <w:rFonts w:eastAsia="Malgun Gothic"/>
          <w:highlight w:val="yellow"/>
        </w:rPr>
        <w:t xml:space="preserve"> string matching…</w:t>
      </w:r>
    </w:p>
    <w:p w:rsidR="0011165D" w:rsidRDefault="0011165D" w:rsidP="003D1F7C"/>
    <w:p w:rsidR="00C574A9" w:rsidRPr="00F43A73" w:rsidRDefault="00C574A9" w:rsidP="003D1F7C">
      <w:pPr>
        <w:rPr>
          <w:i/>
        </w:rPr>
      </w:pPr>
      <w:r w:rsidRPr="00F43A73">
        <w:rPr>
          <w:i/>
        </w:rPr>
        <w:t xml:space="preserve">(1) Apply the </w:t>
      </w:r>
      <w:r w:rsidR="00B40D28" w:rsidRPr="00F43A73">
        <w:rPr>
          <w:i/>
        </w:rPr>
        <w:t xml:space="preserve">travel time window and matching </w:t>
      </w:r>
      <w:proofErr w:type="gramStart"/>
      <w:r w:rsidR="00B40D28" w:rsidRPr="00F43A73">
        <w:rPr>
          <w:i/>
        </w:rPr>
        <w:t xml:space="preserve">method </w:t>
      </w:r>
      <w:r w:rsidRPr="00F43A73">
        <w:rPr>
          <w:i/>
        </w:rPr>
        <w:t xml:space="preserve"> to</w:t>
      </w:r>
      <w:proofErr w:type="gramEnd"/>
      <w:r w:rsidRPr="00F43A73">
        <w:rPr>
          <w:i/>
        </w:rPr>
        <w:t xml:space="preserve"> find a set of matches from a sample of LPR data with the initial settings: </w:t>
      </w:r>
    </w:p>
    <w:p w:rsidR="00C574A9" w:rsidRPr="00F43A73" w:rsidRDefault="00C574A9" w:rsidP="003D1F7C">
      <w:pPr>
        <w:rPr>
          <w:i/>
        </w:rPr>
      </w:pPr>
      <w:r w:rsidRPr="00F43A73">
        <w:rPr>
          <w:i/>
        </w:rPr>
        <w:t xml:space="preserve">a. Assume initially that C = I, where I </w:t>
      </w:r>
      <w:proofErr w:type="gramStart"/>
      <w:r w:rsidRPr="00F43A73">
        <w:rPr>
          <w:i/>
        </w:rPr>
        <w:t>is</w:t>
      </w:r>
      <w:proofErr w:type="gramEnd"/>
      <w:r w:rsidRPr="00F43A73">
        <w:rPr>
          <w:i/>
        </w:rPr>
        <w:t xml:space="preserve"> 37 x 37 </w:t>
      </w:r>
      <w:r w:rsidR="00B40D28" w:rsidRPr="00F43A73">
        <w:rPr>
          <w:i/>
        </w:rPr>
        <w:t>zero</w:t>
      </w:r>
      <w:r w:rsidRPr="00F43A73">
        <w:rPr>
          <w:i/>
        </w:rPr>
        <w:t xml:space="preserve"> matrix; </w:t>
      </w:r>
    </w:p>
    <w:p w:rsidR="00C574A9" w:rsidRPr="00F43A73" w:rsidRDefault="00C574A9" w:rsidP="003D1F7C">
      <w:pPr>
        <w:rPr>
          <w:i/>
        </w:rPr>
      </w:pPr>
      <w:r w:rsidRPr="00F43A73">
        <w:rPr>
          <w:i/>
        </w:rPr>
        <w:t xml:space="preserve">b. Use 0 or 1 assignments to calculate ED; </w:t>
      </w:r>
    </w:p>
    <w:p w:rsidR="00C574A9" w:rsidRPr="00F43A73" w:rsidRDefault="00C574A9" w:rsidP="003D1F7C">
      <w:pPr>
        <w:rPr>
          <w:i/>
        </w:rPr>
      </w:pPr>
      <w:r w:rsidRPr="00F43A73">
        <w:rPr>
          <w:i/>
        </w:rPr>
        <w:t>c. Set a threshold τ such that if d(x, y) ≤ τ the string outcomes x and y may have come from the same truth string.</w:t>
      </w:r>
    </w:p>
    <w:p w:rsidR="00C574A9" w:rsidRPr="00F43A73" w:rsidRDefault="00C574A9" w:rsidP="003D1F7C">
      <w:pPr>
        <w:rPr>
          <w:i/>
        </w:rPr>
      </w:pPr>
      <w:r w:rsidRPr="00F43A73">
        <w:rPr>
          <w:i/>
        </w:rPr>
        <w:t xml:space="preserve"> (2) From the set of matched plates obtained at step 1, tabulate the pair-wise character occurrences under a matrix format to obtain F, e.g. one cell of the matrix is for example the number of times a character “A”, read at Station g, happens to match the character “4”, read at Station h;</w:t>
      </w:r>
    </w:p>
    <w:p w:rsidR="00C574A9" w:rsidRPr="00F43A73" w:rsidRDefault="00C574A9" w:rsidP="003D1F7C">
      <w:pPr>
        <w:rPr>
          <w:i/>
        </w:rPr>
      </w:pPr>
      <w:r w:rsidRPr="00F43A73">
        <w:rPr>
          <w:i/>
        </w:rPr>
        <w:lastRenderedPageBreak/>
        <w:t xml:space="preserve"> (3) Compute an updated approximation for the matrix C, where each cell will be the </w:t>
      </w:r>
      <w:proofErr w:type="gramStart"/>
      <w:r w:rsidRPr="00F43A73">
        <w:rPr>
          <w:i/>
        </w:rPr>
        <w:t>probability )</w:t>
      </w:r>
      <w:proofErr w:type="gramEnd"/>
      <w:r w:rsidRPr="00F43A73">
        <w:rPr>
          <w:i/>
        </w:rPr>
        <w:t xml:space="preserve"> ˆ( | ˆ </w:t>
      </w:r>
      <w:proofErr w:type="spellStart"/>
      <w:r w:rsidRPr="00F43A73">
        <w:rPr>
          <w:i/>
        </w:rPr>
        <w:t>ij</w:t>
      </w:r>
      <w:proofErr w:type="spellEnd"/>
      <w:r w:rsidRPr="00F43A73">
        <w:rPr>
          <w:i/>
        </w:rPr>
        <w:t xml:space="preserve"> j i C = p y x ;</w:t>
      </w:r>
    </w:p>
    <w:p w:rsidR="008D5A73" w:rsidRPr="00F43A73" w:rsidRDefault="00C574A9" w:rsidP="003D1F7C">
      <w:pPr>
        <w:rPr>
          <w:i/>
        </w:rPr>
      </w:pPr>
      <w:r w:rsidRPr="00F43A73">
        <w:rPr>
          <w:i/>
        </w:rPr>
        <w:t xml:space="preserve"> (4) Test if the updated matrix at the current iteration is similar to that one from previous iteration. If so, stop; otherwise go back to step 1 using as new input the updated matrix estimated in step 3 and the appropriate threshold value. Thus, at step 1 the ED with 0 or 1 weights is replaced by GED with weights calculated using the updated matrix.</w:t>
      </w:r>
    </w:p>
    <w:p w:rsidR="003D1F7C" w:rsidRDefault="003D1F7C" w:rsidP="003D1F7C">
      <w:r>
        <w:t>The starting association matrix has a large influence on the learning speed and overall accuracy of matching.</w:t>
      </w:r>
      <w:r w:rsidR="001C4C76">
        <w:t xml:space="preserve">  </w:t>
      </w:r>
    </w:p>
    <w:p w:rsidR="00D36AD6" w:rsidRDefault="001C4C76" w:rsidP="003D1F7C">
      <w:pPr>
        <w:ind w:firstLine="720"/>
      </w:pPr>
      <w:r>
        <w:t>It’s</w:t>
      </w:r>
      <w:r w:rsidR="003D1F7C">
        <w:t xml:space="preserve"> important to separate the starting association matrices into two categories; bias and </w:t>
      </w:r>
      <w:proofErr w:type="spellStart"/>
      <w:r w:rsidR="003D1F7C">
        <w:t>unbias</w:t>
      </w:r>
      <w:proofErr w:type="spellEnd"/>
      <w:r w:rsidR="003D1F7C">
        <w:t xml:space="preserve">.  </w:t>
      </w:r>
      <w:r w:rsidR="00123D84">
        <w:t>A</w:t>
      </w:r>
      <w:r w:rsidR="003D1F7C">
        <w:t xml:space="preserve"> bias </w:t>
      </w:r>
      <w:r w:rsidR="00123D84">
        <w:t>association matrix</w:t>
      </w:r>
      <w:r w:rsidR="003D1F7C">
        <w:t xml:space="preserve"> </w:t>
      </w:r>
      <w:r w:rsidR="00123D84">
        <w:t>can be a</w:t>
      </w:r>
      <w:r w:rsidR="003D1F7C">
        <w:t xml:space="preserve"> pa</w:t>
      </w:r>
      <w:r w:rsidR="00123D84">
        <w:t>st association matrix or a compilation of many.  These past matrixes are valuable because they</w:t>
      </w:r>
      <w:r w:rsidR="003D1F7C">
        <w:t xml:space="preserve"> have already experienced learning</w:t>
      </w:r>
      <w:r w:rsidR="00123D84">
        <w:t xml:space="preserve"> and contain valuable information already learned from other LPR stations</w:t>
      </w:r>
      <w:r w:rsidR="003D1F7C">
        <w:t xml:space="preserve">.  This can be very helpful in increasing the learning speed, but damaging to the accuracy of the final matching rate.  </w:t>
      </w:r>
      <w:r w:rsidR="00D36AD6">
        <w:t xml:space="preserve">Using an association matrix </w:t>
      </w:r>
    </w:p>
    <w:p w:rsidR="003D1F7C" w:rsidRDefault="003D1F7C" w:rsidP="003D1F7C">
      <w:pPr>
        <w:ind w:firstLine="720"/>
      </w:pPr>
      <w:r>
        <w:t xml:space="preserve">An </w:t>
      </w:r>
      <w:proofErr w:type="spellStart"/>
      <w:r>
        <w:t>unbias</w:t>
      </w:r>
      <w:proofErr w:type="spellEnd"/>
      <w:r>
        <w:t xml:space="preserve"> matrix; i.e., identity matrix; has no prior learning and is assumed to be a blank slate for the generation of an association matrix.  But since it is a clean slate the learning process will be increased.</w:t>
      </w:r>
    </w:p>
    <w:p w:rsidR="003D1F7C" w:rsidRDefault="003D1F7C" w:rsidP="003D1F7C">
      <w:r>
        <w:lastRenderedPageBreak/>
        <w:t xml:space="preserve">The examined </w:t>
      </w:r>
      <w:proofErr w:type="spellStart"/>
      <w:r>
        <w:t>unbias</w:t>
      </w:r>
      <w:proofErr w:type="spellEnd"/>
      <w:r>
        <w:t xml:space="preserve"> starting matrices </w:t>
      </w:r>
    </w:p>
    <w:p w:rsidR="003D1F7C" w:rsidRDefault="003D1F7C" w:rsidP="003D1F7C">
      <w:pPr>
        <w:ind w:firstLine="720"/>
      </w:pPr>
      <w:r>
        <w:fldChar w:fldCharType="begin"/>
      </w:r>
      <w:r>
        <w:instrText xml:space="preserve"> REF _Ref393296430 \h </w:instrText>
      </w:r>
      <w:r>
        <w:fldChar w:fldCharType="separate"/>
      </w:r>
      <w:r>
        <w:t xml:space="preserve">Table </w:t>
      </w:r>
      <w:r>
        <w:rPr>
          <w:noProof/>
        </w:rPr>
        <w:t>3</w:t>
      </w:r>
      <w:r>
        <w:fldChar w:fldCharType="end"/>
      </w:r>
      <w:r>
        <w:t xml:space="preserve"> lists the 9 tested starting AMs.  </w:t>
      </w:r>
      <w:r w:rsidRPr="00296F80">
        <w:rPr>
          <w:i/>
        </w:rPr>
        <w:t>AM1</w:t>
      </w:r>
      <w:r>
        <w:t xml:space="preserve"> is the above mentioned identity matrix, while </w:t>
      </w:r>
      <w:r w:rsidRPr="00296F80">
        <w:rPr>
          <w:i/>
        </w:rPr>
        <w:t>AM3</w:t>
      </w:r>
      <w:r>
        <w:t xml:space="preserve"> and </w:t>
      </w:r>
      <w:r w:rsidRPr="00296F80">
        <w:rPr>
          <w:i/>
        </w:rPr>
        <w:t>AM4</w:t>
      </w:r>
      <w:r>
        <w:t xml:space="preserve"> are similar with the number 100 and 1000, respectively, for the main diagonal instead of the number 1.  </w:t>
      </w:r>
      <w:r w:rsidRPr="00296F80">
        <w:rPr>
          <w:i/>
        </w:rPr>
        <w:t>AM2</w:t>
      </w:r>
      <w:r>
        <w:t xml:space="preserve"> is simply a matrix conta</w:t>
      </w:r>
      <w:r w:rsidRPr="007D3738">
        <w:t>ining only zeros.  AM5 is a matrix of random numbers multiplied by 1000.  AM6 is an existing association</w:t>
      </w:r>
      <w:r>
        <w:t xml:space="preserve"> matrix from 2010 that has already gone through the self-learning process.</w:t>
      </w:r>
    </w:p>
    <w:p w:rsidR="000D26E9" w:rsidRDefault="000D26E9" w:rsidP="000D26E9">
      <w:pPr>
        <w:pStyle w:val="Caption"/>
      </w:pPr>
      <w:bookmarkStart w:id="5" w:name="_Toc412800315"/>
      <w:r>
        <w:t xml:space="preserve">Table </w:t>
      </w:r>
      <w:fldSimple w:instr=" STYLEREF 1 \s ">
        <w:r>
          <w:rPr>
            <w:noProof/>
          </w:rPr>
          <w:t>3</w:t>
        </w:r>
      </w:fldSimple>
      <w:r>
        <w:noBreakHyphen/>
      </w:r>
      <w:fldSimple w:instr=" SEQ Table \* ARABIC \s 1 ">
        <w:r>
          <w:rPr>
            <w:noProof/>
          </w:rPr>
          <w:t>1</w:t>
        </w:r>
      </w:fldSimple>
      <w:r>
        <w:t xml:space="preserve"> Starting Association Matrices</w:t>
      </w:r>
      <w:bookmarkEnd w:id="5"/>
    </w:p>
    <w:tbl>
      <w:tblPr>
        <w:tblStyle w:val="TableGrid"/>
        <w:tblW w:w="0" w:type="auto"/>
        <w:tblLook w:val="04A0" w:firstRow="1" w:lastRow="0" w:firstColumn="1" w:lastColumn="0" w:noHBand="0" w:noVBand="1"/>
      </w:tblPr>
      <w:tblGrid>
        <w:gridCol w:w="1190"/>
        <w:gridCol w:w="4320"/>
        <w:gridCol w:w="1530"/>
        <w:gridCol w:w="1620"/>
      </w:tblGrid>
      <w:tr w:rsidR="001B4B20" w:rsidTr="00CA68EB">
        <w:tc>
          <w:tcPr>
            <w:tcW w:w="1188" w:type="dxa"/>
            <w:vAlign w:val="center"/>
          </w:tcPr>
          <w:p w:rsidR="001B4B20" w:rsidRPr="00CA68EB" w:rsidRDefault="0083006B" w:rsidP="00CA68EB">
            <w:pPr>
              <w:spacing w:before="120" w:after="0" w:line="240" w:lineRule="auto"/>
              <w:jc w:val="center"/>
              <w:rPr>
                <w:b/>
              </w:rPr>
            </w:pPr>
            <w:r w:rsidRPr="00CA68EB">
              <w:rPr>
                <w:b/>
              </w:rPr>
              <w:t>Notation</w:t>
            </w:r>
          </w:p>
        </w:tc>
        <w:tc>
          <w:tcPr>
            <w:tcW w:w="4320" w:type="dxa"/>
            <w:vAlign w:val="center"/>
          </w:tcPr>
          <w:p w:rsidR="001B4B20" w:rsidRPr="00CA68EB" w:rsidRDefault="001B4B20" w:rsidP="00CA68EB">
            <w:pPr>
              <w:spacing w:before="120" w:after="0" w:line="240" w:lineRule="auto"/>
              <w:jc w:val="center"/>
              <w:rPr>
                <w:b/>
              </w:rPr>
            </w:pPr>
            <w:r w:rsidRPr="00CA68EB">
              <w:rPr>
                <w:b/>
              </w:rPr>
              <w:t>Definition</w:t>
            </w:r>
          </w:p>
        </w:tc>
        <w:tc>
          <w:tcPr>
            <w:tcW w:w="1530" w:type="dxa"/>
            <w:vAlign w:val="center"/>
          </w:tcPr>
          <w:p w:rsidR="001B4B20" w:rsidRPr="00CA68EB" w:rsidRDefault="001B4B20" w:rsidP="00CA68EB">
            <w:pPr>
              <w:spacing w:before="120" w:after="0" w:line="240" w:lineRule="auto"/>
              <w:jc w:val="center"/>
              <w:rPr>
                <w:b/>
              </w:rPr>
            </w:pPr>
            <w:r w:rsidRPr="00CA68EB">
              <w:rPr>
                <w:b/>
              </w:rPr>
              <w:t xml:space="preserve">Bias </w:t>
            </w:r>
            <w:proofErr w:type="spellStart"/>
            <w:r w:rsidRPr="00CA68EB">
              <w:rPr>
                <w:b/>
              </w:rPr>
              <w:t>Vs</w:t>
            </w:r>
            <w:proofErr w:type="spellEnd"/>
            <w:r w:rsidRPr="00CA68EB">
              <w:rPr>
                <w:b/>
              </w:rPr>
              <w:t xml:space="preserve"> </w:t>
            </w:r>
            <w:proofErr w:type="spellStart"/>
            <w:r w:rsidR="00E9643B" w:rsidRPr="00CA68EB">
              <w:rPr>
                <w:b/>
              </w:rPr>
              <w:t>Unbias</w:t>
            </w:r>
            <w:proofErr w:type="spellEnd"/>
          </w:p>
        </w:tc>
        <w:tc>
          <w:tcPr>
            <w:tcW w:w="1620" w:type="dxa"/>
            <w:vAlign w:val="center"/>
          </w:tcPr>
          <w:p w:rsidR="001B4B20" w:rsidRPr="00CA68EB" w:rsidRDefault="001B4B20" w:rsidP="00CA68EB">
            <w:pPr>
              <w:spacing w:before="120" w:after="0" w:line="240" w:lineRule="auto"/>
              <w:jc w:val="center"/>
              <w:rPr>
                <w:b/>
              </w:rPr>
            </w:pPr>
            <w:r w:rsidRPr="00CA68EB">
              <w:rPr>
                <w:b/>
              </w:rPr>
              <w:t>Impact of Single Match</w:t>
            </w:r>
          </w:p>
        </w:tc>
      </w:tr>
      <w:tr w:rsidR="001B4B20" w:rsidTr="00CA68EB">
        <w:tc>
          <w:tcPr>
            <w:tcW w:w="1188" w:type="dxa"/>
            <w:vAlign w:val="center"/>
          </w:tcPr>
          <w:p w:rsidR="001B4B20" w:rsidRPr="001B4B20" w:rsidRDefault="001B4B20" w:rsidP="00CA68EB">
            <w:pPr>
              <w:spacing w:before="120" w:after="0" w:line="240" w:lineRule="auto"/>
              <w:jc w:val="center"/>
              <w:rPr>
                <w:i/>
              </w:rPr>
            </w:pPr>
            <w:r>
              <w:rPr>
                <w:i/>
              </w:rPr>
              <w:t>AM1</w:t>
            </w:r>
          </w:p>
        </w:tc>
        <w:tc>
          <w:tcPr>
            <w:tcW w:w="4320" w:type="dxa"/>
            <w:vAlign w:val="center"/>
          </w:tcPr>
          <w:p w:rsidR="001B4B20" w:rsidRDefault="001B4B20" w:rsidP="00CA68EB">
            <w:pPr>
              <w:spacing w:before="120" w:after="0" w:line="240" w:lineRule="auto"/>
              <w:jc w:val="center"/>
            </w:pPr>
            <w:r>
              <w:t>Zero Matrix- all cells within the matrix are equal to zero.</w:t>
            </w:r>
          </w:p>
        </w:tc>
        <w:tc>
          <w:tcPr>
            <w:tcW w:w="1530" w:type="dxa"/>
            <w:vAlign w:val="center"/>
          </w:tcPr>
          <w:p w:rsidR="001B4B20" w:rsidRDefault="00E9643B" w:rsidP="00CA68EB">
            <w:pPr>
              <w:spacing w:before="120" w:after="0" w:line="240" w:lineRule="auto"/>
              <w:jc w:val="center"/>
            </w:pPr>
            <w:proofErr w:type="spellStart"/>
            <w:r>
              <w:t>Unbias</w:t>
            </w:r>
            <w:proofErr w:type="spellEnd"/>
          </w:p>
        </w:tc>
        <w:tc>
          <w:tcPr>
            <w:tcW w:w="1620" w:type="dxa"/>
            <w:vAlign w:val="center"/>
          </w:tcPr>
          <w:p w:rsidR="001B4B20" w:rsidRDefault="001B4B20" w:rsidP="00CA68EB">
            <w:pPr>
              <w:spacing w:before="120" w:after="0" w:line="240" w:lineRule="auto"/>
              <w:jc w:val="center"/>
            </w:pPr>
            <w:r>
              <w:t>High</w:t>
            </w:r>
          </w:p>
        </w:tc>
      </w:tr>
      <w:tr w:rsidR="001B4B20" w:rsidTr="00CA68EB">
        <w:tc>
          <w:tcPr>
            <w:tcW w:w="1188" w:type="dxa"/>
            <w:vAlign w:val="center"/>
          </w:tcPr>
          <w:p w:rsidR="001B4B20" w:rsidRPr="001B4B20" w:rsidRDefault="001B4B20" w:rsidP="00CA68EB">
            <w:pPr>
              <w:spacing w:before="120" w:after="0" w:line="240" w:lineRule="auto"/>
              <w:jc w:val="center"/>
              <w:rPr>
                <w:i/>
              </w:rPr>
            </w:pPr>
            <w:r>
              <w:rPr>
                <w:i/>
              </w:rPr>
              <w:t>AM2</w:t>
            </w:r>
          </w:p>
        </w:tc>
        <w:tc>
          <w:tcPr>
            <w:tcW w:w="4320" w:type="dxa"/>
            <w:vAlign w:val="center"/>
          </w:tcPr>
          <w:p w:rsidR="001B4B20" w:rsidRDefault="005609EF" w:rsidP="00CA68EB">
            <w:pPr>
              <w:spacing w:before="120" w:after="0" w:line="240" w:lineRule="auto"/>
              <w:jc w:val="center"/>
            </w:pPr>
            <w:r>
              <w:t xml:space="preserve">Identity Matrix- the </w:t>
            </w:r>
            <w:r w:rsidR="001B4B20">
              <w:t>diag</w:t>
            </w:r>
            <w:r>
              <w:t xml:space="preserve">onal cells are equal to 1 and </w:t>
            </w:r>
            <w:r w:rsidR="001B4B20">
              <w:t xml:space="preserve">all off diagonals </w:t>
            </w:r>
            <w:r>
              <w:t xml:space="preserve">cells </w:t>
            </w:r>
            <w:r w:rsidR="001B4B20">
              <w:t>are zero.</w:t>
            </w:r>
          </w:p>
        </w:tc>
        <w:tc>
          <w:tcPr>
            <w:tcW w:w="1530" w:type="dxa"/>
            <w:vAlign w:val="center"/>
          </w:tcPr>
          <w:p w:rsidR="001B4B20" w:rsidRDefault="005609EF" w:rsidP="00CA68EB">
            <w:pPr>
              <w:spacing w:before="120" w:after="0" w:line="240" w:lineRule="auto"/>
              <w:jc w:val="center"/>
            </w:pPr>
            <w:r>
              <w:t>Low Bias</w:t>
            </w:r>
          </w:p>
        </w:tc>
        <w:tc>
          <w:tcPr>
            <w:tcW w:w="1620" w:type="dxa"/>
            <w:vAlign w:val="center"/>
          </w:tcPr>
          <w:p w:rsidR="001B4B20" w:rsidRDefault="005609EF" w:rsidP="00CA68EB">
            <w:pPr>
              <w:spacing w:before="120" w:after="0" w:line="240" w:lineRule="auto"/>
              <w:jc w:val="center"/>
            </w:pPr>
            <w:r>
              <w:t>High</w:t>
            </w:r>
          </w:p>
        </w:tc>
      </w:tr>
      <w:tr w:rsidR="001B4B20" w:rsidTr="00CA68EB">
        <w:tc>
          <w:tcPr>
            <w:tcW w:w="1188" w:type="dxa"/>
            <w:vAlign w:val="center"/>
          </w:tcPr>
          <w:p w:rsidR="001B4B20" w:rsidRPr="001B4B20" w:rsidRDefault="001B4B20" w:rsidP="00CA68EB">
            <w:pPr>
              <w:spacing w:before="120" w:after="0" w:line="240" w:lineRule="auto"/>
              <w:jc w:val="center"/>
              <w:rPr>
                <w:i/>
              </w:rPr>
            </w:pPr>
            <w:r>
              <w:rPr>
                <w:i/>
              </w:rPr>
              <w:t>AM3</w:t>
            </w:r>
          </w:p>
        </w:tc>
        <w:tc>
          <w:tcPr>
            <w:tcW w:w="4320" w:type="dxa"/>
            <w:vAlign w:val="center"/>
          </w:tcPr>
          <w:p w:rsidR="001B4B20" w:rsidRDefault="005609EF" w:rsidP="00CA68EB">
            <w:pPr>
              <w:spacing w:before="120" w:after="0" w:line="240" w:lineRule="auto"/>
              <w:jc w:val="center"/>
            </w:pPr>
            <w:r>
              <w:t>Identity Matrix x 100- All cells within the identity matrix are multiplied by 100.</w:t>
            </w:r>
          </w:p>
        </w:tc>
        <w:tc>
          <w:tcPr>
            <w:tcW w:w="1530" w:type="dxa"/>
            <w:vAlign w:val="center"/>
          </w:tcPr>
          <w:p w:rsidR="001B4B20" w:rsidRDefault="0083006B" w:rsidP="00CA68EB">
            <w:pPr>
              <w:spacing w:before="120" w:after="0" w:line="240" w:lineRule="auto"/>
              <w:jc w:val="center"/>
            </w:pPr>
            <w:r>
              <w:t>Moderate Bias</w:t>
            </w:r>
          </w:p>
        </w:tc>
        <w:tc>
          <w:tcPr>
            <w:tcW w:w="1620" w:type="dxa"/>
            <w:vAlign w:val="center"/>
          </w:tcPr>
          <w:p w:rsidR="001B4B20" w:rsidRDefault="0083006B" w:rsidP="00CA68EB">
            <w:pPr>
              <w:spacing w:before="120" w:after="0" w:line="240" w:lineRule="auto"/>
              <w:jc w:val="center"/>
            </w:pPr>
            <w:r>
              <w:t>Moderate</w:t>
            </w:r>
          </w:p>
        </w:tc>
      </w:tr>
      <w:tr w:rsidR="001B4B20" w:rsidTr="00CA68EB">
        <w:tc>
          <w:tcPr>
            <w:tcW w:w="1188" w:type="dxa"/>
            <w:vAlign w:val="center"/>
          </w:tcPr>
          <w:p w:rsidR="001B4B20" w:rsidRPr="001B4B20" w:rsidRDefault="001B4B20" w:rsidP="00CA68EB">
            <w:pPr>
              <w:spacing w:before="120" w:after="0" w:line="240" w:lineRule="auto"/>
              <w:jc w:val="center"/>
              <w:rPr>
                <w:i/>
              </w:rPr>
            </w:pPr>
            <w:r>
              <w:rPr>
                <w:i/>
              </w:rPr>
              <w:t>AM4</w:t>
            </w:r>
          </w:p>
        </w:tc>
        <w:tc>
          <w:tcPr>
            <w:tcW w:w="4320" w:type="dxa"/>
            <w:vAlign w:val="center"/>
          </w:tcPr>
          <w:p w:rsidR="001B4B20" w:rsidRDefault="005609EF" w:rsidP="00CA68EB">
            <w:pPr>
              <w:spacing w:before="120" w:after="0" w:line="240" w:lineRule="auto"/>
              <w:jc w:val="center"/>
            </w:pPr>
            <w:r>
              <w:t xml:space="preserve">Identity Matrix x 1000-All cells within the identity matrix </w:t>
            </w:r>
            <w:proofErr w:type="gramStart"/>
            <w:r>
              <w:t>are</w:t>
            </w:r>
            <w:proofErr w:type="gramEnd"/>
            <w:r>
              <w:t xml:space="preserve"> multiplied by 1,000.</w:t>
            </w:r>
          </w:p>
        </w:tc>
        <w:tc>
          <w:tcPr>
            <w:tcW w:w="1530" w:type="dxa"/>
            <w:vAlign w:val="center"/>
          </w:tcPr>
          <w:p w:rsidR="001B4B20" w:rsidRDefault="0083006B" w:rsidP="00CA68EB">
            <w:pPr>
              <w:spacing w:before="120" w:after="0" w:line="240" w:lineRule="auto"/>
              <w:jc w:val="center"/>
            </w:pPr>
            <w:r>
              <w:t>Bias</w:t>
            </w:r>
          </w:p>
        </w:tc>
        <w:tc>
          <w:tcPr>
            <w:tcW w:w="1620" w:type="dxa"/>
            <w:vAlign w:val="center"/>
          </w:tcPr>
          <w:p w:rsidR="001B4B20" w:rsidRDefault="0083006B" w:rsidP="00CA68EB">
            <w:pPr>
              <w:spacing w:before="120" w:after="0" w:line="240" w:lineRule="auto"/>
              <w:jc w:val="center"/>
            </w:pPr>
            <w:r>
              <w:t>Low</w:t>
            </w:r>
          </w:p>
        </w:tc>
      </w:tr>
      <w:tr w:rsidR="001B4B20" w:rsidTr="00CA68EB">
        <w:tc>
          <w:tcPr>
            <w:tcW w:w="1188" w:type="dxa"/>
            <w:vAlign w:val="center"/>
          </w:tcPr>
          <w:p w:rsidR="001B4B20" w:rsidRPr="001B4B20" w:rsidRDefault="001B4B20" w:rsidP="00CA68EB">
            <w:pPr>
              <w:spacing w:before="120" w:after="0" w:line="240" w:lineRule="auto"/>
              <w:jc w:val="center"/>
              <w:rPr>
                <w:i/>
              </w:rPr>
            </w:pPr>
            <w:r>
              <w:rPr>
                <w:i/>
              </w:rPr>
              <w:t>AM5</w:t>
            </w:r>
          </w:p>
        </w:tc>
        <w:tc>
          <w:tcPr>
            <w:tcW w:w="4320" w:type="dxa"/>
            <w:vAlign w:val="center"/>
          </w:tcPr>
          <w:p w:rsidR="001B4B20" w:rsidRDefault="005609EF" w:rsidP="00CA68EB">
            <w:pPr>
              <w:spacing w:before="120" w:after="0" w:line="240" w:lineRule="auto"/>
              <w:jc w:val="center"/>
            </w:pPr>
            <w:r>
              <w:t>Random Variable Matrix- all cells within the matrix are generated random variables.</w:t>
            </w:r>
          </w:p>
        </w:tc>
        <w:tc>
          <w:tcPr>
            <w:tcW w:w="1530" w:type="dxa"/>
            <w:vAlign w:val="center"/>
          </w:tcPr>
          <w:p w:rsidR="001B4B20" w:rsidRDefault="0083006B" w:rsidP="00CA68EB">
            <w:pPr>
              <w:spacing w:before="120" w:after="0" w:line="240" w:lineRule="auto"/>
              <w:jc w:val="center"/>
            </w:pPr>
            <w:proofErr w:type="spellStart"/>
            <w:r>
              <w:t>Unbias</w:t>
            </w:r>
            <w:proofErr w:type="spellEnd"/>
          </w:p>
        </w:tc>
        <w:tc>
          <w:tcPr>
            <w:tcW w:w="1620" w:type="dxa"/>
            <w:vAlign w:val="center"/>
          </w:tcPr>
          <w:p w:rsidR="001B4B20" w:rsidRDefault="0083006B" w:rsidP="00CA68EB">
            <w:pPr>
              <w:spacing w:before="120" w:after="0" w:line="240" w:lineRule="auto"/>
              <w:jc w:val="center"/>
            </w:pPr>
            <w:r>
              <w:t>NA</w:t>
            </w:r>
          </w:p>
        </w:tc>
      </w:tr>
      <w:tr w:rsidR="001B4B20" w:rsidTr="00CA68EB">
        <w:tc>
          <w:tcPr>
            <w:tcW w:w="1188" w:type="dxa"/>
            <w:vAlign w:val="center"/>
          </w:tcPr>
          <w:p w:rsidR="001B4B20" w:rsidRPr="001B4B20" w:rsidRDefault="001B4B20" w:rsidP="00CA68EB">
            <w:pPr>
              <w:spacing w:before="120" w:after="0" w:line="240" w:lineRule="auto"/>
              <w:jc w:val="center"/>
              <w:rPr>
                <w:i/>
              </w:rPr>
            </w:pPr>
            <w:r>
              <w:rPr>
                <w:i/>
              </w:rPr>
              <w:t>AM6</w:t>
            </w:r>
          </w:p>
        </w:tc>
        <w:tc>
          <w:tcPr>
            <w:tcW w:w="4320" w:type="dxa"/>
            <w:vAlign w:val="center"/>
          </w:tcPr>
          <w:p w:rsidR="001B4B20" w:rsidRDefault="001B4B20" w:rsidP="00CA68EB">
            <w:pPr>
              <w:spacing w:before="120" w:after="0" w:line="240" w:lineRule="auto"/>
              <w:jc w:val="center"/>
            </w:pPr>
          </w:p>
        </w:tc>
        <w:tc>
          <w:tcPr>
            <w:tcW w:w="1530" w:type="dxa"/>
            <w:vAlign w:val="center"/>
          </w:tcPr>
          <w:p w:rsidR="001B4B20" w:rsidRDefault="001B4B20" w:rsidP="00CA68EB">
            <w:pPr>
              <w:spacing w:before="120" w:after="0" w:line="240" w:lineRule="auto"/>
              <w:jc w:val="center"/>
            </w:pPr>
          </w:p>
        </w:tc>
        <w:tc>
          <w:tcPr>
            <w:tcW w:w="1620" w:type="dxa"/>
            <w:vAlign w:val="center"/>
          </w:tcPr>
          <w:p w:rsidR="001B4B20" w:rsidRDefault="001B4B20" w:rsidP="00CA68EB">
            <w:pPr>
              <w:spacing w:before="120" w:after="0" w:line="240" w:lineRule="auto"/>
              <w:jc w:val="center"/>
            </w:pPr>
          </w:p>
        </w:tc>
      </w:tr>
      <w:tr w:rsidR="001B4B20" w:rsidTr="00CA68EB">
        <w:tc>
          <w:tcPr>
            <w:tcW w:w="1188" w:type="dxa"/>
            <w:vAlign w:val="center"/>
          </w:tcPr>
          <w:p w:rsidR="001B4B20" w:rsidRPr="001B4B20" w:rsidRDefault="001B4B20" w:rsidP="00CA68EB">
            <w:pPr>
              <w:spacing w:before="120" w:after="0" w:line="240" w:lineRule="auto"/>
              <w:jc w:val="center"/>
              <w:rPr>
                <w:i/>
              </w:rPr>
            </w:pPr>
            <w:r>
              <w:rPr>
                <w:i/>
              </w:rPr>
              <w:t>AM7</w:t>
            </w:r>
          </w:p>
        </w:tc>
        <w:tc>
          <w:tcPr>
            <w:tcW w:w="4320" w:type="dxa"/>
            <w:vAlign w:val="center"/>
          </w:tcPr>
          <w:p w:rsidR="001B4B20" w:rsidRDefault="001B4B20" w:rsidP="00CA68EB">
            <w:pPr>
              <w:spacing w:before="120" w:after="0" w:line="240" w:lineRule="auto"/>
              <w:jc w:val="center"/>
            </w:pPr>
          </w:p>
        </w:tc>
        <w:tc>
          <w:tcPr>
            <w:tcW w:w="1530" w:type="dxa"/>
            <w:vAlign w:val="center"/>
          </w:tcPr>
          <w:p w:rsidR="001B4B20" w:rsidRDefault="001B4B20" w:rsidP="00CA68EB">
            <w:pPr>
              <w:spacing w:before="120" w:after="0" w:line="240" w:lineRule="auto"/>
              <w:jc w:val="center"/>
            </w:pPr>
          </w:p>
        </w:tc>
        <w:tc>
          <w:tcPr>
            <w:tcW w:w="1620" w:type="dxa"/>
            <w:vAlign w:val="center"/>
          </w:tcPr>
          <w:p w:rsidR="001B4B20" w:rsidRDefault="001B4B20" w:rsidP="00CA68EB">
            <w:pPr>
              <w:spacing w:before="120" w:after="0" w:line="240" w:lineRule="auto"/>
              <w:jc w:val="center"/>
            </w:pPr>
          </w:p>
        </w:tc>
      </w:tr>
    </w:tbl>
    <w:p w:rsidR="00236E6D" w:rsidRDefault="00236E6D" w:rsidP="005E54E2"/>
    <w:p w:rsidR="00AF3359" w:rsidRPr="007D3738" w:rsidRDefault="00F903E3" w:rsidP="00AF3359">
      <w:r>
        <w:lastRenderedPageBreak/>
        <w:t>T</w:t>
      </w:r>
      <w:r w:rsidR="00AF3359" w:rsidRPr="007D3738">
        <w:t xml:space="preserve">he first attempt of this test contained the first 6 matrices in Table 3.  While performing parallel tests on the edit distance threshold an assumption was made that the zeros within the starting association matrices may be causing the algorithm to assign infinite edit distances to correctly matched plates (this will be discussed in more detail in Section 3.6). To test this theory </w:t>
      </w:r>
      <w:r w:rsidR="00AF3359" w:rsidRPr="007D3738">
        <w:rPr>
          <w:i/>
        </w:rPr>
        <w:t>AM7-9</w:t>
      </w:r>
      <w:r w:rsidR="00AF3359" w:rsidRPr="007D3738">
        <w:t xml:space="preserve"> were included.</w:t>
      </w:r>
    </w:p>
    <w:p w:rsidR="00AF3359" w:rsidRDefault="00AF3359" w:rsidP="00AF3359">
      <w:r>
        <w:t xml:space="preserve">In order to examine the performance of each starting AM, a dataset that has been visually processed by humans is required.  This allows verification of the exact number of matched and false-matched license plates.  Visually processing plates is a costly and time consuming process; therefore, only one dataset is currently available to complete this analysis.  The dataset is from the year 2010 for two locations on variable message boards in Knoxville, TN on Interstate 40 and 640.  The dataset contains front license plates with 2,415 license plates captured upstream and 4,265 captured downstream.  The total number of correctly matched license plates in the dataset is 581.  During the matching process, 20,233 potential matches will be examined by the matching algorithm. </w:t>
      </w:r>
    </w:p>
    <w:p w:rsidR="00AF3359" w:rsidRDefault="00AF3359" w:rsidP="00AF3359">
      <w:r>
        <w:t xml:space="preserve">The accuracy of each starting AM is measured by the percentage of correctly matched plates, as shown in </w:t>
      </w:r>
      <w:r>
        <w:fldChar w:fldCharType="begin"/>
      </w:r>
      <w:r>
        <w:instrText xml:space="preserve"> REF _Ref393438870 \h </w:instrText>
      </w:r>
      <w:r>
        <w:fldChar w:fldCharType="separate"/>
      </w:r>
      <w:r>
        <w:t xml:space="preserve">Table </w:t>
      </w:r>
      <w:r>
        <w:rPr>
          <w:noProof/>
        </w:rPr>
        <w:t>4</w:t>
      </w:r>
      <w:r>
        <w:fldChar w:fldCharType="end"/>
      </w:r>
      <w:r>
        <w:t xml:space="preserve">.  It is assumed that the number of license plates needed to optimize the learning speed is dependent on the strength of the starting AM; therefore, increments of 25 license plates will be used to assess the </w:t>
      </w:r>
      <w:r w:rsidRPr="0079143F">
        <w:rPr>
          <w:rFonts w:eastAsiaTheme="minorHAnsi"/>
        </w:rPr>
        <w:t>heuristic text-mining</w:t>
      </w:r>
      <w:r>
        <w:t xml:space="preserve"> algorithm’s ability to generate an AM for two LPR locations, as shown in the first column of Table 4.  In </w:t>
      </w:r>
      <w:r>
        <w:fldChar w:fldCharType="begin"/>
      </w:r>
      <w:r>
        <w:instrText xml:space="preserve"> REF _Ref393451996 \h </w:instrText>
      </w:r>
      <w:r>
        <w:fldChar w:fldCharType="separate"/>
      </w:r>
      <w:r>
        <w:t xml:space="preserve">Figure </w:t>
      </w:r>
      <w:r>
        <w:rPr>
          <w:noProof/>
        </w:rPr>
        <w:t>9</w:t>
      </w:r>
      <w:r>
        <w:fldChar w:fldCharType="end"/>
      </w:r>
      <w:r>
        <w:t xml:space="preserve"> the percentage of correctly </w:t>
      </w:r>
      <w:r>
        <w:lastRenderedPageBreak/>
        <w:t xml:space="preserve">matched license plates are illustrated.  </w:t>
      </w:r>
      <w:r w:rsidRPr="00296F80">
        <w:rPr>
          <w:i/>
        </w:rPr>
        <w:t>AM1</w:t>
      </w:r>
      <w:r>
        <w:t xml:space="preserve"> through </w:t>
      </w:r>
      <w:r w:rsidRPr="00296F80">
        <w:rPr>
          <w:i/>
        </w:rPr>
        <w:t>AM4</w:t>
      </w:r>
      <w:r>
        <w:t xml:space="preserve"> exhibits an increase in match rate as the number of matches for the </w:t>
      </w:r>
      <w:r w:rsidRPr="0079143F">
        <w:rPr>
          <w:rFonts w:eastAsiaTheme="minorHAnsi"/>
        </w:rPr>
        <w:t>heuristic text-mining</w:t>
      </w:r>
      <w:r>
        <w:t xml:space="preserve"> algorithm is increased.   </w:t>
      </w:r>
      <w:r w:rsidRPr="00296F80">
        <w:rPr>
          <w:i/>
        </w:rPr>
        <w:t>AM5</w:t>
      </w:r>
      <w:r>
        <w:t xml:space="preserve"> shows no signs of improvement.  </w:t>
      </w:r>
      <w:r w:rsidRPr="00296F80">
        <w:rPr>
          <w:i/>
        </w:rPr>
        <w:t>AM7</w:t>
      </w:r>
      <w:r>
        <w:t xml:space="preserve"> performs drastically better than its equivalent not including the addition of the number 1 to all the elements, </w:t>
      </w:r>
      <w:r w:rsidRPr="00296F80">
        <w:rPr>
          <w:i/>
        </w:rPr>
        <w:t>AM4</w:t>
      </w:r>
      <w:r>
        <w:t xml:space="preserve">.  </w:t>
      </w:r>
      <w:r w:rsidRPr="00296F80">
        <w:rPr>
          <w:i/>
        </w:rPr>
        <w:t>AM6</w:t>
      </w:r>
      <w:r>
        <w:t xml:space="preserve">, </w:t>
      </w:r>
      <w:r w:rsidRPr="00296F80">
        <w:rPr>
          <w:i/>
        </w:rPr>
        <w:t>AM8</w:t>
      </w:r>
      <w:r>
        <w:t xml:space="preserve"> and </w:t>
      </w:r>
      <w:r w:rsidRPr="00296F80">
        <w:rPr>
          <w:i/>
        </w:rPr>
        <w:t>AM9</w:t>
      </w:r>
      <w:r>
        <w:t xml:space="preserve"> exhibit high match rates with minimal number of matches for the </w:t>
      </w:r>
      <w:r w:rsidRPr="0079143F">
        <w:rPr>
          <w:rFonts w:eastAsiaTheme="minorHAnsi"/>
        </w:rPr>
        <w:t>heuristic text-mining</w:t>
      </w:r>
      <w:r>
        <w:t xml:space="preserve"> algorithm.  </w:t>
      </w:r>
    </w:p>
    <w:p w:rsidR="00AF3359" w:rsidRDefault="00AF3359" w:rsidP="00AF3359">
      <w:pPr>
        <w:spacing w:after="200" w:line="276" w:lineRule="auto"/>
      </w:pPr>
      <w:r>
        <w:br w:type="page"/>
      </w:r>
    </w:p>
    <w:p w:rsidR="00AF3359" w:rsidRDefault="000D26E9" w:rsidP="000D26E9">
      <w:pPr>
        <w:pStyle w:val="Caption"/>
      </w:pPr>
      <w:bookmarkStart w:id="6" w:name="_Toc412800316"/>
      <w:r>
        <w:lastRenderedPageBreak/>
        <w:t xml:space="preserve">Table </w:t>
      </w:r>
      <w:fldSimple w:instr=" STYLEREF 1 \s ">
        <w:r>
          <w:rPr>
            <w:noProof/>
          </w:rPr>
          <w:t>3</w:t>
        </w:r>
      </w:fldSimple>
      <w:r>
        <w:noBreakHyphen/>
      </w:r>
      <w:fldSimple w:instr=" SEQ Table \* ARABIC \s 1 ">
        <w:r>
          <w:rPr>
            <w:noProof/>
          </w:rPr>
          <w:t>2</w:t>
        </w:r>
      </w:fldSimple>
      <w:r>
        <w:t xml:space="preserve">  Percentage of Correctly Matched License Plates</w:t>
      </w:r>
      <w:bookmarkEnd w:id="6"/>
    </w:p>
    <w:tbl>
      <w:tblPr>
        <w:tblStyle w:val="LightGrid"/>
        <w:tblW w:w="8991" w:type="dxa"/>
        <w:tblLook w:val="04A0" w:firstRow="1" w:lastRow="0" w:firstColumn="1" w:lastColumn="0" w:noHBand="0" w:noVBand="1"/>
      </w:tblPr>
      <w:tblGrid>
        <w:gridCol w:w="2511"/>
        <w:gridCol w:w="723"/>
        <w:gridCol w:w="723"/>
        <w:gridCol w:w="723"/>
        <w:gridCol w:w="723"/>
        <w:gridCol w:w="723"/>
        <w:gridCol w:w="723"/>
        <w:gridCol w:w="723"/>
        <w:gridCol w:w="723"/>
        <w:gridCol w:w="723"/>
      </w:tblGrid>
      <w:tr w:rsidR="00AF3359" w:rsidRPr="00B40D28" w:rsidTr="00B40D28">
        <w:trPr>
          <w:cnfStyle w:val="100000000000" w:firstRow="1" w:lastRow="0" w:firstColumn="0" w:lastColumn="0" w:oddVBand="0" w:evenVBand="0" w:oddHBand="0"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2511" w:type="dxa"/>
            <w:hideMark/>
          </w:tcPr>
          <w:p w:rsidR="00AF3359" w:rsidRPr="00B40D28" w:rsidRDefault="00AF3359" w:rsidP="00AF3359">
            <w:pPr>
              <w:spacing w:before="0" w:after="0" w:line="240" w:lineRule="auto"/>
              <w:jc w:val="center"/>
              <w:rPr>
                <w:color w:val="000000"/>
              </w:rPr>
            </w:pPr>
            <w:r w:rsidRPr="00B40D28">
              <w:rPr>
                <w:color w:val="000000"/>
              </w:rPr>
              <w:t>No. of Matches for Algorithm</w:t>
            </w:r>
          </w:p>
        </w:tc>
        <w:tc>
          <w:tcPr>
            <w:tcW w:w="720" w:type="dxa"/>
            <w:hideMark/>
          </w:tcPr>
          <w:p w:rsidR="00AF3359" w:rsidRPr="00B40D28" w:rsidRDefault="00AF3359" w:rsidP="00AF335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color w:val="000000"/>
              </w:rPr>
            </w:pPr>
            <w:r w:rsidRPr="00B40D28">
              <w:rPr>
                <w:color w:val="000000"/>
              </w:rPr>
              <w:t>AM1</w:t>
            </w:r>
          </w:p>
        </w:tc>
        <w:tc>
          <w:tcPr>
            <w:tcW w:w="720" w:type="dxa"/>
            <w:hideMark/>
          </w:tcPr>
          <w:p w:rsidR="00AF3359" w:rsidRPr="00B40D28" w:rsidRDefault="00AF3359" w:rsidP="00AF335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color w:val="000000"/>
              </w:rPr>
            </w:pPr>
            <w:r w:rsidRPr="00B40D28">
              <w:rPr>
                <w:color w:val="000000"/>
              </w:rPr>
              <w:t>AM2</w:t>
            </w:r>
          </w:p>
        </w:tc>
        <w:tc>
          <w:tcPr>
            <w:tcW w:w="720" w:type="dxa"/>
            <w:hideMark/>
          </w:tcPr>
          <w:p w:rsidR="00AF3359" w:rsidRPr="00B40D28" w:rsidRDefault="00AF3359" w:rsidP="00AF335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color w:val="000000"/>
              </w:rPr>
            </w:pPr>
            <w:r w:rsidRPr="00B40D28">
              <w:rPr>
                <w:color w:val="000000"/>
              </w:rPr>
              <w:t>AM3</w:t>
            </w:r>
          </w:p>
        </w:tc>
        <w:tc>
          <w:tcPr>
            <w:tcW w:w="720" w:type="dxa"/>
            <w:hideMark/>
          </w:tcPr>
          <w:p w:rsidR="00AF3359" w:rsidRPr="00B40D28" w:rsidRDefault="00AF3359" w:rsidP="00AF335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color w:val="000000"/>
              </w:rPr>
            </w:pPr>
            <w:r w:rsidRPr="00B40D28">
              <w:rPr>
                <w:color w:val="000000"/>
              </w:rPr>
              <w:t>AM4</w:t>
            </w:r>
          </w:p>
        </w:tc>
        <w:tc>
          <w:tcPr>
            <w:tcW w:w="720" w:type="dxa"/>
            <w:hideMark/>
          </w:tcPr>
          <w:p w:rsidR="00AF3359" w:rsidRPr="00B40D28" w:rsidRDefault="00AF3359" w:rsidP="00AF335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color w:val="000000"/>
              </w:rPr>
            </w:pPr>
            <w:r w:rsidRPr="00B40D28">
              <w:rPr>
                <w:color w:val="000000"/>
              </w:rPr>
              <w:t>AM5</w:t>
            </w:r>
          </w:p>
        </w:tc>
        <w:tc>
          <w:tcPr>
            <w:tcW w:w="720" w:type="dxa"/>
            <w:hideMark/>
          </w:tcPr>
          <w:p w:rsidR="00AF3359" w:rsidRPr="00B40D28" w:rsidRDefault="00AF3359" w:rsidP="00AF335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color w:val="000000"/>
              </w:rPr>
            </w:pPr>
            <w:r w:rsidRPr="00B40D28">
              <w:rPr>
                <w:color w:val="000000"/>
              </w:rPr>
              <w:t>AM6</w:t>
            </w:r>
          </w:p>
        </w:tc>
        <w:tc>
          <w:tcPr>
            <w:tcW w:w="720" w:type="dxa"/>
            <w:hideMark/>
          </w:tcPr>
          <w:p w:rsidR="00AF3359" w:rsidRPr="00B40D28" w:rsidRDefault="00AF3359" w:rsidP="00AF335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color w:val="000000"/>
              </w:rPr>
            </w:pPr>
            <w:r w:rsidRPr="00B40D28">
              <w:rPr>
                <w:color w:val="000000"/>
              </w:rPr>
              <w:t>AM7</w:t>
            </w:r>
          </w:p>
        </w:tc>
        <w:tc>
          <w:tcPr>
            <w:tcW w:w="720" w:type="dxa"/>
            <w:hideMark/>
          </w:tcPr>
          <w:p w:rsidR="00AF3359" w:rsidRPr="00B40D28" w:rsidRDefault="00AF3359" w:rsidP="00AF335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color w:val="000000"/>
              </w:rPr>
            </w:pPr>
            <w:r w:rsidRPr="00B40D28">
              <w:rPr>
                <w:color w:val="000000"/>
              </w:rPr>
              <w:t>AM8</w:t>
            </w:r>
          </w:p>
        </w:tc>
        <w:tc>
          <w:tcPr>
            <w:tcW w:w="720" w:type="dxa"/>
            <w:hideMark/>
          </w:tcPr>
          <w:p w:rsidR="00AF3359" w:rsidRPr="00B40D28" w:rsidRDefault="00AF3359" w:rsidP="00AF335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color w:val="000000"/>
              </w:rPr>
            </w:pPr>
            <w:r w:rsidRPr="00B40D28">
              <w:rPr>
                <w:color w:val="000000"/>
              </w:rPr>
              <w:t>AM9</w:t>
            </w:r>
          </w:p>
        </w:tc>
      </w:tr>
      <w:tr w:rsidR="00AF3359" w:rsidRPr="00B40D28" w:rsidTr="000E2276">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511" w:type="dxa"/>
            <w:noWrap/>
            <w:hideMark/>
          </w:tcPr>
          <w:p w:rsidR="00AF3359" w:rsidRPr="00B40D28" w:rsidRDefault="00AF3359" w:rsidP="00AF3359">
            <w:pPr>
              <w:spacing w:before="0" w:after="0" w:line="240" w:lineRule="auto"/>
              <w:jc w:val="center"/>
              <w:rPr>
                <w:color w:val="000000"/>
              </w:rPr>
            </w:pPr>
            <w:r w:rsidRPr="00B40D28">
              <w:rPr>
                <w:color w:val="000000"/>
              </w:rPr>
              <w:t>25</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45.4</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47.8</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47.7</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47.2</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0.2</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92.4</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82.3</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96.4</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97.4</w:t>
            </w:r>
          </w:p>
        </w:tc>
      </w:tr>
      <w:tr w:rsidR="00AF3359" w:rsidRPr="00B40D28" w:rsidTr="000E2276">
        <w:trPr>
          <w:cnfStyle w:val="000000010000" w:firstRow="0" w:lastRow="0" w:firstColumn="0" w:lastColumn="0" w:oddVBand="0" w:evenVBand="0" w:oddHBand="0" w:evenHBand="1"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511" w:type="dxa"/>
            <w:noWrap/>
            <w:hideMark/>
          </w:tcPr>
          <w:p w:rsidR="00AF3359" w:rsidRPr="00B40D28" w:rsidRDefault="00AF3359" w:rsidP="00AF3359">
            <w:pPr>
              <w:spacing w:before="0" w:after="0" w:line="240" w:lineRule="auto"/>
              <w:jc w:val="center"/>
              <w:rPr>
                <w:color w:val="000000"/>
              </w:rPr>
            </w:pPr>
            <w:r w:rsidRPr="00B40D28">
              <w:rPr>
                <w:color w:val="000000"/>
              </w:rPr>
              <w:t>50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50.6</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56.6</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56.3</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54.0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0.2</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92.8</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82.3</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96.2</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97.1</w:t>
            </w:r>
          </w:p>
        </w:tc>
      </w:tr>
      <w:tr w:rsidR="00AF3359" w:rsidRPr="00B40D28" w:rsidTr="000E2276">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511" w:type="dxa"/>
            <w:noWrap/>
            <w:hideMark/>
          </w:tcPr>
          <w:p w:rsidR="00AF3359" w:rsidRPr="00B40D28" w:rsidRDefault="00AF3359" w:rsidP="00AF3359">
            <w:pPr>
              <w:spacing w:before="0" w:after="0" w:line="240" w:lineRule="auto"/>
              <w:jc w:val="center"/>
              <w:rPr>
                <w:color w:val="000000"/>
              </w:rPr>
            </w:pPr>
            <w:r w:rsidRPr="00B40D28">
              <w:rPr>
                <w:color w:val="000000"/>
              </w:rPr>
              <w:t>75</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55.8</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67.1</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66.3</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62.1</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0.2</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93.1</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86.2</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96.6</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97.2</w:t>
            </w:r>
          </w:p>
        </w:tc>
      </w:tr>
      <w:tr w:rsidR="00AF3359" w:rsidRPr="00B40D28" w:rsidTr="000E2276">
        <w:trPr>
          <w:cnfStyle w:val="000000010000" w:firstRow="0" w:lastRow="0" w:firstColumn="0" w:lastColumn="0" w:oddVBand="0" w:evenVBand="0" w:oddHBand="0" w:evenHBand="1"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511" w:type="dxa"/>
            <w:noWrap/>
            <w:hideMark/>
          </w:tcPr>
          <w:p w:rsidR="00AF3359" w:rsidRPr="00B40D28" w:rsidRDefault="00AF3359" w:rsidP="00AF3359">
            <w:pPr>
              <w:spacing w:before="0" w:after="0" w:line="240" w:lineRule="auto"/>
              <w:jc w:val="center"/>
              <w:rPr>
                <w:color w:val="000000"/>
              </w:rPr>
            </w:pPr>
            <w:r w:rsidRPr="00B40D28">
              <w:rPr>
                <w:color w:val="000000"/>
              </w:rPr>
              <w:t>100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58.0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70.7</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70.2</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65.2</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0.2</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93.1</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87.4</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96.4</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97.2</w:t>
            </w:r>
          </w:p>
        </w:tc>
      </w:tr>
      <w:tr w:rsidR="00AF3359" w:rsidRPr="00B40D28" w:rsidTr="000E2276">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511" w:type="dxa"/>
            <w:noWrap/>
            <w:hideMark/>
          </w:tcPr>
          <w:p w:rsidR="00AF3359" w:rsidRPr="00B40D28" w:rsidRDefault="00AF3359" w:rsidP="00AF3359">
            <w:pPr>
              <w:spacing w:before="0" w:after="0" w:line="240" w:lineRule="auto"/>
              <w:jc w:val="center"/>
              <w:rPr>
                <w:color w:val="000000"/>
              </w:rPr>
            </w:pPr>
            <w:r w:rsidRPr="00B40D28">
              <w:rPr>
                <w:color w:val="000000"/>
              </w:rPr>
              <w:t>125</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64.9</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76.9</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76.1</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70.7</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0.3</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93.5</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88.6</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96.4</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97.4</w:t>
            </w:r>
          </w:p>
        </w:tc>
      </w:tr>
      <w:tr w:rsidR="00AF3359" w:rsidRPr="00B40D28" w:rsidTr="000E2276">
        <w:trPr>
          <w:cnfStyle w:val="000000010000" w:firstRow="0" w:lastRow="0" w:firstColumn="0" w:lastColumn="0" w:oddVBand="0" w:evenVBand="0" w:oddHBand="0" w:evenHBand="1"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511" w:type="dxa"/>
            <w:noWrap/>
            <w:hideMark/>
          </w:tcPr>
          <w:p w:rsidR="00AF3359" w:rsidRPr="00B40D28" w:rsidRDefault="00AF3359" w:rsidP="00AF3359">
            <w:pPr>
              <w:spacing w:before="0" w:after="0" w:line="240" w:lineRule="auto"/>
              <w:jc w:val="center"/>
              <w:rPr>
                <w:color w:val="000000"/>
              </w:rPr>
            </w:pPr>
            <w:r w:rsidRPr="00B40D28">
              <w:rPr>
                <w:color w:val="000000"/>
              </w:rPr>
              <w:t>150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65.7</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77.6</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76.8</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72.1</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0.9</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93.6</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89.3</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96.4</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97.4</w:t>
            </w:r>
          </w:p>
        </w:tc>
      </w:tr>
      <w:tr w:rsidR="00AF3359" w:rsidRPr="00B40D28" w:rsidTr="000E2276">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511" w:type="dxa"/>
            <w:noWrap/>
            <w:hideMark/>
          </w:tcPr>
          <w:p w:rsidR="00AF3359" w:rsidRPr="00B40D28" w:rsidRDefault="00AF3359" w:rsidP="00AF3359">
            <w:pPr>
              <w:spacing w:before="0" w:after="0" w:line="240" w:lineRule="auto"/>
              <w:jc w:val="center"/>
              <w:rPr>
                <w:color w:val="000000"/>
              </w:rPr>
            </w:pPr>
            <w:r w:rsidRPr="00B40D28">
              <w:rPr>
                <w:color w:val="000000"/>
              </w:rPr>
              <w:t>175</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73.3</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78.7</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77.6</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72.8</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0.5</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93.5</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89.5</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96.4</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97.4</w:t>
            </w:r>
          </w:p>
        </w:tc>
      </w:tr>
      <w:tr w:rsidR="00AF3359" w:rsidRPr="00B40D28" w:rsidTr="000E2276">
        <w:trPr>
          <w:cnfStyle w:val="000000010000" w:firstRow="0" w:lastRow="0" w:firstColumn="0" w:lastColumn="0" w:oddVBand="0" w:evenVBand="0" w:oddHBand="0" w:evenHBand="1"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511" w:type="dxa"/>
            <w:noWrap/>
            <w:hideMark/>
          </w:tcPr>
          <w:p w:rsidR="00AF3359" w:rsidRPr="00B40D28" w:rsidRDefault="00AF3359" w:rsidP="00AF3359">
            <w:pPr>
              <w:spacing w:before="0" w:after="0" w:line="240" w:lineRule="auto"/>
              <w:jc w:val="center"/>
              <w:rPr>
                <w:color w:val="000000"/>
              </w:rPr>
            </w:pPr>
            <w:r w:rsidRPr="00B40D28">
              <w:rPr>
                <w:color w:val="000000"/>
              </w:rPr>
              <w:t>200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76.6</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81.1</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80.0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74.9</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0.7</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93.8</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90.0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96.4</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97.4</w:t>
            </w:r>
          </w:p>
        </w:tc>
      </w:tr>
      <w:tr w:rsidR="00AF3359" w:rsidRPr="00B40D28" w:rsidTr="000E2276">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511" w:type="dxa"/>
            <w:noWrap/>
            <w:hideMark/>
          </w:tcPr>
          <w:p w:rsidR="00AF3359" w:rsidRPr="00B40D28" w:rsidRDefault="00AF3359" w:rsidP="00AF3359">
            <w:pPr>
              <w:spacing w:before="0" w:after="0" w:line="240" w:lineRule="auto"/>
              <w:jc w:val="center"/>
              <w:rPr>
                <w:color w:val="000000"/>
              </w:rPr>
            </w:pPr>
            <w:r w:rsidRPr="00B40D28">
              <w:rPr>
                <w:color w:val="000000"/>
              </w:rPr>
              <w:t>225</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71.3</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82.6</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81.6</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77.1</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0.2</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93.8</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90.4</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96.6</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97.4</w:t>
            </w:r>
          </w:p>
        </w:tc>
      </w:tr>
      <w:tr w:rsidR="00AF3359" w:rsidRPr="00B40D28" w:rsidTr="000E2276">
        <w:trPr>
          <w:cnfStyle w:val="000000010000" w:firstRow="0" w:lastRow="0" w:firstColumn="0" w:lastColumn="0" w:oddVBand="0" w:evenVBand="0" w:oddHBand="0" w:evenHBand="1"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511" w:type="dxa"/>
            <w:noWrap/>
            <w:hideMark/>
          </w:tcPr>
          <w:p w:rsidR="00AF3359" w:rsidRPr="00B40D28" w:rsidRDefault="00AF3359" w:rsidP="00AF3359">
            <w:pPr>
              <w:spacing w:before="0" w:after="0" w:line="240" w:lineRule="auto"/>
              <w:jc w:val="center"/>
              <w:rPr>
                <w:color w:val="000000"/>
              </w:rPr>
            </w:pPr>
            <w:r w:rsidRPr="00B40D28">
              <w:rPr>
                <w:color w:val="000000"/>
              </w:rPr>
              <w:t>250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70.1</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83.8</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83.1</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78.5</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0.2</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94.0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90.5</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96.6</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97.4</w:t>
            </w:r>
          </w:p>
        </w:tc>
      </w:tr>
      <w:tr w:rsidR="00AF3359" w:rsidRPr="00B40D28" w:rsidTr="000E2276">
        <w:trPr>
          <w:cnfStyle w:val="000000100000" w:firstRow="0" w:lastRow="0" w:firstColumn="0" w:lastColumn="0" w:oddVBand="0" w:evenVBand="0" w:oddHBand="1" w:evenHBand="0" w:firstRowFirstColumn="0" w:firstRowLastColumn="0" w:lastRowFirstColumn="0" w:lastRowLastColumn="0"/>
          <w:trHeight w:val="196"/>
        </w:trPr>
        <w:tc>
          <w:tcPr>
            <w:cnfStyle w:val="001000000000" w:firstRow="0" w:lastRow="0" w:firstColumn="1" w:lastColumn="0" w:oddVBand="0" w:evenVBand="0" w:oddHBand="0" w:evenHBand="0" w:firstRowFirstColumn="0" w:firstRowLastColumn="0" w:lastRowFirstColumn="0" w:lastRowLastColumn="0"/>
            <w:tcW w:w="2511" w:type="dxa"/>
            <w:noWrap/>
            <w:hideMark/>
          </w:tcPr>
          <w:p w:rsidR="00AF3359" w:rsidRPr="00B40D28" w:rsidRDefault="00AF3359" w:rsidP="00AF3359">
            <w:pPr>
              <w:spacing w:before="0" w:after="0" w:line="240" w:lineRule="auto"/>
              <w:jc w:val="center"/>
              <w:rPr>
                <w:color w:val="000000"/>
              </w:rPr>
            </w:pPr>
            <w:r w:rsidRPr="00B40D28">
              <w:rPr>
                <w:color w:val="000000"/>
              </w:rPr>
              <w:t>275</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82.6</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85.9</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85.0</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80.9</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0.7</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94.3</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91.4</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96.4</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97.6</w:t>
            </w:r>
          </w:p>
        </w:tc>
      </w:tr>
      <w:tr w:rsidR="00AF3359" w:rsidRPr="00B40D28" w:rsidTr="000E2276">
        <w:trPr>
          <w:cnfStyle w:val="000000010000" w:firstRow="0" w:lastRow="0" w:firstColumn="0" w:lastColumn="0" w:oddVBand="0" w:evenVBand="0" w:oddHBand="0" w:evenHBand="1"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511" w:type="dxa"/>
            <w:noWrap/>
            <w:hideMark/>
          </w:tcPr>
          <w:p w:rsidR="00AF3359" w:rsidRPr="00B40D28" w:rsidRDefault="00AF3359" w:rsidP="00AF3359">
            <w:pPr>
              <w:spacing w:before="0" w:after="0" w:line="240" w:lineRule="auto"/>
              <w:jc w:val="center"/>
              <w:rPr>
                <w:color w:val="000000"/>
              </w:rPr>
            </w:pPr>
            <w:r w:rsidRPr="00B40D28">
              <w:rPr>
                <w:color w:val="000000"/>
              </w:rPr>
              <w:t>300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76.2</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86.6</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85.7</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81.8</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0.3</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94.5</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91.6</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96.6</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97.4</w:t>
            </w:r>
          </w:p>
        </w:tc>
      </w:tr>
      <w:tr w:rsidR="00AF3359" w:rsidRPr="00B40D28" w:rsidTr="000E2276">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511" w:type="dxa"/>
            <w:noWrap/>
            <w:hideMark/>
          </w:tcPr>
          <w:p w:rsidR="00AF3359" w:rsidRPr="00B40D28" w:rsidRDefault="00AF3359" w:rsidP="00AF3359">
            <w:pPr>
              <w:spacing w:before="0" w:after="0" w:line="240" w:lineRule="auto"/>
              <w:jc w:val="center"/>
              <w:rPr>
                <w:color w:val="000000"/>
              </w:rPr>
            </w:pPr>
            <w:r w:rsidRPr="00B40D28">
              <w:rPr>
                <w:color w:val="000000"/>
              </w:rPr>
              <w:t>325</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78.7</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87.3</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86.4</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82.3</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0.2</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94.8</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91.6</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96.4</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97.6</w:t>
            </w:r>
          </w:p>
        </w:tc>
      </w:tr>
      <w:tr w:rsidR="00AF3359" w:rsidRPr="00B40D28" w:rsidTr="000E2276">
        <w:trPr>
          <w:cnfStyle w:val="000000010000" w:firstRow="0" w:lastRow="0" w:firstColumn="0" w:lastColumn="0" w:oddVBand="0" w:evenVBand="0" w:oddHBand="0" w:evenHBand="1"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511" w:type="dxa"/>
            <w:noWrap/>
            <w:hideMark/>
          </w:tcPr>
          <w:p w:rsidR="00AF3359" w:rsidRPr="00B40D28" w:rsidRDefault="00AF3359" w:rsidP="00AF3359">
            <w:pPr>
              <w:spacing w:before="0" w:after="0" w:line="240" w:lineRule="auto"/>
              <w:jc w:val="center"/>
              <w:rPr>
                <w:color w:val="000000"/>
              </w:rPr>
            </w:pPr>
            <w:r w:rsidRPr="00B40D28">
              <w:rPr>
                <w:color w:val="000000"/>
              </w:rPr>
              <w:t>350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87.3</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88.1</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87.4</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83.3</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0.3</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95.0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91.6</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96.7</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97.4</w:t>
            </w:r>
          </w:p>
        </w:tc>
      </w:tr>
      <w:tr w:rsidR="00AF3359" w:rsidRPr="00B40D28" w:rsidTr="000E2276">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511" w:type="dxa"/>
            <w:noWrap/>
            <w:hideMark/>
          </w:tcPr>
          <w:p w:rsidR="00AF3359" w:rsidRPr="00B40D28" w:rsidRDefault="00AF3359" w:rsidP="00AF3359">
            <w:pPr>
              <w:spacing w:before="0" w:after="0" w:line="240" w:lineRule="auto"/>
              <w:jc w:val="center"/>
              <w:rPr>
                <w:color w:val="000000"/>
              </w:rPr>
            </w:pPr>
            <w:r w:rsidRPr="00B40D28">
              <w:rPr>
                <w:color w:val="000000"/>
              </w:rPr>
              <w:t>375</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88.5</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89.5</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89.0</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84.2</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0.7</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95.2</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91.6</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96.7</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97.4</w:t>
            </w:r>
          </w:p>
        </w:tc>
      </w:tr>
      <w:tr w:rsidR="00AF3359" w:rsidRPr="00B40D28" w:rsidTr="000E2276">
        <w:trPr>
          <w:cnfStyle w:val="000000010000" w:firstRow="0" w:lastRow="0" w:firstColumn="0" w:lastColumn="0" w:oddVBand="0" w:evenVBand="0" w:oddHBand="0" w:evenHBand="1"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511" w:type="dxa"/>
            <w:noWrap/>
            <w:hideMark/>
          </w:tcPr>
          <w:p w:rsidR="00AF3359" w:rsidRPr="00B40D28" w:rsidRDefault="00AF3359" w:rsidP="00AF3359">
            <w:pPr>
              <w:spacing w:before="0" w:after="0" w:line="240" w:lineRule="auto"/>
              <w:jc w:val="center"/>
              <w:rPr>
                <w:color w:val="000000"/>
              </w:rPr>
            </w:pPr>
            <w:r w:rsidRPr="00B40D28">
              <w:rPr>
                <w:color w:val="000000"/>
              </w:rPr>
              <w:t>400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87.4</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90.4</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89.7</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85.0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0.5</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95.4</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91.7</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96.7</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97.4</w:t>
            </w:r>
          </w:p>
        </w:tc>
      </w:tr>
      <w:tr w:rsidR="00AF3359" w:rsidRPr="00B40D28" w:rsidTr="000E2276">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511" w:type="dxa"/>
            <w:noWrap/>
            <w:hideMark/>
          </w:tcPr>
          <w:p w:rsidR="00AF3359" w:rsidRPr="00B40D28" w:rsidRDefault="00AF3359" w:rsidP="00AF3359">
            <w:pPr>
              <w:spacing w:before="0" w:after="0" w:line="240" w:lineRule="auto"/>
              <w:jc w:val="center"/>
              <w:rPr>
                <w:color w:val="000000"/>
              </w:rPr>
            </w:pPr>
            <w:r w:rsidRPr="00B40D28">
              <w:rPr>
                <w:color w:val="000000"/>
              </w:rPr>
              <w:t>425</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88.5</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91.6</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90.5</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85.7</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0.3</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95.7</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91.9</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96.6</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97.4</w:t>
            </w:r>
          </w:p>
        </w:tc>
      </w:tr>
      <w:tr w:rsidR="00AF3359" w:rsidRPr="00B40D28" w:rsidTr="000E2276">
        <w:trPr>
          <w:cnfStyle w:val="000000010000" w:firstRow="0" w:lastRow="0" w:firstColumn="0" w:lastColumn="0" w:oddVBand="0" w:evenVBand="0" w:oddHBand="0" w:evenHBand="1"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511" w:type="dxa"/>
            <w:noWrap/>
            <w:hideMark/>
          </w:tcPr>
          <w:p w:rsidR="00AF3359" w:rsidRPr="00B40D28" w:rsidRDefault="00AF3359" w:rsidP="00AF3359">
            <w:pPr>
              <w:spacing w:before="0" w:after="0" w:line="240" w:lineRule="auto"/>
              <w:jc w:val="center"/>
              <w:rPr>
                <w:color w:val="000000"/>
              </w:rPr>
            </w:pPr>
            <w:r w:rsidRPr="00B40D28">
              <w:rPr>
                <w:color w:val="000000"/>
              </w:rPr>
              <w:t>450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86.7</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91.6</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90.7</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85.9</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0.2</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95.7</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91.9</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96.7</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97.4</w:t>
            </w:r>
          </w:p>
        </w:tc>
      </w:tr>
      <w:tr w:rsidR="00AF3359" w:rsidRPr="00B40D28" w:rsidTr="000E2276">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511" w:type="dxa"/>
            <w:noWrap/>
            <w:hideMark/>
          </w:tcPr>
          <w:p w:rsidR="00AF3359" w:rsidRPr="00B40D28" w:rsidRDefault="00AF3359" w:rsidP="00AF3359">
            <w:pPr>
              <w:spacing w:before="0" w:after="0" w:line="240" w:lineRule="auto"/>
              <w:jc w:val="center"/>
              <w:rPr>
                <w:color w:val="000000"/>
              </w:rPr>
            </w:pPr>
            <w:r w:rsidRPr="00B40D28">
              <w:rPr>
                <w:color w:val="000000"/>
              </w:rPr>
              <w:t>475</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88.1</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92.6</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91.7</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86.7</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0.3</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95.9</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91.7</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96.7</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97.6</w:t>
            </w:r>
          </w:p>
        </w:tc>
      </w:tr>
      <w:tr w:rsidR="00AF3359" w:rsidRPr="00B40D28" w:rsidTr="000E2276">
        <w:trPr>
          <w:cnfStyle w:val="000000010000" w:firstRow="0" w:lastRow="0" w:firstColumn="0" w:lastColumn="0" w:oddVBand="0" w:evenVBand="0" w:oddHBand="0" w:evenHBand="1"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511" w:type="dxa"/>
            <w:noWrap/>
            <w:hideMark/>
          </w:tcPr>
          <w:p w:rsidR="00AF3359" w:rsidRPr="00B40D28" w:rsidRDefault="00AF3359" w:rsidP="00AF3359">
            <w:pPr>
              <w:spacing w:before="0" w:after="0" w:line="240" w:lineRule="auto"/>
              <w:jc w:val="center"/>
              <w:rPr>
                <w:color w:val="000000"/>
              </w:rPr>
            </w:pPr>
            <w:r w:rsidRPr="00B40D28">
              <w:rPr>
                <w:color w:val="000000"/>
              </w:rPr>
              <w:t>500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88.8</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93.1</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91.9</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87.1</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0.3</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95.9</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91.9</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96.7</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color w:val="000000"/>
              </w:rPr>
            </w:pPr>
            <w:r w:rsidRPr="00B40D28">
              <w:rPr>
                <w:color w:val="000000"/>
              </w:rPr>
              <w:t>97.2</w:t>
            </w:r>
          </w:p>
        </w:tc>
      </w:tr>
      <w:tr w:rsidR="00AF3359" w:rsidRPr="00B40D28" w:rsidTr="000E2276">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511" w:type="dxa"/>
            <w:noWrap/>
            <w:hideMark/>
          </w:tcPr>
          <w:p w:rsidR="00AF3359" w:rsidRPr="00B40D28" w:rsidRDefault="00AF3359" w:rsidP="00AF3359">
            <w:pPr>
              <w:spacing w:before="0" w:after="0" w:line="240" w:lineRule="auto"/>
              <w:jc w:val="center"/>
              <w:rPr>
                <w:color w:val="000000"/>
              </w:rPr>
            </w:pPr>
            <w:r w:rsidRPr="00B40D28">
              <w:rPr>
                <w:color w:val="000000"/>
              </w:rPr>
              <w:t>524</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91.2</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93.3</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92.3</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87.4</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0.2</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96.0</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92.3</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96.7</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40D28">
              <w:rPr>
                <w:color w:val="000000"/>
              </w:rPr>
              <w:t>97.4</w:t>
            </w:r>
          </w:p>
        </w:tc>
      </w:tr>
    </w:tbl>
    <w:p w:rsidR="00AF3359" w:rsidRDefault="00AF3359" w:rsidP="00AF3359">
      <w:pPr>
        <w:keepNext/>
        <w:jc w:val="center"/>
      </w:pPr>
    </w:p>
    <w:p w:rsidR="000D26E9" w:rsidRDefault="00AF3359" w:rsidP="000D26E9">
      <w:pPr>
        <w:keepNext/>
        <w:jc w:val="center"/>
      </w:pPr>
      <w:r w:rsidRPr="000E2276">
        <w:rPr>
          <w:noProof/>
        </w:rPr>
        <w:drawing>
          <wp:inline distT="0" distB="0" distL="0" distR="0" wp14:anchorId="07E0CCA2" wp14:editId="56172277">
            <wp:extent cx="5458039" cy="331893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2840" cy="3334014"/>
                    </a:xfrm>
                    <a:prstGeom prst="rect">
                      <a:avLst/>
                    </a:prstGeom>
                    <a:noFill/>
                  </pic:spPr>
                </pic:pic>
              </a:graphicData>
            </a:graphic>
          </wp:inline>
        </w:drawing>
      </w:r>
    </w:p>
    <w:p w:rsidR="00AF3359" w:rsidRDefault="000D26E9" w:rsidP="000D26E9">
      <w:pPr>
        <w:pStyle w:val="Caption"/>
        <w:jc w:val="center"/>
      </w:pPr>
      <w:bookmarkStart w:id="7" w:name="_Toc412798773"/>
      <w:r>
        <w:t xml:space="preserve">Figure </w:t>
      </w:r>
      <w:fldSimple w:instr=" STYLEREF 1 \s ">
        <w:r w:rsidR="00040750">
          <w:rPr>
            <w:noProof/>
          </w:rPr>
          <w:t>3</w:t>
        </w:r>
      </w:fldSimple>
      <w:r w:rsidR="00040750">
        <w:noBreakHyphen/>
      </w:r>
      <w:fldSimple w:instr=" SEQ Figure \* ARABIC \s 1 ">
        <w:r w:rsidR="00040750">
          <w:rPr>
            <w:noProof/>
          </w:rPr>
          <w:t>1</w:t>
        </w:r>
      </w:fldSimple>
      <w:r w:rsidRPr="000D26E9">
        <w:t xml:space="preserve"> </w:t>
      </w:r>
      <w:r>
        <w:t>Percentage of Correctly Matched License Plates vs. No. of Matched Plates for Algorithm</w:t>
      </w:r>
      <w:bookmarkEnd w:id="7"/>
    </w:p>
    <w:p w:rsidR="00AF3359" w:rsidRDefault="00AF3359" w:rsidP="00AF3359">
      <w:r>
        <w:t xml:space="preserve">Another measure of performance for AMs is the percentage of false matches, when </w:t>
      </w:r>
      <w:r w:rsidRPr="005F1D0E">
        <w:t>two different license plates are matched</w:t>
      </w:r>
      <w:r>
        <w:t>.  As seen in Table 5 and Figure 10, the current false matches range from 0.0 to 2.4 percent for all AMs except for</w:t>
      </w:r>
      <w:r w:rsidRPr="00AC1D14">
        <w:rPr>
          <w:i/>
        </w:rPr>
        <w:t xml:space="preserve"> AM5</w:t>
      </w:r>
      <w:r>
        <w:t xml:space="preserve">.  It is clear that the use of a randomly generated AM, e.g. </w:t>
      </w:r>
      <w:r w:rsidRPr="00AC1D14">
        <w:rPr>
          <w:i/>
        </w:rPr>
        <w:t>AM5</w:t>
      </w:r>
      <w:r>
        <w:t xml:space="preserve">, cannot be improved by the </w:t>
      </w:r>
      <w:r w:rsidRPr="0079143F">
        <w:rPr>
          <w:rFonts w:eastAsiaTheme="minorHAnsi"/>
        </w:rPr>
        <w:t>heuristic text-mining</w:t>
      </w:r>
      <w:r>
        <w:t xml:space="preserve"> algorithm.  </w:t>
      </w:r>
      <w:r w:rsidRPr="00BE3128">
        <w:rPr>
          <w:i/>
        </w:rPr>
        <w:t>AM5</w:t>
      </w:r>
      <w:r>
        <w:t xml:space="preserve"> never achieves over one percent matches while at the same time matching 20 to 80 percent of the false matches.  </w:t>
      </w:r>
      <w:r w:rsidRPr="000322BD">
        <w:rPr>
          <w:i/>
        </w:rPr>
        <w:t>AM1</w:t>
      </w:r>
      <w:r>
        <w:t xml:space="preserve"> was the only starting AM to capture a zero false matches, but </w:t>
      </w:r>
      <w:r>
        <w:lastRenderedPageBreak/>
        <w:t xml:space="preserve">was only capable of to match 45.4 percent of available matches at the same time, which is unacceptable.  All of the AMs experience fluctuation in the percentage of false matches as the number of matches increase for the </w:t>
      </w:r>
      <w:r w:rsidRPr="0079143F">
        <w:rPr>
          <w:rFonts w:eastAsiaTheme="minorHAnsi"/>
        </w:rPr>
        <w:t>heuristic text-mining</w:t>
      </w:r>
      <w:r>
        <w:t xml:space="preserve"> algorithm.  A slight reduction of false matches is seen in a few (</w:t>
      </w:r>
      <w:r w:rsidRPr="000322BD">
        <w:rPr>
          <w:i/>
        </w:rPr>
        <w:t>AM6</w:t>
      </w:r>
      <w:r>
        <w:t>,</w:t>
      </w:r>
      <w:r w:rsidRPr="000322BD">
        <w:rPr>
          <w:i/>
        </w:rPr>
        <w:t xml:space="preserve"> AM7</w:t>
      </w:r>
      <w:r>
        <w:t xml:space="preserve"> and </w:t>
      </w:r>
      <w:r w:rsidRPr="000322BD">
        <w:rPr>
          <w:i/>
        </w:rPr>
        <w:t>AM9</w:t>
      </w:r>
      <w:r>
        <w:t xml:space="preserve">) as the number of plate matches increase.  Overall, the best performing is </w:t>
      </w:r>
      <w:r w:rsidRPr="000322BD">
        <w:rPr>
          <w:i/>
        </w:rPr>
        <w:t>AM7</w:t>
      </w:r>
      <w:r>
        <w:t>.</w:t>
      </w:r>
    </w:p>
    <w:p w:rsidR="00005FB6" w:rsidRDefault="00AF3359" w:rsidP="00AF3359">
      <w:r>
        <w:t xml:space="preserve"> The preliminary results show that the optimal starting AM should be based off of an existing AM that has already gone through the </w:t>
      </w:r>
      <w:r w:rsidRPr="0079143F">
        <w:rPr>
          <w:rFonts w:eastAsiaTheme="minorHAnsi"/>
        </w:rPr>
        <w:t>heuristic text-mining</w:t>
      </w:r>
      <w:r>
        <w:t xml:space="preserve"> algorithm and contain no elements with zeros.</w:t>
      </w:r>
    </w:p>
    <w:p w:rsidR="00005FB6" w:rsidRDefault="00005FB6">
      <w:pPr>
        <w:spacing w:before="0" w:after="0" w:line="240" w:lineRule="auto"/>
      </w:pPr>
      <w:r>
        <w:br w:type="page"/>
      </w:r>
    </w:p>
    <w:p w:rsidR="00AF3359" w:rsidRDefault="00AF3359" w:rsidP="00AF3359"/>
    <w:p w:rsidR="00AF3359" w:rsidRDefault="000D26E9" w:rsidP="00AF3359">
      <w:pPr>
        <w:pStyle w:val="Caption"/>
      </w:pPr>
      <w:bookmarkStart w:id="8" w:name="_Toc393622051"/>
      <w:bookmarkStart w:id="9" w:name="_Toc412800317"/>
      <w:r>
        <w:t>Table</w:t>
      </w:r>
      <w:r w:rsidR="00AF3359">
        <w:t xml:space="preserve"> </w:t>
      </w:r>
      <w:fldSimple w:instr=" STYLEREF 1 \s ">
        <w:r>
          <w:rPr>
            <w:noProof/>
          </w:rPr>
          <w:t>3</w:t>
        </w:r>
      </w:fldSimple>
      <w:r>
        <w:noBreakHyphen/>
      </w:r>
      <w:fldSimple w:instr=" SEQ Table \* ARABIC \s 1 ">
        <w:r>
          <w:rPr>
            <w:noProof/>
          </w:rPr>
          <w:t>3</w:t>
        </w:r>
      </w:fldSimple>
      <w:r w:rsidR="00AF3359">
        <w:t xml:space="preserve">  </w:t>
      </w:r>
      <w:r w:rsidR="00AF3359" w:rsidRPr="00E65AF2">
        <w:t xml:space="preserve">Percentage of </w:t>
      </w:r>
      <w:r w:rsidR="00AF3359">
        <w:t>False</w:t>
      </w:r>
      <w:r w:rsidR="00AF3359" w:rsidRPr="00E65AF2">
        <w:t xml:space="preserve"> Matched License Plates</w:t>
      </w:r>
      <w:bookmarkEnd w:id="8"/>
      <w:bookmarkEnd w:id="9"/>
    </w:p>
    <w:tbl>
      <w:tblPr>
        <w:tblStyle w:val="LightGrid"/>
        <w:tblW w:w="8633" w:type="dxa"/>
        <w:tblLayout w:type="fixed"/>
        <w:tblLook w:val="04A0" w:firstRow="1" w:lastRow="0" w:firstColumn="1" w:lastColumn="0" w:noHBand="0" w:noVBand="1"/>
      </w:tblPr>
      <w:tblGrid>
        <w:gridCol w:w="2153"/>
        <w:gridCol w:w="720"/>
        <w:gridCol w:w="720"/>
        <w:gridCol w:w="720"/>
        <w:gridCol w:w="720"/>
        <w:gridCol w:w="720"/>
        <w:gridCol w:w="720"/>
        <w:gridCol w:w="720"/>
        <w:gridCol w:w="720"/>
        <w:gridCol w:w="720"/>
      </w:tblGrid>
      <w:tr w:rsidR="00AF3359" w:rsidRPr="00B40D28" w:rsidTr="00B40D28">
        <w:trPr>
          <w:cnfStyle w:val="100000000000" w:firstRow="1" w:lastRow="0" w:firstColumn="0" w:lastColumn="0" w:oddVBand="0" w:evenVBand="0" w:oddHBand="0"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2153" w:type="dxa"/>
            <w:hideMark/>
          </w:tcPr>
          <w:p w:rsidR="00AF3359" w:rsidRPr="00B40D28" w:rsidRDefault="00AF3359" w:rsidP="00AF3359">
            <w:pPr>
              <w:spacing w:before="0" w:after="0" w:line="240" w:lineRule="auto"/>
              <w:jc w:val="center"/>
              <w:rPr>
                <w:color w:val="000000"/>
              </w:rPr>
            </w:pPr>
            <w:r w:rsidRPr="00B40D28">
              <w:br w:type="page"/>
            </w:r>
            <w:r w:rsidRPr="00B40D28">
              <w:rPr>
                <w:color w:val="000000"/>
              </w:rPr>
              <w:t>No. of Matches for Algorithm</w:t>
            </w:r>
          </w:p>
        </w:tc>
        <w:tc>
          <w:tcPr>
            <w:tcW w:w="720" w:type="dxa"/>
            <w:vAlign w:val="center"/>
            <w:hideMark/>
          </w:tcPr>
          <w:p w:rsidR="00AF3359" w:rsidRPr="00B40D28" w:rsidRDefault="00AF3359" w:rsidP="00AF335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color w:val="000000"/>
              </w:rPr>
            </w:pPr>
            <w:r w:rsidRPr="00B40D28">
              <w:rPr>
                <w:color w:val="000000"/>
              </w:rPr>
              <w:t>AM1</w:t>
            </w:r>
          </w:p>
        </w:tc>
        <w:tc>
          <w:tcPr>
            <w:tcW w:w="720" w:type="dxa"/>
            <w:vAlign w:val="center"/>
            <w:hideMark/>
          </w:tcPr>
          <w:p w:rsidR="00AF3359" w:rsidRPr="00B40D28" w:rsidRDefault="00AF3359" w:rsidP="00AF335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color w:val="000000"/>
              </w:rPr>
            </w:pPr>
            <w:r w:rsidRPr="00B40D28">
              <w:rPr>
                <w:color w:val="000000"/>
              </w:rPr>
              <w:t>AM2</w:t>
            </w:r>
          </w:p>
        </w:tc>
        <w:tc>
          <w:tcPr>
            <w:tcW w:w="720" w:type="dxa"/>
            <w:vAlign w:val="center"/>
            <w:hideMark/>
          </w:tcPr>
          <w:p w:rsidR="00AF3359" w:rsidRPr="00B40D28" w:rsidRDefault="00AF3359" w:rsidP="00AF335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color w:val="000000"/>
              </w:rPr>
            </w:pPr>
            <w:r w:rsidRPr="00B40D28">
              <w:rPr>
                <w:color w:val="000000"/>
              </w:rPr>
              <w:t>AM3</w:t>
            </w:r>
          </w:p>
        </w:tc>
        <w:tc>
          <w:tcPr>
            <w:tcW w:w="720" w:type="dxa"/>
            <w:vAlign w:val="center"/>
            <w:hideMark/>
          </w:tcPr>
          <w:p w:rsidR="00AF3359" w:rsidRPr="00B40D28" w:rsidRDefault="00AF3359" w:rsidP="00AF335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color w:val="000000"/>
              </w:rPr>
            </w:pPr>
            <w:r w:rsidRPr="00B40D28">
              <w:rPr>
                <w:color w:val="000000"/>
              </w:rPr>
              <w:t>AM4</w:t>
            </w:r>
          </w:p>
        </w:tc>
        <w:tc>
          <w:tcPr>
            <w:tcW w:w="720" w:type="dxa"/>
            <w:vAlign w:val="center"/>
            <w:hideMark/>
          </w:tcPr>
          <w:p w:rsidR="00AF3359" w:rsidRPr="00B40D28" w:rsidRDefault="00AF3359" w:rsidP="00AF335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color w:val="000000"/>
              </w:rPr>
            </w:pPr>
            <w:r w:rsidRPr="00B40D28">
              <w:rPr>
                <w:color w:val="000000"/>
              </w:rPr>
              <w:t>AM5</w:t>
            </w:r>
          </w:p>
        </w:tc>
        <w:tc>
          <w:tcPr>
            <w:tcW w:w="720" w:type="dxa"/>
            <w:vAlign w:val="center"/>
            <w:hideMark/>
          </w:tcPr>
          <w:p w:rsidR="00AF3359" w:rsidRPr="00B40D28" w:rsidRDefault="00AF3359" w:rsidP="00AF335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color w:val="000000"/>
              </w:rPr>
            </w:pPr>
            <w:r w:rsidRPr="00B40D28">
              <w:rPr>
                <w:color w:val="000000"/>
              </w:rPr>
              <w:t>AM6</w:t>
            </w:r>
          </w:p>
        </w:tc>
        <w:tc>
          <w:tcPr>
            <w:tcW w:w="720" w:type="dxa"/>
            <w:vAlign w:val="center"/>
            <w:hideMark/>
          </w:tcPr>
          <w:p w:rsidR="00AF3359" w:rsidRPr="00B40D28" w:rsidRDefault="00AF3359" w:rsidP="00AF335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color w:val="000000"/>
              </w:rPr>
            </w:pPr>
            <w:r w:rsidRPr="00B40D28">
              <w:rPr>
                <w:color w:val="000000"/>
              </w:rPr>
              <w:t>AM7</w:t>
            </w:r>
          </w:p>
        </w:tc>
        <w:tc>
          <w:tcPr>
            <w:tcW w:w="720" w:type="dxa"/>
            <w:vAlign w:val="center"/>
            <w:hideMark/>
          </w:tcPr>
          <w:p w:rsidR="00AF3359" w:rsidRPr="00B40D28" w:rsidRDefault="00AF3359" w:rsidP="00AF335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color w:val="000000"/>
              </w:rPr>
            </w:pPr>
            <w:r w:rsidRPr="00B40D28">
              <w:rPr>
                <w:color w:val="000000"/>
              </w:rPr>
              <w:t>AM8</w:t>
            </w:r>
          </w:p>
        </w:tc>
        <w:tc>
          <w:tcPr>
            <w:tcW w:w="720" w:type="dxa"/>
            <w:vAlign w:val="center"/>
            <w:hideMark/>
          </w:tcPr>
          <w:p w:rsidR="00AF3359" w:rsidRPr="00B40D28" w:rsidRDefault="00AF3359" w:rsidP="00AF3359">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color w:val="000000"/>
              </w:rPr>
            </w:pPr>
            <w:r w:rsidRPr="00B40D28">
              <w:rPr>
                <w:color w:val="000000"/>
              </w:rPr>
              <w:t>AM9</w:t>
            </w:r>
          </w:p>
        </w:tc>
      </w:tr>
      <w:tr w:rsidR="00AF3359" w:rsidRPr="00B40D28" w:rsidTr="00AF3359">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2153" w:type="dxa"/>
            <w:noWrap/>
            <w:hideMark/>
          </w:tcPr>
          <w:p w:rsidR="00AF3359" w:rsidRPr="00B40D28" w:rsidRDefault="00AF3359" w:rsidP="00AF3359">
            <w:pPr>
              <w:spacing w:before="0" w:after="0" w:line="240" w:lineRule="auto"/>
              <w:jc w:val="center"/>
              <w:rPr>
                <w:color w:val="000000"/>
              </w:rPr>
            </w:pPr>
            <w:r w:rsidRPr="00B40D28">
              <w:rPr>
                <w:color w:val="000000"/>
              </w:rPr>
              <w:t>25</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0.0</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0.4</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0.4</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0.4</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80.0</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2.2</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1.4</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1.4</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2.2</w:t>
            </w:r>
          </w:p>
        </w:tc>
      </w:tr>
      <w:tr w:rsidR="00AF3359" w:rsidRPr="00B40D28" w:rsidTr="00AF3359">
        <w:trPr>
          <w:cnfStyle w:val="000000010000" w:firstRow="0" w:lastRow="0" w:firstColumn="0" w:lastColumn="0" w:oddVBand="0" w:evenVBand="0" w:oddHBand="0" w:evenHBand="1"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2153" w:type="dxa"/>
            <w:noWrap/>
            <w:hideMark/>
          </w:tcPr>
          <w:p w:rsidR="00AF3359" w:rsidRPr="00B40D28" w:rsidRDefault="00AF3359" w:rsidP="00AF3359">
            <w:pPr>
              <w:spacing w:before="0" w:after="0" w:line="240" w:lineRule="auto"/>
              <w:jc w:val="center"/>
              <w:rPr>
                <w:color w:val="000000"/>
              </w:rPr>
            </w:pPr>
            <w:r w:rsidRPr="00B40D28">
              <w:rPr>
                <w:color w:val="000000"/>
              </w:rPr>
              <w:t>50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1.3</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1.5</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1.5</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0.3</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80.0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2.0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1.2</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2.3</w:t>
            </w:r>
          </w:p>
        </w:tc>
      </w:tr>
      <w:tr w:rsidR="00AF3359" w:rsidRPr="00B40D28" w:rsidTr="00AF3359">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2153" w:type="dxa"/>
            <w:noWrap/>
            <w:hideMark/>
          </w:tcPr>
          <w:p w:rsidR="00AF3359" w:rsidRPr="00B40D28" w:rsidRDefault="00AF3359" w:rsidP="00AF3359">
            <w:pPr>
              <w:spacing w:before="0" w:after="0" w:line="240" w:lineRule="auto"/>
              <w:jc w:val="center"/>
              <w:rPr>
                <w:color w:val="000000"/>
              </w:rPr>
            </w:pPr>
            <w:r w:rsidRPr="00B40D28">
              <w:rPr>
                <w:color w:val="000000"/>
              </w:rPr>
              <w:t>75</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1.2</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1.3</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1.0</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0.3</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80.0</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2.2</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1.0</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1.4</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2.2</w:t>
            </w:r>
          </w:p>
        </w:tc>
      </w:tr>
      <w:tr w:rsidR="00AF3359" w:rsidRPr="00B40D28" w:rsidTr="00AF3359">
        <w:trPr>
          <w:cnfStyle w:val="000000010000" w:firstRow="0" w:lastRow="0" w:firstColumn="0" w:lastColumn="0" w:oddVBand="0" w:evenVBand="0" w:oddHBand="0" w:evenHBand="1"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2153" w:type="dxa"/>
            <w:noWrap/>
            <w:hideMark/>
          </w:tcPr>
          <w:p w:rsidR="00AF3359" w:rsidRPr="00B40D28" w:rsidRDefault="00AF3359" w:rsidP="00AF3359">
            <w:pPr>
              <w:spacing w:before="0" w:after="0" w:line="240" w:lineRule="auto"/>
              <w:jc w:val="center"/>
              <w:rPr>
                <w:color w:val="000000"/>
              </w:rPr>
            </w:pPr>
            <w:r w:rsidRPr="00B40D28">
              <w:rPr>
                <w:color w:val="000000"/>
              </w:rPr>
              <w:t>100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1.7</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1.7</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0.5</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0.5</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75.0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2.2</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1.4</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2.2</w:t>
            </w:r>
          </w:p>
        </w:tc>
      </w:tr>
      <w:tr w:rsidR="00AF3359" w:rsidRPr="00B40D28" w:rsidTr="00AF3359">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2153" w:type="dxa"/>
            <w:noWrap/>
            <w:hideMark/>
          </w:tcPr>
          <w:p w:rsidR="00AF3359" w:rsidRPr="00B40D28" w:rsidRDefault="00AF3359" w:rsidP="00AF3359">
            <w:pPr>
              <w:spacing w:before="0" w:after="0" w:line="240" w:lineRule="auto"/>
              <w:jc w:val="center"/>
              <w:rPr>
                <w:color w:val="000000"/>
              </w:rPr>
            </w:pPr>
            <w:r w:rsidRPr="00B40D28">
              <w:rPr>
                <w:color w:val="000000"/>
              </w:rPr>
              <w:t>125</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1.3</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1.8</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0.9</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1.0</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50.0</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2.2</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1.0</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1.6</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2.2</w:t>
            </w:r>
          </w:p>
        </w:tc>
      </w:tr>
      <w:tr w:rsidR="00AF3359" w:rsidRPr="00B40D28" w:rsidTr="00AF3359">
        <w:trPr>
          <w:cnfStyle w:val="000000010000" w:firstRow="0" w:lastRow="0" w:firstColumn="0" w:lastColumn="0" w:oddVBand="0" w:evenVBand="0" w:oddHBand="0" w:evenHBand="1"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2153" w:type="dxa"/>
            <w:noWrap/>
            <w:hideMark/>
          </w:tcPr>
          <w:p w:rsidR="00AF3359" w:rsidRPr="00B40D28" w:rsidRDefault="00AF3359" w:rsidP="00AF3359">
            <w:pPr>
              <w:spacing w:before="0" w:after="0" w:line="240" w:lineRule="auto"/>
              <w:jc w:val="center"/>
              <w:rPr>
                <w:color w:val="000000"/>
              </w:rPr>
            </w:pPr>
            <w:r w:rsidRPr="00B40D28">
              <w:rPr>
                <w:color w:val="000000"/>
              </w:rPr>
              <w:t>150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1.5</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2.0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0.9</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0.9</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37.5</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2.3</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1.6</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2.2</w:t>
            </w:r>
          </w:p>
        </w:tc>
      </w:tr>
      <w:tr w:rsidR="00AF3359" w:rsidRPr="00B40D28" w:rsidTr="00AF3359">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2153" w:type="dxa"/>
            <w:noWrap/>
            <w:hideMark/>
          </w:tcPr>
          <w:p w:rsidR="00AF3359" w:rsidRPr="00B40D28" w:rsidRDefault="00AF3359" w:rsidP="00AF3359">
            <w:pPr>
              <w:spacing w:before="0" w:after="0" w:line="240" w:lineRule="auto"/>
              <w:jc w:val="center"/>
              <w:rPr>
                <w:color w:val="000000"/>
              </w:rPr>
            </w:pPr>
            <w:r w:rsidRPr="00B40D28">
              <w:rPr>
                <w:color w:val="000000"/>
              </w:rPr>
              <w:t>175</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1.6</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1.9</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1.1</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1.2</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66.7</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2.3</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1.0</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1.6</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2.2</w:t>
            </w:r>
          </w:p>
        </w:tc>
      </w:tr>
      <w:tr w:rsidR="00AF3359" w:rsidRPr="00B40D28" w:rsidTr="00AF3359">
        <w:trPr>
          <w:cnfStyle w:val="000000010000" w:firstRow="0" w:lastRow="0" w:firstColumn="0" w:lastColumn="0" w:oddVBand="0" w:evenVBand="0" w:oddHBand="0" w:evenHBand="1"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2153" w:type="dxa"/>
            <w:noWrap/>
            <w:hideMark/>
          </w:tcPr>
          <w:p w:rsidR="00AF3359" w:rsidRPr="00B40D28" w:rsidRDefault="00AF3359" w:rsidP="00AF3359">
            <w:pPr>
              <w:spacing w:before="0" w:after="0" w:line="240" w:lineRule="auto"/>
              <w:jc w:val="center"/>
              <w:rPr>
                <w:color w:val="000000"/>
              </w:rPr>
            </w:pPr>
            <w:r w:rsidRPr="00B40D28">
              <w:rPr>
                <w:color w:val="000000"/>
              </w:rPr>
              <w:t>200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1.5</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1.7</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1.1</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1.1</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50.0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2.0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0.9</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1.6</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2.2</w:t>
            </w:r>
          </w:p>
        </w:tc>
      </w:tr>
      <w:tr w:rsidR="00AF3359" w:rsidRPr="00B40D28" w:rsidTr="00AF3359">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2153" w:type="dxa"/>
            <w:noWrap/>
            <w:hideMark/>
          </w:tcPr>
          <w:p w:rsidR="00AF3359" w:rsidRPr="00B40D28" w:rsidRDefault="00AF3359" w:rsidP="00AF3359">
            <w:pPr>
              <w:spacing w:before="0" w:after="0" w:line="240" w:lineRule="auto"/>
              <w:jc w:val="center"/>
              <w:rPr>
                <w:color w:val="000000"/>
              </w:rPr>
            </w:pPr>
            <w:r w:rsidRPr="00B40D28">
              <w:rPr>
                <w:color w:val="000000"/>
              </w:rPr>
              <w:t>225</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1.7</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1.4</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1.0</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1.1</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50.0</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2.2</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0.9</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1.6</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2.2</w:t>
            </w:r>
          </w:p>
        </w:tc>
      </w:tr>
      <w:tr w:rsidR="00AF3359" w:rsidRPr="00B40D28" w:rsidTr="00AF3359">
        <w:trPr>
          <w:cnfStyle w:val="000000010000" w:firstRow="0" w:lastRow="0" w:firstColumn="0" w:lastColumn="0" w:oddVBand="0" w:evenVBand="0" w:oddHBand="0" w:evenHBand="1"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2153" w:type="dxa"/>
            <w:noWrap/>
            <w:hideMark/>
          </w:tcPr>
          <w:p w:rsidR="00AF3359" w:rsidRPr="00B40D28" w:rsidRDefault="00AF3359" w:rsidP="00AF3359">
            <w:pPr>
              <w:spacing w:before="0" w:after="0" w:line="240" w:lineRule="auto"/>
              <w:jc w:val="center"/>
              <w:rPr>
                <w:color w:val="000000"/>
              </w:rPr>
            </w:pPr>
            <w:r w:rsidRPr="00B40D28">
              <w:rPr>
                <w:color w:val="000000"/>
              </w:rPr>
              <w:t>250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1.2</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1.6</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1.1</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75.0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2.2</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0.9</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1.4</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2.2</w:t>
            </w:r>
          </w:p>
        </w:tc>
      </w:tr>
      <w:tr w:rsidR="00AF3359" w:rsidRPr="00B40D28" w:rsidTr="00AF3359">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2153" w:type="dxa"/>
            <w:noWrap/>
            <w:hideMark/>
          </w:tcPr>
          <w:p w:rsidR="00AF3359" w:rsidRPr="00B40D28" w:rsidRDefault="00AF3359" w:rsidP="00AF3359">
            <w:pPr>
              <w:spacing w:before="0" w:after="0" w:line="240" w:lineRule="auto"/>
              <w:jc w:val="center"/>
              <w:rPr>
                <w:color w:val="000000"/>
              </w:rPr>
            </w:pPr>
            <w:r w:rsidRPr="00B40D28">
              <w:rPr>
                <w:color w:val="000000"/>
              </w:rPr>
              <w:t>275</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2.2</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2.3</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1.4</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1.1</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42.9</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2.1</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0.9</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1.6</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2.2</w:t>
            </w:r>
          </w:p>
        </w:tc>
      </w:tr>
      <w:tr w:rsidR="00AF3359" w:rsidRPr="00B40D28" w:rsidTr="00AF3359">
        <w:trPr>
          <w:cnfStyle w:val="000000010000" w:firstRow="0" w:lastRow="0" w:firstColumn="0" w:lastColumn="0" w:oddVBand="0" w:evenVBand="0" w:oddHBand="0" w:evenHBand="1"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2153" w:type="dxa"/>
            <w:noWrap/>
            <w:hideMark/>
          </w:tcPr>
          <w:p w:rsidR="00AF3359" w:rsidRPr="00B40D28" w:rsidRDefault="00AF3359" w:rsidP="00AF3359">
            <w:pPr>
              <w:spacing w:before="0" w:after="0" w:line="240" w:lineRule="auto"/>
              <w:jc w:val="center"/>
              <w:rPr>
                <w:color w:val="000000"/>
              </w:rPr>
            </w:pPr>
            <w:r w:rsidRPr="00B40D28">
              <w:rPr>
                <w:color w:val="000000"/>
              </w:rPr>
              <w:t>300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2.4</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2.3</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1.4</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60.0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2.1</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0.9</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1.8</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2.1</w:t>
            </w:r>
          </w:p>
        </w:tc>
      </w:tr>
      <w:tr w:rsidR="00AF3359" w:rsidRPr="00B40D28" w:rsidTr="00AF3359">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2153" w:type="dxa"/>
            <w:noWrap/>
            <w:hideMark/>
          </w:tcPr>
          <w:p w:rsidR="00AF3359" w:rsidRPr="00B40D28" w:rsidRDefault="00AF3359" w:rsidP="00AF3359">
            <w:pPr>
              <w:spacing w:before="0" w:after="0" w:line="240" w:lineRule="auto"/>
              <w:jc w:val="center"/>
              <w:rPr>
                <w:color w:val="000000"/>
              </w:rPr>
            </w:pPr>
            <w:r w:rsidRPr="00B40D28">
              <w:rPr>
                <w:color w:val="000000"/>
              </w:rPr>
              <w:t>325</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2.4</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2.3</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1.2</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1.0</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80.0</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2.0</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0.9</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1.8</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2.1</w:t>
            </w:r>
          </w:p>
        </w:tc>
      </w:tr>
      <w:tr w:rsidR="00AF3359" w:rsidRPr="00B40D28" w:rsidTr="00AF3359">
        <w:trPr>
          <w:cnfStyle w:val="000000010000" w:firstRow="0" w:lastRow="0" w:firstColumn="0" w:lastColumn="0" w:oddVBand="0" w:evenVBand="0" w:oddHBand="0" w:evenHBand="1"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2153" w:type="dxa"/>
            <w:noWrap/>
            <w:hideMark/>
          </w:tcPr>
          <w:p w:rsidR="00AF3359" w:rsidRPr="00B40D28" w:rsidRDefault="00AF3359" w:rsidP="00AF3359">
            <w:pPr>
              <w:spacing w:before="0" w:after="0" w:line="240" w:lineRule="auto"/>
              <w:jc w:val="center"/>
              <w:rPr>
                <w:color w:val="000000"/>
              </w:rPr>
            </w:pPr>
            <w:r w:rsidRPr="00B40D28">
              <w:rPr>
                <w:color w:val="000000"/>
              </w:rPr>
              <w:t>350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2.1</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2.1</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50.0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2.0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0.9</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1.4</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2.1</w:t>
            </w:r>
          </w:p>
        </w:tc>
      </w:tr>
      <w:tr w:rsidR="00AF3359" w:rsidRPr="00B40D28" w:rsidTr="00AF3359">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2153" w:type="dxa"/>
            <w:noWrap/>
            <w:hideMark/>
          </w:tcPr>
          <w:p w:rsidR="00AF3359" w:rsidRPr="00B40D28" w:rsidRDefault="00AF3359" w:rsidP="00AF3359">
            <w:pPr>
              <w:spacing w:before="0" w:after="0" w:line="240" w:lineRule="auto"/>
              <w:jc w:val="center"/>
              <w:rPr>
                <w:color w:val="000000"/>
              </w:rPr>
            </w:pPr>
            <w:r w:rsidRPr="00B40D28">
              <w:rPr>
                <w:color w:val="000000"/>
              </w:rPr>
              <w:t>375</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2.1</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2.1</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1.0</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1.0</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20.0</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2.0</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0.9</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1.4</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2.1</w:t>
            </w:r>
          </w:p>
        </w:tc>
      </w:tr>
      <w:tr w:rsidR="00AF3359" w:rsidRPr="00B40D28" w:rsidTr="00AF3359">
        <w:trPr>
          <w:cnfStyle w:val="000000010000" w:firstRow="0" w:lastRow="0" w:firstColumn="0" w:lastColumn="0" w:oddVBand="0" w:evenVBand="0" w:oddHBand="0" w:evenHBand="1"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2153" w:type="dxa"/>
            <w:noWrap/>
            <w:hideMark/>
          </w:tcPr>
          <w:p w:rsidR="00AF3359" w:rsidRPr="00B40D28" w:rsidRDefault="00AF3359" w:rsidP="00AF3359">
            <w:pPr>
              <w:spacing w:before="0" w:after="0" w:line="240" w:lineRule="auto"/>
              <w:jc w:val="center"/>
              <w:rPr>
                <w:color w:val="000000"/>
              </w:rPr>
            </w:pPr>
            <w:r w:rsidRPr="00B40D28">
              <w:rPr>
                <w:color w:val="000000"/>
              </w:rPr>
              <w:t>400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1.9</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1.7</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25.0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1.9</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0.9</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1.4</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2.1</w:t>
            </w:r>
          </w:p>
        </w:tc>
      </w:tr>
      <w:tr w:rsidR="00AF3359" w:rsidRPr="00B40D28" w:rsidTr="00AF3359">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2153" w:type="dxa"/>
            <w:noWrap/>
            <w:hideMark/>
          </w:tcPr>
          <w:p w:rsidR="00AF3359" w:rsidRPr="00B40D28" w:rsidRDefault="00AF3359" w:rsidP="00AF3359">
            <w:pPr>
              <w:spacing w:before="0" w:after="0" w:line="240" w:lineRule="auto"/>
              <w:jc w:val="center"/>
              <w:rPr>
                <w:color w:val="000000"/>
              </w:rPr>
            </w:pPr>
            <w:r w:rsidRPr="00B40D28">
              <w:rPr>
                <w:color w:val="000000"/>
              </w:rPr>
              <w:t>425</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1.9</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1.7</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0.9</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1.0</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66.7</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1.9</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0.9</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1.4</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2.1</w:t>
            </w:r>
          </w:p>
        </w:tc>
      </w:tr>
      <w:tr w:rsidR="00AF3359" w:rsidRPr="00B40D28" w:rsidTr="00AF3359">
        <w:trPr>
          <w:cnfStyle w:val="000000010000" w:firstRow="0" w:lastRow="0" w:firstColumn="0" w:lastColumn="0" w:oddVBand="0" w:evenVBand="0" w:oddHBand="0" w:evenHBand="1"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2153" w:type="dxa"/>
            <w:noWrap/>
            <w:hideMark/>
          </w:tcPr>
          <w:p w:rsidR="00AF3359" w:rsidRPr="00B40D28" w:rsidRDefault="00AF3359" w:rsidP="00AF3359">
            <w:pPr>
              <w:spacing w:before="0" w:after="0" w:line="240" w:lineRule="auto"/>
              <w:jc w:val="center"/>
              <w:rPr>
                <w:color w:val="000000"/>
              </w:rPr>
            </w:pPr>
            <w:r w:rsidRPr="00B40D28">
              <w:rPr>
                <w:color w:val="000000"/>
              </w:rPr>
              <w:t>450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1.4</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1.5</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0.9</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66.7</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1.9</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0.9</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1.4</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2.1</w:t>
            </w:r>
          </w:p>
        </w:tc>
      </w:tr>
      <w:tr w:rsidR="00AF3359" w:rsidRPr="00B40D28" w:rsidTr="00AF3359">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2153" w:type="dxa"/>
            <w:noWrap/>
            <w:hideMark/>
          </w:tcPr>
          <w:p w:rsidR="00AF3359" w:rsidRPr="00B40D28" w:rsidRDefault="00AF3359" w:rsidP="00AF3359">
            <w:pPr>
              <w:spacing w:before="0" w:after="0" w:line="240" w:lineRule="auto"/>
              <w:jc w:val="center"/>
              <w:rPr>
                <w:color w:val="000000"/>
              </w:rPr>
            </w:pPr>
            <w:r w:rsidRPr="00B40D28">
              <w:rPr>
                <w:color w:val="000000"/>
              </w:rPr>
              <w:t>475</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1.3</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1.5</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0.9</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1.0</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66.7</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1.8</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0.9</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1.4</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2.1</w:t>
            </w:r>
          </w:p>
        </w:tc>
      </w:tr>
      <w:tr w:rsidR="00AF3359" w:rsidRPr="00B40D28" w:rsidTr="00AF3359">
        <w:trPr>
          <w:cnfStyle w:val="000000010000" w:firstRow="0" w:lastRow="0" w:firstColumn="0" w:lastColumn="0" w:oddVBand="0" w:evenVBand="0" w:oddHBand="0" w:evenHBand="1"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2153" w:type="dxa"/>
            <w:noWrap/>
            <w:hideMark/>
          </w:tcPr>
          <w:p w:rsidR="00AF3359" w:rsidRPr="00B40D28" w:rsidRDefault="00AF3359" w:rsidP="00AF3359">
            <w:pPr>
              <w:spacing w:before="0" w:after="0" w:line="240" w:lineRule="auto"/>
              <w:jc w:val="center"/>
              <w:rPr>
                <w:color w:val="000000"/>
              </w:rPr>
            </w:pPr>
            <w:r w:rsidRPr="00B40D28">
              <w:rPr>
                <w:color w:val="000000"/>
              </w:rPr>
              <w:t>500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1.3</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1.5</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0.9</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1.0</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33.3</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1.8</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0.9</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1.6</w:t>
            </w:r>
          </w:p>
        </w:tc>
        <w:tc>
          <w:tcPr>
            <w:tcW w:w="720" w:type="dxa"/>
            <w:noWrap/>
            <w:hideMark/>
          </w:tcPr>
          <w:p w:rsidR="00AF3359" w:rsidRPr="00B40D28" w:rsidRDefault="00AF3359" w:rsidP="00AF3359">
            <w:pPr>
              <w:spacing w:before="0" w:after="0" w:line="240" w:lineRule="auto"/>
              <w:jc w:val="center"/>
              <w:cnfStyle w:val="000000010000" w:firstRow="0" w:lastRow="0" w:firstColumn="0" w:lastColumn="0" w:oddVBand="0" w:evenVBand="0" w:oddHBand="0" w:evenHBand="1" w:firstRowFirstColumn="0" w:firstRowLastColumn="0" w:lastRowFirstColumn="0" w:lastRowLastColumn="0"/>
              <w:rPr>
                <w:rFonts w:eastAsiaTheme="minorHAnsi"/>
                <w:color w:val="000000"/>
              </w:rPr>
            </w:pPr>
            <w:r w:rsidRPr="00B40D28">
              <w:rPr>
                <w:rFonts w:eastAsiaTheme="minorHAnsi"/>
                <w:color w:val="000000"/>
              </w:rPr>
              <w:t>2.1</w:t>
            </w:r>
          </w:p>
        </w:tc>
      </w:tr>
      <w:tr w:rsidR="00AF3359" w:rsidRPr="00B40D28" w:rsidTr="00AF3359">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2153" w:type="dxa"/>
            <w:noWrap/>
            <w:hideMark/>
          </w:tcPr>
          <w:p w:rsidR="00AF3359" w:rsidRPr="00B40D28" w:rsidRDefault="00AF3359" w:rsidP="00AF3359">
            <w:pPr>
              <w:spacing w:before="0" w:after="0" w:line="240" w:lineRule="auto"/>
              <w:jc w:val="center"/>
              <w:rPr>
                <w:color w:val="000000"/>
              </w:rPr>
            </w:pPr>
            <w:r w:rsidRPr="00B40D28">
              <w:rPr>
                <w:color w:val="000000"/>
              </w:rPr>
              <w:t>524</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1.7</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1.5</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0.9</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1.0</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66.7</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1.8</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0.9</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1.4</w:t>
            </w:r>
          </w:p>
        </w:tc>
        <w:tc>
          <w:tcPr>
            <w:tcW w:w="720" w:type="dxa"/>
            <w:noWrap/>
            <w:hideMark/>
          </w:tcPr>
          <w:p w:rsidR="00AF3359" w:rsidRPr="00B40D28" w:rsidRDefault="00AF3359" w:rsidP="00AF335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rPr>
            </w:pPr>
            <w:r w:rsidRPr="00B40D28">
              <w:rPr>
                <w:rFonts w:eastAsiaTheme="minorHAnsi"/>
                <w:color w:val="000000"/>
              </w:rPr>
              <w:t>2.1</w:t>
            </w:r>
          </w:p>
        </w:tc>
      </w:tr>
    </w:tbl>
    <w:p w:rsidR="000D26E9" w:rsidRDefault="000E2276" w:rsidP="000D26E9">
      <w:pPr>
        <w:keepNext/>
        <w:jc w:val="center"/>
      </w:pPr>
      <w:r>
        <w:rPr>
          <w:noProof/>
        </w:rPr>
        <w:lastRenderedPageBreak/>
        <w:drawing>
          <wp:inline distT="0" distB="0" distL="0" distR="0" wp14:anchorId="7752EE30" wp14:editId="43889C2D">
            <wp:extent cx="5327725" cy="3194756"/>
            <wp:effectExtent l="0" t="0" r="635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36478" cy="3200005"/>
                    </a:xfrm>
                    <a:prstGeom prst="rect">
                      <a:avLst/>
                    </a:prstGeom>
                    <a:noFill/>
                  </pic:spPr>
                </pic:pic>
              </a:graphicData>
            </a:graphic>
          </wp:inline>
        </w:drawing>
      </w:r>
    </w:p>
    <w:p w:rsidR="000E2276" w:rsidRDefault="000D26E9" w:rsidP="000D26E9">
      <w:pPr>
        <w:pStyle w:val="Caption"/>
        <w:jc w:val="center"/>
      </w:pPr>
      <w:bookmarkStart w:id="10" w:name="_Toc412798774"/>
      <w:r>
        <w:t xml:space="preserve">Figure </w:t>
      </w:r>
      <w:fldSimple w:instr=" STYLEREF 1 \s ">
        <w:r w:rsidR="00040750">
          <w:rPr>
            <w:noProof/>
          </w:rPr>
          <w:t>3</w:t>
        </w:r>
      </w:fldSimple>
      <w:r w:rsidR="00040750">
        <w:noBreakHyphen/>
      </w:r>
      <w:fldSimple w:instr=" SEQ Figure \* ARABIC \s 1 ">
        <w:r w:rsidR="00040750">
          <w:rPr>
            <w:noProof/>
          </w:rPr>
          <w:t>2</w:t>
        </w:r>
      </w:fldSimple>
      <w:r>
        <w:t xml:space="preserve"> </w:t>
      </w:r>
      <w:r w:rsidRPr="006114C4">
        <w:t>Percentage of False Matched License Plates vs. No. of Matched Plates for Algorithm</w:t>
      </w:r>
      <w:bookmarkEnd w:id="10"/>
    </w:p>
    <w:p w:rsidR="00AF3359" w:rsidRDefault="00CC55E1" w:rsidP="000E2276">
      <w:pPr>
        <w:pStyle w:val="Heading2"/>
      </w:pPr>
      <w:bookmarkStart w:id="11" w:name="_Toc412801586"/>
      <w:r>
        <w:t>C</w:t>
      </w:r>
      <w:r w:rsidR="00F43A73">
        <w:t>onclusion</w:t>
      </w:r>
      <w:bookmarkEnd w:id="11"/>
    </w:p>
    <w:p w:rsidR="00AF3359" w:rsidRDefault="00AF3359" w:rsidP="00AF3359"/>
    <w:p w:rsidR="00AF3359" w:rsidRDefault="00AF3359" w:rsidP="00AF3359">
      <w:r>
        <w:t xml:space="preserve">This </w:t>
      </w:r>
      <w:r w:rsidR="00005FB6">
        <w:t xml:space="preserve">is </w:t>
      </w:r>
      <w:r>
        <w:t>the starting point for determining how often an association matrix needs to be updated, after number of matches or days.  It is important to also determine if the association matrix should be conditional; based on the time of day or flow of traffic.</w:t>
      </w:r>
    </w:p>
    <w:p w:rsidR="00975E37" w:rsidRDefault="00975E37" w:rsidP="00AF3359"/>
    <w:p w:rsidR="00FF1665" w:rsidRDefault="00975E37" w:rsidP="00F43A73">
      <w:pPr>
        <w:pStyle w:val="Title"/>
      </w:pPr>
      <w:r>
        <w:br w:type="page"/>
      </w:r>
      <w:r w:rsidR="00CC55E1">
        <w:lastRenderedPageBreak/>
        <w:t>R</w:t>
      </w:r>
      <w:r w:rsidR="00F43A73">
        <w:t>eferences</w:t>
      </w:r>
    </w:p>
    <w:p w:rsidR="00040750" w:rsidRDefault="000D30E6" w:rsidP="00040750">
      <w:pPr>
        <w:spacing w:after="0" w:line="240" w:lineRule="auto"/>
        <w:ind w:left="720" w:hanging="720"/>
        <w:rPr>
          <w:noProof/>
        </w:rPr>
      </w:pPr>
      <w:r>
        <w:fldChar w:fldCharType="begin"/>
      </w:r>
      <w:r>
        <w:instrText xml:space="preserve"> ADDIN EN.SECTION.REFLIST </w:instrText>
      </w:r>
      <w:r>
        <w:fldChar w:fldCharType="separate"/>
      </w:r>
      <w:bookmarkStart w:id="12" w:name="_ENREF_2_1"/>
      <w:r w:rsidR="00040750">
        <w:rPr>
          <w:noProof/>
        </w:rPr>
        <w:t>1.</w:t>
      </w:r>
      <w:r w:rsidR="00040750">
        <w:rPr>
          <w:noProof/>
        </w:rPr>
        <w:tab/>
        <w:t xml:space="preserve">Nakanishi, Y. and J. Western, </w:t>
      </w:r>
      <w:r w:rsidR="00040750" w:rsidRPr="00040750">
        <w:rPr>
          <w:i/>
          <w:noProof/>
        </w:rPr>
        <w:t>Ensuring the Security of Transportation Facilities: Evaluation of Advanced Vehicle Identification Technologies.</w:t>
      </w:r>
      <w:r w:rsidR="00040750">
        <w:rPr>
          <w:noProof/>
        </w:rPr>
        <w:t xml:space="preserve"> Transportation Research Record: Journal of the Transportation Research Board, 2005. </w:t>
      </w:r>
      <w:r w:rsidR="00040750" w:rsidRPr="00040750">
        <w:rPr>
          <w:b/>
          <w:noProof/>
        </w:rPr>
        <w:t>1938</w:t>
      </w:r>
      <w:r w:rsidR="00040750">
        <w:rPr>
          <w:noProof/>
        </w:rPr>
        <w:t>(-1): p. 9-16.</w:t>
      </w:r>
      <w:bookmarkEnd w:id="12"/>
    </w:p>
    <w:p w:rsidR="00040750" w:rsidRDefault="00040750" w:rsidP="00040750">
      <w:pPr>
        <w:spacing w:after="0" w:line="240" w:lineRule="auto"/>
        <w:ind w:left="720" w:hanging="720"/>
        <w:rPr>
          <w:noProof/>
        </w:rPr>
      </w:pPr>
      <w:bookmarkStart w:id="13" w:name="_ENREF_2_2"/>
      <w:r>
        <w:rPr>
          <w:noProof/>
        </w:rPr>
        <w:t>2.</w:t>
      </w:r>
      <w:r>
        <w:rPr>
          <w:noProof/>
        </w:rPr>
        <w:tab/>
        <w:t xml:space="preserve">Oliveira-Neto, F.M., L.D. Han, and M.K. Jeong, </w:t>
      </w:r>
      <w:r w:rsidRPr="00040750">
        <w:rPr>
          <w:i/>
          <w:noProof/>
        </w:rPr>
        <w:t>Online license plate matching procedures using license-plate recognition machines and new weighted edit distance.</w:t>
      </w:r>
      <w:r>
        <w:rPr>
          <w:noProof/>
        </w:rPr>
        <w:t xml:space="preserve"> Transportation research part C: emerging technologies, 2012. </w:t>
      </w:r>
      <w:r w:rsidRPr="00040750">
        <w:rPr>
          <w:b/>
          <w:noProof/>
        </w:rPr>
        <w:t>21</w:t>
      </w:r>
      <w:r>
        <w:rPr>
          <w:noProof/>
        </w:rPr>
        <w:t>(1): p. 306-320.</w:t>
      </w:r>
      <w:bookmarkEnd w:id="13"/>
    </w:p>
    <w:p w:rsidR="00040750" w:rsidRDefault="00040750" w:rsidP="00040750">
      <w:pPr>
        <w:spacing w:line="240" w:lineRule="auto"/>
        <w:ind w:left="720" w:hanging="720"/>
        <w:rPr>
          <w:noProof/>
        </w:rPr>
      </w:pPr>
      <w:bookmarkStart w:id="14" w:name="_ENREF_2_3"/>
      <w:r>
        <w:rPr>
          <w:noProof/>
        </w:rPr>
        <w:t>3.</w:t>
      </w:r>
      <w:r>
        <w:rPr>
          <w:noProof/>
        </w:rPr>
        <w:tab/>
        <w:t xml:space="preserve">Oliveira-Neto, F.M., L.D. Han, and M.K. Jeong, </w:t>
      </w:r>
      <w:r w:rsidRPr="00040750">
        <w:rPr>
          <w:i/>
          <w:noProof/>
        </w:rPr>
        <w:t>An Online Self-Learning Algorithm for License Plate Matching.</w:t>
      </w:r>
      <w:r>
        <w:rPr>
          <w:noProof/>
        </w:rPr>
        <w:t xml:space="preserve"> IEEE Transactions on Intelligent Transportation Systems 2013. </w:t>
      </w:r>
      <w:r w:rsidRPr="00040750">
        <w:rPr>
          <w:b/>
          <w:noProof/>
        </w:rPr>
        <w:t>14</w:t>
      </w:r>
      <w:r>
        <w:rPr>
          <w:noProof/>
        </w:rPr>
        <w:t>(4): p. 1806-1816.</w:t>
      </w:r>
      <w:bookmarkEnd w:id="14"/>
    </w:p>
    <w:p w:rsidR="00040750" w:rsidRDefault="00040750" w:rsidP="00040750">
      <w:pPr>
        <w:spacing w:line="240" w:lineRule="auto"/>
        <w:rPr>
          <w:noProof/>
        </w:rPr>
      </w:pPr>
    </w:p>
    <w:p w:rsidR="002152D0" w:rsidRDefault="000D30E6" w:rsidP="005E54E2">
      <w:r>
        <w:fldChar w:fldCharType="end"/>
      </w:r>
    </w:p>
    <w:p w:rsidR="002152D0" w:rsidRDefault="002152D0" w:rsidP="005E54E2">
      <w:pPr>
        <w:sectPr w:rsidR="002152D0" w:rsidSect="001D4908">
          <w:pgSz w:w="12240" w:h="15840" w:code="1"/>
          <w:pgMar w:top="1440" w:right="1800" w:bottom="1872" w:left="1800" w:header="720" w:footer="1440" w:gutter="0"/>
          <w:pgNumType w:start="1"/>
          <w:cols w:space="720"/>
          <w:noEndnote/>
          <w:docGrid w:linePitch="360"/>
        </w:sectPr>
      </w:pPr>
    </w:p>
    <w:p w:rsidR="002152D0" w:rsidRDefault="002152D0" w:rsidP="005E54E2"/>
    <w:p w:rsidR="00642E64" w:rsidRDefault="00975E37" w:rsidP="00642E64">
      <w:pPr>
        <w:pStyle w:val="Heading2"/>
      </w:pPr>
      <w:r>
        <w:br w:type="page"/>
      </w:r>
      <w:bookmarkStart w:id="15" w:name="_Toc289175833"/>
      <w:bookmarkStart w:id="16" w:name="_Toc289175843"/>
    </w:p>
    <w:p w:rsidR="003D1F7C" w:rsidRDefault="00F43A73" w:rsidP="00F43A73">
      <w:pPr>
        <w:pStyle w:val="Heading1"/>
        <w:ind w:left="0" w:firstLine="0"/>
      </w:pPr>
      <w:bookmarkStart w:id="17" w:name="_Toc412801587"/>
      <w:bookmarkEnd w:id="15"/>
      <w:r>
        <w:lastRenderedPageBreak/>
        <w:t>MATCHING LICENSE PLATE USING DERIVED ASSOCIATION MATRICES</w:t>
      </w:r>
      <w:bookmarkEnd w:id="17"/>
    </w:p>
    <w:p w:rsidR="00F43A73" w:rsidRPr="00F43A73" w:rsidRDefault="00F43A73" w:rsidP="00F43A73"/>
    <w:p w:rsidR="00E9643B" w:rsidRDefault="003D1F7C" w:rsidP="00E9643B">
      <w:r>
        <w:br w:type="page"/>
      </w:r>
      <w:r w:rsidR="00E9643B">
        <w:lastRenderedPageBreak/>
        <w:t xml:space="preserve">This chapter presents a modified version of a research paper by Stephanie R Hargrove, </w:t>
      </w:r>
      <w:proofErr w:type="spellStart"/>
      <w:r w:rsidR="00E9643B">
        <w:t>Hyeonsup</w:t>
      </w:r>
      <w:proofErr w:type="spellEnd"/>
      <w:r w:rsidR="00E9643B">
        <w:t xml:space="preserve"> Lim, and  Lee D. Han  titled “”. This paper was submitted for publication to  </w:t>
      </w:r>
    </w:p>
    <w:p w:rsidR="003D1F7C" w:rsidRDefault="003D1F7C" w:rsidP="003D1F7C"/>
    <w:p w:rsidR="003D1F7C" w:rsidRPr="005E54E2" w:rsidRDefault="003D1F7C" w:rsidP="003D1F7C"/>
    <w:p w:rsidR="003D1F7C" w:rsidRDefault="001A2381" w:rsidP="001A2381">
      <w:pPr>
        <w:pStyle w:val="Title"/>
      </w:pPr>
      <w:r>
        <w:t>Abstract</w:t>
      </w:r>
    </w:p>
    <w:p w:rsidR="009777C5" w:rsidRPr="00AC0084" w:rsidRDefault="009777C5" w:rsidP="009777C5">
      <w:r w:rsidRPr="00080E97">
        <w:t>Matching text misread by optical character recognition (OCR) to the same text captured, correctly or incorrectly, by a second optical recognition machine were tested on license plate recognition (LPR) technology and simulated OCR datasets.</w:t>
      </w:r>
      <w:r>
        <w:t xml:space="preserve">  To perform the post-processing matching of license plates a self-learning matching algorithm is employed</w:t>
      </w:r>
      <w:r w:rsidRPr="00AC0084">
        <w:t xml:space="preserve">.  </w:t>
      </w:r>
      <w:r w:rsidRPr="00080E97">
        <w:t>The key component of this algorithm is an association matrix that represents the license plate patterns between two LPR stations that is estimated directly from a set of matched pairs. The self-learning matching algorithm employs two main techniques to automatically learn an association matrix for a pair of LPR cameras. The first is text mining to determine the least number of fundamental operations (edit distance) required to transform one license plate to another.  The second technique determines an accepted travel time window, using mean and standard deviation of travel time, to increase the likelihood of true matches and reduce errors.</w:t>
      </w:r>
      <w:r w:rsidRPr="00AC0084">
        <w:t xml:space="preserve">  </w:t>
      </w:r>
    </w:p>
    <w:p w:rsidR="009777C5" w:rsidRDefault="009777C5" w:rsidP="009777C5">
      <w:r>
        <w:lastRenderedPageBreak/>
        <w:t>Conversely, the matching algorithm’s performance decreases as the distance between two LPR stations increases.  This may be due to vehicles no longer travelling within an average travel time window and/or a low sample of vehicles travelling between the two LPR stations.  This paper proposes deploying a third LPR station to generate additional information to derive a bet</w:t>
      </w:r>
      <w:r w:rsidR="00F903E3">
        <w:t>ter association matrix for an ex</w:t>
      </w:r>
      <w:r>
        <w:t>isting p</w:t>
      </w:r>
      <w:r w:rsidRPr="009777C5">
        <w:t>a</w:t>
      </w:r>
      <w:r>
        <w:t>ir of LPR station, thusly replacing the exist</w:t>
      </w:r>
      <w:r w:rsidR="00F903E3">
        <w:t>ing association matrix.  The d</w:t>
      </w:r>
      <w:r>
        <w:t>erived and existing association matrices were examined for license plate datasets both collected in the field and simulated.  Analyses were performed to determine when and why a derived association matrix would be needed. As a result, derived association matrices are better for low traffic flows (small sample sizes) and/or poor LPR camera read rates.</w:t>
      </w:r>
    </w:p>
    <w:p w:rsidR="003D1F7C" w:rsidRDefault="001A2381" w:rsidP="001A2381">
      <w:pPr>
        <w:pStyle w:val="Heading2"/>
      </w:pPr>
      <w:bookmarkStart w:id="18" w:name="_Toc412801588"/>
      <w:r>
        <w:t>Introduction</w:t>
      </w:r>
      <w:bookmarkEnd w:id="18"/>
    </w:p>
    <w:p w:rsidR="009777C5" w:rsidRDefault="009777C5" w:rsidP="009777C5">
      <w:r w:rsidRPr="00C42C4F">
        <w:t xml:space="preserve">License Plate Recognition (LPR) technology has been utilized since the 1970s. Over the years, many changes and adaptions have been made to the technology that addresses license plate detection, character segmentation and character recognition </w:t>
      </w:r>
      <w:r w:rsidRPr="00C42C4F">
        <w:fldChar w:fldCharType="begin">
          <w:fldData xml:space="preserve">PEVuZE5vdGU+PENpdGU+PEF1dGhvcj5BbmFnbm9zdG9wb3Vsb3M8L0F1dGhvcj48WWVhcj4yMDE0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</w:fldData>
        </w:fldChar>
      </w:r>
      <w:r w:rsidR="000D30E6">
        <w:instrText xml:space="preserve"> ADDIN EN.CITE </w:instrText>
      </w:r>
      <w:r w:rsidR="000D30E6">
        <w:fldChar w:fldCharType="begin">
          <w:fldData xml:space="preserve">PEVuZE5vdGU+PENpdGU+PEF1dGhvcj5BbmFnbm9zdG9wb3Vsb3M8L0F1dGhvcj48WWVhcj4yMDE0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</w:fldData>
        </w:fldChar>
      </w:r>
      <w:r w:rsidR="000D30E6">
        <w:instrText xml:space="preserve"> ADDIN EN.CITE.DATA </w:instrText>
      </w:r>
      <w:r w:rsidR="000D30E6">
        <w:fldChar w:fldCharType="end"/>
      </w:r>
      <w:r w:rsidRPr="00C42C4F">
        <w:fldChar w:fldCharType="separate"/>
      </w:r>
      <w:r w:rsidR="000D30E6">
        <w:rPr>
          <w:noProof/>
        </w:rPr>
        <w:t>[</w:t>
      </w:r>
      <w:hyperlink w:anchor="_ENREF_3_1" w:tooltip="Anagnostopoulos, 2014 #1679" w:history="1">
        <w:r w:rsidR="00040750">
          <w:rPr>
            <w:noProof/>
          </w:rPr>
          <w:t>1-6</w:t>
        </w:r>
      </w:hyperlink>
      <w:r w:rsidR="000D30E6">
        <w:rPr>
          <w:noProof/>
        </w:rPr>
        <w:t>]</w:t>
      </w:r>
      <w:r w:rsidRPr="00C42C4F">
        <w:fldChar w:fldCharType="end"/>
      </w:r>
      <w:r w:rsidRPr="00C42C4F">
        <w:t xml:space="preserve"> . </w:t>
      </w:r>
      <w:r>
        <w:t xml:space="preserve">LPR technology is a mature yet flawed technology used for automating speed enforcement, toll collection and the generation of travel times by matching the same license plate at two LPR stations. </w:t>
      </w:r>
      <w:r w:rsidRPr="00C42C4F">
        <w:t xml:space="preserve">This paper does not address any advancements of LPR technology, but </w:t>
      </w:r>
      <w:r>
        <w:t xml:space="preserve">employs </w:t>
      </w:r>
      <w:r w:rsidRPr="00C42C4F">
        <w:t xml:space="preserve">a </w:t>
      </w:r>
      <w:r>
        <w:t>self-learning</w:t>
      </w:r>
      <w:r w:rsidRPr="00C42C4F">
        <w:t xml:space="preserve"> license plate matching algorithm that relies </w:t>
      </w:r>
      <w:r>
        <w:t xml:space="preserve">on </w:t>
      </w:r>
      <w:r w:rsidRPr="00C42C4F">
        <w:t xml:space="preserve">mistranslated Optical Character </w:t>
      </w:r>
      <w:r w:rsidRPr="00C42C4F">
        <w:lastRenderedPageBreak/>
        <w:t>Recognition (OCR) text</w:t>
      </w:r>
      <w:r>
        <w:t xml:space="preserve"> to match license plates, instead of waiting on the advancement of LPR technology to generate a perfect OCR text</w:t>
      </w:r>
      <w:r w:rsidRPr="00C42C4F">
        <w:t xml:space="preserve">.  </w:t>
      </w:r>
    </w:p>
    <w:p w:rsidR="009777C5" w:rsidRPr="00080E97" w:rsidRDefault="009777C5" w:rsidP="009777C5">
      <w:pPr>
        <w:rPr>
          <w:i/>
        </w:rPr>
      </w:pPr>
      <w:r>
        <w:t xml:space="preserve">Matching license plate OCR text is far more complicated than matching traditional OCR datasets that have readily available dictionaries, i.e., the truth, to compare to and context to help determine the meaning of the OCR text </w:t>
      </w:r>
      <w:r w:rsidRPr="00CC55E1">
        <w:rPr>
          <w:highlight w:val="yellow"/>
        </w:rPr>
        <w:t xml:space="preserve">[].  </w:t>
      </w:r>
      <w:r w:rsidRPr="00CC55E1">
        <w:rPr>
          <w:i/>
          <w:highlight w:val="yellow"/>
        </w:rPr>
        <w:t>When matching a license plate captured by OCR, we do not know what the true identity of the license plate string (sequence of characters) and a significant portion of license plates are recognized with errors.  /////</w:t>
      </w:r>
    </w:p>
    <w:p w:rsidR="009777C5" w:rsidRPr="00080E97" w:rsidRDefault="009777C5" w:rsidP="009777C5">
      <w:r w:rsidRPr="00080E97">
        <w:t>Another common occurrence is when both LPR stations mistranslate a license plate in the same fashion; it has been read incorrectly but produces a perfect match</w:t>
      </w:r>
      <w:r w:rsidRPr="00CC55E1">
        <w:rPr>
          <w:highlight w:val="yellow"/>
        </w:rPr>
        <w:t>. /////</w:t>
      </w:r>
    </w:p>
    <w:p w:rsidR="009777C5" w:rsidRDefault="009777C5" w:rsidP="009777C5">
      <w:r>
        <w:t>LPR cameras each achieve diffe</w:t>
      </w:r>
      <w:r w:rsidR="00B40D28">
        <w:t>rent levels of</w:t>
      </w:r>
      <w:r>
        <w:t xml:space="preserve"> accuracy depending on the hardware and software of a camera, set-up (mobile or stationary), location (side of road or overpass), on-site calibration, diversity of captured license plates, and n</w:t>
      </w:r>
      <w:r w:rsidR="00B40D28">
        <w:t>umerous other factors.  This</w:t>
      </w:r>
      <w:r>
        <w:t xml:space="preserve"> accuracy is termed read rate; it is defined as the number of correctly read license plate strings divided by the number of captured license p</w:t>
      </w:r>
      <w:r w:rsidR="00CC55E1">
        <w:t xml:space="preserve">late strings at one location. </w:t>
      </w:r>
      <w:r>
        <w:t xml:space="preserve"> The read rates of LPR cameras are relatively low, usually around 60% or less without calibration </w:t>
      </w:r>
      <w:r>
        <w:fldChar w:fldCharType="begin">
          <w:fldData xml:space="preserve">PEVuZE5vdGU+PENpdGU+PEF1dGhvcj5OYWthbmlzaGk8L0F1dGhvcj48WWVhcj4yMDA1PC9ZZWFy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=
</w:fldData>
        </w:fldChar>
      </w:r>
      <w:r w:rsidR="000D30E6">
        <w:instrText xml:space="preserve"> ADDIN EN.CITE </w:instrText>
      </w:r>
      <w:r w:rsidR="000D30E6">
        <w:fldChar w:fldCharType="begin">
          <w:fldData xml:space="preserve">PEVuZE5vdGU+PENpdGU+PEF1dGhvcj5OYWthbmlzaGk8L0F1dGhvcj48WWVhcj4yMDA1PC9ZZWFy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=
</w:fldData>
        </w:fldChar>
      </w:r>
      <w:r w:rsidR="000D30E6">
        <w:instrText xml:space="preserve"> ADDIN EN.CITE.DATA </w:instrText>
      </w:r>
      <w:r w:rsidR="000D30E6">
        <w:fldChar w:fldCharType="end"/>
      </w:r>
      <w:r>
        <w:fldChar w:fldCharType="separate"/>
      </w:r>
      <w:r w:rsidR="000D30E6">
        <w:rPr>
          <w:noProof/>
        </w:rPr>
        <w:t>[</w:t>
      </w:r>
      <w:hyperlink w:anchor="_ENREF_3_7" w:tooltip="Nakanishi, 2005 #1757" w:history="1">
        <w:r w:rsidR="00040750">
          <w:rPr>
            <w:noProof/>
          </w:rPr>
          <w:t>7-10</w:t>
        </w:r>
      </w:hyperlink>
      <w:r w:rsidR="000D30E6">
        <w:rPr>
          <w:noProof/>
        </w:rPr>
        <w:t>]</w:t>
      </w:r>
      <w:r>
        <w:fldChar w:fldCharType="end"/>
      </w:r>
      <w:r>
        <w:t xml:space="preserve"> . Higher read rates have been experienced in countries other than the United States, this is because LPR can achieve higher accuracy with uniform license plates, yet has a </w:t>
      </w:r>
      <w:r>
        <w:lastRenderedPageBreak/>
        <w:t>harder time discerning between the more than 3,000 license plate varieties in the United States.</w:t>
      </w:r>
    </w:p>
    <w:p w:rsidR="009777C5" w:rsidRDefault="009777C5" w:rsidP="009777C5">
      <w:r>
        <w:t xml:space="preserve">To utilize LPR technology for toll collection, speed enforcement and travel time generation a license plate must be matched at two or more locations.  The accuracy of obtaining the same license plate at two or more locations is called the matching rate; this is defined as the total number of correctly matched license plates divided by the total number of license plates captured, whether correctly or incorrectly, at both locations.  When only using OCR text to match license plates a matching rate of 35% or less is experienced when using </w:t>
      </w:r>
      <w:r w:rsidRPr="007A2D86">
        <w:t>two</w:t>
      </w:r>
      <w:r>
        <w:t xml:space="preserve"> LPR cameras with a read rate of 60%. The current industry approach for correcting this poor rate is employing man power to identify the misread characters from the license plates.</w:t>
      </w:r>
    </w:p>
    <w:p w:rsidR="009777C5" w:rsidRDefault="009777C5" w:rsidP="009777C5">
      <w:r>
        <w:t xml:space="preserve">If the string of a license plate is not read correctly the probability of ever being conventionally matched, using only OCR text, at another location is very minimal.  If you have two captured strings and the difference between them is one character, it is likely that the two strings belong to the same license plate.  When licenses plates are read incorrectly it is common for only one or two characters to be misread out of the entire plate string </w:t>
      </w:r>
      <w:r>
        <w:fldChar w:fldCharType="begin"/>
      </w:r>
      <w:r w:rsidR="000D30E6">
        <w:instrText xml:space="preserve"> ADDIN EN.CITE &lt;EndNote&gt;&lt;Cite&gt;&lt;Author&gt;Oliveira-Neto&lt;/Author&gt;&lt;Year&gt;2013&lt;/Year&gt;&lt;RecNum&gt;1680&lt;/RecNum&gt;&lt;DisplayText&gt;[10]&lt;/DisplayText&gt;&lt;record&gt;&lt;rec-number&gt;1680&lt;/rec-number&gt;&lt;foreign-keys&gt;&lt;key app="EN" db-id="vspz29d97fzda6eapvcpvwdata9rtadaw9wx"&gt;1680&lt;/key&gt;&lt;/foreign-keys&gt;&lt;ref-type name="Journal Article"&gt;17&lt;/ref-type&gt;&lt;contributors&gt;&lt;authors&gt;&lt;author&gt;Oliveira-Neto, Francisco Moraes&lt;/author&gt;&lt;author&gt;Han, Lee D&lt;/author&gt;&lt;author&gt;Jeong, Myong Kee&lt;/author&gt;&lt;/authors&gt;&lt;/contributors&gt;&lt;titles&gt;&lt;title&gt;An Online Self-Learning Algorithm for License Plate Matching&lt;/title&gt;&lt;secondary-title&gt;IEEE Transactions on Intelligent Transportation Systems &lt;/secondary-title&gt;&lt;/titles&gt;&lt;periodical&gt;&lt;full-title&gt;Ieee Transactions on Intelligent Transportation Systems&lt;/full-title&gt;&lt;abbr-1&gt;Ieee T Intell Transp&lt;/abbr-1&gt;&lt;/periodical&gt;&lt;pages&gt;1806-1816&lt;/pages&gt;&lt;volume&gt;14&lt;/volume&gt;&lt;number&gt;4&lt;/number&gt;&lt;dates&gt;&lt;year&gt;2013&lt;/year&gt;&lt;/dates&gt;&lt;isbn&gt;1524-9050&lt;/isbn&gt;&lt;urls&gt;&lt;/urls&gt;&lt;/record&gt;&lt;/Cite&gt;&lt;/EndNote&gt;</w:instrText>
      </w:r>
      <w:r>
        <w:fldChar w:fldCharType="separate"/>
      </w:r>
      <w:r w:rsidR="000D30E6">
        <w:rPr>
          <w:noProof/>
        </w:rPr>
        <w:t>[</w:t>
      </w:r>
      <w:hyperlink w:anchor="_ENREF_3_10" w:tooltip="Oliveira-Neto, 2013 #1680" w:history="1">
        <w:r w:rsidR="00040750">
          <w:rPr>
            <w:noProof/>
          </w:rPr>
          <w:t>10</w:t>
        </w:r>
      </w:hyperlink>
      <w:r w:rsidR="000D30E6">
        <w:rPr>
          <w:noProof/>
        </w:rPr>
        <w:t>]</w:t>
      </w:r>
      <w:r>
        <w:fldChar w:fldCharType="end"/>
      </w:r>
      <w:r>
        <w:t xml:space="preserve">.  Since this is true, then it means the read rate of individual characters is much greater than the read rate of a license plate string.  This is the foundation of the self-learning license plate matching algorithm- by using the individual characters within the license plate strings, a </w:t>
      </w:r>
      <w:r>
        <w:lastRenderedPageBreak/>
        <w:t xml:space="preserve">great deal of additional information is utilized to determine the likelihood of two seemingly different license plate strings being an actual match.  </w:t>
      </w:r>
    </w:p>
    <w:p w:rsidR="009777C5" w:rsidRDefault="009777C5" w:rsidP="009777C5">
      <w:proofErr w:type="spellStart"/>
      <w:r>
        <w:t>Oliveria</w:t>
      </w:r>
      <w:proofErr w:type="spellEnd"/>
      <w:r>
        <w:t xml:space="preserve"> et al. (2009) began exploring the use of </w:t>
      </w:r>
      <w:proofErr w:type="spellStart"/>
      <w:r>
        <w:t>Levenshtein</w:t>
      </w:r>
      <w:proofErr w:type="spellEnd"/>
      <w:r>
        <w:t xml:space="preserve"> edit distance (ED) technique </w:t>
      </w:r>
      <w:r>
        <w:fldChar w:fldCharType="begin"/>
      </w:r>
      <w:r w:rsidR="000D30E6">
        <w:instrText xml:space="preserve"> ADDIN EN.CITE &lt;EndNote&gt;&lt;Cite&gt;&lt;Author&gt;Levenshtein&lt;/Author&gt;&lt;Year&gt;1966&lt;/Year&gt;&lt;RecNum&gt;1758&lt;/RecNum&gt;&lt;DisplayText&gt;[11]&lt;/DisplayText&gt;&lt;record&gt;&lt;rec-number&gt;1758&lt;/rec-number&gt;&lt;foreign-keys&gt;&lt;key app="EN" db-id="vspz29d97fzda6eapvcpvwdata9rtadaw9wx"&gt;1758&lt;/key&gt;&lt;/foreign-keys&gt;&lt;ref-type name="Conference Proceedings"&gt;10&lt;/ref-type&gt;&lt;contributors&gt;&lt;authors&gt;&lt;author&gt;Levenshtein, Vladimir I&lt;/author&gt;&lt;/authors&gt;&lt;/contributors&gt;&lt;titles&gt;&lt;title&gt;Binary codes capable of correcting deletions, insertions, and reversals&lt;/title&gt;&lt;secondary-title&gt;Soviet physics doklady&lt;/secondary-title&gt;&lt;/titles&gt;&lt;pages&gt;707-710&lt;/pages&gt;&lt;volume&gt;10&lt;/volume&gt;&lt;number&gt;8&lt;/number&gt;&lt;dates&gt;&lt;year&gt;1966&lt;/year&gt;&lt;/dates&gt;&lt;urls&gt;&lt;/urls&gt;&lt;/record&gt;&lt;/Cite&gt;&lt;/EndNote&gt;</w:instrText>
      </w:r>
      <w:r>
        <w:fldChar w:fldCharType="separate"/>
      </w:r>
      <w:r w:rsidR="000D30E6">
        <w:rPr>
          <w:noProof/>
        </w:rPr>
        <w:t>[</w:t>
      </w:r>
      <w:hyperlink w:anchor="_ENREF_3_11" w:tooltip="Levenshtein, 1966 #1758" w:history="1">
        <w:r w:rsidR="00040750">
          <w:rPr>
            <w:noProof/>
          </w:rPr>
          <w:t>11</w:t>
        </w:r>
      </w:hyperlink>
      <w:r w:rsidR="000D30E6">
        <w:rPr>
          <w:noProof/>
        </w:rPr>
        <w:t>]</w:t>
      </w:r>
      <w:r>
        <w:fldChar w:fldCharType="end"/>
      </w:r>
      <w:r>
        <w:t xml:space="preserve"> to improve the matching of license plates by employing a text-mining method</w:t>
      </w:r>
      <w:r w:rsidRPr="008744E4">
        <w:rPr>
          <w:highlight w:val="yellow"/>
        </w:rPr>
        <w:t>.</w:t>
      </w:r>
      <w:r w:rsidR="008744E4" w:rsidRPr="008744E4">
        <w:rPr>
          <w:highlight w:val="yellow"/>
        </w:rPr>
        <w:t>/////</w:t>
      </w:r>
    </w:p>
    <w:p w:rsidR="009777C5" w:rsidRDefault="001A2381" w:rsidP="00CC55E1">
      <w:pPr>
        <w:pStyle w:val="Heading2"/>
      </w:pPr>
      <w:bookmarkStart w:id="19" w:name="_Toc412801589"/>
      <w:r>
        <w:t>Association Matrix</w:t>
      </w:r>
      <w:bookmarkEnd w:id="19"/>
    </w:p>
    <w:p w:rsidR="009777C5" w:rsidRDefault="009777C5" w:rsidP="009777C5">
      <w:r>
        <w:t>The association matric is the key for the learning process of the license plate matching algorithm.  If there is a poor association matrix in use, then the matching and updating of the AM may go the ‘wrong direction’ and/or the overall learning speed of the algorithm may be reduced. This section examines the heart of the algorithm and the current processes for estimating the association matrix.</w:t>
      </w:r>
    </w:p>
    <w:p w:rsidR="009777C5" w:rsidRDefault="009777C5" w:rsidP="009777C5">
      <w:pPr>
        <w:pStyle w:val="Heading3"/>
      </w:pPr>
      <w:r>
        <w:t xml:space="preserve"> </w:t>
      </w:r>
      <w:bookmarkStart w:id="20" w:name="_Toc412801590"/>
      <w:r w:rsidRPr="00605B71">
        <w:t>Definition</w:t>
      </w:r>
      <w:bookmarkEnd w:id="20"/>
    </w:p>
    <w:p w:rsidR="009777C5" w:rsidRDefault="009777C5" w:rsidP="009777C5">
      <w:r>
        <w:t xml:space="preserve">The association matrix </w:t>
      </w:r>
      <m:oMath>
        <m:r>
          <w:rPr>
            <w:rFonts w:ascii="Cambria Math" w:hAnsi="Cambria Math"/>
          </w:rPr>
          <m:t>A</m:t>
        </m:r>
      </m:oMath>
      <w:r>
        <w:t xml:space="preserve"> between two LPR station </w:t>
      </w:r>
      <m:oMath>
        <m:r>
          <w:rPr>
            <w:rFonts w:ascii="Cambria Math" w:hAnsi="Cambria Math"/>
          </w:rPr>
          <m:t>(a, b)</m:t>
        </m:r>
      </m:oMath>
      <w:r>
        <w:t xml:space="preserve"> is an </w:t>
      </w:r>
      <m:oMath>
        <m:r>
          <w:rPr>
            <w:rFonts w:ascii="Cambria Math" w:hAnsi="Cambria Math"/>
          </w:rPr>
          <m:t>N</m:t>
        </m:r>
      </m:oMath>
      <w:r>
        <w:t xml:space="preserve"> by</w:t>
      </w:r>
      <m:oMath>
        <m:r>
          <w:rPr>
            <w:rFonts w:ascii="Cambria Math" w:hAnsi="Cambria Math"/>
          </w:rPr>
          <m:t xml:space="preserve"> N</m:t>
        </m:r>
      </m:oMath>
      <w:r>
        <w:t xml:space="preserve"> square matrix whose elements are the conditional probabilities </w:t>
      </w:r>
      <m:oMath>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b</m:t>
                </m:r>
              </m:sub>
            </m:sSub>
          </m:e>
          <m:e>
            <m:sSub>
              <m:sSubPr>
                <m:ctrlPr>
                  <w:rPr>
                    <w:rFonts w:ascii="Cambria Math" w:hAnsi="Cambria Math"/>
                    <w:i/>
                  </w:rPr>
                </m:ctrlPr>
              </m:sSubPr>
              <m:e>
                <m:r>
                  <w:rPr>
                    <w:rFonts w:ascii="Cambria Math" w:hAnsi="Cambria Math"/>
                  </w:rPr>
                  <m:t>c</m:t>
                </m:r>
              </m:e>
              <m:sub>
                <m:r>
                  <w:rPr>
                    <w:rFonts w:ascii="Cambria Math" w:hAnsi="Cambria Math"/>
                  </w:rPr>
                  <m:t>a</m:t>
                </m:r>
              </m:sub>
            </m:sSub>
          </m:e>
        </m:d>
      </m:oMath>
      <w:r>
        <w:t xml:space="preserve"> of observing a character reading  </w:t>
      </w:r>
      <m:oMath>
        <m:sSub>
          <m:sSubPr>
            <m:ctrlPr>
              <w:rPr>
                <w:rFonts w:ascii="Cambria Math" w:hAnsi="Cambria Math"/>
                <w:i/>
              </w:rPr>
            </m:ctrlPr>
          </m:sSubPr>
          <m:e>
            <m:r>
              <w:rPr>
                <w:rFonts w:ascii="Cambria Math" w:hAnsi="Cambria Math"/>
              </w:rPr>
              <m:t>c</m:t>
            </m:r>
          </m:e>
          <m:sub>
            <m:r>
              <w:rPr>
                <w:rFonts w:ascii="Cambria Math" w:hAnsi="Cambria Math"/>
              </w:rPr>
              <m:t>b</m:t>
            </m:r>
          </m:sub>
        </m:sSub>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b</m:t>
            </m:r>
          </m:sub>
        </m:sSub>
        <m:r>
          <w:rPr>
            <w:rFonts w:ascii="Cambria Math" w:hAnsi="Cambria Math"/>
          </w:rPr>
          <m:t>∈N</m:t>
        </m:r>
      </m:oMath>
      <w:r>
        <w:t xml:space="preserve">, in station </w:t>
      </w:r>
      <m:oMath>
        <m:r>
          <w:rPr>
            <w:rFonts w:ascii="Cambria Math" w:hAnsi="Cambria Math"/>
          </w:rPr>
          <m:t>b</m:t>
        </m:r>
      </m:oMath>
      <w:r>
        <w:t xml:space="preserve"> for a given character reading </w:t>
      </w:r>
      <m:oMath>
        <m:sSub>
          <m:sSubPr>
            <m:ctrlPr>
              <w:rPr>
                <w:rFonts w:ascii="Cambria Math" w:hAnsi="Cambria Math"/>
                <w:i/>
              </w:rPr>
            </m:ctrlPr>
          </m:sSubPr>
          <m:e>
            <m:r>
              <w:rPr>
                <w:rFonts w:ascii="Cambria Math" w:hAnsi="Cambria Math"/>
              </w:rPr>
              <m:t>c</m:t>
            </m:r>
          </m:e>
          <m:sub>
            <m:r>
              <w:rPr>
                <w:rFonts w:ascii="Cambria Math" w:hAnsi="Cambria Math"/>
              </w:rPr>
              <m:t>a</m:t>
            </m:r>
          </m:sub>
        </m:sSub>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a</m:t>
            </m:r>
          </m:sub>
        </m:sSub>
        <m:r>
          <w:rPr>
            <w:rFonts w:ascii="Cambria Math" w:hAnsi="Cambria Math"/>
          </w:rPr>
          <m:t>∈N</m:t>
        </m:r>
      </m:oMath>
      <w:r>
        <w:t xml:space="preserve">, in station </w:t>
      </w:r>
      <m:oMath>
        <m:r>
          <w:rPr>
            <w:rFonts w:ascii="Cambria Math" w:hAnsi="Cambria Math"/>
          </w:rPr>
          <m:t>a</m:t>
        </m:r>
      </m:oMath>
      <w:r>
        <w:t xml:space="preserve"> </w:t>
      </w:r>
      <w:r>
        <w:fldChar w:fldCharType="begin"/>
      </w:r>
      <w:r w:rsidR="000D30E6">
        <w:instrText xml:space="preserve"> ADDIN EN.CITE &lt;EndNote&gt;&lt;Cite&gt;&lt;Author&gt;Oliveira-Neto&lt;/Author&gt;&lt;Year&gt;2012&lt;/Year&gt;&lt;RecNum&gt;1681&lt;/RecNum&gt;&lt;DisplayText&gt;[9]&lt;/DisplayText&gt;&lt;record&gt;&lt;rec-number&gt;1681&lt;/rec-number&gt;&lt;foreign-keys&gt;&lt;key app="EN" db-id="vspz29d97fzda6eapvcpvwdata9rtadaw9wx"&gt;1681&lt;/key&gt;&lt;/foreign-keys&gt;&lt;ref-type name="Journal Article"&gt;17&lt;/ref-type&gt;&lt;contributors&gt;&lt;authors&gt;&lt;author&gt;Oliveira-Neto, Francisco Moraes&lt;/author&gt;&lt;author&gt;Han, Lee D&lt;/author&gt;&lt;author&gt;Jeong, Myong K&lt;/author&gt;&lt;/authors&gt;&lt;/contributors&gt;&lt;titles&gt;&lt;title&gt;Online license plate matching procedures using license-plate recognition machines and new weighted edit distance&lt;/title&gt;&lt;secondary-title&gt;Transportation research part C: emerging technologies&lt;/secondary-title&gt;&lt;/titles&gt;&lt;periodical&gt;&lt;full-title&gt;Transportation Research Part C: Emerging Technologies&lt;/full-title&gt;&lt;/periodical&gt;&lt;pages&gt;306-320&lt;/pages&gt;&lt;volume&gt;21&lt;/volume&gt;&lt;number&gt;1&lt;/number&gt;&lt;dates&gt;&lt;year&gt;2012&lt;/year&gt;&lt;/dates&gt;&lt;isbn&gt;0968-090X&lt;/isbn&gt;&lt;urls&gt;&lt;/urls&gt;&lt;/record&gt;&lt;/Cite&gt;&lt;/EndNote&gt;</w:instrText>
      </w:r>
      <w:r>
        <w:fldChar w:fldCharType="separate"/>
      </w:r>
      <w:r w:rsidR="000D30E6">
        <w:rPr>
          <w:noProof/>
        </w:rPr>
        <w:t>[</w:t>
      </w:r>
      <w:hyperlink w:anchor="_ENREF_3_9" w:tooltip="Oliveira-Neto, 2012 #1681" w:history="1">
        <w:r w:rsidR="00040750">
          <w:rPr>
            <w:noProof/>
          </w:rPr>
          <w:t>9</w:t>
        </w:r>
      </w:hyperlink>
      <w:r w:rsidR="000D30E6">
        <w:rPr>
          <w:noProof/>
        </w:rPr>
        <w:t>]</w:t>
      </w:r>
      <w:r>
        <w:fldChar w:fldCharType="end"/>
      </w:r>
      <w:r>
        <w:t>.  The element of the association matrix is denoted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8"/>
        <w:gridCol w:w="4140"/>
        <w:gridCol w:w="2358"/>
      </w:tblGrid>
      <w:tr w:rsidR="00036D95" w:rsidTr="00036D95">
        <w:tc>
          <w:tcPr>
            <w:tcW w:w="2358" w:type="dxa"/>
          </w:tcPr>
          <w:p w:rsidR="00036D95" w:rsidRDefault="00036D95" w:rsidP="00085FA9">
            <w:pPr>
              <w:pStyle w:val="Caption"/>
              <w:spacing w:after="0" w:line="240" w:lineRule="auto"/>
              <w:jc w:val="right"/>
            </w:pPr>
            <w:bookmarkStart w:id="21" w:name="_Ref411940878"/>
          </w:p>
        </w:tc>
        <w:tc>
          <w:tcPr>
            <w:tcW w:w="4140" w:type="dxa"/>
          </w:tcPr>
          <w:p w:rsidR="00036D95" w:rsidRDefault="001A2381" w:rsidP="00085FA9">
            <w:pPr>
              <w:pStyle w:val="Caption"/>
              <w:spacing w:after="0" w:line="240" w:lineRule="auto"/>
              <w:jc w:val="right"/>
            </w:pPr>
            <m:oMathPara>
              <m:oMath>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m:rPr>
                                <m:sty m:val="bi"/>
                              </m:rPr>
                              <w:rPr>
                                <w:rFonts w:ascii="Cambria Math" w:hAnsi="Cambria Math"/>
                              </w:rPr>
                              <m:t>A</m:t>
                            </m:r>
                          </m:e>
                          <m:sub>
                            <m:r>
                              <m:rPr>
                                <m:sty m:val="bi"/>
                              </m:rPr>
                              <w:rPr>
                                <w:rFonts w:ascii="Cambria Math" w:hAnsi="Cambria Math"/>
                              </w:rPr>
                              <m:t>ab</m:t>
                            </m:r>
                          </m:sub>
                        </m:sSub>
                      </m:e>
                    </m:d>
                  </m:e>
                  <m:sub>
                    <m:r>
                      <m:rPr>
                        <m:sty m:val="bi"/>
                      </m:rPr>
                      <w:rPr>
                        <w:rFonts w:ascii="Cambria Math" w:hAnsi="Cambria Math"/>
                      </w:rPr>
                      <m:t>ij</m:t>
                    </m:r>
                  </m:sub>
                </m:sSub>
                <m:r>
                  <m:rPr>
                    <m:sty m:val="b"/>
                  </m:rPr>
                  <w:rPr>
                    <w:rFonts w:ascii="Cambria Math" w:hAnsi="Cambria Math"/>
                  </w:rPr>
                  <m:t>=</m:t>
                </m:r>
                <m:r>
                  <m:rPr>
                    <m:sty m:val="bi"/>
                  </m:rPr>
                  <w:rPr>
                    <w:rFonts w:ascii="Cambria Math" w:hAnsi="Cambria Math"/>
                  </w:rPr>
                  <m:t>P</m:t>
                </m:r>
                <m:d>
                  <m:dPr>
                    <m:ctrlPr>
                      <w:rPr>
                        <w:rFonts w:ascii="Cambria Math" w:hAnsi="Cambria Math"/>
                      </w:rPr>
                    </m:ctrlPr>
                  </m:dPr>
                  <m:e>
                    <m:d>
                      <m:dPr>
                        <m:ctrlPr>
                          <w:rPr>
                            <w:rFonts w:ascii="Cambria Math" w:hAnsi="Cambria Math"/>
                          </w:rPr>
                        </m:ctrlPr>
                      </m:dPr>
                      <m:e>
                        <m:sSub>
                          <m:sSubPr>
                            <m:ctrlPr>
                              <w:rPr>
                                <w:rFonts w:ascii="Cambria Math" w:hAnsi="Cambria Math"/>
                              </w:rPr>
                            </m:ctrlPr>
                          </m:sSubPr>
                          <m:e>
                            <m:r>
                              <m:rPr>
                                <m:sty m:val="bi"/>
                              </m:rPr>
                              <w:rPr>
                                <w:rFonts w:ascii="Cambria Math" w:hAnsi="Cambria Math"/>
                              </w:rPr>
                              <m:t>c</m:t>
                            </m:r>
                          </m:e>
                          <m:sub>
                            <m:r>
                              <m:rPr>
                                <m:sty m:val="bi"/>
                              </m:rPr>
                              <w:rPr>
                                <w:rFonts w:ascii="Cambria Math" w:hAnsi="Cambria Math"/>
                              </w:rPr>
                              <m:t>b</m:t>
                            </m:r>
                          </m:sub>
                        </m:sSub>
                        <m:r>
                          <m:rPr>
                            <m:sty m:val="b"/>
                          </m:rPr>
                          <w:rPr>
                            <w:rFonts w:ascii="Cambria Math" w:hAnsi="Cambria Math"/>
                          </w:rPr>
                          <m:t>=</m:t>
                        </m:r>
                        <m:r>
                          <m:rPr>
                            <m:sty m:val="bi"/>
                          </m:rPr>
                          <w:rPr>
                            <w:rFonts w:ascii="Cambria Math" w:hAnsi="Cambria Math"/>
                          </w:rPr>
                          <m:t>N</m:t>
                        </m:r>
                        <m:d>
                          <m:dPr>
                            <m:ctrlPr>
                              <w:rPr>
                                <w:rFonts w:ascii="Cambria Math" w:hAnsi="Cambria Math"/>
                              </w:rPr>
                            </m:ctrlPr>
                          </m:dPr>
                          <m:e>
                            <m:r>
                              <m:rPr>
                                <m:sty m:val="bi"/>
                              </m:rPr>
                              <w:rPr>
                                <w:rFonts w:ascii="Cambria Math" w:hAnsi="Cambria Math"/>
                              </w:rPr>
                              <m:t>j</m:t>
                            </m:r>
                          </m:e>
                        </m:d>
                      </m:e>
                      <m:e>
                        <m:sSub>
                          <m:sSubPr>
                            <m:ctrlPr>
                              <w:rPr>
                                <w:rFonts w:ascii="Cambria Math" w:hAnsi="Cambria Math"/>
                              </w:rPr>
                            </m:ctrlPr>
                          </m:sSubPr>
                          <m:e>
                            <m:r>
                              <m:rPr>
                                <m:sty m:val="bi"/>
                              </m:rPr>
                              <w:rPr>
                                <w:rFonts w:ascii="Cambria Math" w:hAnsi="Cambria Math"/>
                              </w:rPr>
                              <m:t>c</m:t>
                            </m:r>
                          </m:e>
                          <m:sub>
                            <m:r>
                              <m:rPr>
                                <m:sty m:val="bi"/>
                              </m:rPr>
                              <w:rPr>
                                <w:rFonts w:ascii="Cambria Math" w:hAnsi="Cambria Math"/>
                              </w:rPr>
                              <m:t>a</m:t>
                            </m:r>
                          </m:sub>
                        </m:sSub>
                        <m:r>
                          <m:rPr>
                            <m:sty m:val="b"/>
                          </m:rPr>
                          <w:rPr>
                            <w:rFonts w:ascii="Cambria Math" w:hAnsi="Cambria Math"/>
                          </w:rPr>
                          <m:t>=</m:t>
                        </m:r>
                        <m:r>
                          <m:rPr>
                            <m:sty m:val="bi"/>
                          </m:rPr>
                          <w:rPr>
                            <w:rFonts w:ascii="Cambria Math" w:hAnsi="Cambria Math"/>
                          </w:rPr>
                          <m:t>N</m:t>
                        </m:r>
                        <m:d>
                          <m:dPr>
                            <m:ctrlPr>
                              <w:rPr>
                                <w:rFonts w:ascii="Cambria Math" w:hAnsi="Cambria Math"/>
                              </w:rPr>
                            </m:ctrlPr>
                          </m:dPr>
                          <m:e>
                            <m:r>
                              <m:rPr>
                                <m:sty m:val="bi"/>
                              </m:rPr>
                              <w:rPr>
                                <w:rFonts w:ascii="Cambria Math" w:hAnsi="Cambria Math"/>
                              </w:rPr>
                              <m:t>i</m:t>
                            </m:r>
                          </m:e>
                        </m:d>
                      </m:e>
                    </m:d>
                  </m:e>
                </m:d>
              </m:oMath>
            </m:oMathPara>
          </w:p>
        </w:tc>
        <w:tc>
          <w:tcPr>
            <w:tcW w:w="2358" w:type="dxa"/>
          </w:tcPr>
          <w:p w:rsidR="00036D95" w:rsidRDefault="00036D95" w:rsidP="00036D95">
            <w:pPr>
              <w:pStyle w:val="Caption"/>
              <w:spacing w:after="0" w:line="240" w:lineRule="auto"/>
              <w:jc w:val="right"/>
            </w:pPr>
            <w:r>
              <w:t>(</w:t>
            </w:r>
            <w:fldSimple w:instr=" SEQ Equation \* ARABIC ">
              <w:r w:rsidR="00F6033E">
                <w:rPr>
                  <w:noProof/>
                </w:rPr>
                <w:t>1</w:t>
              </w:r>
            </w:fldSimple>
            <w:r>
              <w:t>)</w:t>
            </w:r>
          </w:p>
          <w:p w:rsidR="00036D95" w:rsidRDefault="00036D95" w:rsidP="00085FA9">
            <w:pPr>
              <w:pStyle w:val="Caption"/>
              <w:spacing w:after="0" w:line="240" w:lineRule="auto"/>
              <w:jc w:val="right"/>
            </w:pPr>
          </w:p>
        </w:tc>
      </w:tr>
    </w:tbl>
    <w:bookmarkEnd w:id="21"/>
    <w:p w:rsidR="009777C5" w:rsidRDefault="009777C5" w:rsidP="009777C5">
      <w:r>
        <w:t>Where</w:t>
      </w:r>
    </w:p>
    <w:p w:rsidR="009777C5" w:rsidRDefault="001A2381" w:rsidP="00036D95">
      <w:pPr>
        <w:ind w:left="1440" w:hanging="1065"/>
      </w:pPr>
      <m:oMath>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ab</m:t>
                    </m:r>
                  </m:sub>
                </m:sSub>
              </m:e>
            </m:d>
          </m:e>
          <m:sub>
            <m:r>
              <w:rPr>
                <w:rFonts w:ascii="Cambria Math" w:hAnsi="Cambria Math"/>
              </w:rPr>
              <m:t>ij</m:t>
            </m:r>
          </m:sub>
        </m:sSub>
      </m:oMath>
      <w:r w:rsidR="009777C5">
        <w:t xml:space="preserve"> </w:t>
      </w:r>
      <w:r w:rsidR="009777C5">
        <w:tab/>
      </w:r>
      <w:proofErr w:type="gramStart"/>
      <w:r w:rsidR="009777C5">
        <w:t>is</w:t>
      </w:r>
      <w:proofErr w:type="gramEnd"/>
      <w:r w:rsidR="009777C5">
        <w:t xml:space="preserve"> the elements of row </w:t>
      </w:r>
      <m:oMath>
        <m:r>
          <w:rPr>
            <w:rFonts w:ascii="Cambria Math" w:hAnsi="Cambria Math"/>
          </w:rPr>
          <m:t>i</m:t>
        </m:r>
      </m:oMath>
      <w:r w:rsidR="009777C5">
        <w:t xml:space="preserve"> and column </w:t>
      </w:r>
      <m:oMath>
        <m:r>
          <w:rPr>
            <w:rFonts w:ascii="Cambria Math" w:hAnsi="Cambria Math"/>
          </w:rPr>
          <m:t>j</m:t>
        </m:r>
      </m:oMath>
      <w:r w:rsidR="009777C5">
        <w:t xml:space="preserve"> of association matrix from station </w:t>
      </w:r>
      <m:oMath>
        <m:r>
          <w:rPr>
            <w:rFonts w:ascii="Cambria Math" w:hAnsi="Cambria Math"/>
          </w:rPr>
          <m:t>a</m:t>
        </m:r>
      </m:oMath>
      <w:r w:rsidR="009777C5">
        <w:t xml:space="preserve"> to </w:t>
      </w:r>
      <m:oMath>
        <m:r>
          <w:rPr>
            <w:rFonts w:ascii="Cambria Math" w:hAnsi="Cambria Math"/>
          </w:rPr>
          <m:t>b</m:t>
        </m:r>
      </m:oMath>
    </w:p>
    <w:p w:rsidR="009777C5" w:rsidRDefault="001A2381" w:rsidP="00036D95">
      <w:pPr>
        <w:ind w:firstLine="375"/>
      </w:pPr>
      <m:oMath>
        <m:sSub>
          <m:sSubPr>
            <m:ctrlPr>
              <w:rPr>
                <w:rFonts w:ascii="Cambria Math" w:hAnsi="Cambria Math"/>
                <w:i/>
              </w:rPr>
            </m:ctrlPr>
          </m:sSubPr>
          <m:e>
            <m:r>
              <w:rPr>
                <w:rFonts w:ascii="Cambria Math" w:hAnsi="Cambria Math"/>
              </w:rPr>
              <m:t>c</m:t>
            </m:r>
          </m:e>
          <m:sub>
            <m:r>
              <w:rPr>
                <w:rFonts w:ascii="Cambria Math" w:hAnsi="Cambria Math"/>
              </w:rPr>
              <m:t>b</m:t>
            </m:r>
          </m:sub>
        </m:sSub>
      </m:oMath>
      <w:r w:rsidR="00ED03F5">
        <w:t xml:space="preserve"> </w:t>
      </w:r>
      <w:r w:rsidR="00ED03F5">
        <w:tab/>
      </w:r>
      <w:r w:rsidR="00ED03F5">
        <w:tab/>
      </w:r>
      <w:proofErr w:type="gramStart"/>
      <w:r w:rsidR="00ED03F5">
        <w:t>is</w:t>
      </w:r>
      <w:proofErr w:type="gramEnd"/>
      <w:r w:rsidR="00ED03F5">
        <w:t xml:space="preserve"> the character c</w:t>
      </w:r>
      <w:proofErr w:type="spellStart"/>
      <w:r w:rsidR="009777C5">
        <w:t>aptured</w:t>
      </w:r>
      <w:proofErr w:type="spellEnd"/>
      <w:r w:rsidR="009777C5">
        <w:t xml:space="preserve"> at station </w:t>
      </w:r>
      <m:oMath>
        <m:r>
          <w:rPr>
            <w:rFonts w:ascii="Cambria Math" w:hAnsi="Cambria Math"/>
          </w:rPr>
          <m:t>b</m:t>
        </m:r>
      </m:oMath>
      <w:r w:rsidR="009777C5">
        <w:t>,</w:t>
      </w:r>
      <m:oMath>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b</m:t>
            </m:r>
          </m:sub>
        </m:sSub>
        <m:r>
          <w:rPr>
            <w:rFonts w:ascii="Cambria Math" w:hAnsi="Cambria Math"/>
          </w:rPr>
          <m:t>∈N</m:t>
        </m:r>
      </m:oMath>
    </w:p>
    <w:p w:rsidR="009777C5" w:rsidRDefault="001A2381" w:rsidP="00036D95">
      <w:pPr>
        <w:ind w:firstLine="375"/>
      </w:pPr>
      <m:oMath>
        <m:sSub>
          <m:sSubPr>
            <m:ctrlPr>
              <w:rPr>
                <w:rFonts w:ascii="Cambria Math" w:hAnsi="Cambria Math"/>
                <w:i/>
              </w:rPr>
            </m:ctrlPr>
          </m:sSubPr>
          <m:e>
            <m:r>
              <w:rPr>
                <w:rFonts w:ascii="Cambria Math" w:hAnsi="Cambria Math"/>
              </w:rPr>
              <m:t>c</m:t>
            </m:r>
          </m:e>
          <m:sub>
            <m:r>
              <w:rPr>
                <w:rFonts w:ascii="Cambria Math" w:hAnsi="Cambria Math"/>
              </w:rPr>
              <m:t>a</m:t>
            </m:r>
          </m:sub>
        </m:sSub>
      </m:oMath>
      <w:r w:rsidR="009777C5">
        <w:tab/>
        <w:t xml:space="preserve"> </w:t>
      </w:r>
      <w:r w:rsidR="009777C5">
        <w:tab/>
      </w:r>
      <w:proofErr w:type="gramStart"/>
      <w:r w:rsidR="009777C5">
        <w:t>is</w:t>
      </w:r>
      <w:proofErr w:type="gramEnd"/>
      <w:r w:rsidR="009777C5">
        <w:t xml:space="preserve"> the ch</w:t>
      </w:r>
      <w:proofErr w:type="spellStart"/>
      <w:r w:rsidR="00ED03F5">
        <w:t>aracter</w:t>
      </w:r>
      <w:proofErr w:type="spellEnd"/>
      <w:r w:rsidR="00ED03F5">
        <w:t xml:space="preserve"> c</w:t>
      </w:r>
      <w:r w:rsidR="009777C5">
        <w:t xml:space="preserve">aptured at station </w:t>
      </w:r>
      <m:oMath>
        <m:r>
          <w:rPr>
            <w:rFonts w:ascii="Cambria Math" w:hAnsi="Cambria Math"/>
          </w:rPr>
          <m:t>a</m:t>
        </m:r>
      </m:oMath>
      <w:r w:rsidR="009777C5">
        <w:t>,</w:t>
      </w:r>
      <m:oMath>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a</m:t>
            </m:r>
          </m:sub>
        </m:sSub>
        <m:r>
          <w:rPr>
            <w:rFonts w:ascii="Cambria Math" w:hAnsi="Cambria Math"/>
          </w:rPr>
          <m:t>∈N</m:t>
        </m:r>
      </m:oMath>
    </w:p>
    <w:p w:rsidR="00036D95" w:rsidRDefault="009777C5" w:rsidP="00036D95">
      <w:pPr>
        <w:ind w:left="1440" w:hanging="1065"/>
      </w:pPr>
      <m:oMath>
        <m:r>
          <w:rPr>
            <w:rFonts w:ascii="Cambria Math" w:hAnsi="Cambria Math"/>
          </w:rPr>
          <m:t xml:space="preserve">N= </m:t>
        </m:r>
        <m:d>
          <m:dPr>
            <m:begChr m:val="{"/>
            <m:endChr m:val="}"/>
            <m:ctrlPr>
              <w:rPr>
                <w:rFonts w:ascii="Cambria Math" w:hAnsi="Cambria Math"/>
                <w:i/>
              </w:rPr>
            </m:ctrlPr>
          </m:dPr>
          <m:e>
            <m:r>
              <w:rPr>
                <w:rFonts w:ascii="Cambria Math" w:hAnsi="Cambria Math"/>
              </w:rPr>
              <m:t>0,1,2,…,9,A,B,…,Z,λ</m:t>
            </m:r>
          </m:e>
        </m:d>
      </m:oMath>
      <w:r>
        <w:t xml:space="preserve"> </w:t>
      </w:r>
      <w:r>
        <w:tab/>
      </w:r>
      <w:proofErr w:type="gramStart"/>
      <w:r>
        <w:t>is</w:t>
      </w:r>
      <w:proofErr w:type="gramEnd"/>
      <w:r>
        <w:t xml:space="preserve"> the set of possi</w:t>
      </w:r>
      <w:proofErr w:type="spellStart"/>
      <w:r>
        <w:t>ble</w:t>
      </w:r>
      <w:proofErr w:type="spellEnd"/>
      <w:r>
        <w:t xml:space="preserve"> alpha-numeric characters (</w:t>
      </w:r>
      <m:oMath>
        <m:r>
          <w:rPr>
            <w:rFonts w:ascii="Cambria Math" w:hAnsi="Cambria Math"/>
          </w:rPr>
          <m:t xml:space="preserve">λ </m:t>
        </m:r>
      </m:oMath>
      <w:r>
        <w:t>is null symbol)</w:t>
      </w:r>
    </w:p>
    <w:p w:rsidR="009777C5" w:rsidRDefault="009777C5" w:rsidP="00036D95">
      <w:pPr>
        <w:ind w:left="1440" w:hanging="1065"/>
      </w:pPr>
      <m:oMath>
        <m:r>
          <w:rPr>
            <w:rFonts w:ascii="Cambria Math" w:hAnsi="Cambria Math"/>
          </w:rPr>
          <m:t>N</m:t>
        </m:r>
        <m:d>
          <m:dPr>
            <m:ctrlPr>
              <w:rPr>
                <w:rFonts w:ascii="Cambria Math" w:hAnsi="Cambria Math"/>
                <w:i/>
              </w:rPr>
            </m:ctrlPr>
          </m:dPr>
          <m:e>
            <m:r>
              <w:rPr>
                <w:rFonts w:ascii="Cambria Math" w:hAnsi="Cambria Math"/>
              </w:rPr>
              <m:t>n</m:t>
            </m:r>
          </m:e>
        </m:d>
      </m:oMath>
      <w:r>
        <w:t xml:space="preserve"> </w:t>
      </w:r>
      <w:r>
        <w:tab/>
      </w:r>
      <w:proofErr w:type="gramStart"/>
      <w:r>
        <w:t>is</w:t>
      </w:r>
      <w:proofErr w:type="gramEnd"/>
      <w:r>
        <w:t xml:space="preserve"> the n</w:t>
      </w:r>
      <w:proofErr w:type="spellStart"/>
      <w:r>
        <w:rPr>
          <w:vertAlign w:val="superscript"/>
        </w:rPr>
        <w:t>th</w:t>
      </w:r>
      <w:proofErr w:type="spellEnd"/>
      <w:r>
        <w:rPr>
          <w:vertAlign w:val="superscript"/>
        </w:rPr>
        <w:t xml:space="preserve"> </w:t>
      </w:r>
      <w:r>
        <w:t xml:space="preserve">character among the set of </w:t>
      </w:r>
      <m:oMath>
        <m:r>
          <w:rPr>
            <w:rFonts w:ascii="Cambria Math" w:hAnsi="Cambria Math"/>
          </w:rPr>
          <m:t>N</m:t>
        </m:r>
      </m:oMath>
      <w:r>
        <w:t>.</w:t>
      </w:r>
    </w:p>
    <w:p w:rsidR="009777C5" w:rsidRPr="00E3108D" w:rsidRDefault="009777C5" w:rsidP="009777C5">
      <w:r>
        <w:t xml:space="preserve">When observing the association matrix, the probability of correctly reading a character is seen in the main diagonal elements and the misreading of a character is seen in the off-diagonal elements. Each row of </w:t>
      </w:r>
      <m:oMath>
        <m:r>
          <w:rPr>
            <w:rFonts w:ascii="Cambria Math" w:hAnsi="Cambria Math"/>
          </w:rPr>
          <m:t>A</m:t>
        </m:r>
      </m:oMath>
      <w:r>
        <w:t xml:space="preserve"> refers to a given character recognition at station</w:t>
      </w:r>
      <m:oMath>
        <m:r>
          <w:rPr>
            <w:rFonts w:ascii="Cambria Math" w:hAnsi="Cambria Math"/>
          </w:rPr>
          <m:t xml:space="preserve"> a</m:t>
        </m:r>
      </m:oMath>
      <w:r>
        <w:t>, with the column being the associated reading at station</w:t>
      </w:r>
      <m:oMath>
        <m:r>
          <w:rPr>
            <w:rFonts w:ascii="Cambria Math" w:hAnsi="Cambria Math"/>
          </w:rPr>
          <m:t xml:space="preserve"> b</m:t>
        </m:r>
      </m:oMath>
      <w:r>
        <w:t xml:space="preserve">.  The null symbol </w:t>
      </w:r>
      <m:oMath>
        <m:r>
          <w:rPr>
            <w:rFonts w:ascii="Cambria Math" w:hAnsi="Cambria Math"/>
          </w:rPr>
          <m:t>λ</m:t>
        </m:r>
      </m:oMath>
      <w:r>
        <w:t xml:space="preserve"> can be more than just and unknown symbol, but also represent deleti</w:t>
      </w:r>
      <w:proofErr w:type="spellStart"/>
      <w:r>
        <w:t>ons</w:t>
      </w:r>
      <w:proofErr w:type="spellEnd"/>
      <w:r>
        <w:t xml:space="preserve"> and insertions in the plate string text.</w:t>
      </w:r>
    </w:p>
    <w:p w:rsidR="009777C5" w:rsidRDefault="009777C5" w:rsidP="009777C5">
      <w:pPr>
        <w:pStyle w:val="Heading3"/>
      </w:pPr>
      <w:bookmarkStart w:id="22" w:name="_Toc412801591"/>
      <w:r>
        <w:t>Estimation from Truth Matrices</w:t>
      </w:r>
      <w:bookmarkEnd w:id="22"/>
    </w:p>
    <w:p w:rsidR="009777C5" w:rsidRDefault="009777C5" w:rsidP="009777C5">
      <w:r>
        <w:t xml:space="preserve">A truth matrix  </w:t>
      </w:r>
      <m:oMath>
        <m:r>
          <w:rPr>
            <w:rFonts w:ascii="Cambria Math" w:hAnsi="Cambria Math"/>
          </w:rPr>
          <m:t>T</m:t>
        </m:r>
      </m:oMath>
      <w:r>
        <w:t xml:space="preserve"> for a LPR station </w:t>
      </w:r>
      <m:oMath>
        <m:r>
          <w:rPr>
            <w:rFonts w:ascii="Cambria Math" w:hAnsi="Cambria Math"/>
          </w:rPr>
          <m:t>a</m:t>
        </m:r>
      </m:oMath>
      <w:r>
        <w:t xml:space="preserve"> whose elements are the probabilities </w:t>
      </w:r>
      <m:oMath>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a</m:t>
                </m:r>
              </m:sub>
            </m:sSub>
          </m:e>
          <m:e>
            <m:sSub>
              <m:sSubPr>
                <m:ctrlPr>
                  <w:rPr>
                    <w:rFonts w:ascii="Cambria Math" w:hAnsi="Cambria Math"/>
                    <w:i/>
                  </w:rPr>
                </m:ctrlPr>
              </m:sSubPr>
              <m:e>
                <m:r>
                  <w:rPr>
                    <w:rFonts w:ascii="Cambria Math" w:hAnsi="Cambria Math"/>
                  </w:rPr>
                  <m:t>c</m:t>
                </m:r>
              </m:e>
              <m:sub>
                <m:r>
                  <w:rPr>
                    <w:rFonts w:ascii="Cambria Math" w:hAnsi="Cambria Math"/>
                  </w:rPr>
                  <m:t>t</m:t>
                </m:r>
              </m:sub>
            </m:sSub>
          </m:e>
        </m:d>
      </m:oMath>
      <w:r>
        <w:t xml:space="preserve">of each character’s interpretation; with the matrix’s row s representing the character reading </w:t>
      </w:r>
      <m:oMath>
        <m:sSub>
          <m:sSubPr>
            <m:ctrlPr>
              <w:rPr>
                <w:rFonts w:ascii="Cambria Math" w:hAnsi="Cambria Math"/>
                <w:i/>
              </w:rPr>
            </m:ctrlPr>
          </m:sSubPr>
          <m:e>
            <m:r>
              <w:rPr>
                <w:rFonts w:ascii="Cambria Math" w:hAnsi="Cambria Math"/>
              </w:rPr>
              <m:t>c</m:t>
            </m:r>
          </m:e>
          <m:sub>
            <m:r>
              <w:rPr>
                <w:rFonts w:ascii="Cambria Math" w:hAnsi="Cambria Math"/>
              </w:rPr>
              <m:t>a</m:t>
            </m:r>
          </m:sub>
        </m:sSub>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a</m:t>
            </m:r>
          </m:sub>
        </m:sSub>
        <m:r>
          <w:rPr>
            <w:rFonts w:ascii="Cambria Math" w:hAnsi="Cambria Math"/>
          </w:rPr>
          <m:t>∈N</m:t>
        </m:r>
      </m:oMath>
      <w:r>
        <w:t xml:space="preserve"> and the columns representing the true character </w:t>
      </w:r>
      <w:r>
        <w:lastRenderedPageBreak/>
        <w:t>reading</w:t>
      </w:r>
      <m:oMath>
        <m:sSub>
          <m:sSubPr>
            <m:ctrlPr>
              <w:rPr>
                <w:rFonts w:ascii="Cambria Math" w:hAnsi="Cambria Math"/>
                <w:i/>
              </w:rPr>
            </m:ctrlPr>
          </m:sSubPr>
          <m:e>
            <m:r>
              <w:rPr>
                <w:rFonts w:ascii="Cambria Math" w:hAnsi="Cambria Math"/>
              </w:rPr>
              <m:t xml:space="preserve"> c</m:t>
            </m:r>
          </m:e>
          <m:sub>
            <m:r>
              <w:rPr>
                <w:rFonts w:ascii="Cambria Math" w:hAnsi="Cambria Math"/>
              </w:rPr>
              <m:t>t</m:t>
            </m:r>
          </m:sub>
        </m:sSub>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∈N</m:t>
        </m:r>
      </m:oMath>
      <w:r>
        <w:t>. Oliveira-Neto et al.</w:t>
      </w:r>
      <w:r>
        <w:fldChar w:fldCharType="begin"/>
      </w:r>
      <w:r w:rsidR="00B52139">
        <w:instrText xml:space="preserve"> ADDIN EN.CITE &lt;EndNote&gt;&lt;Cite&gt;&lt;Author&gt;Oliveira-Neto&lt;/Author&gt;&lt;Year&gt;2012&lt;/Year&gt;&lt;RecNum&gt;1681&lt;/RecNum&gt;&lt;DisplayText&gt;[9, 12]&lt;/DisplayText&gt;&lt;record&gt;&lt;rec-number&gt;1681&lt;/rec-number&gt;&lt;foreign-keys&gt;&lt;key app="EN" db-id="vspz29d97fzda6eapvcpvwdata9rtadaw9wx"&gt;1681&lt;/key&gt;&lt;/foreign-keys&gt;&lt;ref-type name="Journal Article"&gt;17&lt;/ref-type&gt;&lt;contributors&gt;&lt;authors&gt;&lt;author&gt;Oliveira-Neto, Francisco Moraes&lt;/author&gt;&lt;author&gt;Han, Lee D&lt;/author&gt;&lt;author&gt;Jeong, Myong K&lt;/author&gt;&lt;/authors&gt;&lt;/contributors&gt;&lt;titles&gt;&lt;title&gt;Online license plate matching procedures using license-plate recognition machines and new weighted edit distance&lt;/title&gt;&lt;secondary-title&gt;Transportation research part C: emerging technologies&lt;/secondary-title&gt;&lt;/titles&gt;&lt;periodical&gt;&lt;full-title&gt;Transportation Research Part C: Emerging Technologies&lt;/full-title&gt;&lt;/periodical&gt;&lt;pages&gt;306-320&lt;/pages&gt;&lt;volume&gt;21&lt;/volume&gt;&lt;number&gt;1&lt;/number&gt;&lt;dates&gt;&lt;year&gt;2012&lt;/year&gt;&lt;/dates&gt;&lt;isbn&gt;0968-090X&lt;/isbn&gt;&lt;urls&gt;&lt;/urls&gt;&lt;/record&gt;&lt;/Cite&gt;&lt;Cite&gt;&lt;Author&gt;Oliveira Neto&lt;/Author&gt;&lt;Year&gt;2010&lt;/Year&gt;&lt;RecNum&gt;1760&lt;/RecNum&gt;&lt;record&gt;&lt;rec-number&gt;1760&lt;/rec-number&gt;&lt;foreign-keys&gt;&lt;key app="EN" db-id="vspz29d97fzda6eapvcpvwdata9rtadaw9wx"&gt;1760&lt;/key&gt;&lt;/foreign-keys&gt;&lt;ref-type name="Journal Article"&gt;17&lt;/ref-type&gt;&lt;contributors&gt;&lt;authors&gt;&lt;author&gt;Oliveira Neto, Francisco Moraes&lt;/author&gt;&lt;/authors&gt;&lt;/contributors&gt;&lt;titles&gt;&lt;title&gt;Matching Vehicle License Plate Numbers Using License Plate Recognition and Text Mining Techniques&lt;/title&gt;&lt;/titles&gt;&lt;dates&gt;&lt;year&gt;2010&lt;/year&gt;&lt;/dates&gt;&lt;urls&gt;&lt;/urls&gt;&lt;/record&gt;&lt;/Cite&gt;&lt;/EndNote&gt;</w:instrText>
      </w:r>
      <w:r>
        <w:fldChar w:fldCharType="separate"/>
      </w:r>
      <w:r w:rsidR="00B52139">
        <w:rPr>
          <w:noProof/>
        </w:rPr>
        <w:t>[</w:t>
      </w:r>
      <w:hyperlink w:anchor="_ENREF_3_9" w:tooltip="Oliveira-Neto, 2012 #1681" w:history="1">
        <w:r w:rsidR="00040750">
          <w:rPr>
            <w:noProof/>
          </w:rPr>
          <w:t>9</w:t>
        </w:r>
      </w:hyperlink>
      <w:r w:rsidR="00B52139">
        <w:rPr>
          <w:noProof/>
        </w:rPr>
        <w:t xml:space="preserve">, </w:t>
      </w:r>
      <w:hyperlink w:anchor="_ENREF_3_12" w:tooltip="Oliveira Neto, 2010 #1760" w:history="1">
        <w:r w:rsidR="00040750">
          <w:rPr>
            <w:noProof/>
          </w:rPr>
          <w:t>12</w:t>
        </w:r>
      </w:hyperlink>
      <w:r w:rsidR="00B52139">
        <w:rPr>
          <w:noProof/>
        </w:rPr>
        <w:t>]</w:t>
      </w:r>
      <w:r>
        <w:fldChar w:fldCharType="end"/>
      </w:r>
      <w:r>
        <w:t xml:space="preserve"> proposed estimating the </w:t>
      </w:r>
      <m:oMath>
        <m:r>
          <w:rPr>
            <w:rFonts w:ascii="Cambria Math" w:hAnsi="Cambria Math"/>
          </w:rPr>
          <m:t>A</m:t>
        </m:r>
      </m:oMath>
      <w:r>
        <w:t xml:space="preserve"> using the following Bayesian expression: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8"/>
        <w:gridCol w:w="5310"/>
        <w:gridCol w:w="1728"/>
      </w:tblGrid>
      <w:tr w:rsidR="00036D95" w:rsidTr="00036D95">
        <w:tc>
          <w:tcPr>
            <w:tcW w:w="1818" w:type="dxa"/>
          </w:tcPr>
          <w:p w:rsidR="00036D95" w:rsidRDefault="00036D95" w:rsidP="00085FA9">
            <w:pPr>
              <w:pStyle w:val="Caption"/>
              <w:spacing w:after="0" w:line="240" w:lineRule="auto"/>
              <w:jc w:val="right"/>
            </w:pPr>
            <w:bookmarkStart w:id="23" w:name="_Ref411940797"/>
            <w:bookmarkStart w:id="24" w:name="_Ref411940861"/>
          </w:p>
        </w:tc>
        <w:tc>
          <w:tcPr>
            <w:tcW w:w="5310" w:type="dxa"/>
          </w:tcPr>
          <w:p w:rsidR="00036D95" w:rsidRDefault="00036D95" w:rsidP="00085FA9">
            <w:pPr>
              <w:pStyle w:val="Caption"/>
              <w:spacing w:after="0" w:line="240" w:lineRule="auto"/>
              <w:jc w:val="right"/>
            </w:pPr>
            <m:oMathPara>
              <m:oMath>
                <m:r>
                  <m:rPr>
                    <m:sty m:val="bi"/>
                  </m:rPr>
                  <w:rPr>
                    <w:rFonts w:ascii="Cambria Math" w:hAnsi="Cambria Math"/>
                  </w:rPr>
                  <m:t>p</m:t>
                </m:r>
                <m:d>
                  <m:dPr>
                    <m:ctrlPr>
                      <w:rPr>
                        <w:rFonts w:ascii="Cambria Math" w:hAnsi="Cambria Math"/>
                      </w:rPr>
                    </m:ctrlPr>
                  </m:dPr>
                  <m:e>
                    <m:sSub>
                      <m:sSubPr>
                        <m:ctrlPr>
                          <w:rPr>
                            <w:rFonts w:ascii="Cambria Math" w:hAnsi="Cambria Math"/>
                          </w:rPr>
                        </m:ctrlPr>
                      </m:sSubPr>
                      <m:e>
                        <m:r>
                          <m:rPr>
                            <m:sty m:val="bi"/>
                          </m:rPr>
                          <w:rPr>
                            <w:rFonts w:ascii="Cambria Math" w:hAnsi="Cambria Math"/>
                          </w:rPr>
                          <m:t>c</m:t>
                        </m:r>
                      </m:e>
                      <m:sub>
                        <m:r>
                          <m:rPr>
                            <m:sty m:val="bi"/>
                          </m:rPr>
                          <w:rPr>
                            <w:rFonts w:ascii="Cambria Math" w:hAnsi="Cambria Math"/>
                          </w:rPr>
                          <m:t>b</m:t>
                        </m:r>
                      </m:sub>
                    </m:sSub>
                  </m:e>
                  <m:e>
                    <m:sSub>
                      <m:sSubPr>
                        <m:ctrlPr>
                          <w:rPr>
                            <w:rFonts w:ascii="Cambria Math" w:hAnsi="Cambria Math"/>
                          </w:rPr>
                        </m:ctrlPr>
                      </m:sSubPr>
                      <m:e>
                        <m:r>
                          <m:rPr>
                            <m:sty m:val="bi"/>
                          </m:rPr>
                          <w:rPr>
                            <w:rFonts w:ascii="Cambria Math" w:hAnsi="Cambria Math"/>
                          </w:rPr>
                          <m:t>c</m:t>
                        </m:r>
                      </m:e>
                      <m:sub>
                        <m:r>
                          <m:rPr>
                            <m:sty m:val="bi"/>
                          </m:rPr>
                          <w:rPr>
                            <w:rFonts w:ascii="Cambria Math" w:hAnsi="Cambria Math"/>
                          </w:rPr>
                          <m:t>a</m:t>
                        </m:r>
                      </m:sub>
                    </m:sSub>
                  </m:e>
                </m:d>
                <m:r>
                  <m:rPr>
                    <m:sty m:val="b"/>
                  </m:rPr>
                  <w:rPr>
                    <w:rFonts w:ascii="Cambria Math" w:hAnsi="Cambria Math"/>
                  </w:rPr>
                  <m:t>=</m:t>
                </m:r>
                <m:nary>
                  <m:naryPr>
                    <m:chr m:val="∑"/>
                    <m:limLoc m:val="undOvr"/>
                    <m:supHide m:val="1"/>
                    <m:ctrlPr>
                      <w:rPr>
                        <w:rFonts w:ascii="Cambria Math" w:hAnsi="Cambria Math"/>
                      </w:rPr>
                    </m:ctrlPr>
                  </m:naryPr>
                  <m:sub>
                    <m:r>
                      <m:rPr>
                        <m:sty m:val="bi"/>
                      </m:rPr>
                      <w:rPr>
                        <w:rFonts w:ascii="Cambria Math" w:hAnsi="Cambria Math"/>
                      </w:rPr>
                      <m:t>t</m:t>
                    </m:r>
                  </m:sub>
                  <m:sup/>
                  <m:e>
                    <m:r>
                      <m:rPr>
                        <m:sty m:val="bi"/>
                      </m:rPr>
                      <w:rPr>
                        <w:rFonts w:ascii="Cambria Math" w:hAnsi="Cambria Math"/>
                      </w:rPr>
                      <m:t>p</m:t>
                    </m:r>
                    <m:d>
                      <m:dPr>
                        <m:ctrlPr>
                          <w:rPr>
                            <w:rFonts w:ascii="Cambria Math" w:hAnsi="Cambria Math"/>
                          </w:rPr>
                        </m:ctrlPr>
                      </m:dPr>
                      <m:e>
                        <m:sSub>
                          <m:sSubPr>
                            <m:ctrlPr>
                              <w:rPr>
                                <w:rFonts w:ascii="Cambria Math" w:hAnsi="Cambria Math"/>
                              </w:rPr>
                            </m:ctrlPr>
                          </m:sSubPr>
                          <m:e>
                            <m:r>
                              <m:rPr>
                                <m:sty m:val="bi"/>
                              </m:rPr>
                              <w:rPr>
                                <w:rFonts w:ascii="Cambria Math" w:hAnsi="Cambria Math"/>
                              </w:rPr>
                              <m:t>c</m:t>
                            </m:r>
                          </m:e>
                          <m:sub>
                            <m:r>
                              <m:rPr>
                                <m:sty m:val="bi"/>
                              </m:rPr>
                              <w:rPr>
                                <w:rFonts w:ascii="Cambria Math" w:hAnsi="Cambria Math"/>
                              </w:rPr>
                              <m:t>b</m:t>
                            </m:r>
                          </m:sub>
                        </m:sSub>
                      </m:e>
                      <m:e>
                        <m:sSub>
                          <m:sSubPr>
                            <m:ctrlPr>
                              <w:rPr>
                                <w:rFonts w:ascii="Cambria Math" w:hAnsi="Cambria Math"/>
                              </w:rPr>
                            </m:ctrlPr>
                          </m:sSubPr>
                          <m:e>
                            <m:r>
                              <m:rPr>
                                <m:sty m:val="bi"/>
                              </m:rPr>
                              <w:rPr>
                                <w:rFonts w:ascii="Cambria Math" w:hAnsi="Cambria Math"/>
                              </w:rPr>
                              <m:t>c</m:t>
                            </m:r>
                          </m:e>
                          <m:sub>
                            <m:r>
                              <m:rPr>
                                <m:sty m:val="bi"/>
                              </m:rPr>
                              <w:rPr>
                                <w:rFonts w:ascii="Cambria Math" w:hAnsi="Cambria Math"/>
                              </w:rPr>
                              <m:t>t</m:t>
                            </m:r>
                          </m:sub>
                        </m:sSub>
                      </m:e>
                    </m:d>
                    <m:r>
                      <m:rPr>
                        <m:sty m:val="b"/>
                      </m:rPr>
                      <w:rPr>
                        <w:rFonts w:ascii="Cambria Math" w:hAnsi="Cambria Math"/>
                      </w:rPr>
                      <m:t xml:space="preserve"> ∙</m:t>
                    </m:r>
                    <m:r>
                      <m:rPr>
                        <m:sty m:val="bi"/>
                      </m:rPr>
                      <w:rPr>
                        <w:rFonts w:ascii="Cambria Math" w:hAnsi="Cambria Math"/>
                      </w:rPr>
                      <m:t>p</m:t>
                    </m:r>
                    <m:d>
                      <m:dPr>
                        <m:ctrlPr>
                          <w:rPr>
                            <w:rFonts w:ascii="Cambria Math" w:hAnsi="Cambria Math"/>
                          </w:rPr>
                        </m:ctrlPr>
                      </m:dPr>
                      <m:e>
                        <m:sSub>
                          <m:sSubPr>
                            <m:ctrlPr>
                              <w:rPr>
                                <w:rFonts w:ascii="Cambria Math" w:hAnsi="Cambria Math"/>
                              </w:rPr>
                            </m:ctrlPr>
                          </m:sSubPr>
                          <m:e>
                            <m:r>
                              <m:rPr>
                                <m:sty m:val="bi"/>
                              </m:rPr>
                              <w:rPr>
                                <w:rFonts w:ascii="Cambria Math" w:hAnsi="Cambria Math"/>
                              </w:rPr>
                              <m:t>c</m:t>
                            </m:r>
                          </m:e>
                          <m:sub>
                            <m:r>
                              <m:rPr>
                                <m:sty m:val="bi"/>
                              </m:rPr>
                              <w:rPr>
                                <w:rFonts w:ascii="Cambria Math" w:hAnsi="Cambria Math"/>
                              </w:rPr>
                              <m:t>t</m:t>
                            </m:r>
                          </m:sub>
                        </m:sSub>
                      </m:e>
                      <m:e>
                        <m:sSub>
                          <m:sSubPr>
                            <m:ctrlPr>
                              <w:rPr>
                                <w:rFonts w:ascii="Cambria Math" w:hAnsi="Cambria Math"/>
                              </w:rPr>
                            </m:ctrlPr>
                          </m:sSubPr>
                          <m:e>
                            <m:r>
                              <m:rPr>
                                <m:sty m:val="bi"/>
                              </m:rPr>
                              <w:rPr>
                                <w:rFonts w:ascii="Cambria Math" w:hAnsi="Cambria Math"/>
                              </w:rPr>
                              <m:t>c</m:t>
                            </m:r>
                          </m:e>
                          <m:sub>
                            <m:r>
                              <m:rPr>
                                <m:sty m:val="bi"/>
                              </m:rPr>
                              <w:rPr>
                                <w:rFonts w:ascii="Cambria Math" w:hAnsi="Cambria Math"/>
                              </w:rPr>
                              <m:t>a</m:t>
                            </m:r>
                          </m:sub>
                        </m:sSub>
                      </m:e>
                    </m:d>
                  </m:e>
                </m:nary>
                <m:r>
                  <m:rPr>
                    <m:sty m:val="b"/>
                  </m:rPr>
                  <w:rPr>
                    <w:rFonts w:ascii="Cambria Math" w:hAnsi="Cambria Math"/>
                  </w:rPr>
                  <m:t xml:space="preserve">,      </m:t>
                </m:r>
                <m:r>
                  <m:rPr>
                    <m:sty m:val="bi"/>
                  </m:rPr>
                  <w:rPr>
                    <w:rFonts w:ascii="Cambria Math" w:hAnsi="Cambria Math"/>
                  </w:rPr>
                  <m:t>t</m:t>
                </m:r>
                <m:r>
                  <m:rPr>
                    <m:sty m:val="b"/>
                  </m:rPr>
                  <w:rPr>
                    <w:rFonts w:ascii="Cambria Math" w:hAnsi="Cambria Math"/>
                  </w:rPr>
                  <m:t>∈</m:t>
                </m:r>
                <m:r>
                  <m:rPr>
                    <m:sty m:val="bi"/>
                  </m:rPr>
                  <w:rPr>
                    <w:rFonts w:ascii="Cambria Math" w:hAnsi="Cambria Math"/>
                  </w:rPr>
                  <m:t>N</m:t>
                </m:r>
              </m:oMath>
            </m:oMathPara>
          </w:p>
        </w:tc>
        <w:tc>
          <w:tcPr>
            <w:tcW w:w="1728" w:type="dxa"/>
          </w:tcPr>
          <w:p w:rsidR="00036D95" w:rsidRDefault="00036D95" w:rsidP="00036D95">
            <w:pPr>
              <w:pStyle w:val="Caption"/>
              <w:jc w:val="right"/>
            </w:pPr>
            <w:r>
              <w:t>(</w:t>
            </w:r>
            <w:fldSimple w:instr=" SEQ Equation \* ARABIC ">
              <w:r w:rsidR="00F6033E">
                <w:rPr>
                  <w:noProof/>
                </w:rPr>
                <w:t>2</w:t>
              </w:r>
            </w:fldSimple>
            <w:r>
              <w:t>)</w:t>
            </w:r>
          </w:p>
        </w:tc>
      </w:tr>
      <w:bookmarkEnd w:id="23"/>
      <w:bookmarkEnd w:id="24"/>
    </w:tbl>
    <w:p w:rsidR="009777C5" w:rsidRPr="00081655" w:rsidRDefault="009777C5" w:rsidP="00085FA9">
      <w:pPr>
        <w:spacing w:before="0"/>
        <w:ind w:left="1440" w:firstLine="720"/>
        <w:jc w:val="center"/>
      </w:pPr>
    </w:p>
    <w:p w:rsidR="009777C5" w:rsidRDefault="009777C5" w:rsidP="009777C5">
      <w:r>
        <w:t xml:space="preserve">In terms of the A and </w:t>
      </w:r>
      <m:oMath>
        <m:r>
          <w:rPr>
            <w:rFonts w:ascii="Cambria Math" w:hAnsi="Cambria Math"/>
          </w:rPr>
          <m:t>T</m:t>
        </m:r>
      </m:oMath>
      <w:r>
        <w:t xml:space="preserve"> matrices, Equation </w:t>
      </w:r>
      <w:r>
        <w:fldChar w:fldCharType="begin"/>
      </w:r>
      <w:r>
        <w:instrText xml:space="preserve"> REF _Ref411940797 \h </w:instrText>
      </w:r>
      <w:r>
        <w:fldChar w:fldCharType="end"/>
      </w:r>
      <w:proofErr w:type="gramStart"/>
      <w:r>
        <w:t xml:space="preserve">( </w:t>
      </w:r>
      <w:proofErr w:type="gramEnd"/>
      <w:r>
        <w:fldChar w:fldCharType="begin"/>
      </w:r>
      <w:r>
        <w:instrText xml:space="preserve"> SEQ ( \* ARABIC </w:instrText>
      </w:r>
      <w:r>
        <w:fldChar w:fldCharType="separate"/>
      </w:r>
      <w:r>
        <w:rPr>
          <w:noProof/>
        </w:rPr>
        <w:t>2</w:t>
      </w:r>
      <w:r>
        <w:fldChar w:fldCharType="end"/>
      </w:r>
      <w:r>
        <w:t xml:space="preserve"> ) can be written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2"/>
        <w:gridCol w:w="2952"/>
        <w:gridCol w:w="2952"/>
      </w:tblGrid>
      <w:tr w:rsidR="00036D95" w:rsidTr="00036D95">
        <w:tc>
          <w:tcPr>
            <w:tcW w:w="2952" w:type="dxa"/>
          </w:tcPr>
          <w:p w:rsidR="00036D95" w:rsidRDefault="00036D95" w:rsidP="009777C5">
            <w:pPr>
              <w:tabs>
                <w:tab w:val="left" w:pos="1289"/>
                <w:tab w:val="center" w:pos="4680"/>
              </w:tabs>
              <w:jc w:val="right"/>
            </w:pPr>
          </w:p>
        </w:tc>
        <w:tc>
          <w:tcPr>
            <w:tcW w:w="2952" w:type="dxa"/>
          </w:tcPr>
          <w:p w:rsidR="00036D95" w:rsidRDefault="001A2381" w:rsidP="009777C5">
            <w:pPr>
              <w:tabs>
                <w:tab w:val="left" w:pos="1289"/>
                <w:tab w:val="center" w:pos="4680"/>
              </w:tabs>
              <w:jc w:val="right"/>
            </w:pPr>
            <m:oMathPara>
              <m:oMath>
                <m:sSub>
                  <m:sSubPr>
                    <m:ctrlPr>
                      <w:rPr>
                        <w:rFonts w:ascii="Cambria Math" w:hAnsi="Cambria Math"/>
                        <w:i/>
                      </w:rPr>
                    </m:ctrlPr>
                  </m:sSubPr>
                  <m:e>
                    <m:r>
                      <w:rPr>
                        <w:rFonts w:ascii="Cambria Math" w:hAnsi="Cambria Math"/>
                      </w:rPr>
                      <m:t>A</m:t>
                    </m:r>
                  </m:e>
                  <m:sub>
                    <m:r>
                      <w:rPr>
                        <w:rFonts w:ascii="Cambria Math" w:hAnsi="Cambria Math"/>
                      </w:rPr>
                      <m:t>ab</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b</m:t>
                    </m:r>
                  </m:sub>
                </m:sSub>
                <m:r>
                  <w:rPr>
                    <w:rFonts w:ascii="Cambria Math" w:hAnsi="Cambria Math"/>
                  </w:rPr>
                  <m:t>∙</m:t>
                </m:r>
                <m:sSubSup>
                  <m:sSubSupPr>
                    <m:ctrlPr>
                      <w:rPr>
                        <w:rFonts w:ascii="Cambria Math" w:hAnsi="Cambria Math"/>
                        <w:i/>
                      </w:rPr>
                    </m:ctrlPr>
                  </m:sSubSupPr>
                  <m:e>
                    <m:r>
                      <w:rPr>
                        <w:rFonts w:ascii="Cambria Math" w:hAnsi="Cambria Math"/>
                      </w:rPr>
                      <m:t>T</m:t>
                    </m:r>
                  </m:e>
                  <m:sub>
                    <m:r>
                      <w:rPr>
                        <w:rFonts w:ascii="Cambria Math" w:hAnsi="Cambria Math"/>
                      </w:rPr>
                      <m:t>a</m:t>
                    </m:r>
                  </m:sub>
                  <m:sup>
                    <m:r>
                      <w:rPr>
                        <w:rFonts w:ascii="Cambria Math" w:hAnsi="Cambria Math"/>
                      </w:rPr>
                      <m:t>tr</m:t>
                    </m:r>
                  </m:sup>
                </m:sSubSup>
              </m:oMath>
            </m:oMathPara>
          </w:p>
        </w:tc>
        <w:tc>
          <w:tcPr>
            <w:tcW w:w="2952" w:type="dxa"/>
          </w:tcPr>
          <w:p w:rsidR="00036D95" w:rsidRDefault="00036D95" w:rsidP="009777C5">
            <w:pPr>
              <w:tabs>
                <w:tab w:val="left" w:pos="1289"/>
                <w:tab w:val="center" w:pos="4680"/>
              </w:tabs>
              <w:jc w:val="right"/>
            </w:pPr>
            <w:r>
              <w:t>(</w:t>
            </w:r>
            <w:fldSimple w:instr=" SEQ Equation \* ARABIC ">
              <w:r w:rsidR="00F6033E">
                <w:rPr>
                  <w:noProof/>
                </w:rPr>
                <w:t>3</w:t>
              </w:r>
            </w:fldSimple>
            <w:r>
              <w:t>)</w:t>
            </w:r>
          </w:p>
        </w:tc>
      </w:tr>
    </w:tbl>
    <w:p w:rsidR="009777C5" w:rsidRDefault="009777C5" w:rsidP="009777C5">
      <w:r>
        <w:t>To make the matrix multiplication possible in (</w:t>
      </w:r>
      <w:fldSimple w:instr=" SEQ Equation \* ARABIC ">
        <w:r w:rsidR="00F6033E">
          <w:rPr>
            <w:noProof/>
          </w:rPr>
          <w:t>4</w:t>
        </w:r>
      </w:fldSimple>
      <w:r>
        <w:t xml:space="preserve">), </w:t>
      </w:r>
      <w:proofErr w:type="gramStart"/>
      <w:r>
        <w:t xml:space="preserve">the </w:t>
      </w:r>
      <m:oMath>
        <m:sSub>
          <m:sSubPr>
            <m:ctrlPr>
              <w:rPr>
                <w:rFonts w:ascii="Cambria Math" w:hAnsi="Cambria Math"/>
                <w:i/>
              </w:rPr>
            </m:ctrlPr>
          </m:sSubPr>
          <m:e>
            <m:r>
              <w:rPr>
                <w:rFonts w:ascii="Cambria Math" w:hAnsi="Cambria Math"/>
              </w:rPr>
              <m:t>T</m:t>
            </m:r>
          </m:e>
          <m:sub>
            <m:r>
              <w:rPr>
                <w:rFonts w:ascii="Cambria Math" w:hAnsi="Cambria Math"/>
              </w:rPr>
              <m:t>a</m:t>
            </m:r>
          </m:sub>
        </m:sSub>
      </m:oMath>
      <w:r>
        <w:t xml:space="preserve"> is</w:t>
      </w:r>
      <w:proofErr w:type="gramEnd"/>
      <w:r>
        <w:t xml:space="preserve"> transposed. The process of estimating association matrices from truth matrices, though greatly improving the ability to match license plates, still has many downsides:</w:t>
      </w:r>
    </w:p>
    <w:p w:rsidR="009777C5" w:rsidRDefault="009777C5" w:rsidP="00ED03F5">
      <w:pPr>
        <w:pStyle w:val="ListParagraph"/>
        <w:numPr>
          <w:ilvl w:val="0"/>
          <w:numId w:val="3"/>
        </w:numPr>
        <w:spacing w:before="0" w:after="200"/>
      </w:pPr>
      <w:r>
        <w:t xml:space="preserve">It requires extensive man hours to extract and visually inspect the license plates to acquire the needed ground truth. This process is very costly and time consuming.  </w:t>
      </w:r>
    </w:p>
    <w:p w:rsidR="009777C5" w:rsidRDefault="009777C5" w:rsidP="00ED03F5">
      <w:pPr>
        <w:pStyle w:val="ListParagraph"/>
        <w:numPr>
          <w:ilvl w:val="0"/>
          <w:numId w:val="3"/>
        </w:numPr>
        <w:spacing w:before="0" w:after="200"/>
      </w:pPr>
      <w:r>
        <w:t xml:space="preserve"> Large sample sizes are also required to estimate a highly precise association matrix.  </w:t>
      </w:r>
    </w:p>
    <w:p w:rsidR="009777C5" w:rsidRDefault="009777C5" w:rsidP="00ED03F5">
      <w:pPr>
        <w:pStyle w:val="ListParagraph"/>
        <w:numPr>
          <w:ilvl w:val="0"/>
          <w:numId w:val="3"/>
        </w:numPr>
        <w:spacing w:before="0" w:after="200"/>
      </w:pPr>
      <w:r>
        <w:t xml:space="preserve">The truth matrixes contain separated sets of readings; thus, observing unique plate patterns at each station.  The ideal association matrix is estimated only using matches between the associated stations, not the full set of reading for each station.  This could lead to </w:t>
      </w:r>
      <w:r w:rsidR="00ED03F5" w:rsidRPr="00ED03F5">
        <w:rPr>
          <w:highlight w:val="yellow"/>
        </w:rPr>
        <w:t>///</w:t>
      </w:r>
    </w:p>
    <w:p w:rsidR="009777C5" w:rsidRDefault="009777C5" w:rsidP="009777C5">
      <w:pPr>
        <w:pStyle w:val="Heading3"/>
      </w:pPr>
      <w:bookmarkStart w:id="25" w:name="_Toc412801592"/>
      <w:r>
        <w:lastRenderedPageBreak/>
        <w:t>Estimation from Matching Algorithm</w:t>
      </w:r>
      <w:bookmarkEnd w:id="25"/>
    </w:p>
    <w:p w:rsidR="009777C5" w:rsidRPr="00FC15C5" w:rsidRDefault="009777C5" w:rsidP="009777C5">
      <w:r>
        <w:t>Oliveira-</w:t>
      </w:r>
      <w:proofErr w:type="spellStart"/>
      <w:r>
        <w:t>Neto</w:t>
      </w:r>
      <w:proofErr w:type="spellEnd"/>
      <w:r>
        <w:t xml:space="preserve"> et al </w:t>
      </w:r>
      <w:r>
        <w:fldChar w:fldCharType="begin"/>
      </w:r>
      <w:r w:rsidR="000D30E6">
        <w:instrText xml:space="preserve"> ADDIN EN.CITE &lt;EndNote&gt;&lt;Cite&gt;&lt;Author&gt;Oliveira-Neto&lt;/Author&gt;&lt;Year&gt;2013&lt;/Year&gt;&lt;RecNum&gt;1680&lt;/RecNum&gt;&lt;DisplayText&gt;[10]&lt;/DisplayText&gt;&lt;record&gt;&lt;rec-number&gt;1680&lt;/rec-number&gt;&lt;foreign-keys&gt;&lt;key app="EN" db-id="vspz29d97fzda6eapvcpvwdata9rtadaw9wx"&gt;1680&lt;/key&gt;&lt;/foreign-keys&gt;&lt;ref-type name="Journal Article"&gt;17&lt;/ref-type&gt;&lt;contributors&gt;&lt;authors&gt;&lt;author&gt;Oliveira-Neto, Francisco Moraes&lt;/author&gt;&lt;author&gt;Han, Lee D&lt;/author&gt;&lt;author&gt;Jeong, Myong Kee&lt;/author&gt;&lt;/authors&gt;&lt;/contributors&gt;&lt;titles&gt;&lt;title&gt;An Online Self-Learning Algorithm for License Plate Matching&lt;/title&gt;&lt;secondary-title&gt;IEEE Transactions on Intelligent Transportation Systems &lt;/secondary-title&gt;&lt;/titles&gt;&lt;periodical&gt;&lt;full-title&gt;Ieee Transactions on Intelligent Transportation Systems&lt;/full-title&gt;&lt;abbr-1&gt;Ieee T Intell Transp&lt;/abbr-1&gt;&lt;/periodical&gt;&lt;pages&gt;1806-1816&lt;/pages&gt;&lt;volume&gt;14&lt;/volume&gt;&lt;number&gt;4&lt;/number&gt;&lt;dates&gt;&lt;year&gt;2013&lt;/year&gt;&lt;/dates&gt;&lt;isbn&gt;1524-9050&lt;/isbn&gt;&lt;urls&gt;&lt;/urls&gt;&lt;/record&gt;&lt;/Cite&gt;&lt;/EndNote&gt;</w:instrText>
      </w:r>
      <w:r>
        <w:fldChar w:fldCharType="separate"/>
      </w:r>
      <w:r w:rsidR="000D30E6">
        <w:rPr>
          <w:noProof/>
        </w:rPr>
        <w:t>[</w:t>
      </w:r>
      <w:hyperlink w:anchor="_ENREF_3_10" w:tooltip="Oliveira-Neto, 2013 #1680" w:history="1">
        <w:r w:rsidR="00040750">
          <w:rPr>
            <w:noProof/>
          </w:rPr>
          <w:t>10</w:t>
        </w:r>
      </w:hyperlink>
      <w:r w:rsidR="000D30E6">
        <w:rPr>
          <w:noProof/>
        </w:rPr>
        <w:t>]</w:t>
      </w:r>
      <w:r>
        <w:fldChar w:fldCharType="end"/>
      </w:r>
      <w:r w:rsidR="00ED03F5">
        <w:t xml:space="preserve"> discusses a more</w:t>
      </w:r>
      <w:r>
        <w:t xml:space="preserve"> efficient way of generating AMs using matched plates between two LPR stations that are identified  with a </w:t>
      </w:r>
      <w:r w:rsidRPr="00633CA6">
        <w:rPr>
          <w:rFonts w:eastAsiaTheme="minorHAnsi"/>
        </w:rPr>
        <w:t xml:space="preserve">heuristic text-mining </w:t>
      </w:r>
      <w:r w:rsidRPr="0079143F">
        <w:t>algorithm.</w:t>
      </w:r>
      <w:r>
        <w:t xml:space="preserve">   </w:t>
      </w:r>
      <w:r w:rsidRPr="0079143F">
        <w:t xml:space="preserve">  </w:t>
      </w:r>
    </w:p>
    <w:p w:rsidR="005D64D3" w:rsidRDefault="005D64D3" w:rsidP="005D64D3"/>
    <w:p w:rsidR="009777C5" w:rsidRDefault="009777C5" w:rsidP="009777C5"/>
    <w:p w:rsidR="009777C5" w:rsidRDefault="009777C5" w:rsidP="009777C5">
      <w:r>
        <w:t xml:space="preserve">Using plate matches allows for a more robust association matrix, though a LPR camera’ </w:t>
      </w:r>
      <w:r w:rsidR="00F805E2">
        <w:t xml:space="preserve">is always experiences different </w:t>
      </w:r>
      <w:r w:rsidR="00B40D28">
        <w:t xml:space="preserve">variations and noise, </w:t>
      </w:r>
      <w:r w:rsidR="00F805E2">
        <w:t xml:space="preserve">thus ever changing the </w:t>
      </w:r>
      <w:r w:rsidR="00B40D28">
        <w:t>read rate</w:t>
      </w:r>
      <w:r>
        <w:t xml:space="preserve">.  </w:t>
      </w:r>
    </w:p>
    <w:p w:rsidR="009777C5" w:rsidRDefault="009777C5" w:rsidP="009777C5">
      <w:pPr>
        <w:pStyle w:val="Heading3"/>
      </w:pPr>
      <w:bookmarkStart w:id="26" w:name="_Toc412801593"/>
      <w:r>
        <w:t>Estimation from Self Learning Matching Algorithm</w:t>
      </w:r>
      <w:bookmarkEnd w:id="26"/>
    </w:p>
    <w:p w:rsidR="009777C5" w:rsidRDefault="009777C5" w:rsidP="009777C5">
      <w:r>
        <w:t xml:space="preserve">The matching algorithm begins with a starting association matrix </w:t>
      </w:r>
      <m:oMath>
        <m:sSub>
          <m:sSubPr>
            <m:ctrlPr>
              <w:rPr>
                <w:rFonts w:ascii="Cambria Math" w:hAnsi="Cambria Math"/>
                <w:i/>
              </w:rPr>
            </m:ctrlPr>
          </m:sSubPr>
          <m:e>
            <m:r>
              <w:rPr>
                <w:rFonts w:ascii="Cambria Math" w:hAnsi="Cambria Math"/>
              </w:rPr>
              <m:t>A</m:t>
            </m:r>
          </m:e>
          <m:sub>
            <m:r>
              <w:rPr>
                <w:rFonts w:ascii="Cambria Math" w:hAnsi="Cambria Math"/>
              </w:rPr>
              <m:t>0</m:t>
            </m:r>
          </m:sub>
        </m:sSub>
      </m:oMath>
      <w:r>
        <w:t xml:space="preserve"> and generates an ‘optimal’ matrix </w:t>
      </w:r>
      <m:oMath>
        <m:sSub>
          <m:sSubPr>
            <m:ctrlPr>
              <w:rPr>
                <w:rFonts w:ascii="Cambria Math" w:eastAsiaTheme="minorEastAsia" w:hAnsi="Cambria Math" w:cstheme="minorBidi"/>
                <w:i/>
                <w:sz w:val="22"/>
                <w:szCs w:val="22"/>
              </w:rPr>
            </m:ctrlPr>
          </m:sSubPr>
          <m:e>
            <m:r>
              <w:rPr>
                <w:rFonts w:ascii="Cambria Math" w:hAnsi="Cambria Math"/>
              </w:rPr>
              <m:t>A</m:t>
            </m:r>
          </m:e>
          <m:sub>
            <m:r>
              <w:rPr>
                <w:rFonts w:ascii="Cambria Math" w:hAnsi="Cambria Math"/>
              </w:rPr>
              <m:t>k</m:t>
            </m:r>
          </m:sub>
        </m:sSub>
      </m:oMath>
      <w:r>
        <w:t xml:space="preserve"> by repeating the matching procedure.  The repeating is achieved by completing multiple iterations </w:t>
      </w:r>
      <m:oMath>
        <m:r>
          <w:rPr>
            <w:rFonts w:ascii="Cambria Math" w:hAnsi="Cambria Math"/>
          </w:rPr>
          <m:t>k</m:t>
        </m:r>
      </m:oMath>
      <w:r>
        <w:t xml:space="preserve"> of the </w:t>
      </w:r>
      <w:r>
        <w:rPr>
          <w:rFonts w:eastAsiaTheme="minorHAnsi"/>
        </w:rPr>
        <w:t xml:space="preserve">matching </w:t>
      </w:r>
      <w:r w:rsidRPr="0079143F">
        <w:t>algorithm</w:t>
      </w:r>
      <w:r>
        <w:t xml:space="preserve"> to update a previous association matrix</w:t>
      </w:r>
      <m:oMath>
        <m:r>
          <w:rPr>
            <w:rFonts w:ascii="Cambria Math" w:hAnsi="Cambria Math"/>
          </w:rPr>
          <m:t xml:space="preserve"> </m:t>
        </m:r>
        <m:sSub>
          <m:sSubPr>
            <m:ctrlPr>
              <w:rPr>
                <w:rFonts w:ascii="Cambria Math" w:hAnsi="Cambria Math"/>
                <w:i/>
              </w:rPr>
            </m:ctrlPr>
          </m:sSubPr>
          <m:e>
            <m:r>
              <w:rPr>
                <w:rFonts w:ascii="Cambria Math" w:hAnsi="Cambria Math"/>
              </w:rPr>
              <m:t>A</m:t>
            </m:r>
          </m:e>
          <m:sub>
            <m:r>
              <w:rPr>
                <w:rFonts w:ascii="Cambria Math" w:hAnsi="Cambria Math"/>
              </w:rPr>
              <m:t>k-1</m:t>
            </m:r>
          </m:sub>
        </m:sSub>
      </m:oMath>
      <w:r>
        <w:t xml:space="preserve">.  The algorithm is stopped when the difference between two successive estimates meets a stop criterion.  </w:t>
      </w:r>
    </w:p>
    <w:p w:rsidR="009777C5" w:rsidRDefault="009777C5" w:rsidP="009777C5"/>
    <w:p w:rsidR="009777C5" w:rsidRDefault="009777C5" w:rsidP="009777C5">
      <w:proofErr w:type="spellStart"/>
      <w:r>
        <w:t>Oliveria-Neto</w:t>
      </w:r>
      <w:proofErr w:type="spellEnd"/>
      <w:r>
        <w:t xml:space="preserve"> et al show that the estimated AM approaches to the true AM as the  iterations increase through simulation, even when the process begins with a very </w:t>
      </w:r>
      <w:r>
        <w:lastRenderedPageBreak/>
        <w:t xml:space="preserve">poor starting association matrix </w:t>
      </w:r>
      <w:r>
        <w:fldChar w:fldCharType="begin"/>
      </w:r>
      <w:r w:rsidR="000D30E6">
        <w:instrText xml:space="preserve"> ADDIN EN.CITE &lt;EndNote&gt;&lt;Cite&gt;&lt;Author&gt;Oliveira-Neto&lt;/Author&gt;&lt;Year&gt;2013&lt;/Year&gt;&lt;RecNum&gt;1680&lt;/RecNum&gt;&lt;DisplayText&gt;[10]&lt;/DisplayText&gt;&lt;record&gt;&lt;rec-number&gt;1680&lt;/rec-number&gt;&lt;foreign-keys&gt;&lt;key app="EN" db-id="vspz29d97fzda6eapvcpvwdata9rtadaw9wx"&gt;1680&lt;/key&gt;&lt;/foreign-keys&gt;&lt;ref-type name="Journal Article"&gt;17&lt;/ref-type&gt;&lt;contributors&gt;&lt;authors&gt;&lt;author&gt;Oliveira-Neto, Francisco Moraes&lt;/author&gt;&lt;author&gt;Han, Lee D&lt;/author&gt;&lt;author&gt;Jeong, Myong Kee&lt;/author&gt;&lt;/authors&gt;&lt;/contributors&gt;&lt;titles&gt;&lt;title&gt;An Online Self-Learning Algorithm for License Plate Matching&lt;/title&gt;&lt;secondary-title&gt;IEEE Transactions on Intelligent Transportation Systems &lt;/secondary-title&gt;&lt;/titles&gt;&lt;periodical&gt;&lt;full-title&gt;Ieee Transactions on Intelligent Transportation Systems&lt;/full-title&gt;&lt;abbr-1&gt;Ieee T Intell Transp&lt;/abbr-1&gt;&lt;/periodical&gt;&lt;pages&gt;1806-1816&lt;/pages&gt;&lt;volume&gt;14&lt;/volume&gt;&lt;number&gt;4&lt;/number&gt;&lt;dates&gt;&lt;year&gt;2013&lt;/year&gt;&lt;/dates&gt;&lt;isbn&gt;1524-9050&lt;/isbn&gt;&lt;urls&gt;&lt;/urls&gt;&lt;/record&gt;&lt;/Cite&gt;&lt;/EndNote&gt;</w:instrText>
      </w:r>
      <w:r>
        <w:fldChar w:fldCharType="separate"/>
      </w:r>
      <w:r w:rsidR="000D30E6">
        <w:rPr>
          <w:noProof/>
        </w:rPr>
        <w:t>[</w:t>
      </w:r>
      <w:hyperlink w:anchor="_ENREF_3_10" w:tooltip="Oliveira-Neto, 2013 #1680" w:history="1">
        <w:r w:rsidR="00040750">
          <w:rPr>
            <w:noProof/>
          </w:rPr>
          <w:t>10</w:t>
        </w:r>
      </w:hyperlink>
      <w:r w:rsidR="000D30E6">
        <w:rPr>
          <w:noProof/>
        </w:rPr>
        <w:t>]</w:t>
      </w:r>
      <w:r>
        <w:fldChar w:fldCharType="end"/>
      </w:r>
      <w:r>
        <w:t>.  The starting association matrix is commonly comprised of zeros or an identity matrix, this allows for unbiased learning from the start.</w:t>
      </w:r>
    </w:p>
    <w:p w:rsidR="009777C5" w:rsidRDefault="009777C5" w:rsidP="005D64D3">
      <w:pPr>
        <w:pStyle w:val="Heading3"/>
      </w:pPr>
      <w:bookmarkStart w:id="27" w:name="_Toc412801594"/>
      <w:r>
        <w:t>Determining a True Match using an Association Matrix</w:t>
      </w:r>
      <w:bookmarkEnd w:id="27"/>
    </w:p>
    <w:p w:rsidR="00005FB6" w:rsidRPr="00005FB6" w:rsidRDefault="00005FB6" w:rsidP="00005FB6"/>
    <w:p w:rsidR="009777C5" w:rsidRDefault="009777C5" w:rsidP="00CC55E1">
      <w:pPr>
        <w:pStyle w:val="Heading2"/>
      </w:pPr>
      <w:bookmarkStart w:id="28" w:name="_Toc412801595"/>
      <w:r w:rsidRPr="00605B71">
        <w:t>Deriving</w:t>
      </w:r>
      <w:r>
        <w:t xml:space="preserve"> an </w:t>
      </w:r>
      <w:r w:rsidRPr="00605B71">
        <w:t>Association</w:t>
      </w:r>
      <w:r>
        <w:t xml:space="preserve"> Matrix</w:t>
      </w:r>
      <w:bookmarkEnd w:id="28"/>
    </w:p>
    <w:p w:rsidR="009777C5" w:rsidRPr="00605B71" w:rsidRDefault="009777C5" w:rsidP="009777C5"/>
    <w:p w:rsidR="009777C5" w:rsidRDefault="009777C5" w:rsidP="00CC55E1">
      <w:pPr>
        <w:pStyle w:val="Heading2"/>
      </w:pPr>
      <w:bookmarkStart w:id="29" w:name="_Toc412801596"/>
      <w:r>
        <w:t>Simulated Experiment</w:t>
      </w:r>
      <w:bookmarkEnd w:id="29"/>
    </w:p>
    <w:p w:rsidR="009777C5" w:rsidRDefault="009777C5" w:rsidP="009777C5">
      <w:r>
        <w:t xml:space="preserve">By </w:t>
      </w:r>
      <w:r w:rsidR="009E09DD">
        <w:t>simulating a license plate OCR</w:t>
      </w:r>
      <w:r>
        <w:t xml:space="preserve"> dataset, the ability to examine a limitless number of characters is gained.  This set of characters is generated using an existing association matrix; thus, allowing us to know the </w:t>
      </w:r>
      <w:r w:rsidR="009E09DD">
        <w:t>‘</w:t>
      </w:r>
      <w:r>
        <w:t>ideal</w:t>
      </w:r>
      <w:r w:rsidR="009E09DD">
        <w:t>’</w:t>
      </w:r>
      <w:r>
        <w:t xml:space="preserve"> association matrix between two stations.  In order to measure the degree of accuracy of the derived and calculated association matrices, </w:t>
      </w:r>
      <w:r w:rsidR="009E09DD">
        <w:t>it is essential to have the ideal</w:t>
      </w:r>
      <w:r>
        <w:t xml:space="preserve"> existing assoc</w:t>
      </w:r>
      <w:r w:rsidR="009E09DD">
        <w:t xml:space="preserve">iation matrix for measurement.  </w:t>
      </w:r>
      <w:r w:rsidR="009E09DD" w:rsidRPr="00BA0578">
        <w:rPr>
          <w:highlight w:val="yellow"/>
        </w:rPr>
        <w:t>Simulation removes the need to manual</w:t>
      </w:r>
      <w:r w:rsidR="00B40D28">
        <w:rPr>
          <w:highlight w:val="yellow"/>
        </w:rPr>
        <w:t>ly</w:t>
      </w:r>
      <w:r w:rsidR="009E09DD" w:rsidRPr="00BA0578">
        <w:rPr>
          <w:highlight w:val="yellow"/>
        </w:rPr>
        <w:t xml:space="preserve"> identify all the text to</w:t>
      </w:r>
      <w:r w:rsidR="00BA0578">
        <w:t>.</w:t>
      </w:r>
      <w:r w:rsidR="009E09DD">
        <w:t xml:space="preserve"> </w:t>
      </w:r>
      <w:r>
        <w:t>By also using an existing association matrix</w:t>
      </w:r>
      <w:r w:rsidR="009E09DD">
        <w:t>,</w:t>
      </w:r>
      <w:r>
        <w:t xml:space="preserve"> the occurrence of a null symbol (missing, unid</w:t>
      </w:r>
      <w:r w:rsidR="009E09DD">
        <w:t xml:space="preserve">entifiable character) is </w:t>
      </w:r>
      <w:r>
        <w:t xml:space="preserve">achieved.  The simulation is performed by generating one character at a time versus an </w:t>
      </w:r>
      <w:r w:rsidR="00BA0578">
        <w:t>entire license plate string.  In</w:t>
      </w:r>
      <w:r>
        <w:t xml:space="preserve"> doing this the reliance on the position or sequence of a character during recognition is removed. </w:t>
      </w:r>
      <w:r w:rsidRPr="00BA0578">
        <w:rPr>
          <w:highlight w:val="yellow"/>
        </w:rPr>
        <w:t xml:space="preserve">Matching and learning is simply </w:t>
      </w:r>
      <w:r w:rsidRPr="00BA0578">
        <w:rPr>
          <w:highlight w:val="yellow"/>
        </w:rPr>
        <w:lastRenderedPageBreak/>
        <w:t>completed by only referring to the characters captured directly before and after a true matched character.</w:t>
      </w:r>
    </w:p>
    <w:p w:rsidR="00F6033E" w:rsidRDefault="00F6033E" w:rsidP="00F6033E">
      <w:pPr>
        <w:pStyle w:val="ListParagraph"/>
        <w:numPr>
          <w:ilvl w:val="0"/>
          <w:numId w:val="8"/>
        </w:numPr>
      </w:pPr>
      <w:r>
        <w:t>Generate a dataset of individual characters from an existing (theoretical) association matrix for a pair of LPR stations.</w:t>
      </w:r>
    </w:p>
    <w:p w:rsidR="00F6033E" w:rsidRDefault="00F6033E" w:rsidP="00F6033E">
      <w:pPr>
        <w:pStyle w:val="ListParagraph"/>
        <w:numPr>
          <w:ilvl w:val="0"/>
          <w:numId w:val="8"/>
        </w:numPr>
      </w:pPr>
      <w:r>
        <w:t>Apply the matching algorithm to the generated dataset in Step 1 to find a set of matches with the initial settings:</w:t>
      </w:r>
    </w:p>
    <w:p w:rsidR="00F6033E" w:rsidRDefault="00F6033E" w:rsidP="00F6033E">
      <w:pPr>
        <w:pStyle w:val="ListParagraph"/>
        <w:numPr>
          <w:ilvl w:val="1"/>
          <w:numId w:val="8"/>
        </w:numPr>
      </w:pPr>
      <w:r>
        <w:t xml:space="preserve">Assume initially that </w:t>
      </w:r>
      <m:oMath>
        <m:sSub>
          <m:sSubPr>
            <m:ctrlPr>
              <w:rPr>
                <w:rFonts w:ascii="Cambria Math" w:hAnsi="Cambria Math"/>
              </w:rPr>
            </m:ctrlPr>
          </m:sSubPr>
          <m:e>
            <m:r>
              <w:rPr>
                <w:rFonts w:ascii="Cambria Math" w:hAnsi="Cambria Math"/>
              </w:rPr>
              <m:t>A</m:t>
            </m:r>
          </m:e>
          <m:sub>
            <m:r>
              <w:rPr>
                <w:rFonts w:ascii="Cambria Math" w:hAnsi="Cambria Math"/>
              </w:rPr>
              <m:t>ab</m:t>
            </m:r>
          </m:sub>
        </m:sSub>
      </m:oMath>
      <w:r>
        <w:t xml:space="preserve"> is a 37 x 37 zero matrix;</w:t>
      </w:r>
    </w:p>
    <w:p w:rsidR="00F6033E" w:rsidRDefault="00F6033E" w:rsidP="00F6033E">
      <w:pPr>
        <w:pStyle w:val="ListParagraph"/>
        <w:numPr>
          <w:ilvl w:val="1"/>
          <w:numId w:val="8"/>
        </w:numPr>
      </w:pPr>
      <w:r>
        <w:t>Use 0 or 1 assignments</w:t>
      </w:r>
      <w:r w:rsidR="000535E2">
        <w:t xml:space="preserve"> for non-matches and matches, respectively,</w:t>
      </w:r>
      <w:r>
        <w:t xml:space="preserve"> to calculate ED;</w:t>
      </w:r>
    </w:p>
    <w:p w:rsidR="00F6033E" w:rsidRDefault="00F6033E" w:rsidP="00F6033E">
      <w:pPr>
        <w:pStyle w:val="ListParagraph"/>
        <w:numPr>
          <w:ilvl w:val="1"/>
          <w:numId w:val="8"/>
        </w:numPr>
      </w:pPr>
      <w:r>
        <w:t xml:space="preserve">Set a threshold </w:t>
      </w:r>
      <m:oMath>
        <m:r>
          <w:rPr>
            <w:rFonts w:ascii="Cambria Math" w:hAnsi="Cambria Math"/>
          </w:rPr>
          <m:t>τ</m:t>
        </m:r>
      </m:oMath>
      <w:r>
        <w:t xml:space="preserve"> such that </w:t>
      </w:r>
      <w:r w:rsidRPr="00F6033E">
        <w:rPr>
          <w:highlight w:val="yellow"/>
        </w:rPr>
        <w:t xml:space="preserve">if </w:t>
      </w:r>
      <m:oMath>
        <m:r>
          <w:rPr>
            <w:rFonts w:ascii="Cambria Math" w:hAnsi="Cambria Math"/>
            <w:highlight w:val="yellow"/>
          </w:rPr>
          <m:t>p</m:t>
        </m:r>
        <m:d>
          <m:dPr>
            <m:ctrlPr>
              <w:rPr>
                <w:rFonts w:ascii="Cambria Math" w:hAnsi="Cambria Math"/>
                <w:highlight w:val="yellow"/>
              </w:rPr>
            </m:ctrlPr>
          </m:dPr>
          <m:e>
            <m:sSub>
              <m:sSubPr>
                <m:ctrlPr>
                  <w:rPr>
                    <w:rFonts w:ascii="Cambria Math" w:hAnsi="Cambria Math"/>
                    <w:highlight w:val="yellow"/>
                  </w:rPr>
                </m:ctrlPr>
              </m:sSubPr>
              <m:e>
                <m:r>
                  <w:rPr>
                    <w:rFonts w:ascii="Cambria Math" w:hAnsi="Cambria Math"/>
                    <w:highlight w:val="yellow"/>
                  </w:rPr>
                  <m:t>c</m:t>
                </m:r>
              </m:e>
              <m:sub>
                <m:r>
                  <w:rPr>
                    <w:rFonts w:ascii="Cambria Math" w:hAnsi="Cambria Math"/>
                    <w:highlight w:val="yellow"/>
                  </w:rPr>
                  <m:t>b</m:t>
                </m:r>
              </m:sub>
            </m:sSub>
          </m:e>
          <m:e>
            <m:sSub>
              <m:sSubPr>
                <m:ctrlPr>
                  <w:rPr>
                    <w:rFonts w:ascii="Cambria Math" w:hAnsi="Cambria Math"/>
                    <w:highlight w:val="yellow"/>
                  </w:rPr>
                </m:ctrlPr>
              </m:sSubPr>
              <m:e>
                <m:r>
                  <w:rPr>
                    <w:rFonts w:ascii="Cambria Math" w:hAnsi="Cambria Math"/>
                    <w:highlight w:val="yellow"/>
                  </w:rPr>
                  <m:t>c</m:t>
                </m:r>
              </m:e>
              <m:sub>
                <m:r>
                  <w:rPr>
                    <w:rFonts w:ascii="Cambria Math" w:hAnsi="Cambria Math"/>
                    <w:highlight w:val="yellow"/>
                  </w:rPr>
                  <m:t>a</m:t>
                </m:r>
              </m:sub>
            </m:sSub>
          </m:e>
        </m:d>
        <m:r>
          <w:rPr>
            <w:rFonts w:ascii="Cambria Math" w:hAnsi="Cambria Math"/>
            <w:highlight w:val="yellow"/>
          </w:rPr>
          <m:t>≤τ</m:t>
        </m:r>
      </m:oMath>
      <w:r w:rsidRPr="00F6033E">
        <w:rPr>
          <w:highlight w:val="yellow"/>
        </w:rPr>
        <w:t xml:space="preserve"> the characters </w:t>
      </w:r>
      <m:oMath>
        <m:sSub>
          <m:sSubPr>
            <m:ctrlPr>
              <w:rPr>
                <w:rFonts w:ascii="Cambria Math" w:hAnsi="Cambria Math"/>
                <w:highlight w:val="yellow"/>
              </w:rPr>
            </m:ctrlPr>
          </m:sSubPr>
          <m:e>
            <m:r>
              <w:rPr>
                <w:rFonts w:ascii="Cambria Math" w:hAnsi="Cambria Math"/>
                <w:highlight w:val="yellow"/>
              </w:rPr>
              <m:t>c</m:t>
            </m:r>
          </m:e>
          <m:sub>
            <m:r>
              <w:rPr>
                <w:rFonts w:ascii="Cambria Math" w:hAnsi="Cambria Math"/>
                <w:highlight w:val="yellow"/>
              </w:rPr>
              <m:t>b</m:t>
            </m:r>
          </m:sub>
        </m:sSub>
      </m:oMath>
      <w:r w:rsidRPr="00F6033E">
        <w:rPr>
          <w:highlight w:val="yellow"/>
        </w:rPr>
        <w:t xml:space="preserve"> and </w:t>
      </w:r>
      <m:oMath>
        <m:sSub>
          <m:sSubPr>
            <m:ctrlPr>
              <w:rPr>
                <w:rFonts w:ascii="Cambria Math" w:hAnsi="Cambria Math"/>
                <w:highlight w:val="yellow"/>
              </w:rPr>
            </m:ctrlPr>
          </m:sSubPr>
          <m:e>
            <m:r>
              <w:rPr>
                <w:rFonts w:ascii="Cambria Math" w:hAnsi="Cambria Math"/>
                <w:highlight w:val="yellow"/>
              </w:rPr>
              <m:t>c</m:t>
            </m:r>
          </m:e>
          <m:sub>
            <m:r>
              <w:rPr>
                <w:rFonts w:ascii="Cambria Math" w:hAnsi="Cambria Math"/>
                <w:highlight w:val="yellow"/>
              </w:rPr>
              <m:t>a</m:t>
            </m:r>
          </m:sub>
        </m:sSub>
      </m:oMath>
      <w:r>
        <w:t xml:space="preserve"> may have come from the same text string.</w:t>
      </w:r>
    </w:p>
    <w:p w:rsidR="00F6033E" w:rsidRDefault="00F6033E" w:rsidP="00F6033E">
      <w:pPr>
        <w:pStyle w:val="ListParagraph"/>
        <w:numPr>
          <w:ilvl w:val="0"/>
          <w:numId w:val="8"/>
        </w:numPr>
      </w:pPr>
      <w:r>
        <w:t>From the set of matched plates obtained in Step 2, tabulate the pair-wise character occurrences to obtain the direct association matrix</w:t>
      </w:r>
      <w:r w:rsidR="000535E2">
        <w:t xml:space="preserve"> in count form</w:t>
      </w:r>
      <w:r>
        <w:t>.</w:t>
      </w:r>
    </w:p>
    <w:p w:rsidR="000535E2" w:rsidRDefault="000535E2" w:rsidP="00F6033E">
      <w:pPr>
        <w:pStyle w:val="ListParagraph"/>
        <w:numPr>
          <w:ilvl w:val="0"/>
          <w:numId w:val="8"/>
        </w:numPr>
      </w:pPr>
      <w:r>
        <w:t xml:space="preserve">Compute an updated approximation for the matrix </w:t>
      </w:r>
      <m:oMath>
        <m:sSub>
          <m:sSubPr>
            <m:ctrlPr>
              <w:rPr>
                <w:rFonts w:ascii="Cambria Math" w:hAnsi="Cambria Math"/>
                <w:i/>
              </w:rPr>
            </m:ctrlPr>
          </m:sSubPr>
          <m:e>
            <m:r>
              <w:rPr>
                <w:rFonts w:ascii="Cambria Math" w:hAnsi="Cambria Math"/>
              </w:rPr>
              <m:t>A</m:t>
            </m:r>
          </m:e>
          <m:sub>
            <m:r>
              <w:rPr>
                <w:rFonts w:ascii="Cambria Math" w:hAnsi="Cambria Math"/>
              </w:rPr>
              <m:t>ab</m:t>
            </m:r>
          </m:sub>
        </m:sSub>
      </m:oMath>
      <w:r>
        <w:t xml:space="preserve">, where each cell will be the probability </w:t>
      </w:r>
      <m:oMath>
        <m:sSub>
          <m:sSubPr>
            <m:ctrlPr>
              <w:rPr>
                <w:rFonts w:ascii="Cambria Math" w:hAnsi="Cambria Math"/>
                <w:i/>
              </w:rPr>
            </m:ctrlPr>
          </m:sSubPr>
          <m:e>
            <m:r>
              <w:rPr>
                <w:rFonts w:ascii="Cambria Math" w:hAnsi="Cambria Math"/>
              </w:rPr>
              <m:t>A</m:t>
            </m:r>
          </m:e>
          <m:sub>
            <m:r>
              <w:rPr>
                <w:rFonts w:ascii="Cambria Math" w:hAnsi="Cambria Math"/>
              </w:rPr>
              <m:t>ab</m:t>
            </m:r>
          </m:sub>
        </m:sSub>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b</m:t>
                </m:r>
              </m:sub>
            </m:sSub>
          </m:e>
          <m:e>
            <m:sSub>
              <m:sSubPr>
                <m:ctrlPr>
                  <w:rPr>
                    <w:rFonts w:ascii="Cambria Math" w:hAnsi="Cambria Math"/>
                    <w:i/>
                  </w:rPr>
                </m:ctrlPr>
              </m:sSubPr>
              <m:e>
                <m:r>
                  <w:rPr>
                    <w:rFonts w:ascii="Cambria Math" w:hAnsi="Cambria Math"/>
                  </w:rPr>
                  <m:t>c</m:t>
                </m:r>
              </m:e>
              <m:sub>
                <m:r>
                  <w:rPr>
                    <w:rFonts w:ascii="Cambria Math" w:hAnsi="Cambria Math"/>
                  </w:rPr>
                  <m:t>a</m:t>
                </m:r>
              </m:sub>
            </m:sSub>
          </m:e>
        </m:d>
      </m:oMath>
    </w:p>
    <w:p w:rsidR="00F6033E" w:rsidRDefault="00F6033E" w:rsidP="00F6033E">
      <w:pPr>
        <w:pStyle w:val="ListParagraph"/>
        <w:numPr>
          <w:ilvl w:val="0"/>
          <w:numId w:val="8"/>
        </w:numPr>
      </w:pPr>
      <w:r>
        <w:t xml:space="preserve">Determine the difference between the theoretical and direct association matrix using equation 5. </w:t>
      </w:r>
    </w:p>
    <w:p w:rsidR="00F6033E" w:rsidRDefault="00F6033E" w:rsidP="00F6033E">
      <w:pPr>
        <w:pStyle w:val="ListParagraph"/>
        <w:numPr>
          <w:ilvl w:val="0"/>
          <w:numId w:val="8"/>
        </w:numPr>
      </w:pPr>
      <w:r>
        <w:t xml:space="preserve">Repeat Steps </w:t>
      </w:r>
      <w:r w:rsidR="000535E2">
        <w:t>2-5</w:t>
      </w:r>
      <w:r>
        <w:t xml:space="preserve"> for multiple sample sizes of the generated dataset.</w:t>
      </w:r>
    </w:p>
    <w:p w:rsidR="009777C5" w:rsidRDefault="009777C5" w:rsidP="009777C5">
      <w:r>
        <w:t>The following experimental conditions were used to evaluate the performance of the association matrices.</w:t>
      </w:r>
    </w:p>
    <w:p w:rsidR="009E09DD" w:rsidRDefault="009777C5" w:rsidP="00803817">
      <w:pPr>
        <w:pStyle w:val="ListParagraph"/>
        <w:numPr>
          <w:ilvl w:val="0"/>
          <w:numId w:val="4"/>
        </w:numPr>
        <w:spacing w:before="0" w:after="200"/>
      </w:pPr>
      <w:r>
        <w:lastRenderedPageBreak/>
        <w:t>The use of travel time is exempted from the matching process.</w:t>
      </w:r>
      <w:r w:rsidR="009E09DD" w:rsidRPr="009E09DD">
        <w:t xml:space="preserve"> </w:t>
      </w:r>
      <w:r w:rsidR="009E09DD">
        <w:t xml:space="preserve">Though travel time is an important procedure in the matching algorithm, it remains important to measure the performance of the self-learning matching without relying on a travel time window.  As mentioned earlier, if the LPR stations are placed a great distance apart </w:t>
      </w:r>
    </w:p>
    <w:p w:rsidR="00036D95" w:rsidRDefault="009777C5" w:rsidP="00803817">
      <w:pPr>
        <w:pStyle w:val="ListParagraph"/>
        <w:numPr>
          <w:ilvl w:val="0"/>
          <w:numId w:val="4"/>
        </w:numPr>
        <w:spacing w:before="0" w:after="200"/>
      </w:pPr>
      <w:r>
        <w:t xml:space="preserve">When determining read rate of LPR stations, the simulation assumes that all </w:t>
      </w:r>
      <w:r w:rsidR="00BA0578">
        <w:t>LPR cameras perform at the same level of accuracy.  This is not common in the real world, but setting constant accuracy for each simulation run aides in a better understanding of the role of LPR read rates and sample sizes.</w:t>
      </w:r>
    </w:p>
    <w:p w:rsidR="00ED03F5" w:rsidRPr="00ED03F5" w:rsidRDefault="00BA0578" w:rsidP="00ED03F5">
      <w:pPr>
        <w:pStyle w:val="ListParagraph"/>
        <w:numPr>
          <w:ilvl w:val="0"/>
          <w:numId w:val="4"/>
        </w:numPr>
        <w:rPr>
          <w:rFonts w:eastAsia="Malgun Gothic"/>
          <w:lang w:eastAsia="ko-KR"/>
        </w:rPr>
      </w:pPr>
      <w:r>
        <w:rPr>
          <w:rFonts w:eastAsia="Malgun Gothic"/>
          <w:lang w:eastAsia="ko-KR"/>
        </w:rPr>
        <w:t xml:space="preserve">The simulation </w:t>
      </w:r>
      <w:r w:rsidR="00ED03F5" w:rsidRPr="00ED03F5">
        <w:rPr>
          <w:rFonts w:eastAsia="Malgun Gothic" w:hint="eastAsia"/>
          <w:lang w:eastAsia="ko-KR"/>
        </w:rPr>
        <w:t>read</w:t>
      </w:r>
      <w:r>
        <w:rPr>
          <w:rFonts w:eastAsia="Malgun Gothic"/>
          <w:lang w:eastAsia="ko-KR"/>
        </w:rPr>
        <w:t>s</w:t>
      </w:r>
      <w:r w:rsidR="00ED03F5" w:rsidRPr="00ED03F5">
        <w:rPr>
          <w:rFonts w:eastAsia="Malgun Gothic" w:hint="eastAsia"/>
          <w:lang w:eastAsia="ko-KR"/>
        </w:rPr>
        <w:t xml:space="preserve"> one character at a time</w:t>
      </w:r>
      <w:r>
        <w:rPr>
          <w:rFonts w:eastAsia="Malgun Gothic"/>
          <w:lang w:eastAsia="ko-KR"/>
        </w:rPr>
        <w:t xml:space="preserve">, versus capturing a whole license plate string.  Meaning the simulation does </w:t>
      </w:r>
      <w:r w:rsidR="00ED03F5" w:rsidRPr="00ED03F5">
        <w:rPr>
          <w:rFonts w:eastAsia="Malgun Gothic"/>
          <w:lang w:eastAsia="ko-KR"/>
        </w:rPr>
        <w:t>not consider how many characters are in each plate</w:t>
      </w:r>
      <w:r>
        <w:rPr>
          <w:rFonts w:eastAsia="Malgun Gothic"/>
          <w:lang w:eastAsia="ko-KR"/>
        </w:rPr>
        <w:t xml:space="preserve">, when an association matrix </w:t>
      </w:r>
      <w:r w:rsidR="00ED03F5" w:rsidRPr="00ED03F5">
        <w:rPr>
          <w:rFonts w:eastAsia="Malgun Gothic"/>
          <w:lang w:eastAsia="ko-KR"/>
        </w:rPr>
        <w:t xml:space="preserve">is updated </w:t>
      </w:r>
      <w:r>
        <w:rPr>
          <w:rFonts w:eastAsia="Malgun Gothic"/>
          <w:lang w:eastAsia="ko-KR"/>
        </w:rPr>
        <w:t xml:space="preserve">based on character-basis. </w:t>
      </w:r>
      <w:r>
        <w:t>In doing this the reliance on the position or sequence of a character during recognition is removed.</w:t>
      </w:r>
    </w:p>
    <w:p w:rsidR="00ED03F5" w:rsidRPr="00ED03F5" w:rsidRDefault="00ED03F5" w:rsidP="00ED03F5">
      <w:pPr>
        <w:pStyle w:val="ListParagraph"/>
        <w:numPr>
          <w:ilvl w:val="0"/>
          <w:numId w:val="4"/>
        </w:numPr>
        <w:rPr>
          <w:rFonts w:eastAsia="Malgun Gothic"/>
          <w:lang w:eastAsia="ko-KR"/>
        </w:rPr>
      </w:pPr>
      <w:r w:rsidRPr="00ED03F5">
        <w:rPr>
          <w:rFonts w:eastAsia="Malgun Gothic" w:hint="eastAsia"/>
          <w:lang w:eastAsia="ko-KR"/>
        </w:rPr>
        <w:t xml:space="preserve"> - accuracy: probability of reading a character as its original one (e.g., </w:t>
      </w:r>
      <w:r w:rsidRPr="00ED03F5">
        <w:rPr>
          <w:rFonts w:eastAsia="Malgun Gothic"/>
          <w:lang w:eastAsia="ko-KR"/>
        </w:rPr>
        <w:t>‘</w:t>
      </w:r>
      <w:r w:rsidRPr="00ED03F5">
        <w:rPr>
          <w:rFonts w:eastAsia="Malgun Gothic" w:hint="eastAsia"/>
          <w:lang w:eastAsia="ko-KR"/>
        </w:rPr>
        <w:t>a-a</w:t>
      </w:r>
      <w:r w:rsidRPr="00ED03F5">
        <w:rPr>
          <w:rFonts w:eastAsia="Malgun Gothic"/>
          <w:lang w:eastAsia="ko-KR"/>
        </w:rPr>
        <w:t>’</w:t>
      </w:r>
      <w:r w:rsidRPr="00ED03F5">
        <w:rPr>
          <w:rFonts w:eastAsia="Malgun Gothic" w:hint="eastAsia"/>
          <w:lang w:eastAsia="ko-KR"/>
        </w:rPr>
        <w:t xml:space="preserve">, </w:t>
      </w:r>
      <w:r w:rsidRPr="00ED03F5">
        <w:rPr>
          <w:rFonts w:eastAsia="Malgun Gothic"/>
          <w:lang w:eastAsia="ko-KR"/>
        </w:rPr>
        <w:t>‘</w:t>
      </w:r>
      <w:r w:rsidRPr="00ED03F5">
        <w:rPr>
          <w:rFonts w:eastAsia="Malgun Gothic" w:hint="eastAsia"/>
          <w:lang w:eastAsia="ko-KR"/>
        </w:rPr>
        <w:t>b-b</w:t>
      </w:r>
      <w:r w:rsidRPr="00ED03F5">
        <w:rPr>
          <w:rFonts w:eastAsia="Malgun Gothic"/>
          <w:lang w:eastAsia="ko-KR"/>
        </w:rPr>
        <w:t>’</w:t>
      </w:r>
      <w:r w:rsidRPr="00ED03F5">
        <w:rPr>
          <w:rFonts w:eastAsia="Malgun Gothic" w:hint="eastAsia"/>
          <w:lang w:eastAsia="ko-KR"/>
        </w:rPr>
        <w:t>)</w:t>
      </w:r>
    </w:p>
    <w:p w:rsidR="00ED03F5" w:rsidRPr="00ED03F5" w:rsidRDefault="00ED03F5" w:rsidP="00ED03F5">
      <w:pPr>
        <w:pStyle w:val="ListParagraph"/>
        <w:numPr>
          <w:ilvl w:val="0"/>
          <w:numId w:val="4"/>
        </w:numPr>
        <w:rPr>
          <w:rFonts w:eastAsia="Malgun Gothic"/>
          <w:lang w:eastAsia="ko-KR"/>
        </w:rPr>
      </w:pPr>
      <w:r w:rsidRPr="00ED03F5">
        <w:rPr>
          <w:rFonts w:eastAsia="Malgun Gothic" w:hint="eastAsia"/>
          <w:lang w:eastAsia="ko-KR"/>
        </w:rPr>
        <w:t xml:space="preserve">- </w:t>
      </w:r>
      <w:proofErr w:type="gramStart"/>
      <w:r w:rsidRPr="00ED03F5">
        <w:rPr>
          <w:rFonts w:eastAsia="Malgun Gothic"/>
          <w:lang w:eastAsia="ko-KR"/>
        </w:rPr>
        <w:t>number</w:t>
      </w:r>
      <w:proofErr w:type="gramEnd"/>
      <w:r w:rsidRPr="00ED03F5">
        <w:rPr>
          <w:rFonts w:eastAsia="Malgun Gothic"/>
          <w:lang w:eastAsia="ko-KR"/>
        </w:rPr>
        <w:t xml:space="preserve"> of sample size: number of characters matched by the algorithm (not necessarily saying that number of possible matches unless the capture rate of the algorithm is 100%)</w:t>
      </w:r>
    </w:p>
    <w:p w:rsidR="00F805E2" w:rsidRDefault="00ED03F5" w:rsidP="00F805E2">
      <w:pPr>
        <w:pStyle w:val="ListParagraph"/>
        <w:numPr>
          <w:ilvl w:val="0"/>
          <w:numId w:val="4"/>
        </w:numPr>
        <w:rPr>
          <w:rFonts w:eastAsia="Malgun Gothic"/>
          <w:lang w:eastAsia="ko-KR"/>
        </w:rPr>
      </w:pPr>
      <w:r w:rsidRPr="00ED03F5">
        <w:rPr>
          <w:rFonts w:eastAsia="Malgun Gothic" w:hint="eastAsia"/>
          <w:lang w:eastAsia="ko-KR"/>
        </w:rPr>
        <w:t xml:space="preserve">- accuracy </w:t>
      </w:r>
      <w:r w:rsidRPr="00ED03F5">
        <w:rPr>
          <w:rFonts w:eastAsia="Malgun Gothic"/>
          <w:lang w:eastAsia="ko-KR"/>
        </w:rPr>
        <w:t>is constant</w:t>
      </w:r>
      <w:r w:rsidRPr="00ED03F5">
        <w:rPr>
          <w:rFonts w:eastAsia="Malgun Gothic" w:hint="eastAsia"/>
          <w:lang w:eastAsia="ko-KR"/>
        </w:rPr>
        <w:t xml:space="preserve"> over sample size</w:t>
      </w:r>
    </w:p>
    <w:p w:rsidR="00ED03F5" w:rsidRPr="00F805E2" w:rsidRDefault="00ED03F5" w:rsidP="00F805E2">
      <w:pPr>
        <w:rPr>
          <w:rFonts w:eastAsia="Malgun Gothic"/>
          <w:lang w:eastAsia="ko-KR"/>
        </w:rPr>
      </w:pPr>
      <w:r w:rsidRPr="00F805E2">
        <w:rPr>
          <w:rFonts w:eastAsia="Malgun Gothic"/>
          <w:lang w:eastAsia="ko-KR"/>
        </w:rPr>
        <w:lastRenderedPageBreak/>
        <w:t>In this Figure, the accuracy of each station is same.  (We need to/will have the different accuracies)</w:t>
      </w:r>
    </w:p>
    <w:p w:rsidR="00036D95" w:rsidRDefault="00036D95" w:rsidP="00F805E2"/>
    <w:p w:rsidR="009777C5" w:rsidRDefault="009777C5" w:rsidP="00036D95">
      <w:pPr>
        <w:pStyle w:val="Heading3"/>
      </w:pPr>
      <w:bookmarkStart w:id="30" w:name="_Toc412801597"/>
      <w:r>
        <w:t xml:space="preserve">Performance </w:t>
      </w:r>
      <w:r w:rsidRPr="00CC55E1">
        <w:t>of</w:t>
      </w:r>
      <w:r>
        <w:t xml:space="preserve"> Association Matrices</w:t>
      </w:r>
      <w:bookmarkEnd w:id="30"/>
    </w:p>
    <w:p w:rsidR="00036D95" w:rsidRDefault="00036D95" w:rsidP="00036D9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2"/>
        <w:gridCol w:w="2952"/>
        <w:gridCol w:w="2952"/>
      </w:tblGrid>
      <w:tr w:rsidR="00F6033E" w:rsidTr="00F6033E">
        <w:tc>
          <w:tcPr>
            <w:tcW w:w="2952" w:type="dxa"/>
          </w:tcPr>
          <w:p w:rsidR="00F6033E" w:rsidRDefault="00F6033E" w:rsidP="00ED03F5">
            <w:pPr>
              <w:rPr>
                <w:lang w:eastAsia="ko-KR"/>
              </w:rPr>
            </w:pPr>
          </w:p>
        </w:tc>
        <w:tc>
          <w:tcPr>
            <w:tcW w:w="2952" w:type="dxa"/>
          </w:tcPr>
          <w:p w:rsidR="00F6033E" w:rsidRDefault="00F6033E" w:rsidP="00ED03F5">
            <w:pPr>
              <w:rPr>
                <w:lang w:eastAsia="ko-KR"/>
              </w:rPr>
            </w:pPr>
            <m:oMathPara>
              <m:oMath>
                <m:r>
                  <w:rPr>
                    <w:rFonts w:ascii="Cambria Math" w:eastAsia="Malgun Gothic" w:hAnsi="Cambria Math"/>
                    <w:lang w:eastAsia="ko-KR"/>
                  </w:rPr>
                  <m:t>d=</m:t>
                </m:r>
                <m:f>
                  <m:fPr>
                    <m:ctrlPr>
                      <w:rPr>
                        <w:rFonts w:ascii="Cambria Math" w:eastAsia="Malgun Gothic" w:hAnsi="Cambria Math"/>
                        <w:i/>
                        <w:lang w:eastAsia="ko-KR"/>
                      </w:rPr>
                    </m:ctrlPr>
                  </m:fPr>
                  <m:num>
                    <m:r>
                      <w:rPr>
                        <w:rFonts w:ascii="Cambria Math" w:eastAsia="Malgun Gothic" w:hAnsi="Cambria Math"/>
                        <w:lang w:eastAsia="ko-KR"/>
                      </w:rPr>
                      <m:t xml:space="preserve"> </m:t>
                    </m:r>
                    <m:nary>
                      <m:naryPr>
                        <m:chr m:val="∑"/>
                        <m:limLoc m:val="undOvr"/>
                        <m:ctrlPr>
                          <w:rPr>
                            <w:rFonts w:ascii="Cambria Math" w:eastAsia="Malgun Gothic" w:hAnsi="Cambria Math"/>
                            <w:i/>
                            <w:lang w:eastAsia="ko-KR"/>
                          </w:rPr>
                        </m:ctrlPr>
                      </m:naryPr>
                      <m:sub>
                        <m:r>
                          <w:rPr>
                            <w:rFonts w:ascii="Cambria Math" w:eastAsia="Malgun Gothic" w:hAnsi="Cambria Math"/>
                            <w:lang w:eastAsia="ko-KR"/>
                          </w:rPr>
                          <m:t>i=1</m:t>
                        </m:r>
                      </m:sub>
                      <m:sup>
                        <m:r>
                          <w:rPr>
                            <w:rFonts w:ascii="Cambria Math" w:eastAsia="Malgun Gothic" w:hAnsi="Cambria Math"/>
                            <w:lang w:eastAsia="ko-KR"/>
                          </w:rPr>
                          <m:t>N</m:t>
                        </m:r>
                      </m:sup>
                      <m:e>
                        <m:nary>
                          <m:naryPr>
                            <m:chr m:val="∑"/>
                            <m:limLoc m:val="undOvr"/>
                            <m:ctrlPr>
                              <w:rPr>
                                <w:rFonts w:ascii="Cambria Math" w:eastAsia="Malgun Gothic" w:hAnsi="Cambria Math"/>
                                <w:i/>
                                <w:lang w:eastAsia="ko-KR"/>
                              </w:rPr>
                            </m:ctrlPr>
                          </m:naryPr>
                          <m:sub>
                            <m:r>
                              <w:rPr>
                                <w:rFonts w:ascii="Cambria Math" w:eastAsia="Malgun Gothic" w:hAnsi="Cambria Math"/>
                                <w:lang w:eastAsia="ko-KR"/>
                              </w:rPr>
                              <m:t>j=1</m:t>
                            </m:r>
                          </m:sub>
                          <m:sup>
                            <m:r>
                              <w:rPr>
                                <w:rFonts w:ascii="Cambria Math" w:eastAsia="Malgun Gothic" w:hAnsi="Cambria Math"/>
                                <w:lang w:eastAsia="ko-KR"/>
                              </w:rPr>
                              <m:t>N</m:t>
                            </m:r>
                          </m:sup>
                          <m:e>
                            <m:r>
                              <w:rPr>
                                <w:rFonts w:ascii="Cambria Math" w:eastAsia="Malgun Gothic" w:hAnsi="Cambria Math"/>
                                <w:lang w:eastAsia="ko-KR"/>
                              </w:rPr>
                              <m:t>|</m:t>
                            </m:r>
                            <m:sSub>
                              <m:sSubPr>
                                <m:ctrlPr>
                                  <w:rPr>
                                    <w:rFonts w:ascii="Cambria Math" w:eastAsia="Malgun Gothic" w:hAnsi="Cambria Math"/>
                                    <w:i/>
                                    <w:lang w:eastAsia="ko-KR"/>
                                  </w:rPr>
                                </m:ctrlPr>
                              </m:sSubPr>
                              <m:e>
                                <m:r>
                                  <w:rPr>
                                    <w:rFonts w:ascii="Cambria Math" w:eastAsia="Malgun Gothic" w:hAnsi="Cambria Math"/>
                                    <w:lang w:eastAsia="ko-KR"/>
                                  </w:rPr>
                                  <m:t>a</m:t>
                                </m:r>
                              </m:e>
                              <m:sub>
                                <m:r>
                                  <w:rPr>
                                    <w:rFonts w:ascii="Cambria Math" w:eastAsia="Malgun Gothic" w:hAnsi="Cambria Math"/>
                                    <w:lang w:eastAsia="ko-KR"/>
                                  </w:rPr>
                                  <m:t>ij</m:t>
                                </m:r>
                              </m:sub>
                            </m:sSub>
                            <m:r>
                              <w:rPr>
                                <w:rFonts w:ascii="Cambria Math" w:eastAsia="Malgun Gothic" w:hAnsi="Cambria Math"/>
                                <w:lang w:eastAsia="ko-KR"/>
                              </w:rPr>
                              <m:t>-</m:t>
                            </m:r>
                            <m:sSub>
                              <m:sSubPr>
                                <m:ctrlPr>
                                  <w:rPr>
                                    <w:rFonts w:ascii="Cambria Math" w:eastAsia="Malgun Gothic" w:hAnsi="Cambria Math"/>
                                    <w:i/>
                                    <w:lang w:eastAsia="ko-KR"/>
                                  </w:rPr>
                                </m:ctrlPr>
                              </m:sSubPr>
                              <m:e>
                                <m:r>
                                  <w:rPr>
                                    <w:rFonts w:ascii="Cambria Math" w:eastAsia="Malgun Gothic" w:hAnsi="Cambria Math"/>
                                    <w:lang w:eastAsia="ko-KR"/>
                                  </w:rPr>
                                  <m:t>b</m:t>
                                </m:r>
                              </m:e>
                              <m:sub>
                                <m:r>
                                  <w:rPr>
                                    <w:rFonts w:ascii="Cambria Math" w:eastAsia="Malgun Gothic" w:hAnsi="Cambria Math"/>
                                    <w:lang w:eastAsia="ko-KR"/>
                                  </w:rPr>
                                  <m:t>ij</m:t>
                                </m:r>
                              </m:sub>
                            </m:sSub>
                            <m:r>
                              <w:rPr>
                                <w:rFonts w:ascii="Cambria Math" w:eastAsia="Malgun Gothic" w:hAnsi="Cambria Math"/>
                                <w:lang w:eastAsia="ko-KR"/>
                              </w:rPr>
                              <m:t>|</m:t>
                            </m:r>
                          </m:e>
                        </m:nary>
                      </m:e>
                    </m:nary>
                  </m:num>
                  <m:den>
                    <m:r>
                      <w:rPr>
                        <w:rFonts w:ascii="Cambria Math" w:eastAsia="Malgun Gothic" w:hAnsi="Cambria Math"/>
                        <w:lang w:eastAsia="ko-KR"/>
                      </w:rPr>
                      <m:t xml:space="preserve"> </m:t>
                    </m:r>
                    <m:nary>
                      <m:naryPr>
                        <m:chr m:val="∑"/>
                        <m:limLoc m:val="undOvr"/>
                        <m:ctrlPr>
                          <w:rPr>
                            <w:rFonts w:ascii="Cambria Math" w:eastAsia="Malgun Gothic" w:hAnsi="Cambria Math"/>
                            <w:i/>
                            <w:lang w:eastAsia="ko-KR"/>
                          </w:rPr>
                        </m:ctrlPr>
                      </m:naryPr>
                      <m:sub>
                        <m:r>
                          <w:rPr>
                            <w:rFonts w:ascii="Cambria Math" w:eastAsia="Malgun Gothic" w:hAnsi="Cambria Math"/>
                            <w:lang w:eastAsia="ko-KR"/>
                          </w:rPr>
                          <m:t>i=1</m:t>
                        </m:r>
                      </m:sub>
                      <m:sup>
                        <m:r>
                          <w:rPr>
                            <w:rFonts w:ascii="Cambria Math" w:eastAsia="Malgun Gothic" w:hAnsi="Cambria Math"/>
                            <w:lang w:eastAsia="ko-KR"/>
                          </w:rPr>
                          <m:t>N</m:t>
                        </m:r>
                      </m:sup>
                      <m:e>
                        <m:nary>
                          <m:naryPr>
                            <m:chr m:val="∑"/>
                            <m:limLoc m:val="undOvr"/>
                            <m:ctrlPr>
                              <w:rPr>
                                <w:rFonts w:ascii="Cambria Math" w:eastAsia="Malgun Gothic" w:hAnsi="Cambria Math"/>
                                <w:i/>
                                <w:lang w:eastAsia="ko-KR"/>
                              </w:rPr>
                            </m:ctrlPr>
                          </m:naryPr>
                          <m:sub>
                            <m:r>
                              <w:rPr>
                                <w:rFonts w:ascii="Cambria Math" w:eastAsia="Malgun Gothic" w:hAnsi="Cambria Math"/>
                                <w:lang w:eastAsia="ko-KR"/>
                              </w:rPr>
                              <m:t>j=1</m:t>
                            </m:r>
                          </m:sub>
                          <m:sup>
                            <m:r>
                              <w:rPr>
                                <w:rFonts w:ascii="Cambria Math" w:eastAsia="Malgun Gothic" w:hAnsi="Cambria Math"/>
                                <w:lang w:eastAsia="ko-KR"/>
                              </w:rPr>
                              <m:t>N</m:t>
                            </m:r>
                          </m:sup>
                          <m:e>
                            <m:r>
                              <w:rPr>
                                <w:rFonts w:ascii="Cambria Math" w:eastAsia="Malgun Gothic" w:hAnsi="Cambria Math"/>
                                <w:lang w:eastAsia="ko-KR"/>
                              </w:rPr>
                              <m:t>|</m:t>
                            </m:r>
                            <m:sSub>
                              <m:sSubPr>
                                <m:ctrlPr>
                                  <w:rPr>
                                    <w:rFonts w:ascii="Cambria Math" w:eastAsia="Malgun Gothic" w:hAnsi="Cambria Math"/>
                                    <w:i/>
                                    <w:lang w:eastAsia="ko-KR"/>
                                  </w:rPr>
                                </m:ctrlPr>
                              </m:sSubPr>
                              <m:e>
                                <m:r>
                                  <w:rPr>
                                    <w:rFonts w:ascii="Cambria Math" w:eastAsia="Malgun Gothic" w:hAnsi="Cambria Math"/>
                                    <w:lang w:eastAsia="ko-KR"/>
                                  </w:rPr>
                                  <m:t>b</m:t>
                                </m:r>
                              </m:e>
                              <m:sub>
                                <m:r>
                                  <w:rPr>
                                    <w:rFonts w:ascii="Cambria Math" w:eastAsia="Malgun Gothic" w:hAnsi="Cambria Math"/>
                                    <w:lang w:eastAsia="ko-KR"/>
                                  </w:rPr>
                                  <m:t>ij</m:t>
                                </m:r>
                              </m:sub>
                            </m:sSub>
                            <m:r>
                              <w:rPr>
                                <w:rFonts w:ascii="Cambria Math" w:eastAsia="Malgun Gothic" w:hAnsi="Cambria Math"/>
                                <w:lang w:eastAsia="ko-KR"/>
                              </w:rPr>
                              <m:t>|</m:t>
                            </m:r>
                          </m:e>
                        </m:nary>
                      </m:e>
                    </m:nary>
                  </m:den>
                </m:f>
              </m:oMath>
            </m:oMathPara>
          </w:p>
        </w:tc>
        <w:tc>
          <w:tcPr>
            <w:tcW w:w="2952" w:type="dxa"/>
          </w:tcPr>
          <w:p w:rsidR="00F6033E" w:rsidRDefault="00F6033E" w:rsidP="00F6033E">
            <w:pPr>
              <w:jc w:val="right"/>
              <w:rPr>
                <w:lang w:eastAsia="ko-KR"/>
              </w:rPr>
            </w:pPr>
            <w:r>
              <w:rPr>
                <w:lang w:eastAsia="ko-KR"/>
              </w:rPr>
              <w:t>(</w:t>
            </w:r>
            <w:fldSimple w:instr=" SEQ Equation \* ARABIC ">
              <w:r>
                <w:rPr>
                  <w:noProof/>
                </w:rPr>
                <w:t>5</w:t>
              </w:r>
            </w:fldSimple>
            <w:r>
              <w:rPr>
                <w:lang w:eastAsia="ko-KR"/>
              </w:rPr>
              <w:t>)</w:t>
            </w:r>
          </w:p>
        </w:tc>
      </w:tr>
    </w:tbl>
    <w:p w:rsidR="00F805E2" w:rsidRDefault="00F805E2" w:rsidP="00ED03F5">
      <w:pPr>
        <w:rPr>
          <w:rFonts w:eastAsia="Malgun Gothic"/>
          <w:lang w:eastAsia="ko-KR"/>
        </w:rPr>
      </w:pPr>
      <w:r>
        <w:rPr>
          <w:rFonts w:eastAsia="Malgun Gothic"/>
          <w:lang w:eastAsia="ko-KR"/>
        </w:rPr>
        <w:t>W</w:t>
      </w:r>
      <w:r w:rsidR="00ED03F5">
        <w:rPr>
          <w:rFonts w:eastAsia="Malgun Gothic"/>
          <w:lang w:eastAsia="ko-KR"/>
        </w:rPr>
        <w:t xml:space="preserve">here, </w:t>
      </w:r>
    </w:p>
    <w:p w:rsidR="00ED03F5" w:rsidRDefault="00ED03F5" w:rsidP="00F805E2">
      <w:pPr>
        <w:ind w:firstLine="720"/>
        <w:rPr>
          <w:rFonts w:eastAsia="Malgun Gothic"/>
          <w:lang w:eastAsia="ko-KR"/>
        </w:rPr>
      </w:pPr>
      <w:proofErr w:type="spellStart"/>
      <w:proofErr w:type="gramStart"/>
      <w:r w:rsidRPr="002C46F7">
        <w:rPr>
          <w:rFonts w:eastAsia="Malgun Gothic"/>
          <w:i/>
          <w:lang w:eastAsia="ko-KR"/>
        </w:rPr>
        <w:t>b</w:t>
      </w:r>
      <w:r w:rsidRPr="00687ADC">
        <w:rPr>
          <w:rFonts w:eastAsia="Malgun Gothic"/>
          <w:i/>
          <w:vertAlign w:val="subscript"/>
          <w:lang w:eastAsia="ko-KR"/>
        </w:rPr>
        <w:t>ij</w:t>
      </w:r>
      <w:proofErr w:type="spellEnd"/>
      <w:proofErr w:type="gramEnd"/>
      <w:r>
        <w:rPr>
          <w:rFonts w:eastAsia="Malgun Gothic"/>
          <w:lang w:eastAsia="ko-KR"/>
        </w:rPr>
        <w:t xml:space="preserve"> </w:t>
      </w:r>
      <w:r w:rsidR="00F805E2">
        <w:rPr>
          <w:rFonts w:eastAsia="Malgun Gothic"/>
          <w:lang w:eastAsia="ko-KR"/>
        </w:rPr>
        <w:tab/>
      </w:r>
      <w:r>
        <w:rPr>
          <w:rFonts w:eastAsia="Malgun Gothic"/>
          <w:lang w:eastAsia="ko-KR"/>
        </w:rPr>
        <w:t>is the elements with row</w:t>
      </w:r>
      <w:r w:rsidRPr="002C46F7">
        <w:rPr>
          <w:rFonts w:eastAsia="Malgun Gothic"/>
          <w:i/>
          <w:lang w:eastAsia="ko-KR"/>
        </w:rPr>
        <w:t xml:space="preserve"> i</w:t>
      </w:r>
      <w:r>
        <w:rPr>
          <w:rFonts w:eastAsia="Malgun Gothic"/>
          <w:lang w:eastAsia="ko-KR"/>
        </w:rPr>
        <w:t xml:space="preserve"> and column </w:t>
      </w:r>
      <w:r w:rsidRPr="002C46F7">
        <w:rPr>
          <w:rFonts w:eastAsia="Malgun Gothic"/>
          <w:i/>
          <w:lang w:eastAsia="ko-KR"/>
        </w:rPr>
        <w:t>j</w:t>
      </w:r>
      <w:r>
        <w:rPr>
          <w:rFonts w:eastAsia="Malgun Gothic"/>
          <w:lang w:eastAsia="ko-KR"/>
        </w:rPr>
        <w:t xml:space="preserve"> of the theoretical AM </w:t>
      </w:r>
    </w:p>
    <w:p w:rsidR="00ED03F5" w:rsidRPr="007D3082" w:rsidRDefault="00ED03F5" w:rsidP="00F805E2">
      <w:pPr>
        <w:ind w:firstLine="720"/>
        <w:rPr>
          <w:rFonts w:eastAsia="Malgun Gothic"/>
          <w:lang w:eastAsia="ko-KR"/>
        </w:rPr>
      </w:pPr>
      <w:proofErr w:type="spellStart"/>
      <w:proofErr w:type="gramStart"/>
      <w:r w:rsidRPr="002C46F7">
        <w:rPr>
          <w:rFonts w:eastAsia="Malgun Gothic"/>
          <w:i/>
          <w:lang w:eastAsia="ko-KR"/>
        </w:rPr>
        <w:t>a</w:t>
      </w:r>
      <w:r w:rsidRPr="00687ADC">
        <w:rPr>
          <w:rFonts w:eastAsia="Malgun Gothic"/>
          <w:i/>
          <w:vertAlign w:val="subscript"/>
          <w:lang w:eastAsia="ko-KR"/>
        </w:rPr>
        <w:t>ij</w:t>
      </w:r>
      <w:proofErr w:type="spellEnd"/>
      <w:proofErr w:type="gramEnd"/>
      <w:r w:rsidR="00F805E2">
        <w:rPr>
          <w:rFonts w:eastAsia="Malgun Gothic"/>
          <w:i/>
          <w:vertAlign w:val="subscript"/>
          <w:lang w:eastAsia="ko-KR"/>
        </w:rPr>
        <w:tab/>
      </w:r>
      <w:r>
        <w:rPr>
          <w:rFonts w:eastAsia="Malgun Gothic"/>
          <w:lang w:eastAsia="ko-KR"/>
        </w:rPr>
        <w:t xml:space="preserve">is the elements with row </w:t>
      </w:r>
      <w:r w:rsidRPr="002C46F7">
        <w:rPr>
          <w:rFonts w:eastAsia="Malgun Gothic"/>
          <w:i/>
          <w:lang w:eastAsia="ko-KR"/>
        </w:rPr>
        <w:t>i</w:t>
      </w:r>
      <w:r>
        <w:rPr>
          <w:rFonts w:eastAsia="Malgun Gothic"/>
          <w:lang w:eastAsia="ko-KR"/>
        </w:rPr>
        <w:t xml:space="preserve"> and column </w:t>
      </w:r>
      <w:r w:rsidRPr="002C46F7">
        <w:rPr>
          <w:rFonts w:eastAsia="Malgun Gothic"/>
          <w:i/>
          <w:lang w:eastAsia="ko-KR"/>
        </w:rPr>
        <w:t>j</w:t>
      </w:r>
      <w:r w:rsidR="00F805E2">
        <w:rPr>
          <w:rFonts w:eastAsia="Malgun Gothic"/>
          <w:lang w:eastAsia="ko-KR"/>
        </w:rPr>
        <w:t xml:space="preserve"> of the compared AM</w:t>
      </w:r>
    </w:p>
    <w:p w:rsidR="00ED03F5" w:rsidRPr="00036D95" w:rsidRDefault="00ED03F5" w:rsidP="00036D95"/>
    <w:p w:rsidR="00F805E2" w:rsidRDefault="00A8267A" w:rsidP="00F805E2">
      <w:pPr>
        <w:keepNext/>
      </w:pPr>
      <w:r w:rsidRPr="00A8267A">
        <w:rPr>
          <w:i/>
        </w:rPr>
        <w:lastRenderedPageBreak/>
        <w:t>.</w:t>
      </w:r>
      <w:r w:rsidR="008E1E87" w:rsidRPr="008E1E87">
        <w:rPr>
          <w:rFonts w:eastAsia="Malgun Gothic"/>
          <w:noProof/>
        </w:rPr>
        <w:t xml:space="preserve"> </w:t>
      </w:r>
      <w:r w:rsidR="008E1E87">
        <w:rPr>
          <w:rFonts w:eastAsia="Malgun Gothic"/>
          <w:noProof/>
        </w:rPr>
        <w:drawing>
          <wp:inline distT="0" distB="0" distL="0" distR="0" wp14:anchorId="58B6E6C1" wp14:editId="7BBF50E0">
            <wp:extent cx="5261548" cy="4075539"/>
            <wp:effectExtent l="0" t="0" r="0" b="1270"/>
            <wp:docPr id="6" name="Picture 6" descr="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40"/>
                    <pic:cNvPicPr>
                      <a:picLocks noChangeAspect="1" noChangeArrowheads="1"/>
                    </pic:cNvPicPr>
                  </pic:nvPicPr>
                  <pic:blipFill rotWithShape="1">
                    <a:blip r:embed="rId13">
                      <a:extLst>
                        <a:ext uri="{28A0092B-C50C-407E-A947-70E740481C1C}">
                          <a14:useLocalDpi xmlns:a14="http://schemas.microsoft.com/office/drawing/2010/main" val="0"/>
                        </a:ext>
                      </a:extLst>
                    </a:blip>
                    <a:srcRect l="6557" t="6517" r="6285" b="3544"/>
                    <a:stretch/>
                  </pic:blipFill>
                  <pic:spPr bwMode="auto">
                    <a:xfrm>
                      <a:off x="0" y="0"/>
                      <a:ext cx="5261549" cy="4075540"/>
                    </a:xfrm>
                    <a:prstGeom prst="rect">
                      <a:avLst/>
                    </a:prstGeom>
                    <a:noFill/>
                    <a:ln>
                      <a:noFill/>
                    </a:ln>
                    <a:extLst>
                      <a:ext uri="{53640926-AAD7-44D8-BBD7-CCE9431645EC}">
                        <a14:shadowObscured xmlns:a14="http://schemas.microsoft.com/office/drawing/2010/main"/>
                      </a:ext>
                    </a:extLst>
                  </pic:spPr>
                </pic:pic>
              </a:graphicData>
            </a:graphic>
          </wp:inline>
        </w:drawing>
      </w:r>
    </w:p>
    <w:p w:rsidR="00F805E2" w:rsidRDefault="00F805E2" w:rsidP="00F805E2">
      <w:pPr>
        <w:pStyle w:val="Caption"/>
      </w:pPr>
      <w:bookmarkStart w:id="31" w:name="_Toc412798775"/>
      <w:r>
        <w:t xml:space="preserve">Figure </w:t>
      </w:r>
      <w:fldSimple w:instr=" STYLEREF 1 \s ">
        <w:r w:rsidR="00040750">
          <w:rPr>
            <w:noProof/>
          </w:rPr>
          <w:t>4</w:t>
        </w:r>
      </w:fldSimple>
      <w:r w:rsidR="00040750">
        <w:noBreakHyphen/>
      </w:r>
      <w:fldSimple w:instr=" SEQ Figure \* ARABIC \s 1 ">
        <w:r w:rsidR="00040750">
          <w:rPr>
            <w:noProof/>
          </w:rPr>
          <w:t>1</w:t>
        </w:r>
      </w:fldSimple>
      <w:r>
        <w:t xml:space="preserve"> Differences between Association Matrices with Read Rate of 40%</w:t>
      </w:r>
      <w:bookmarkEnd w:id="31"/>
    </w:p>
    <w:p w:rsidR="00F805E2" w:rsidRDefault="008E1E87" w:rsidP="00F805E2">
      <w:pPr>
        <w:keepNext/>
      </w:pPr>
      <w:r>
        <w:rPr>
          <w:rFonts w:eastAsia="Malgun Gothic"/>
          <w:noProof/>
        </w:rPr>
        <w:lastRenderedPageBreak/>
        <w:drawing>
          <wp:inline distT="0" distB="0" distL="0" distR="0" wp14:anchorId="0AD18E04" wp14:editId="2441DC1D">
            <wp:extent cx="5456420" cy="4179071"/>
            <wp:effectExtent l="0" t="0" r="0" b="0"/>
            <wp:docPr id="2" name="그림 1" descr="D:\004. MATLAB\001.Projects\20141220_LPR_Simulation3\50.01_ Differences between Association Matrix 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004. MATLAB\001.Projects\20141220_LPR_Simulation3\50.01_ Differences between Association Matrix 1-2-3.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6558" t="6161" r="6010" b="4554"/>
                    <a:stretch/>
                  </pic:blipFill>
                  <pic:spPr bwMode="auto">
                    <a:xfrm>
                      <a:off x="0" y="0"/>
                      <a:ext cx="5456419" cy="4179070"/>
                    </a:xfrm>
                    <a:prstGeom prst="rect">
                      <a:avLst/>
                    </a:prstGeom>
                    <a:noFill/>
                    <a:ln>
                      <a:noFill/>
                    </a:ln>
                    <a:extLst>
                      <a:ext uri="{53640926-AAD7-44D8-BBD7-CCE9431645EC}">
                        <a14:shadowObscured xmlns:a14="http://schemas.microsoft.com/office/drawing/2010/main"/>
                      </a:ext>
                    </a:extLst>
                  </pic:spPr>
                </pic:pic>
              </a:graphicData>
            </a:graphic>
          </wp:inline>
        </w:drawing>
      </w:r>
    </w:p>
    <w:p w:rsidR="009777C5" w:rsidRDefault="00F805E2" w:rsidP="00F805E2">
      <w:pPr>
        <w:pStyle w:val="Caption"/>
        <w:rPr>
          <w:rFonts w:eastAsia="Malgun Gothic"/>
          <w:noProof/>
        </w:rPr>
      </w:pPr>
      <w:bookmarkStart w:id="32" w:name="_Toc412798776"/>
      <w:r>
        <w:t xml:space="preserve">Figure </w:t>
      </w:r>
      <w:fldSimple w:instr=" STYLEREF 1 \s ">
        <w:r w:rsidR="00040750">
          <w:rPr>
            <w:noProof/>
          </w:rPr>
          <w:t>4</w:t>
        </w:r>
      </w:fldSimple>
      <w:r w:rsidR="00040750">
        <w:noBreakHyphen/>
      </w:r>
      <w:fldSimple w:instr=" SEQ Figure \* ARABIC \s 1 ">
        <w:r w:rsidR="00040750">
          <w:rPr>
            <w:noProof/>
          </w:rPr>
          <w:t>2</w:t>
        </w:r>
      </w:fldSimple>
      <w:r>
        <w:t xml:space="preserve"> </w:t>
      </w:r>
      <w:r w:rsidRPr="00E41480">
        <w:t>Differences between Associat</w:t>
      </w:r>
      <w:r>
        <w:t>ion Matrices with Read Rate of 5</w:t>
      </w:r>
      <w:r w:rsidRPr="00E41480">
        <w:t>0%</w:t>
      </w:r>
      <w:bookmarkEnd w:id="32"/>
    </w:p>
    <w:p w:rsidR="00F805E2" w:rsidRDefault="008E1E87" w:rsidP="00F805E2">
      <w:pPr>
        <w:keepNext/>
      </w:pPr>
      <w:r>
        <w:rPr>
          <w:rFonts w:eastAsia="Malgun Gothic"/>
          <w:noProof/>
        </w:rPr>
        <w:lastRenderedPageBreak/>
        <w:drawing>
          <wp:inline distT="0" distB="0" distL="0" distR="0" wp14:anchorId="602C0422" wp14:editId="13A77E52">
            <wp:extent cx="5362033" cy="4302177"/>
            <wp:effectExtent l="0" t="0" r="0" b="3175"/>
            <wp:docPr id="7" name="그림 2" descr="D:\004. MATLAB\001.Projects\20141220_LPR_Simulation3\60.01_ Differences between Association Matrix 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004. MATLAB\001.Projects\20141220_LPR_Simulation3\60.01_ Differences between Association Matrix 1-2-3.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6844" t="7650" r="6832"/>
                    <a:stretch/>
                  </pic:blipFill>
                  <pic:spPr bwMode="auto">
                    <a:xfrm>
                      <a:off x="0" y="0"/>
                      <a:ext cx="5378214" cy="4315159"/>
                    </a:xfrm>
                    <a:prstGeom prst="rect">
                      <a:avLst/>
                    </a:prstGeom>
                    <a:noFill/>
                    <a:ln>
                      <a:noFill/>
                    </a:ln>
                    <a:extLst>
                      <a:ext uri="{53640926-AAD7-44D8-BBD7-CCE9431645EC}">
                        <a14:shadowObscured xmlns:a14="http://schemas.microsoft.com/office/drawing/2010/main"/>
                      </a:ext>
                    </a:extLst>
                  </pic:spPr>
                </pic:pic>
              </a:graphicData>
            </a:graphic>
          </wp:inline>
        </w:drawing>
      </w:r>
    </w:p>
    <w:p w:rsidR="008E1E87" w:rsidRDefault="00F805E2" w:rsidP="00F805E2">
      <w:pPr>
        <w:pStyle w:val="Caption"/>
        <w:rPr>
          <w:i/>
        </w:rPr>
      </w:pPr>
      <w:bookmarkStart w:id="33" w:name="_Toc412798777"/>
      <w:r>
        <w:t xml:space="preserve">Figure </w:t>
      </w:r>
      <w:fldSimple w:instr=" STYLEREF 1 \s ">
        <w:r w:rsidR="00040750">
          <w:rPr>
            <w:noProof/>
          </w:rPr>
          <w:t>4</w:t>
        </w:r>
      </w:fldSimple>
      <w:r w:rsidR="00040750">
        <w:noBreakHyphen/>
      </w:r>
      <w:fldSimple w:instr=" SEQ Figure \* ARABIC \s 1 ">
        <w:r w:rsidR="00040750">
          <w:rPr>
            <w:noProof/>
          </w:rPr>
          <w:t>3</w:t>
        </w:r>
      </w:fldSimple>
      <w:r>
        <w:t xml:space="preserve"> </w:t>
      </w:r>
      <w:r w:rsidRPr="00CE54CD">
        <w:t>Differences between Associat</w:t>
      </w:r>
      <w:r>
        <w:t>ion Matrices with Read Rate of 6</w:t>
      </w:r>
      <w:r w:rsidRPr="00CE54CD">
        <w:t>0%</w:t>
      </w:r>
      <w:bookmarkEnd w:id="33"/>
    </w:p>
    <w:p w:rsidR="00F805E2" w:rsidRDefault="008E1E87" w:rsidP="00F805E2">
      <w:pPr>
        <w:keepNext/>
      </w:pPr>
      <w:r>
        <w:rPr>
          <w:rFonts w:eastAsia="Malgun Gothic"/>
          <w:noProof/>
        </w:rPr>
        <w:lastRenderedPageBreak/>
        <w:drawing>
          <wp:inline distT="0" distB="0" distL="0" distR="0" wp14:anchorId="12C29983" wp14:editId="4E87FC93">
            <wp:extent cx="5546361" cy="4466979"/>
            <wp:effectExtent l="0" t="0" r="0" b="0"/>
            <wp:docPr id="8" name="그림 3" descr="D:\004. MATLAB\001.Projects\20141220_LPR_Simulation3\70.01_ Differences between Association Matrix 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004. MATLAB\001.Projects\20141220_LPR_Simulation3\70.01_ Differences between Association Matrix 1-2-3.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6844" t="6921" r="6479"/>
                    <a:stretch/>
                  </pic:blipFill>
                  <pic:spPr bwMode="auto">
                    <a:xfrm>
                      <a:off x="0" y="0"/>
                      <a:ext cx="5557236" cy="4475738"/>
                    </a:xfrm>
                    <a:prstGeom prst="rect">
                      <a:avLst/>
                    </a:prstGeom>
                    <a:noFill/>
                    <a:ln>
                      <a:noFill/>
                    </a:ln>
                    <a:extLst>
                      <a:ext uri="{53640926-AAD7-44D8-BBD7-CCE9431645EC}">
                        <a14:shadowObscured xmlns:a14="http://schemas.microsoft.com/office/drawing/2010/main"/>
                      </a:ext>
                    </a:extLst>
                  </pic:spPr>
                </pic:pic>
              </a:graphicData>
            </a:graphic>
          </wp:inline>
        </w:drawing>
      </w:r>
    </w:p>
    <w:p w:rsidR="008E1E87" w:rsidRDefault="00F805E2" w:rsidP="00F805E2">
      <w:pPr>
        <w:pStyle w:val="Caption"/>
        <w:rPr>
          <w:i/>
        </w:rPr>
      </w:pPr>
      <w:bookmarkStart w:id="34" w:name="_Toc412798778"/>
      <w:r>
        <w:t xml:space="preserve">Figure </w:t>
      </w:r>
      <w:fldSimple w:instr=" STYLEREF 1 \s ">
        <w:r w:rsidR="00040750">
          <w:rPr>
            <w:noProof/>
          </w:rPr>
          <w:t>4</w:t>
        </w:r>
      </w:fldSimple>
      <w:r w:rsidR="00040750">
        <w:noBreakHyphen/>
      </w:r>
      <w:fldSimple w:instr=" SEQ Figure \* ARABIC \s 1 ">
        <w:r w:rsidR="00040750">
          <w:rPr>
            <w:noProof/>
          </w:rPr>
          <w:t>4</w:t>
        </w:r>
      </w:fldSimple>
      <w:r>
        <w:t xml:space="preserve"> </w:t>
      </w:r>
      <w:r w:rsidRPr="001F6E8C">
        <w:t xml:space="preserve">Differences between Association Matrices with Read Rate of </w:t>
      </w:r>
      <w:r>
        <w:t>7</w:t>
      </w:r>
      <w:r w:rsidRPr="001F6E8C">
        <w:t>0%</w:t>
      </w:r>
      <w:bookmarkEnd w:id="34"/>
    </w:p>
    <w:p w:rsidR="00036D95" w:rsidRDefault="00036D95" w:rsidP="00036D95">
      <w:pPr>
        <w:keepNext/>
      </w:pPr>
      <w:r>
        <w:rPr>
          <w:noProof/>
        </w:rPr>
        <w:lastRenderedPageBreak/>
        <w:drawing>
          <wp:inline distT="0" distB="0" distL="0" distR="0" wp14:anchorId="2CC5F184" wp14:editId="40CF225B">
            <wp:extent cx="5456420" cy="46488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m of derived and calc.jpg"/>
                    <pic:cNvPicPr/>
                  </pic:nvPicPr>
                  <pic:blipFill rotWithShape="1">
                    <a:blip r:embed="rId17">
                      <a:extLst>
                        <a:ext uri="{28A0092B-C50C-407E-A947-70E740481C1C}">
                          <a14:useLocalDpi xmlns:a14="http://schemas.microsoft.com/office/drawing/2010/main" val="0"/>
                        </a:ext>
                      </a:extLst>
                    </a:blip>
                    <a:srcRect l="4626" r="7298"/>
                    <a:stretch/>
                  </pic:blipFill>
                  <pic:spPr bwMode="auto">
                    <a:xfrm>
                      <a:off x="0" y="0"/>
                      <a:ext cx="5466656" cy="4657529"/>
                    </a:xfrm>
                    <a:prstGeom prst="rect">
                      <a:avLst/>
                    </a:prstGeom>
                    <a:ln>
                      <a:noFill/>
                    </a:ln>
                    <a:extLst>
                      <a:ext uri="{53640926-AAD7-44D8-BBD7-CCE9431645EC}">
                        <a14:shadowObscured xmlns:a14="http://schemas.microsoft.com/office/drawing/2010/main"/>
                      </a:ext>
                    </a:extLst>
                  </pic:spPr>
                </pic:pic>
              </a:graphicData>
            </a:graphic>
          </wp:inline>
        </w:drawing>
      </w:r>
    </w:p>
    <w:p w:rsidR="00036D95" w:rsidRDefault="00036D95" w:rsidP="00036D95">
      <w:pPr>
        <w:pStyle w:val="Caption"/>
      </w:pPr>
      <w:bookmarkStart w:id="35" w:name="_Ref412755430"/>
      <w:bookmarkStart w:id="36" w:name="_Toc412798779"/>
      <w:proofErr w:type="gramStart"/>
      <w:r>
        <w:t xml:space="preserve">Figure </w:t>
      </w:r>
      <w:fldSimple w:instr=" STYLEREF 1 \s ">
        <w:r w:rsidR="00040750">
          <w:rPr>
            <w:noProof/>
          </w:rPr>
          <w:t>4</w:t>
        </w:r>
      </w:fldSimple>
      <w:r w:rsidR="00040750">
        <w:noBreakHyphen/>
      </w:r>
      <w:fldSimple w:instr=" SEQ Figure \* ARABIC \s 1 ">
        <w:r w:rsidR="00040750">
          <w:rPr>
            <w:noProof/>
          </w:rPr>
          <w:t>5</w:t>
        </w:r>
      </w:fldSimple>
      <w:bookmarkEnd w:id="35"/>
      <w:r>
        <w:t>.</w:t>
      </w:r>
      <w:proofErr w:type="gramEnd"/>
      <w:r>
        <w:t xml:space="preserve"> Allowable Number of Sample Size to use Derived Association Matrix</w:t>
      </w:r>
      <w:bookmarkEnd w:id="36"/>
    </w:p>
    <w:p w:rsidR="00036D95" w:rsidRDefault="00036D95" w:rsidP="009777C5">
      <w:pPr>
        <w:rPr>
          <w:i/>
        </w:rPr>
      </w:pPr>
    </w:p>
    <w:p w:rsidR="00F805E2" w:rsidRDefault="00F805E2">
      <w:pPr>
        <w:spacing w:before="0" w:after="0" w:line="240" w:lineRule="auto"/>
        <w:rPr>
          <w:i/>
        </w:rPr>
      </w:pPr>
      <w:r>
        <w:rPr>
          <w:i/>
        </w:rPr>
        <w:br w:type="page"/>
      </w:r>
    </w:p>
    <w:p w:rsidR="00100EA5" w:rsidRDefault="00100EA5" w:rsidP="009777C5">
      <w:pPr>
        <w:rPr>
          <w:i/>
        </w:rPr>
      </w:pPr>
      <w:r>
        <w:rPr>
          <w:i/>
        </w:rPr>
        <w:lastRenderedPageBreak/>
        <w:t>Sample Size</w:t>
      </w:r>
      <w:r w:rsidR="008E1E87">
        <w:rPr>
          <w:i/>
        </w:rPr>
        <w:t xml:space="preserve"> and Impact of LPR accuracy</w:t>
      </w:r>
    </w:p>
    <w:p w:rsidR="00100EA5" w:rsidRDefault="008744E4" w:rsidP="009777C5">
      <w:r>
        <w:t>When</w:t>
      </w:r>
      <w:r w:rsidR="00100EA5">
        <w:t xml:space="preserve"> there are many sources of variation, noise, affecti</w:t>
      </w:r>
      <w:r>
        <w:t>ng a</w:t>
      </w:r>
      <w:r w:rsidR="00100EA5">
        <w:t xml:space="preserve"> LPR </w:t>
      </w:r>
      <w:r>
        <w:t>station</w:t>
      </w:r>
      <w:r w:rsidR="00100EA5">
        <w:t>, it would be necessary for a large amount of data to achieve a required error precision. So far the sample size of plates or number of characters in which each LPR machine were exposed in order to obtain the association matrix was defined arbitrary. Fortunately, it seems that the sample size used in past examinations was sufficient to give a good matching performance. However, it is</w:t>
      </w:r>
      <w:r w:rsidR="00C574A9">
        <w:t xml:space="preserve"> important to know</w:t>
      </w:r>
      <w:r w:rsidR="00100EA5">
        <w:t xml:space="preserve"> </w:t>
      </w:r>
      <w:r>
        <w:t>the needed</w:t>
      </w:r>
      <w:r w:rsidR="00100EA5">
        <w:t xml:space="preserve"> amount of data </w:t>
      </w:r>
      <w:r>
        <w:t xml:space="preserve">to obtain an accurate </w:t>
      </w:r>
      <w:r w:rsidR="00100EA5">
        <w:t xml:space="preserve">estimate of the association matrix. </w:t>
      </w:r>
      <w:r w:rsidR="009E68C9">
        <w:t xml:space="preserve"> </w:t>
      </w:r>
      <w:proofErr w:type="spellStart"/>
      <w:r w:rsidR="009E68C9" w:rsidRPr="009E68C9">
        <w:rPr>
          <w:i/>
        </w:rPr>
        <w:t>Oliveria</w:t>
      </w:r>
      <w:proofErr w:type="spellEnd"/>
      <w:r w:rsidR="009E68C9" w:rsidRPr="009E68C9">
        <w:rPr>
          <w:i/>
        </w:rPr>
        <w:t xml:space="preserve"> </w:t>
      </w:r>
      <w:r w:rsidR="009E68C9">
        <w:t xml:space="preserve">‘s initial self-learning algorithm required approximately 60,000 characters  to converge to an ideal association matrix </w:t>
      </w:r>
      <w:r w:rsidR="009E68C9">
        <w:fldChar w:fldCharType="begin"/>
      </w:r>
      <w:r w:rsidR="009E68C9">
        <w:instrText xml:space="preserve"> ADDIN EN.CITE &lt;EndNote&gt;&lt;Cite&gt;&lt;Author&gt;Oliveira Neto&lt;/Author&gt;&lt;Year&gt;2010&lt;/Year&gt;&lt;RecNum&gt;1760&lt;/RecNum&gt;&lt;DisplayText&gt;[12]&lt;/DisplayText&gt;&lt;record&gt;&lt;rec-number&gt;1760&lt;/rec-number&gt;&lt;foreign-keys&gt;&lt;key app="EN" db-id="vspz29d97fzda6eapvcpvwdata9rtadaw9wx"&gt;1760&lt;/key&gt;&lt;/foreign-keys&gt;&lt;ref-type name="Journal Article"&gt;17&lt;/ref-type&gt;&lt;contributors&gt;&lt;authors&gt;&lt;author&gt;Oliveira Neto, Francisco Moraes&lt;/author&gt;&lt;/authors&gt;&lt;/contributors&gt;&lt;titles&gt;&lt;title&gt;Matching Vehicle License Plate Numbers Using License Plate Recognition and Text Mining Techniques&lt;/title&gt;&lt;/titles&gt;&lt;dates&gt;&lt;year&gt;2010&lt;/year&gt;&lt;/dates&gt;&lt;urls&gt;&lt;/urls&gt;&lt;/record&gt;&lt;/Cite&gt;&lt;/EndNote&gt;</w:instrText>
      </w:r>
      <w:r w:rsidR="009E68C9">
        <w:fldChar w:fldCharType="separate"/>
      </w:r>
      <w:r w:rsidR="009E68C9">
        <w:rPr>
          <w:noProof/>
        </w:rPr>
        <w:t>[</w:t>
      </w:r>
      <w:hyperlink w:anchor="_ENREF_3_12" w:tooltip="Oliveira Neto, 2010 #1760" w:history="1">
        <w:r w:rsidR="00040750">
          <w:rPr>
            <w:noProof/>
          </w:rPr>
          <w:t>12</w:t>
        </w:r>
      </w:hyperlink>
      <w:r w:rsidR="009E68C9">
        <w:rPr>
          <w:noProof/>
        </w:rPr>
        <w:t>]</w:t>
      </w:r>
      <w:r w:rsidR="009E68C9">
        <w:fldChar w:fldCharType="end"/>
      </w:r>
      <w:r w:rsidR="009E68C9">
        <w:t>.  Since then many advancements have been made been made to the</w:t>
      </w:r>
      <w:r>
        <w:t xml:space="preserve"> </w:t>
      </w:r>
      <w:r w:rsidR="009E68C9">
        <w:t xml:space="preserve">self-learning algorithm and </w:t>
      </w:r>
      <w:r>
        <w:t>has resulted in a drastic reduction in sample size.  The</w:t>
      </w:r>
      <w:r w:rsidR="009E68C9">
        <w:t xml:space="preserve"> simulation </w:t>
      </w:r>
      <w:r>
        <w:t xml:space="preserve">is also a strong tool for examining </w:t>
      </w:r>
      <w:r w:rsidR="008E1E87">
        <w:t>the relationship between LPR camera accuracy and required sample size.</w:t>
      </w:r>
    </w:p>
    <w:p w:rsidR="008E1E87" w:rsidRPr="00A8267A" w:rsidRDefault="008E1E87" w:rsidP="009777C5">
      <w:pPr>
        <w:rPr>
          <w:i/>
        </w:rPr>
      </w:pPr>
      <w:r w:rsidRPr="00A8267A">
        <w:rPr>
          <w:i/>
        </w:rPr>
        <w:t>The amount of data needed to estimate the association matrix is highly correlated w</w:t>
      </w:r>
      <w:r w:rsidR="008744E4">
        <w:rPr>
          <w:i/>
        </w:rPr>
        <w:t>ith the read rate</w:t>
      </w:r>
      <w:r w:rsidR="00ED03F5">
        <w:rPr>
          <w:i/>
        </w:rPr>
        <w:t xml:space="preserve"> of the LPR camera</w:t>
      </w:r>
      <w:r w:rsidRPr="00A8267A">
        <w:rPr>
          <w:i/>
        </w:rPr>
        <w:t>s. There</w:t>
      </w:r>
      <w:r w:rsidR="009E09DD">
        <w:rPr>
          <w:i/>
        </w:rPr>
        <w:t xml:space="preserve">fore, </w:t>
      </w:r>
      <w:r w:rsidRPr="00A8267A">
        <w:rPr>
          <w:i/>
        </w:rPr>
        <w:t>the estimation procedur</w:t>
      </w:r>
      <w:r w:rsidR="009E09DD">
        <w:rPr>
          <w:i/>
        </w:rPr>
        <w:t>es should vary with the changes</w:t>
      </w:r>
      <w:r w:rsidRPr="00A8267A">
        <w:rPr>
          <w:i/>
        </w:rPr>
        <w:t xml:space="preserve"> in the LPR performance</w:t>
      </w:r>
      <w:r>
        <w:rPr>
          <w:i/>
        </w:rPr>
        <w:t xml:space="preserve">.  </w:t>
      </w:r>
      <w:r>
        <w:fldChar w:fldCharType="begin"/>
      </w:r>
      <w:r>
        <w:instrText xml:space="preserve"> REF _Ref412755430 \h </w:instrText>
      </w:r>
      <w:r>
        <w:fldChar w:fldCharType="separate"/>
      </w:r>
      <w:r>
        <w:t xml:space="preserve">Figure </w:t>
      </w:r>
      <w:r>
        <w:rPr>
          <w:noProof/>
        </w:rPr>
        <w:t>4</w:t>
      </w:r>
      <w:r>
        <w:noBreakHyphen/>
      </w:r>
      <w:r>
        <w:rPr>
          <w:noProof/>
        </w:rPr>
        <w:t>1</w:t>
      </w:r>
      <w:r>
        <w:fldChar w:fldCharType="end"/>
      </w:r>
      <w:r>
        <w:t xml:space="preserve"> </w:t>
      </w:r>
    </w:p>
    <w:p w:rsidR="009777C5" w:rsidRDefault="001A2381" w:rsidP="00CC55E1">
      <w:pPr>
        <w:pStyle w:val="Heading2"/>
      </w:pPr>
      <w:bookmarkStart w:id="37" w:name="_Toc412801598"/>
      <w:r>
        <w:t>Application to Real Data</w:t>
      </w:r>
      <w:bookmarkEnd w:id="37"/>
    </w:p>
    <w:p w:rsidR="009777C5" w:rsidRDefault="009777C5" w:rsidP="009777C5"/>
    <w:p w:rsidR="009777C5" w:rsidRDefault="009777C5" w:rsidP="00CC55E1">
      <w:pPr>
        <w:pStyle w:val="Heading3"/>
      </w:pPr>
      <w:bookmarkStart w:id="38" w:name="_Toc412801599"/>
      <w:r>
        <w:lastRenderedPageBreak/>
        <w:t>Data Sample</w:t>
      </w:r>
      <w:bookmarkEnd w:id="38"/>
    </w:p>
    <w:p w:rsidR="009777C5" w:rsidRDefault="009777C5" w:rsidP="00CC55E1">
      <w:pPr>
        <w:pStyle w:val="Heading3"/>
      </w:pPr>
      <w:bookmarkStart w:id="39" w:name="_Toc412801600"/>
      <w:r>
        <w:t>Performance of Association Matrices</w:t>
      </w:r>
      <w:bookmarkEnd w:id="39"/>
    </w:p>
    <w:p w:rsidR="009777C5" w:rsidRDefault="009777C5" w:rsidP="009777C5"/>
    <w:p w:rsidR="009777C5" w:rsidRDefault="009777C5" w:rsidP="00CC55E1">
      <w:pPr>
        <w:pStyle w:val="Heading2"/>
      </w:pPr>
      <w:bookmarkStart w:id="40" w:name="_Toc412801601"/>
      <w:r>
        <w:t>C</w:t>
      </w:r>
      <w:r w:rsidR="001A2381">
        <w:t>onclusion</w:t>
      </w:r>
      <w:bookmarkEnd w:id="40"/>
    </w:p>
    <w:p w:rsidR="001A2381" w:rsidRPr="001A2381" w:rsidRDefault="001A2381" w:rsidP="001A2381"/>
    <w:p w:rsidR="003D1F7C" w:rsidRDefault="003D1F7C" w:rsidP="001A2381">
      <w:pPr>
        <w:pStyle w:val="Title"/>
      </w:pPr>
      <w:r>
        <w:br w:type="page"/>
      </w:r>
      <w:bookmarkStart w:id="41" w:name="_Toc289175842"/>
      <w:r>
        <w:lastRenderedPageBreak/>
        <w:t>References</w:t>
      </w:r>
      <w:bookmarkEnd w:id="41"/>
    </w:p>
    <w:p w:rsidR="00040750" w:rsidRDefault="000D30E6" w:rsidP="00040750">
      <w:pPr>
        <w:spacing w:after="0" w:line="240" w:lineRule="auto"/>
        <w:ind w:left="720" w:hanging="720"/>
        <w:rPr>
          <w:noProof/>
        </w:rPr>
      </w:pPr>
      <w:r>
        <w:fldChar w:fldCharType="begin"/>
      </w:r>
      <w:r>
        <w:instrText xml:space="preserve"> ADDIN EN.SECTION.REFLIST </w:instrText>
      </w:r>
      <w:r>
        <w:fldChar w:fldCharType="separate"/>
      </w:r>
      <w:bookmarkStart w:id="42" w:name="_ENREF_3_1"/>
      <w:r w:rsidR="00040750">
        <w:rPr>
          <w:noProof/>
        </w:rPr>
        <w:t>1.</w:t>
      </w:r>
      <w:r w:rsidR="00040750">
        <w:rPr>
          <w:noProof/>
        </w:rPr>
        <w:tab/>
        <w:t xml:space="preserve">Anagnostopoulos, C., </w:t>
      </w:r>
      <w:r w:rsidR="00040750" w:rsidRPr="00040750">
        <w:rPr>
          <w:i/>
          <w:noProof/>
        </w:rPr>
        <w:t>License Plate Recognition: A Brief Tutorial.</w:t>
      </w:r>
      <w:r w:rsidR="00040750">
        <w:rPr>
          <w:noProof/>
        </w:rPr>
        <w:t xml:space="preserve"> Intelligent Transportation Systems Magazine, IEEE, 2014. </w:t>
      </w:r>
      <w:r w:rsidR="00040750" w:rsidRPr="00040750">
        <w:rPr>
          <w:b/>
          <w:noProof/>
        </w:rPr>
        <w:t>6</w:t>
      </w:r>
      <w:r w:rsidR="00040750">
        <w:rPr>
          <w:noProof/>
        </w:rPr>
        <w:t>(1): p. 59-67.</w:t>
      </w:r>
      <w:bookmarkEnd w:id="42"/>
    </w:p>
    <w:p w:rsidR="00040750" w:rsidRDefault="00040750" w:rsidP="00040750">
      <w:pPr>
        <w:spacing w:after="0" w:line="240" w:lineRule="auto"/>
        <w:ind w:left="720" w:hanging="720"/>
        <w:rPr>
          <w:noProof/>
        </w:rPr>
      </w:pPr>
      <w:bookmarkStart w:id="43" w:name="_ENREF_3_2"/>
      <w:r>
        <w:rPr>
          <w:noProof/>
        </w:rPr>
        <w:t>2.</w:t>
      </w:r>
      <w:r>
        <w:rPr>
          <w:noProof/>
        </w:rPr>
        <w:tab/>
        <w:t xml:space="preserve">Du, S., Ibrahim, M., Shehata, M., &amp; Badawy, W. , </w:t>
      </w:r>
      <w:r w:rsidRPr="00040750">
        <w:rPr>
          <w:i/>
          <w:noProof/>
        </w:rPr>
        <w:t>Automatic License Plate Recognition (ALPR): A State of the Art Review.</w:t>
      </w:r>
      <w:r>
        <w:rPr>
          <w:noProof/>
        </w:rPr>
        <w:t xml:space="preserve"> 2013.</w:t>
      </w:r>
      <w:bookmarkEnd w:id="43"/>
    </w:p>
    <w:p w:rsidR="00040750" w:rsidRDefault="00040750" w:rsidP="00040750">
      <w:pPr>
        <w:spacing w:after="0" w:line="240" w:lineRule="auto"/>
        <w:ind w:left="720" w:hanging="720"/>
        <w:rPr>
          <w:noProof/>
        </w:rPr>
      </w:pPr>
      <w:bookmarkStart w:id="44" w:name="_ENREF_3_3"/>
      <w:r>
        <w:rPr>
          <w:noProof/>
        </w:rPr>
        <w:t>3.</w:t>
      </w:r>
      <w:r>
        <w:rPr>
          <w:noProof/>
        </w:rPr>
        <w:tab/>
        <w:t xml:space="preserve">Gilly, D. and K. Raimond, </w:t>
      </w:r>
      <w:r w:rsidRPr="00040750">
        <w:rPr>
          <w:i/>
          <w:noProof/>
        </w:rPr>
        <w:t>A Survey on License Plate Recognition Systems.</w:t>
      </w:r>
      <w:r>
        <w:rPr>
          <w:noProof/>
        </w:rPr>
        <w:t xml:space="preserve"> International Journal of Computer Applications, 2013. </w:t>
      </w:r>
      <w:r w:rsidRPr="00040750">
        <w:rPr>
          <w:b/>
          <w:noProof/>
        </w:rPr>
        <w:t>61</w:t>
      </w:r>
      <w:r>
        <w:rPr>
          <w:noProof/>
        </w:rPr>
        <w:t>(6): p. 34-40.</w:t>
      </w:r>
      <w:bookmarkEnd w:id="44"/>
    </w:p>
    <w:p w:rsidR="00040750" w:rsidRDefault="00040750" w:rsidP="00040750">
      <w:pPr>
        <w:spacing w:after="0" w:line="240" w:lineRule="auto"/>
        <w:ind w:left="720" w:hanging="720"/>
        <w:rPr>
          <w:noProof/>
        </w:rPr>
      </w:pPr>
      <w:bookmarkStart w:id="45" w:name="_ENREF_3_4"/>
      <w:r>
        <w:rPr>
          <w:noProof/>
        </w:rPr>
        <w:t>4.</w:t>
      </w:r>
      <w:r>
        <w:rPr>
          <w:noProof/>
        </w:rPr>
        <w:tab/>
        <w:t xml:space="preserve">Mansour, R., </w:t>
      </w:r>
      <w:r w:rsidRPr="00040750">
        <w:rPr>
          <w:i/>
          <w:noProof/>
        </w:rPr>
        <w:t>A Robust Method for Arabic Car Plates Recognition and Matching Using Chain Code.</w:t>
      </w:r>
      <w:r>
        <w:rPr>
          <w:noProof/>
        </w:rPr>
        <w:t xml:space="preserve"> American Journal of Computational and Applied Mathematics, 2012. </w:t>
      </w:r>
      <w:r w:rsidRPr="00040750">
        <w:rPr>
          <w:b/>
          <w:noProof/>
        </w:rPr>
        <w:t>2</w:t>
      </w:r>
      <w:r>
        <w:rPr>
          <w:noProof/>
        </w:rPr>
        <w:t>(3): p. 105-111.</w:t>
      </w:r>
      <w:bookmarkEnd w:id="45"/>
    </w:p>
    <w:p w:rsidR="00040750" w:rsidRDefault="00040750" w:rsidP="00040750">
      <w:pPr>
        <w:spacing w:after="0" w:line="240" w:lineRule="auto"/>
        <w:ind w:left="720" w:hanging="720"/>
        <w:rPr>
          <w:noProof/>
        </w:rPr>
      </w:pPr>
      <w:bookmarkStart w:id="46" w:name="_ENREF_3_5"/>
      <w:r>
        <w:rPr>
          <w:noProof/>
        </w:rPr>
        <w:t>5.</w:t>
      </w:r>
      <w:r>
        <w:rPr>
          <w:noProof/>
        </w:rPr>
        <w:tab/>
        <w:t xml:space="preserve">Wang, J.-X., et al. </w:t>
      </w:r>
      <w:r w:rsidRPr="00040750">
        <w:rPr>
          <w:i/>
          <w:noProof/>
        </w:rPr>
        <w:t>The research and realization of vehicle license plate character segmentation and recognition technology</w:t>
      </w:r>
      <w:r>
        <w:rPr>
          <w:noProof/>
        </w:rPr>
        <w:t xml:space="preserve">. in </w:t>
      </w:r>
      <w:r w:rsidRPr="00040750">
        <w:rPr>
          <w:i/>
          <w:noProof/>
        </w:rPr>
        <w:t>Wavelet Analysis and Pattern Recognition (ICWAPR), 2010 International Conference on</w:t>
      </w:r>
      <w:r>
        <w:rPr>
          <w:noProof/>
        </w:rPr>
        <w:t>. 2010. IEEE.</w:t>
      </w:r>
      <w:bookmarkEnd w:id="46"/>
    </w:p>
    <w:p w:rsidR="00040750" w:rsidRDefault="00040750" w:rsidP="00040750">
      <w:pPr>
        <w:spacing w:after="0" w:line="240" w:lineRule="auto"/>
        <w:ind w:left="720" w:hanging="720"/>
        <w:rPr>
          <w:noProof/>
        </w:rPr>
      </w:pPr>
      <w:bookmarkStart w:id="47" w:name="_ENREF_3_6"/>
      <w:r>
        <w:rPr>
          <w:noProof/>
        </w:rPr>
        <w:t>6.</w:t>
      </w:r>
      <w:r>
        <w:rPr>
          <w:noProof/>
        </w:rPr>
        <w:tab/>
        <w:t xml:space="preserve">Yang, J., et al. </w:t>
      </w:r>
      <w:r w:rsidRPr="00040750">
        <w:rPr>
          <w:i/>
          <w:noProof/>
        </w:rPr>
        <w:t>A license plate recognition system based on machine vision</w:t>
      </w:r>
      <w:r>
        <w:rPr>
          <w:noProof/>
        </w:rPr>
        <w:t xml:space="preserve">. in </w:t>
      </w:r>
      <w:r w:rsidRPr="00040750">
        <w:rPr>
          <w:i/>
          <w:noProof/>
        </w:rPr>
        <w:t>Service Operations and Logistics, and Informatics (SOLI), 2013 IEEE International Conference on</w:t>
      </w:r>
      <w:r>
        <w:rPr>
          <w:noProof/>
        </w:rPr>
        <w:t>. 2013. IEEE.</w:t>
      </w:r>
      <w:bookmarkEnd w:id="47"/>
    </w:p>
    <w:p w:rsidR="00040750" w:rsidRDefault="00040750" w:rsidP="00040750">
      <w:pPr>
        <w:spacing w:after="0" w:line="240" w:lineRule="auto"/>
        <w:ind w:left="720" w:hanging="720"/>
        <w:rPr>
          <w:noProof/>
        </w:rPr>
      </w:pPr>
      <w:bookmarkStart w:id="48" w:name="_ENREF_3_7"/>
      <w:r>
        <w:rPr>
          <w:noProof/>
        </w:rPr>
        <w:t>7.</w:t>
      </w:r>
      <w:r>
        <w:rPr>
          <w:noProof/>
        </w:rPr>
        <w:tab/>
        <w:t xml:space="preserve">Nakanishi, Y. and J. Western, </w:t>
      </w:r>
      <w:r w:rsidRPr="00040750">
        <w:rPr>
          <w:i/>
          <w:noProof/>
        </w:rPr>
        <w:t>Ensuring the Security of Transportation Facilities: Evaluation of Advanced Vehicle Identification Technologies.</w:t>
      </w:r>
      <w:r>
        <w:rPr>
          <w:noProof/>
        </w:rPr>
        <w:t xml:space="preserve"> Transportation Research Record: Journal of the Transportation Research Board, 2005. </w:t>
      </w:r>
      <w:r w:rsidRPr="00040750">
        <w:rPr>
          <w:b/>
          <w:noProof/>
        </w:rPr>
        <w:t>1938</w:t>
      </w:r>
      <w:r>
        <w:rPr>
          <w:noProof/>
        </w:rPr>
        <w:t>(-1): p. 9-16.</w:t>
      </w:r>
      <w:bookmarkEnd w:id="48"/>
    </w:p>
    <w:p w:rsidR="00040750" w:rsidRDefault="00040750" w:rsidP="00040750">
      <w:pPr>
        <w:spacing w:after="0" w:line="240" w:lineRule="auto"/>
        <w:ind w:left="720" w:hanging="720"/>
        <w:rPr>
          <w:noProof/>
        </w:rPr>
      </w:pPr>
      <w:bookmarkStart w:id="49" w:name="_ENREF_3_8"/>
      <w:r>
        <w:rPr>
          <w:noProof/>
        </w:rPr>
        <w:t>8.</w:t>
      </w:r>
      <w:r>
        <w:rPr>
          <w:noProof/>
        </w:rPr>
        <w:tab/>
        <w:t xml:space="preserve">Oliveira-Neto, F., L. Han, and M. Jeong, </w:t>
      </w:r>
      <w:r w:rsidRPr="00040750">
        <w:rPr>
          <w:i/>
          <w:noProof/>
        </w:rPr>
        <w:t>Tracking Large Trucks in Real Time with License Plate Recognition and Text-Mining Techniques.</w:t>
      </w:r>
      <w:r>
        <w:rPr>
          <w:noProof/>
        </w:rPr>
        <w:t xml:space="preserve"> Transportation Research Record: Journal of the Transportation Research Board, 2009. </w:t>
      </w:r>
      <w:r w:rsidRPr="00040750">
        <w:rPr>
          <w:b/>
          <w:noProof/>
        </w:rPr>
        <w:t>2121</w:t>
      </w:r>
      <w:r>
        <w:rPr>
          <w:noProof/>
        </w:rPr>
        <w:t>(-1): p. 121-127.</w:t>
      </w:r>
      <w:bookmarkEnd w:id="49"/>
    </w:p>
    <w:p w:rsidR="00040750" w:rsidRDefault="00040750" w:rsidP="00040750">
      <w:pPr>
        <w:spacing w:after="0" w:line="240" w:lineRule="auto"/>
        <w:ind w:left="720" w:hanging="720"/>
        <w:rPr>
          <w:noProof/>
        </w:rPr>
      </w:pPr>
      <w:bookmarkStart w:id="50" w:name="_ENREF_3_9"/>
      <w:r>
        <w:rPr>
          <w:noProof/>
        </w:rPr>
        <w:t>9.</w:t>
      </w:r>
      <w:r>
        <w:rPr>
          <w:noProof/>
        </w:rPr>
        <w:tab/>
        <w:t xml:space="preserve">Oliveira-Neto, F.M., L.D. Han, and M.K. Jeong, </w:t>
      </w:r>
      <w:r w:rsidRPr="00040750">
        <w:rPr>
          <w:i/>
          <w:noProof/>
        </w:rPr>
        <w:t>Online license plate matching procedures using license-plate recognition machines and new weighted edit distance.</w:t>
      </w:r>
      <w:r>
        <w:rPr>
          <w:noProof/>
        </w:rPr>
        <w:t xml:space="preserve"> Transportation research part C: emerging technologies, 2012. </w:t>
      </w:r>
      <w:r w:rsidRPr="00040750">
        <w:rPr>
          <w:b/>
          <w:noProof/>
        </w:rPr>
        <w:t>21</w:t>
      </w:r>
      <w:r>
        <w:rPr>
          <w:noProof/>
        </w:rPr>
        <w:t>(1): p. 306-320.</w:t>
      </w:r>
      <w:bookmarkEnd w:id="50"/>
    </w:p>
    <w:p w:rsidR="00040750" w:rsidRDefault="00040750" w:rsidP="00040750">
      <w:pPr>
        <w:spacing w:after="0" w:line="240" w:lineRule="auto"/>
        <w:ind w:left="720" w:hanging="720"/>
        <w:rPr>
          <w:noProof/>
        </w:rPr>
      </w:pPr>
      <w:bookmarkStart w:id="51" w:name="_ENREF_3_10"/>
      <w:r>
        <w:rPr>
          <w:noProof/>
        </w:rPr>
        <w:t>10.</w:t>
      </w:r>
      <w:r>
        <w:rPr>
          <w:noProof/>
        </w:rPr>
        <w:tab/>
        <w:t xml:space="preserve">Oliveira-Neto, F.M., L.D. Han, and M.K. Jeong, </w:t>
      </w:r>
      <w:r w:rsidRPr="00040750">
        <w:rPr>
          <w:i/>
          <w:noProof/>
        </w:rPr>
        <w:t>An Online Self-Learning Algorithm for License Plate Matching.</w:t>
      </w:r>
      <w:r>
        <w:rPr>
          <w:noProof/>
        </w:rPr>
        <w:t xml:space="preserve"> IEEE Transactions on Intelligent Transportation Systems 2013. </w:t>
      </w:r>
      <w:r w:rsidRPr="00040750">
        <w:rPr>
          <w:b/>
          <w:noProof/>
        </w:rPr>
        <w:t>14</w:t>
      </w:r>
      <w:r>
        <w:rPr>
          <w:noProof/>
        </w:rPr>
        <w:t>(4): p. 1806-1816.</w:t>
      </w:r>
      <w:bookmarkEnd w:id="51"/>
    </w:p>
    <w:p w:rsidR="00040750" w:rsidRDefault="00040750" w:rsidP="00040750">
      <w:pPr>
        <w:spacing w:after="0" w:line="240" w:lineRule="auto"/>
        <w:ind w:left="720" w:hanging="720"/>
        <w:rPr>
          <w:noProof/>
        </w:rPr>
      </w:pPr>
      <w:bookmarkStart w:id="52" w:name="_ENREF_3_11"/>
      <w:r>
        <w:rPr>
          <w:noProof/>
        </w:rPr>
        <w:lastRenderedPageBreak/>
        <w:t>11.</w:t>
      </w:r>
      <w:r>
        <w:rPr>
          <w:noProof/>
        </w:rPr>
        <w:tab/>
        <w:t xml:space="preserve">Levenshtein, V.I. </w:t>
      </w:r>
      <w:r w:rsidRPr="00040750">
        <w:rPr>
          <w:i/>
          <w:noProof/>
        </w:rPr>
        <w:t>Binary codes capable of correcting deletions, insertions, and reversals</w:t>
      </w:r>
      <w:r>
        <w:rPr>
          <w:noProof/>
        </w:rPr>
        <w:t xml:space="preserve">. in </w:t>
      </w:r>
      <w:r w:rsidRPr="00040750">
        <w:rPr>
          <w:i/>
          <w:noProof/>
        </w:rPr>
        <w:t>Soviet physics doklady</w:t>
      </w:r>
      <w:r>
        <w:rPr>
          <w:noProof/>
        </w:rPr>
        <w:t>. 1966.</w:t>
      </w:r>
      <w:bookmarkEnd w:id="52"/>
    </w:p>
    <w:p w:rsidR="00040750" w:rsidRDefault="00040750" w:rsidP="00040750">
      <w:pPr>
        <w:spacing w:line="240" w:lineRule="auto"/>
        <w:ind w:left="720" w:hanging="720"/>
        <w:rPr>
          <w:noProof/>
        </w:rPr>
      </w:pPr>
      <w:bookmarkStart w:id="53" w:name="_ENREF_3_12"/>
      <w:r>
        <w:rPr>
          <w:noProof/>
        </w:rPr>
        <w:t>12.</w:t>
      </w:r>
      <w:r>
        <w:rPr>
          <w:noProof/>
        </w:rPr>
        <w:tab/>
        <w:t xml:space="preserve">Oliveira Neto, F.M., </w:t>
      </w:r>
      <w:r w:rsidRPr="00040750">
        <w:rPr>
          <w:i/>
          <w:noProof/>
        </w:rPr>
        <w:t>Matching Vehicle License Plate Numbers Using License Plate Recognition and Text Mining Techniques.</w:t>
      </w:r>
      <w:r>
        <w:rPr>
          <w:noProof/>
        </w:rPr>
        <w:t xml:space="preserve"> 2010.</w:t>
      </w:r>
      <w:bookmarkEnd w:id="53"/>
    </w:p>
    <w:p w:rsidR="00040750" w:rsidRDefault="00040750" w:rsidP="00040750">
      <w:pPr>
        <w:spacing w:line="240" w:lineRule="auto"/>
        <w:rPr>
          <w:noProof/>
        </w:rPr>
      </w:pPr>
    </w:p>
    <w:p w:rsidR="002152D0" w:rsidRDefault="000D30E6" w:rsidP="002152D0">
      <w:r>
        <w:fldChar w:fldCharType="end"/>
      </w:r>
    </w:p>
    <w:p w:rsidR="002152D0" w:rsidRDefault="002152D0" w:rsidP="002152D0">
      <w:pPr>
        <w:sectPr w:rsidR="002152D0" w:rsidSect="002152D0">
          <w:footerReference w:type="default" r:id="rId18"/>
          <w:type w:val="continuous"/>
          <w:pgSz w:w="12240" w:h="15840" w:code="1"/>
          <w:pgMar w:top="1440" w:right="1800" w:bottom="1872" w:left="1800" w:header="720" w:footer="1440" w:gutter="0"/>
          <w:cols w:space="720"/>
          <w:noEndnote/>
          <w:docGrid w:linePitch="360"/>
        </w:sectPr>
      </w:pPr>
    </w:p>
    <w:p w:rsidR="003D1F7C" w:rsidRDefault="003D1F7C" w:rsidP="002152D0">
      <w:r>
        <w:lastRenderedPageBreak/>
        <w:br w:type="page"/>
      </w:r>
    </w:p>
    <w:p w:rsidR="003D1F7C" w:rsidRDefault="003D1F7C" w:rsidP="001A2381">
      <w:pPr>
        <w:pStyle w:val="Heading1"/>
        <w:ind w:left="0" w:firstLine="0"/>
      </w:pPr>
      <w:bookmarkStart w:id="54" w:name="_Toc412801602"/>
      <w:r w:rsidRPr="00DE5953">
        <w:rPr>
          <w:highlight w:val="yellow"/>
        </w:rPr>
        <w:lastRenderedPageBreak/>
        <w:t xml:space="preserve">KEY CONSIDERATIONS FOR THE </w:t>
      </w:r>
      <w:r w:rsidR="00DE5953" w:rsidRPr="00DE5953">
        <w:rPr>
          <w:highlight w:val="yellow"/>
        </w:rPr>
        <w:t>COMPARIS</w:t>
      </w:r>
      <w:r w:rsidRPr="00DE5953">
        <w:rPr>
          <w:highlight w:val="yellow"/>
        </w:rPr>
        <w:t>ON OF REAL-TIME TRAFFIC DATA</w:t>
      </w:r>
      <w:bookmarkEnd w:id="54"/>
    </w:p>
    <w:p w:rsidR="003D1F7C" w:rsidRDefault="003D1F7C" w:rsidP="001A2381">
      <w:pPr>
        <w:jc w:val="center"/>
      </w:pPr>
      <w:r>
        <w:br w:type="page"/>
      </w:r>
      <w:r w:rsidR="001B13F4">
        <w:lastRenderedPageBreak/>
        <w:t xml:space="preserve">This chapter presents a modified version of a research paper by Stephanie R Hargrove, </w:t>
      </w:r>
      <w:proofErr w:type="spellStart"/>
      <w:r w:rsidR="001B13F4">
        <w:t>Hyeonsup</w:t>
      </w:r>
      <w:proofErr w:type="spellEnd"/>
      <w:r w:rsidR="001B13F4">
        <w:t xml:space="preserve"> Lim, Lee D. Han, and Brad Freeze titled “</w:t>
      </w:r>
      <w:r w:rsidR="00F43A73">
        <w:t>Key Consideratio</w:t>
      </w:r>
      <w:r w:rsidR="00DE5953">
        <w:t>n for the Comparis</w:t>
      </w:r>
      <w:r w:rsidR="00F43A73">
        <w:t xml:space="preserve">on of Real Time </w:t>
      </w:r>
      <w:r w:rsidR="00DE5953">
        <w:t>Traffic Data</w:t>
      </w:r>
      <w:r w:rsidR="001B13F4">
        <w:t>”. This paper was submitted for publication to</w:t>
      </w:r>
    </w:p>
    <w:p w:rsidR="003D1F7C" w:rsidRPr="005E54E2" w:rsidRDefault="003D1F7C" w:rsidP="003D1F7C"/>
    <w:p w:rsidR="003D1F7C" w:rsidRDefault="003D1F7C" w:rsidP="001A2381">
      <w:pPr>
        <w:pStyle w:val="Title"/>
      </w:pPr>
      <w:r>
        <w:t>Abstract</w:t>
      </w:r>
    </w:p>
    <w:p w:rsidR="003D1F7C" w:rsidRDefault="003D1F7C" w:rsidP="003D1F7C">
      <w:pPr>
        <w:rPr>
          <w:shd w:val="clear" w:color="auto" w:fill="FFFFFF"/>
        </w:rPr>
      </w:pPr>
      <w:r>
        <w:rPr>
          <w:shd w:val="clear" w:color="auto" w:fill="FFFFFF"/>
        </w:rPr>
        <w:t>Advancement in information technology in recent years enables some non-traditional ways for estimating</w:t>
      </w:r>
      <w:r w:rsidRPr="009F4490">
        <w:rPr>
          <w:shd w:val="clear" w:color="auto" w:fill="FFFFFF"/>
        </w:rPr>
        <w:t xml:space="preserve"> travel time </w:t>
      </w:r>
      <w:r>
        <w:rPr>
          <w:shd w:val="clear" w:color="auto" w:fill="FFFFFF"/>
        </w:rPr>
        <w:t xml:space="preserve">information through the use of large quantity of location data of various accuracy and availability.  By repurposing or multi-purposing technologies such as Bluetooth, GPS, and ubiquitous cellular devices, innovative efforts have seen mixed success in aggregating data from a multitude of devices to derive travel time condition at different geometric resolutions.  </w:t>
      </w:r>
      <w:r w:rsidRPr="009F4490">
        <w:rPr>
          <w:shd w:val="clear" w:color="auto" w:fill="FFFFFF"/>
        </w:rPr>
        <w:t xml:space="preserve"> The challenge</w:t>
      </w:r>
      <w:r>
        <w:rPr>
          <w:shd w:val="clear" w:color="auto" w:fill="FFFFFF"/>
        </w:rPr>
        <w:t xml:space="preserve">, though, is how the performance of these emerging technologies could be measured against a bona fide </w:t>
      </w:r>
      <w:r w:rsidRPr="009F4490">
        <w:rPr>
          <w:shd w:val="clear" w:color="auto" w:fill="FFFFFF"/>
        </w:rPr>
        <w:t>ground truth</w:t>
      </w:r>
      <w:r>
        <w:rPr>
          <w:shd w:val="clear" w:color="auto" w:fill="FFFFFF"/>
        </w:rPr>
        <w:t xml:space="preserve"> (of travel time) when the ground truth can be exceedingly costly and difficult to obtain. </w:t>
      </w:r>
      <w:r w:rsidRPr="009F4490">
        <w:rPr>
          <w:shd w:val="clear" w:color="auto" w:fill="FFFFFF"/>
        </w:rPr>
        <w:t xml:space="preserve">. </w:t>
      </w:r>
    </w:p>
    <w:p w:rsidR="003D1F7C" w:rsidRDefault="003D1F7C" w:rsidP="003D1F7C">
      <w:pPr>
        <w:ind w:firstLine="720"/>
        <w:rPr>
          <w:shd w:val="clear" w:color="auto" w:fill="FFFFFF"/>
        </w:rPr>
      </w:pPr>
      <w:r>
        <w:rPr>
          <w:shd w:val="clear" w:color="auto" w:fill="FFFFFF"/>
        </w:rPr>
        <w:t xml:space="preserve">To this end, this study took advantage of a high-performing license plate recognition and matching system (98% matching rate with less than 1% false-positives) to establish high-accuracy travel time ground truth at four sites for 12 hours or so each.  The sites were chosen where a handful of other technologies were also deployed so that concurrent data could be collected and compared. </w:t>
      </w:r>
    </w:p>
    <w:p w:rsidR="003D1F7C" w:rsidRPr="009F4490" w:rsidRDefault="003D1F7C" w:rsidP="00F903E3">
      <w:pPr>
        <w:ind w:firstLine="720"/>
        <w:rPr>
          <w:shd w:val="clear" w:color="auto" w:fill="FFFFFF"/>
        </w:rPr>
      </w:pPr>
      <w:r>
        <w:rPr>
          <w:shd w:val="clear" w:color="auto" w:fill="FFFFFF"/>
        </w:rPr>
        <w:lastRenderedPageBreak/>
        <w:t>By comparing the root-mean square errors of travel time estimated by various technologies, the study found the performance ranking are in the order of HERE, Bluetooth, INRIX, RTMS (remote traffic microwave sensors), and Google.  Since most state agencies have already invested in RTMS type of technologies, some degrees of fusion of RTMS with other technologies may be beneficial in decision considerations.</w:t>
      </w:r>
    </w:p>
    <w:p w:rsidR="003D1F7C" w:rsidRDefault="003D1F7C" w:rsidP="003D1F7C">
      <w:pPr>
        <w:pStyle w:val="Heading2"/>
      </w:pPr>
      <w:bookmarkStart w:id="55" w:name="_Toc412801603"/>
      <w:r>
        <w:t>Introduction</w:t>
      </w:r>
      <w:bookmarkEnd w:id="55"/>
    </w:p>
    <w:p w:rsidR="003D1F7C" w:rsidRDefault="003D1F7C" w:rsidP="003D1F7C">
      <w:r w:rsidRPr="00196BA6">
        <w:t xml:space="preserve">Delivering cost-effective, comprehensive travel information to motorists allows a better understanding of both current and </w:t>
      </w:r>
      <w:r>
        <w:t>near-</w:t>
      </w:r>
      <w:r w:rsidRPr="00196BA6">
        <w:t>future traffic conditions.  Having better informed motorists can reduce congestion, fuel consumption</w:t>
      </w:r>
      <w:r>
        <w:t xml:space="preserve"> and </w:t>
      </w:r>
      <w:r w:rsidRPr="00196BA6">
        <w:t>emissions</w:t>
      </w:r>
      <w:r>
        <w:t>, and may improve safety</w:t>
      </w:r>
      <w:r w:rsidRPr="00196BA6">
        <w:t>.  To help improve the delivery, the Federal Highway Administration (FHWA) ruled that all States must have an established real-time information program for traffic and travel conditions covering all Interstate system highways by November 2014.  This federal mandate comes fro</w:t>
      </w:r>
      <w:r>
        <w:t xml:space="preserve">m the Safe, Accountable, Flexible, Efficient Transportation Equity Act: A Legacy for Users (SAFETEA-LU) under the heading of </w:t>
      </w:r>
      <w:r>
        <w:rPr>
          <w:i/>
        </w:rPr>
        <w:t>Congestion Relief</w:t>
      </w:r>
      <w:r>
        <w:t xml:space="preserve"> that requires the Secretary of Transportation to implement a Real-Time Management Information Program for all States </w:t>
      </w:r>
      <w:r>
        <w:fldChar w:fldCharType="begin"/>
      </w:r>
      <w:r w:rsidR="000D30E6">
        <w:instrText xml:space="preserve"> ADDIN EN.CITE &lt;EndNote&gt;&lt;Cite&gt;&lt;Author&gt;Administration&lt;/Author&gt;&lt;Year&gt;2010&lt;/Year&gt;&lt;RecNum&gt;1731&lt;/RecNum&gt;&lt;DisplayText&gt;[1]&lt;/DisplayText&gt;&lt;record&gt;&lt;rec-number&gt;1731&lt;/rec-number&gt;&lt;foreign-keys&gt;&lt;key app="EN" db-id="vspz29d97fzda6eapvcpvwdata9rtadaw9wx"&gt;1731&lt;/key&gt;&lt;/foreign-keys&gt;&lt;ref-type name="Government Document"&gt;46&lt;/ref-type&gt;&lt;contributors&gt;&lt;authors&gt;&lt;author&gt;Federal Highway Administration&lt;/author&gt;&lt;/authors&gt;&lt;secondary-authors&gt;&lt;author&gt;Department of Transportation and Federal Highway Administration&lt;/author&gt;&lt;/secondary-authors&gt;&lt;/contributors&gt;&lt;titles&gt;&lt;title&gt;Real-Time System Management Information Program&lt;/title&gt;&lt;/titles&gt;&lt;pages&gt;68418 -68429&lt;/pages&gt;&lt;dates&gt;&lt;year&gt;2010&lt;/year&gt;&lt;/dates&gt;&lt;isbn&gt;2010-27987&lt;/isbn&gt;&lt;urls&gt;&lt;related-urls&gt;&lt;url&gt;https://federalregister.gov/a/2010-27987&lt;/url&gt;&lt;/related-urls&gt;&lt;/urls&gt;&lt;/record&gt;&lt;/Cite&gt;&lt;/EndNote&gt;</w:instrText>
      </w:r>
      <w:r>
        <w:fldChar w:fldCharType="separate"/>
      </w:r>
      <w:r w:rsidR="000D30E6">
        <w:rPr>
          <w:noProof/>
        </w:rPr>
        <w:t>[</w:t>
      </w:r>
      <w:hyperlink w:anchor="_ENREF_4_1" w:tooltip="Administration, 2010 #1731" w:history="1">
        <w:r w:rsidR="00040750">
          <w:rPr>
            <w:noProof/>
          </w:rPr>
          <w:t>1</w:t>
        </w:r>
      </w:hyperlink>
      <w:r w:rsidR="000D30E6">
        <w:rPr>
          <w:noProof/>
        </w:rPr>
        <w:t>]</w:t>
      </w:r>
      <w:r>
        <w:fldChar w:fldCharType="end"/>
      </w:r>
      <w:r>
        <w:t xml:space="preserve">.  The primacy of the rule is for each State to deliver travel data in real-time to the local governments and public.  </w:t>
      </w:r>
      <w:commentRangeStart w:id="56"/>
      <w:r>
        <w:t xml:space="preserve">Most states already have established regional Intelligent Transportation Systems (ITS) </w:t>
      </w:r>
      <w:r>
        <w:lastRenderedPageBreak/>
        <w:t>to provide information to users and many states are in the final stages of obtaining the required traffic data for their roadway network</w:t>
      </w:r>
      <w:commentRangeEnd w:id="56"/>
      <w:r>
        <w:rPr>
          <w:rStyle w:val="CommentReference"/>
        </w:rPr>
        <w:commentReference w:id="56"/>
      </w:r>
      <w:r>
        <w:t xml:space="preserve">.  </w:t>
      </w:r>
    </w:p>
    <w:p w:rsidR="003D1F7C" w:rsidRPr="00111982" w:rsidRDefault="003D1F7C" w:rsidP="00DE5953">
      <w:r w:rsidRPr="00111982">
        <w:t xml:space="preserve">The high cost to install and maintain </w:t>
      </w:r>
      <w:r>
        <w:t>roadside</w:t>
      </w:r>
      <w:r w:rsidRPr="00111982">
        <w:t xml:space="preserve"> traffic sensors has limited </w:t>
      </w:r>
      <w:r>
        <w:t>the ability of state</w:t>
      </w:r>
      <w:r w:rsidRPr="00111982">
        <w:t xml:space="preserve"> agencies </w:t>
      </w:r>
      <w:r>
        <w:t xml:space="preserve">to collect </w:t>
      </w:r>
      <w:r w:rsidRPr="00111982">
        <w:t>travel time data over entire roadway networks</w:t>
      </w:r>
      <w:r>
        <w:t xml:space="preserve">. </w:t>
      </w:r>
      <w:r w:rsidRPr="00111982">
        <w:t>Th</w:t>
      </w:r>
      <w:r>
        <w:t>e need for real-time travel information</w:t>
      </w:r>
      <w:r w:rsidRPr="00111982">
        <w:t xml:space="preserve"> has caused </w:t>
      </w:r>
      <w:r>
        <w:t xml:space="preserve">many </w:t>
      </w:r>
      <w:r w:rsidRPr="00111982">
        <w:t xml:space="preserve">private companies </w:t>
      </w:r>
      <w:r>
        <w:t xml:space="preserve">to </w:t>
      </w:r>
      <w:r w:rsidRPr="00111982">
        <w:t>collect and distribut</w:t>
      </w:r>
      <w:r>
        <w:t>e</w:t>
      </w:r>
      <w:r w:rsidRPr="00111982">
        <w:t xml:space="preserve"> traffic data independently of government agencies</w:t>
      </w:r>
      <w:r>
        <w:t xml:space="preserve">. </w:t>
      </w:r>
      <w:r w:rsidRPr="00111982">
        <w:t>These private companies have marketed and sold their traffic data to Department</w:t>
      </w:r>
      <w:r>
        <w:t>s</w:t>
      </w:r>
      <w:r w:rsidRPr="00111982">
        <w:t xml:space="preserve"> of Transportation (DOT</w:t>
      </w:r>
      <w:r>
        <w:t>s</w:t>
      </w:r>
      <w:r w:rsidRPr="00111982">
        <w:t>)</w:t>
      </w:r>
      <w:r>
        <w:t>, who in turn</w:t>
      </w:r>
      <w:r w:rsidRPr="00111982">
        <w:t xml:space="preserve"> report to the general public</w:t>
      </w:r>
      <w:r>
        <w:t xml:space="preserve">. </w:t>
      </w:r>
      <w:r w:rsidRPr="00111982">
        <w:t>The problem is that the</w:t>
      </w:r>
      <w:r>
        <w:t xml:space="preserve"> private companies are quite</w:t>
      </w:r>
      <w:r w:rsidRPr="00111982">
        <w:t xml:space="preserve"> about the individual data point</w:t>
      </w:r>
      <w:r>
        <w:t>s</w:t>
      </w:r>
      <w:r w:rsidRPr="00111982">
        <w:t xml:space="preserve"> collected and the aggregation process implement</w:t>
      </w:r>
      <w:r>
        <w:t>ed</w:t>
      </w:r>
      <w:r w:rsidRPr="00111982">
        <w:t xml:space="preserve"> to generate their reported traffic data</w:t>
      </w:r>
      <w:r>
        <w:t xml:space="preserve">. </w:t>
      </w:r>
      <w:r w:rsidRPr="00111982">
        <w:t>The individual data points are collected from various sources, including Global Positioning Systems (GPS), probe vehicles, cellphone location, historical data, and even social media</w:t>
      </w:r>
      <w:r>
        <w:t xml:space="preserve">. </w:t>
      </w:r>
      <w:r w:rsidRPr="00111982">
        <w:t>The aggregation of all these data sources to generate a single value for a single time increment is not a simple task</w:t>
      </w:r>
      <w:r>
        <w:t>,</w:t>
      </w:r>
      <w:r w:rsidRPr="00111982">
        <w:t xml:space="preserve"> and leaves room to question the accuracy of these private companies.</w:t>
      </w:r>
    </w:p>
    <w:p w:rsidR="003D1F7C" w:rsidRPr="00111982" w:rsidRDefault="003D1F7C" w:rsidP="00DE5953">
      <w:pPr>
        <w:rPr>
          <w:rFonts w:cs="KinesisStd-Regular"/>
        </w:rPr>
      </w:pPr>
      <w:r w:rsidRPr="00111982">
        <w:t xml:space="preserve">Based on these concerns, an examination of available travel time technologies and private providers was </w:t>
      </w:r>
      <w:r>
        <w:t xml:space="preserve">conducted </w:t>
      </w:r>
      <w:r w:rsidRPr="00111982">
        <w:t xml:space="preserve">to determine what </w:t>
      </w:r>
      <w:r>
        <w:t xml:space="preserve">method </w:t>
      </w:r>
      <w:r w:rsidRPr="00111982">
        <w:t xml:space="preserve">could deliver the most </w:t>
      </w:r>
      <w:r w:rsidRPr="00111982">
        <w:rPr>
          <w:rFonts w:cs="KinesisStd-Regular"/>
        </w:rPr>
        <w:t xml:space="preserve">comprehensive </w:t>
      </w:r>
      <w:r>
        <w:rPr>
          <w:rFonts w:cs="KinesisStd-Regular"/>
        </w:rPr>
        <w:t xml:space="preserve">and accurate </w:t>
      </w:r>
      <w:r w:rsidRPr="00111982">
        <w:rPr>
          <w:rFonts w:cs="KinesisStd-Regular"/>
        </w:rPr>
        <w:t xml:space="preserve">travel information to motorists </w:t>
      </w:r>
      <w:r>
        <w:rPr>
          <w:rFonts w:cs="KinesisStd-Regular"/>
        </w:rPr>
        <w:t>in</w:t>
      </w:r>
      <w:r w:rsidRPr="00111982">
        <w:rPr>
          <w:rFonts w:cs="KinesisStd-Regular"/>
        </w:rPr>
        <w:t xml:space="preserve"> the State of Tennessee</w:t>
      </w:r>
      <w:r>
        <w:rPr>
          <w:rFonts w:cs="KinesisStd-Regular"/>
        </w:rPr>
        <w:t xml:space="preserve">. </w:t>
      </w:r>
      <w:r w:rsidRPr="00111982">
        <w:rPr>
          <w:rFonts w:cs="KinesisStd-Regular"/>
        </w:rPr>
        <w:t>Even though multiple studies have completed similar examinations of private providers</w:t>
      </w:r>
      <w:r>
        <w:rPr>
          <w:rFonts w:cs="KinesisStd-Regular"/>
        </w:rPr>
        <w:t xml:space="preserve"> </w:t>
      </w:r>
      <w:r>
        <w:rPr>
          <w:rFonts w:cs="KinesisStd-Regular"/>
        </w:rPr>
        <w:fldChar w:fldCharType="begin">
          <w:fldData xml:space="preserve">PEVuZE5vdGU+PENpdGU+PEF1dGhvcj5IYWdoYW5pPC9BdXRob3I+PFllYXI+MjAxMDwvWWVhcj48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</w:fldData>
        </w:fldChar>
      </w:r>
      <w:r w:rsidR="000D30E6">
        <w:rPr>
          <w:rFonts w:cs="KinesisStd-Regular"/>
        </w:rPr>
        <w:instrText xml:space="preserve"> ADDIN EN.CITE </w:instrText>
      </w:r>
      <w:r w:rsidR="000D30E6">
        <w:rPr>
          <w:rFonts w:cs="KinesisStd-Regular"/>
        </w:rPr>
        <w:fldChar w:fldCharType="begin">
          <w:fldData xml:space="preserve">PEVuZE5vdGU+PENpdGU+PEF1dGhvcj5IYWdoYW5pPC9BdXRob3I+PFllYXI+MjAxMDwvWWVhcj48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</w:fldData>
        </w:fldChar>
      </w:r>
      <w:r w:rsidR="000D30E6">
        <w:rPr>
          <w:rFonts w:cs="KinesisStd-Regular"/>
        </w:rPr>
        <w:instrText xml:space="preserve"> ADDIN EN.CITE.DATA </w:instrText>
      </w:r>
      <w:r w:rsidR="000D30E6">
        <w:rPr>
          <w:rFonts w:cs="KinesisStd-Regular"/>
        </w:rPr>
      </w:r>
      <w:r w:rsidR="000D30E6">
        <w:rPr>
          <w:rFonts w:cs="KinesisStd-Regular"/>
        </w:rPr>
        <w:fldChar w:fldCharType="end"/>
      </w:r>
      <w:r>
        <w:rPr>
          <w:rFonts w:cs="KinesisStd-Regular"/>
        </w:rPr>
      </w:r>
      <w:r>
        <w:rPr>
          <w:rFonts w:cs="KinesisStd-Regular"/>
        </w:rPr>
        <w:fldChar w:fldCharType="separate"/>
      </w:r>
      <w:r w:rsidR="000D30E6">
        <w:rPr>
          <w:rFonts w:cs="KinesisStd-Regular"/>
          <w:noProof/>
        </w:rPr>
        <w:t>[</w:t>
      </w:r>
      <w:hyperlink w:anchor="_ENREF_4_2" w:tooltip="Haghani, 2010 #1690" w:history="1">
        <w:r w:rsidR="00040750">
          <w:rPr>
            <w:rFonts w:cs="KinesisStd-Regular"/>
            <w:noProof/>
          </w:rPr>
          <w:t>2-6</w:t>
        </w:r>
      </w:hyperlink>
      <w:r w:rsidR="000D30E6">
        <w:rPr>
          <w:rFonts w:cs="KinesisStd-Regular"/>
          <w:noProof/>
        </w:rPr>
        <w:t>]</w:t>
      </w:r>
      <w:r>
        <w:rPr>
          <w:rFonts w:cs="KinesisStd-Regular"/>
        </w:rPr>
        <w:fldChar w:fldCharType="end"/>
      </w:r>
      <w:r w:rsidRPr="00111982">
        <w:rPr>
          <w:rFonts w:cs="KinesisStd-Regular"/>
        </w:rPr>
        <w:t xml:space="preserve">, it is important to re-examine </w:t>
      </w:r>
      <w:r>
        <w:rPr>
          <w:rFonts w:cs="KinesisStd-Regular"/>
        </w:rPr>
        <w:t xml:space="preserve">them across different locations. </w:t>
      </w:r>
      <w:r w:rsidRPr="00111982">
        <w:rPr>
          <w:rFonts w:cs="KinesisStd-Regular"/>
        </w:rPr>
        <w:t xml:space="preserve">The individual traffic data collected by each </w:t>
      </w:r>
      <w:r>
        <w:rPr>
          <w:rFonts w:cs="KinesisStd-Regular"/>
        </w:rPr>
        <w:t xml:space="preserve">private </w:t>
      </w:r>
      <w:r w:rsidRPr="00111982">
        <w:rPr>
          <w:rFonts w:cs="KinesisStd-Regular"/>
        </w:rPr>
        <w:t xml:space="preserve">provider is unique </w:t>
      </w:r>
      <w:r>
        <w:rPr>
          <w:rFonts w:cs="KinesisStd-Regular"/>
        </w:rPr>
        <w:lastRenderedPageBreak/>
        <w:t>to both the provider and the location. For example, some s</w:t>
      </w:r>
      <w:r w:rsidRPr="00111982">
        <w:rPr>
          <w:rFonts w:cs="KinesisStd-Regular"/>
        </w:rPr>
        <w:t>tates make available r</w:t>
      </w:r>
      <w:r>
        <w:rPr>
          <w:rFonts w:cs="KinesisStd-Regular"/>
        </w:rPr>
        <w:t>eal-time traffic data from the</w:t>
      </w:r>
      <w:r w:rsidRPr="00111982">
        <w:rPr>
          <w:rFonts w:cs="KinesisStd-Regular"/>
        </w:rPr>
        <w:t xml:space="preserve"> </w:t>
      </w:r>
      <w:r>
        <w:rPr>
          <w:rFonts w:cs="KinesisStd-Regular"/>
        </w:rPr>
        <w:t>state-installed roadside</w:t>
      </w:r>
      <w:r w:rsidRPr="00111982">
        <w:rPr>
          <w:rFonts w:cs="KinesisStd-Regular"/>
        </w:rPr>
        <w:t xml:space="preserve"> sensors, thus increasing the accuracy </w:t>
      </w:r>
      <w:r>
        <w:rPr>
          <w:rFonts w:cs="KinesisStd-Regular"/>
        </w:rPr>
        <w:t>of</w:t>
      </w:r>
      <w:r w:rsidRPr="00111982">
        <w:rPr>
          <w:rFonts w:cs="KinesisStd-Regular"/>
        </w:rPr>
        <w:t xml:space="preserve"> </w:t>
      </w:r>
      <w:r>
        <w:rPr>
          <w:rFonts w:cs="KinesisStd-Regular"/>
        </w:rPr>
        <w:t xml:space="preserve">the </w:t>
      </w:r>
      <w:r w:rsidRPr="00111982">
        <w:rPr>
          <w:rFonts w:cs="KinesisStd-Regular"/>
        </w:rPr>
        <w:t>private provider</w:t>
      </w:r>
      <w:r>
        <w:rPr>
          <w:rFonts w:cs="KinesisStd-Regular"/>
        </w:rPr>
        <w:t>’</w:t>
      </w:r>
      <w:r w:rsidRPr="00111982">
        <w:rPr>
          <w:rFonts w:cs="KinesisStd-Regular"/>
        </w:rPr>
        <w:t>s</w:t>
      </w:r>
      <w:r>
        <w:rPr>
          <w:rFonts w:cs="KinesisStd-Regular"/>
        </w:rPr>
        <w:t xml:space="preserve"> reported traffic data. </w:t>
      </w:r>
      <w:r w:rsidRPr="00111982">
        <w:rPr>
          <w:rFonts w:cs="KinesisStd-Regular"/>
        </w:rPr>
        <w:t>The State of Tennessee</w:t>
      </w:r>
      <w:r>
        <w:rPr>
          <w:rFonts w:cs="KinesisStd-Regular"/>
        </w:rPr>
        <w:t>, however,</w:t>
      </w:r>
      <w:r w:rsidRPr="00111982">
        <w:rPr>
          <w:rFonts w:cs="KinesisStd-Regular"/>
        </w:rPr>
        <w:t xml:space="preserve"> only makes their </w:t>
      </w:r>
      <w:r>
        <w:rPr>
          <w:rFonts w:cs="KinesisStd-Regular"/>
        </w:rPr>
        <w:t>roadside</w:t>
      </w:r>
      <w:r w:rsidRPr="00111982">
        <w:rPr>
          <w:rFonts w:cs="KinesisStd-Regular"/>
        </w:rPr>
        <w:t xml:space="preserve"> sensor data available in </w:t>
      </w:r>
      <w:r>
        <w:rPr>
          <w:rFonts w:cs="KinesisStd-Regular"/>
        </w:rPr>
        <w:t>five</w:t>
      </w:r>
      <w:r w:rsidRPr="00111982">
        <w:rPr>
          <w:rFonts w:cs="KinesisStd-Regular"/>
        </w:rPr>
        <w:t xml:space="preserve"> minutes time increments</w:t>
      </w:r>
      <w:r>
        <w:rPr>
          <w:rFonts w:cs="KinesisStd-Regular"/>
        </w:rPr>
        <w:t>, while some other states have smaller time increments available. Thus, a five</w:t>
      </w:r>
      <w:r w:rsidRPr="00111982">
        <w:rPr>
          <w:rFonts w:cs="KinesisStd-Regular"/>
        </w:rPr>
        <w:t xml:space="preserve"> </w:t>
      </w:r>
      <w:r>
        <w:rPr>
          <w:rFonts w:cs="KinesisStd-Regular"/>
        </w:rPr>
        <w:t xml:space="preserve">minute time period becomes more difficult to utilize than a 30 second time period when reporting in one minute increments.  </w:t>
      </w:r>
    </w:p>
    <w:p w:rsidR="003D1F7C" w:rsidRDefault="003D1F7C" w:rsidP="00DE5953">
      <w:r>
        <w:t xml:space="preserve">The I-95 Coalition comparison of travel time technology is completed by performing five minute space mean speed validation across four states.  The study separated the results into four speed bins and allowed maximum of 10 mph for the absolute speed error and 5 mph for the speed error bias </w:t>
      </w:r>
      <w:r>
        <w:fldChar w:fldCharType="begin"/>
      </w:r>
      <w:r w:rsidR="000D30E6">
        <w:instrText xml:space="preserve"> ADDIN EN.CITE &lt;EndNote&gt;&lt;Cite&gt;&lt;Author&gt;Haghani&lt;/Author&gt;&lt;Year&gt;2009&lt;/Year&gt;&lt;RecNum&gt;1694&lt;/RecNum&gt;&lt;DisplayText&gt;[6]&lt;/DisplayText&gt;&lt;record&gt;&lt;rec-number&gt;1694&lt;/rec-number&gt;&lt;foreign-keys&gt;&lt;key app="EN" db-id="vspz29d97fzda6eapvcpvwdata9rtadaw9wx"&gt;1694&lt;/key&gt;&lt;/foreign-keys&gt;&lt;ref-type name="Journal Article"&gt;17&lt;/ref-type&gt;&lt;contributors&gt;&lt;authors&gt;&lt;author&gt;Haghani, Ali&lt;/author&gt;&lt;author&gt;Hamedi, Masoud&lt;/author&gt;&lt;author&gt;Sadabadi, Kaveh Farokhi&lt;/author&gt;&lt;/authors&gt;&lt;/contributors&gt;&lt;titles&gt;&lt;title&gt;I-95 Corridor Coalition Vehicle Probe Project: Validation of Inrix Data July-September 2008&lt;/title&gt;&lt;secondary-title&gt;Transportation Program, Civil Engineering Department, University of Maryland, College Park&lt;/secondary-title&gt;&lt;/titles&gt;&lt;periodical&gt;&lt;full-title&gt;Transportation Program, Civil Engineering Department, University of Maryland, College Park&lt;/full-title&gt;&lt;/periodical&gt;&lt;dates&gt;&lt;year&gt;2009&lt;/year&gt;&lt;/dates&gt;&lt;urls&gt;&lt;/urls&gt;&lt;/record&gt;&lt;/Cite&gt;&lt;/EndNote&gt;</w:instrText>
      </w:r>
      <w:r>
        <w:fldChar w:fldCharType="separate"/>
      </w:r>
      <w:r w:rsidR="000D30E6">
        <w:rPr>
          <w:noProof/>
        </w:rPr>
        <w:t>[</w:t>
      </w:r>
      <w:hyperlink w:anchor="_ENREF_4_6" w:tooltip="Haghani, 2009 #1694" w:history="1">
        <w:r w:rsidR="00040750">
          <w:rPr>
            <w:noProof/>
          </w:rPr>
          <w:t>6</w:t>
        </w:r>
      </w:hyperlink>
      <w:r w:rsidR="000D30E6">
        <w:rPr>
          <w:noProof/>
        </w:rPr>
        <w:t>]</w:t>
      </w:r>
      <w:r>
        <w:fldChar w:fldCharType="end"/>
      </w:r>
      <w:r>
        <w:t xml:space="preserve">.  </w:t>
      </w:r>
    </w:p>
    <w:p w:rsidR="003D1F7C" w:rsidRPr="009F4490" w:rsidRDefault="003D1F7C" w:rsidP="00DE5953">
      <w:pPr>
        <w:rPr>
          <w:shd w:val="clear" w:color="auto" w:fill="FFFFFF"/>
        </w:rPr>
      </w:pPr>
      <w:r w:rsidRPr="009F4490">
        <w:rPr>
          <w:shd w:val="clear" w:color="auto" w:fill="FFFFFF"/>
        </w:rPr>
        <w:t xml:space="preserve">With the increasing advancements of travel time technology and the vast amounts of data becoming accessible, the many needs for evaluation also increase. The challenge is, however, there is not one absolute solution until perfect ground truth is obtained with 100% accuracy including the whole roadway population. Though perfect ground truth may never be obtained, an acceptable error can be defined.  Thus, within the limitation of data accessibility, the evaluation is performed using the best available resources and analysis metrics.  This paper provides several key considerations for traffic data evaluation for general cases, rather than a definite and specific conclusion. The key items </w:t>
      </w:r>
      <w:r w:rsidRPr="009F4490">
        <w:rPr>
          <w:shd w:val="clear" w:color="auto" w:fill="FFFFFF"/>
        </w:rPr>
        <w:lastRenderedPageBreak/>
        <w:t>discussed in this paper includes: raw data quality, objects to compare, obtaining ground truth data, establishing time intervals and evaluation measurements.</w:t>
      </w:r>
    </w:p>
    <w:p w:rsidR="003D1F7C" w:rsidRDefault="00407FF4" w:rsidP="003D1F7C">
      <w:pPr>
        <w:pStyle w:val="Heading2"/>
      </w:pPr>
      <w:bookmarkStart w:id="57" w:name="_Toc412801604"/>
      <w:r>
        <w:t>Data Sources and Collection</w:t>
      </w:r>
      <w:bookmarkEnd w:id="57"/>
    </w:p>
    <w:p w:rsidR="00407FF4" w:rsidRPr="00407FF4" w:rsidRDefault="00407FF4" w:rsidP="00407FF4">
      <w:pPr>
        <w:pStyle w:val="Heading3"/>
        <w:rPr>
          <w:rStyle w:val="Emphasis"/>
          <w:rFonts w:cs="Times New Roman"/>
          <w:i/>
          <w:iCs w:val="0"/>
          <w:sz w:val="24"/>
          <w:szCs w:val="24"/>
        </w:rPr>
      </w:pPr>
      <w:bookmarkStart w:id="58" w:name="_Toc412801605"/>
      <w:r w:rsidRPr="00407FF4">
        <w:rPr>
          <w:rStyle w:val="Emphasis"/>
          <w:rFonts w:ascii="Arial" w:hAnsi="Arial"/>
          <w:i/>
          <w:sz w:val="24"/>
          <w:szCs w:val="24"/>
        </w:rPr>
        <w:t>Traffic Data</w:t>
      </w:r>
      <w:r w:rsidRPr="00407FF4">
        <w:rPr>
          <w:rStyle w:val="Emphasis"/>
          <w:rFonts w:cs="Times New Roman"/>
          <w:sz w:val="24"/>
          <w:szCs w:val="24"/>
        </w:rPr>
        <w:t xml:space="preserve"> </w:t>
      </w:r>
      <w:r w:rsidRPr="00407FF4">
        <w:t>Sources</w:t>
      </w:r>
      <w:bookmarkEnd w:id="58"/>
    </w:p>
    <w:p w:rsidR="00407FF4" w:rsidRDefault="00407FF4" w:rsidP="00407FF4">
      <w:pPr>
        <w:rPr>
          <w:lang w:val="en-GB"/>
        </w:rPr>
      </w:pPr>
      <w:r>
        <w:rPr>
          <w:lang w:val="en-GB"/>
        </w:rPr>
        <w:t xml:space="preserve">To ensure a thorough examination of traffic data sources, the authors selected two private providers and two roadside technologies. The private providers are INRIX and HERE (formerly known as NAVTEQ). The roadside collection technologies include Bluetooth and </w:t>
      </w:r>
      <w:r w:rsidRPr="003D0A7A">
        <w:rPr>
          <w:rFonts w:cs="KinesisStd-Regular"/>
        </w:rPr>
        <w:t>Remote Traffic Microwave Sensors</w:t>
      </w:r>
      <w:r>
        <w:rPr>
          <w:lang w:val="en-GB"/>
        </w:rPr>
        <w:t xml:space="preserve"> (RTMS) sensors. </w:t>
      </w:r>
    </w:p>
    <w:p w:rsidR="00407FF4" w:rsidRPr="003E3B32" w:rsidRDefault="00407FF4" w:rsidP="00407FF4">
      <w:pPr>
        <w:autoSpaceDE w:val="0"/>
        <w:autoSpaceDN w:val="0"/>
        <w:adjustRightInd w:val="0"/>
      </w:pPr>
      <w:r>
        <w:rPr>
          <w:lang w:val="en-GB"/>
        </w:rPr>
        <w:t xml:space="preserve">INRIX and HERE are both private vendors that supply real-time travel speeds and times on a subscription basis. </w:t>
      </w:r>
      <w:r>
        <w:t>INRIX claims to have over 50 traffic-related data sources that are obtained and merged to generate the data reported to clients. The majority of the data comes from traditional probe vehicle data and roadway sensors, but there is a growing number of human-supplied observations, such as reports from drivers via their cellphones</w:t>
      </w:r>
      <w:r>
        <w:fldChar w:fldCharType="begin"/>
      </w:r>
      <w:r w:rsidR="000D30E6">
        <w:instrText xml:space="preserve"> ADDIN EN.CITE &lt;EndNote&gt;&lt;Cite&gt;&lt;Author&gt;Chapman&lt;/Author&gt;&lt;Year&gt;2012&lt;/Year&gt;&lt;RecNum&gt;1711&lt;/RecNum&gt;&lt;DisplayText&gt;[7]&lt;/DisplayText&gt;&lt;record&gt;&lt;rec-number&gt;1711&lt;/rec-number&gt;&lt;foreign-keys&gt;&lt;key app="EN" db-id="vspz29d97fzda6eapvcpvwdata9rtadaw9wx"&gt;1711&lt;/key&gt;&lt;/foreign-keys&gt;&lt;ref-type name="Generic"&gt;13&lt;/ref-type&gt;&lt;contributors&gt;&lt;authors&gt;&lt;author&gt;Chapman, C.H.&lt;/author&gt;&lt;author&gt;Parikh, K.G.&lt;/author&gt;&lt;author&gt;Downs, O.B.&lt;/author&gt;&lt;author&gt;Cahn, R.C.&lt;/author&gt;&lt;author&gt;Hersch, J.S.&lt;/author&gt;&lt;/authors&gt;&lt;/contributors&gt;&lt;titles&gt;&lt;title&gt;Determining road traffic conditions using data from multiple data sources&lt;/title&gt;&lt;/titles&gt;&lt;dates&gt;&lt;year&gt;2012&lt;/year&gt;&lt;/dates&gt;&lt;publisher&gt;Google Patents&lt;/publisher&gt;&lt;urls&gt;&lt;related-urls&gt;&lt;url&gt;http://www.google.com/patents/US8090524&lt;/url&gt;&lt;/related-urls&gt;&lt;/urls&gt;&lt;/record&gt;&lt;/Cite&gt;&lt;/EndNote&gt;</w:instrText>
      </w:r>
      <w:r>
        <w:fldChar w:fldCharType="separate"/>
      </w:r>
      <w:r w:rsidR="000D30E6">
        <w:rPr>
          <w:noProof/>
        </w:rPr>
        <w:t>[</w:t>
      </w:r>
      <w:hyperlink w:anchor="_ENREF_4_7" w:tooltip="Chapman, 2012 #1711" w:history="1">
        <w:r w:rsidR="00040750">
          <w:rPr>
            <w:noProof/>
          </w:rPr>
          <w:t>7</w:t>
        </w:r>
      </w:hyperlink>
      <w:r w:rsidR="000D30E6">
        <w:rPr>
          <w:noProof/>
        </w:rPr>
        <w:t>]</w:t>
      </w:r>
      <w:r>
        <w:fldChar w:fldCharType="end"/>
      </w:r>
      <w:r>
        <w:t>. The majority of HERE’s traffic data is collected using in-vehicle GPS, while also observing state roadside sensor data. HERE’s</w:t>
      </w:r>
      <w:r w:rsidRPr="000503F2">
        <w:t xml:space="preserve"> data is used to power hundreds of applications</w:t>
      </w:r>
      <w:r>
        <w:t xml:space="preserve">, as examples </w:t>
      </w:r>
      <w:r w:rsidRPr="000503F2">
        <w:t xml:space="preserve">Garmin, Microsoft, and Yahoo standardize on </w:t>
      </w:r>
      <w:r>
        <w:t xml:space="preserve">their map content. The company </w:t>
      </w:r>
      <w:r w:rsidRPr="000503F2">
        <w:t>also dominate</w:t>
      </w:r>
      <w:r>
        <w:t>s</w:t>
      </w:r>
      <w:r w:rsidRPr="000503F2">
        <w:t xml:space="preserve"> mos</w:t>
      </w:r>
      <w:r>
        <w:t xml:space="preserve">t of the automotive sector, with four in five </w:t>
      </w:r>
      <w:r w:rsidRPr="000503F2">
        <w:t xml:space="preserve">cars using </w:t>
      </w:r>
      <w:r>
        <w:t>HERE’s</w:t>
      </w:r>
      <w:r w:rsidRPr="000503F2">
        <w:t xml:space="preserve"> maps</w:t>
      </w:r>
      <w:r>
        <w:t>,</w:t>
      </w:r>
      <w:r w:rsidRPr="000503F2">
        <w:t xml:space="preserve"> and</w:t>
      </w:r>
      <w:r>
        <w:t xml:space="preserve"> 75% of traffic enabled cars using their</w:t>
      </w:r>
      <w:r w:rsidRPr="000503F2">
        <w:t xml:space="preserve"> traffic</w:t>
      </w:r>
      <w:r>
        <w:t xml:space="preserve"> data </w:t>
      </w:r>
      <w:r>
        <w:fldChar w:fldCharType="begin"/>
      </w:r>
      <w:r w:rsidR="000D30E6">
        <w:instrText xml:space="preserve"> ADDIN EN.CITE &lt;EndNote&gt;&lt;Cite&gt;&lt;Author&gt;Hangland&lt;/Author&gt;&lt;Year&gt;2014&lt;/Year&gt;&lt;RecNum&gt;1724&lt;/RecNum&gt;&lt;DisplayText&gt;[8]&lt;/DisplayText&gt;&lt;record&gt;&lt;rec-number&gt;1724&lt;/rec-number&gt;&lt;foreign-keys&gt;&lt;key app="EN" db-id="vspz29d97fzda6eapvcpvwdata9rtadaw9wx"&gt;1724&lt;/key&gt;&lt;/foreign-keys&gt;&lt;ref-type name="Personal Communication"&gt;26&lt;/ref-type&gt;&lt;contributors&gt;&lt;authors&gt;&lt;author&gt;Keith Hangland&lt;/author&gt;&lt;/authors&gt;&lt;secondary-authors&gt;&lt;author&gt;Stephanie Hargrove&lt;/author&gt;&lt;/secondary-authors&gt;&lt;/contributors&gt;&lt;titles&gt;&lt;title&gt;Intro: NAVTEQ | Univ. of TN&lt;/title&gt;&lt;/titles&gt;&lt;edition&gt;Email&lt;/edition&gt;&lt;dates&gt;&lt;year&gt;2014&lt;/year&gt;&lt;pub-dates&gt;&lt;date&gt;July 1, 2014&lt;/date&gt;&lt;/pub-dates&gt;&lt;/dates&gt;&lt;urls&gt;&lt;/urls&gt;&lt;custom1&gt;keith.hangland@here.com&lt;/custom1&gt;&lt;custom2&gt;shargro1@utk.edu&lt;/custom2&gt;&lt;/record&gt;&lt;/Cite&gt;&lt;/EndNote&gt;</w:instrText>
      </w:r>
      <w:r>
        <w:fldChar w:fldCharType="separate"/>
      </w:r>
      <w:r w:rsidR="000D30E6">
        <w:rPr>
          <w:noProof/>
        </w:rPr>
        <w:t>[</w:t>
      </w:r>
      <w:hyperlink w:anchor="_ENREF_4_8" w:tooltip="Hangland, 2014 #1724" w:history="1">
        <w:r w:rsidR="00040750">
          <w:rPr>
            <w:noProof/>
          </w:rPr>
          <w:t>8</w:t>
        </w:r>
      </w:hyperlink>
      <w:r w:rsidR="000D30E6">
        <w:rPr>
          <w:noProof/>
        </w:rPr>
        <w:t>]</w:t>
      </w:r>
      <w:r>
        <w:fldChar w:fldCharType="end"/>
      </w:r>
      <w:r>
        <w:rPr>
          <w:color w:val="1F497D"/>
        </w:rPr>
        <w:t xml:space="preserve">. </w:t>
      </w:r>
      <w:r>
        <w:lastRenderedPageBreak/>
        <w:t xml:space="preserve">Both providers report aggregated traffic data using the Traffic Message Channel’s (TMC) coded locations at one-minute increments. </w:t>
      </w:r>
      <w:r w:rsidRPr="003E3B32">
        <w:t xml:space="preserve">Many concerns arise about private providers </w:t>
      </w:r>
      <w:r>
        <w:t xml:space="preserve">because they lack the ability </w:t>
      </w:r>
      <w:r w:rsidRPr="003E3B32">
        <w:t>to share the data aggregation process and the raw data points used to determine the reported traffic data</w:t>
      </w:r>
      <w:r>
        <w:t xml:space="preserve">. </w:t>
      </w:r>
      <w:r w:rsidRPr="003E3B32">
        <w:t>By comparing the reported aggregate data to collected ground truth, the accuracy of each private provider will be examined</w:t>
      </w:r>
      <w:r>
        <w:t xml:space="preserve"> in this paper</w:t>
      </w:r>
      <w:r w:rsidRPr="003E3B32">
        <w:t>.</w:t>
      </w:r>
    </w:p>
    <w:p w:rsidR="00407FF4" w:rsidRDefault="00407FF4" w:rsidP="00DE5953">
      <w:r w:rsidRPr="003E3B32">
        <w:t>If the State of Tennessee decide</w:t>
      </w:r>
      <w:r>
        <w:t>s</w:t>
      </w:r>
      <w:r w:rsidRPr="003E3B32">
        <w:t xml:space="preserve"> to independently collect real-time traffic data</w:t>
      </w:r>
      <w:r>
        <w:t>,</w:t>
      </w:r>
      <w:r w:rsidRPr="003E3B32">
        <w:t xml:space="preserve"> or perform additional accuracy analysis of private</w:t>
      </w:r>
      <w:r>
        <w:t xml:space="preserve"> providers, it will be important to establish the reliability of available technology to capture the needed data. Thus, Bluetooth and RTMS sensors were examined for this paper. Bluetooth sensors have become a common tool for collecting traffic data because they are </w:t>
      </w:r>
      <w:r>
        <w:rPr>
          <w:lang w:eastAsia="ko-KR"/>
        </w:rPr>
        <w:t xml:space="preserve">cost-effective, easy to set-up, and require minimal knowledge of the technology to operate </w:t>
      </w:r>
      <w:r>
        <w:rPr>
          <w:lang w:eastAsia="ko-KR"/>
        </w:rPr>
        <w:fldChar w:fldCharType="begin">
          <w:fldData xml:space="preserve">PEVuZE5vdGU+PENpdGU+PEF1dGhvcj5BaG1lZDwvQXV0aG9yPjxZZWFyPjIwMDg8L1llYXI+PFJl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</w:fldData>
        </w:fldChar>
      </w:r>
      <w:r w:rsidR="000D30E6">
        <w:rPr>
          <w:lang w:eastAsia="ko-KR"/>
        </w:rPr>
        <w:instrText xml:space="preserve"> ADDIN EN.CITE </w:instrText>
      </w:r>
      <w:r w:rsidR="000D30E6">
        <w:rPr>
          <w:lang w:eastAsia="ko-KR"/>
        </w:rPr>
        <w:fldChar w:fldCharType="begin">
          <w:fldData xml:space="preserve">PEVuZE5vdGU+PENpdGU+PEF1dGhvcj5BaG1lZDwvQXV0aG9yPjxZZWFyPjIwMDg8L1llYXI+PFJl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</w:fldData>
        </w:fldChar>
      </w:r>
      <w:r w:rsidR="000D30E6">
        <w:rPr>
          <w:lang w:eastAsia="ko-KR"/>
        </w:rPr>
        <w:instrText xml:space="preserve"> ADDIN EN.CITE.DATA </w:instrText>
      </w:r>
      <w:r w:rsidR="000D30E6">
        <w:rPr>
          <w:lang w:eastAsia="ko-KR"/>
        </w:rPr>
      </w:r>
      <w:r w:rsidR="000D30E6">
        <w:rPr>
          <w:lang w:eastAsia="ko-KR"/>
        </w:rPr>
        <w:fldChar w:fldCharType="end"/>
      </w:r>
      <w:r>
        <w:rPr>
          <w:lang w:eastAsia="ko-KR"/>
        </w:rPr>
      </w:r>
      <w:r>
        <w:rPr>
          <w:lang w:eastAsia="ko-KR"/>
        </w:rPr>
        <w:fldChar w:fldCharType="separate"/>
      </w:r>
      <w:r w:rsidR="000D30E6">
        <w:rPr>
          <w:noProof/>
          <w:lang w:eastAsia="ko-KR"/>
        </w:rPr>
        <w:t>[</w:t>
      </w:r>
      <w:hyperlink w:anchor="_ENREF_4_2" w:tooltip="Haghani, 2010 #1690" w:history="1">
        <w:r w:rsidR="00040750">
          <w:rPr>
            <w:noProof/>
            <w:lang w:eastAsia="ko-KR"/>
          </w:rPr>
          <w:t>2</w:t>
        </w:r>
      </w:hyperlink>
      <w:r w:rsidR="000D30E6">
        <w:rPr>
          <w:noProof/>
          <w:lang w:eastAsia="ko-KR"/>
        </w:rPr>
        <w:t xml:space="preserve">, </w:t>
      </w:r>
      <w:hyperlink w:anchor="_ENREF_4_9" w:tooltip="Ahmed, 2008 #1721" w:history="1">
        <w:r w:rsidR="00040750">
          <w:rPr>
            <w:noProof/>
            <w:lang w:eastAsia="ko-KR"/>
          </w:rPr>
          <w:t>9-12</w:t>
        </w:r>
      </w:hyperlink>
      <w:r w:rsidR="000D30E6">
        <w:rPr>
          <w:noProof/>
          <w:lang w:eastAsia="ko-KR"/>
        </w:rPr>
        <w:t>]</w:t>
      </w:r>
      <w:r>
        <w:rPr>
          <w:lang w:eastAsia="ko-KR"/>
        </w:rPr>
        <w:fldChar w:fldCharType="end"/>
      </w:r>
      <w:r>
        <w:rPr>
          <w:lang w:eastAsia="ko-KR"/>
        </w:rPr>
        <w:t>. The State of Tennessee already has RTMS sensors deployed on interstate highways in four major cities across the state. If RTMS sensors prove to be a reliable data source, then the state can confidently use the readily available data for real-time traffic data.</w:t>
      </w:r>
    </w:p>
    <w:p w:rsidR="00407FF4" w:rsidRDefault="00407FF4" w:rsidP="00DE5953">
      <w:pPr>
        <w:autoSpaceDE w:val="0"/>
        <w:autoSpaceDN w:val="0"/>
        <w:adjustRightInd w:val="0"/>
      </w:pPr>
      <w:r>
        <w:t xml:space="preserve">A Bluetooth sensor is capable of monitoring and measuring vehicular and pedestrian movement by identifying and comparing unique Media Access Control (MAC) addresses associated with Bluetooth-enabled electronic devices. These systems can be used to timestamp individual vehicles by sampling Bluetooth enabled devices and vehicles from the traffic stream of a predetermined route. </w:t>
      </w:r>
      <w:r>
        <w:lastRenderedPageBreak/>
        <w:t xml:space="preserve">By matching MAC addresses captured at two different locations using post-processing software, road speeds and travel times are derived. Each post-processing software application can yield unique results; </w:t>
      </w:r>
      <w:proofErr w:type="spellStart"/>
      <w:r>
        <w:t>Traffax’s</w:t>
      </w:r>
      <w:proofErr w:type="spellEnd"/>
      <w:r>
        <w:t xml:space="preserve"> </w:t>
      </w:r>
      <w:proofErr w:type="spellStart"/>
      <w:r>
        <w:t>BluSTATS</w:t>
      </w:r>
      <w:proofErr w:type="spellEnd"/>
      <w:r>
        <w:t xml:space="preserve"> software was employed for this study.</w:t>
      </w:r>
    </w:p>
    <w:p w:rsidR="00407FF4" w:rsidRDefault="00407FF4" w:rsidP="00DE5953">
      <w:pPr>
        <w:autoSpaceDE w:val="0"/>
        <w:autoSpaceDN w:val="0"/>
        <w:adjustRightInd w:val="0"/>
      </w:pPr>
      <w:r>
        <w:t xml:space="preserve">Bluetooth sensors are known to have common sources of error. The primary sources are spatial and temporal errors caused by the 300 foot detection zone radius of Bluetooth sensors </w:t>
      </w:r>
      <w:r>
        <w:fldChar w:fldCharType="begin"/>
      </w:r>
      <w:r w:rsidR="000D30E6">
        <w:instrText xml:space="preserve"> ADDIN EN.CITE &lt;EndNote&gt;&lt;Cite&gt;&lt;Author&gt;Haghani&lt;/Author&gt;&lt;Year&gt;2009&lt;/Year&gt;&lt;RecNum&gt;1694&lt;/RecNum&gt;&lt;DisplayText&gt;[4, 6]&lt;/DisplayText&gt;&lt;record&gt;&lt;rec-number&gt;1694&lt;/rec-number&gt;&lt;foreign-keys&gt;&lt;key app="EN" db-id="vspz29d97fzda6eapvcpvwdata9rtadaw9wx"&gt;1694&lt;/key&gt;&lt;/foreign-keys&gt;&lt;ref-type name="Journal Article"&gt;17&lt;/ref-type&gt;&lt;contributors&gt;&lt;authors&gt;&lt;author&gt;Haghani, Ali&lt;/author&gt;&lt;author&gt;Hamedi, Masoud&lt;/author&gt;&lt;author&gt;Sadabadi, Kaveh Farokhi&lt;/author&gt;&lt;/authors&gt;&lt;/contributors&gt;&lt;titles&gt;&lt;title&gt;I-95 Corridor Coalition Vehicle Probe Project: Validation of Inrix Data July-September 2008&lt;/title&gt;&lt;secondary-title&gt;Transportation Program, Civil Engineering Department, University of Maryland, College Park&lt;/secondary-title&gt;&lt;/titles&gt;&lt;periodical&gt;&lt;full-title&gt;Transportation Program, Civil Engineering Department, University of Maryland, College Park&lt;/full-title&gt;&lt;/periodical&gt;&lt;dates&gt;&lt;year&gt;2009&lt;/year&gt;&lt;/dates&gt;&lt;urls&gt;&lt;/urls&gt;&lt;/record&gt;&lt;/Cite&gt;&lt;Cite&gt;&lt;Author&gt;Malinovskiy&lt;/Author&gt;&lt;Year&gt;2011&lt;/Year&gt;&lt;RecNum&gt;1725&lt;/RecNum&gt;&lt;record&gt;&lt;rec-number&gt;1725&lt;/rec-number&gt;&lt;foreign-keys&gt;&lt;key app="EN" db-id="vspz29d97fzda6eapvcpvwdata9rtadaw9wx"&gt;1725&lt;/key&gt;&lt;/foreign-keys&gt;&lt;ref-type name="Conference Proceedings"&gt;10&lt;/ref-type&gt;&lt;contributors&gt;&lt;authors&gt;&lt;author&gt;Malinovskiy, Yegor&lt;/author&gt;&lt;author&gt;Lee, Un-Kun&lt;/author&gt;&lt;author&gt;Wu, Yao-Jan&lt;/author&gt;&lt;author&gt;Wang, Yinhai&lt;/author&gt;&lt;/authors&gt;&lt;/contributors&gt;&lt;titles&gt;&lt;title&gt;Investigation of Bluetooth-based travel time estimation error on a short corridor&lt;/title&gt;&lt;secondary-title&gt;Transportation Research Board 90th Annual Meeting&lt;/secondary-title&gt;&lt;/titles&gt;&lt;number&gt;11-3056&lt;/number&gt;&lt;dates&gt;&lt;year&gt;2011&lt;/year&gt;&lt;/dates&gt;&lt;urls&gt;&lt;/urls&gt;&lt;/record&gt;&lt;/Cite&gt;&lt;/EndNote&gt;</w:instrText>
      </w:r>
      <w:r>
        <w:fldChar w:fldCharType="separate"/>
      </w:r>
      <w:r w:rsidR="000D30E6">
        <w:rPr>
          <w:noProof/>
        </w:rPr>
        <w:t>[</w:t>
      </w:r>
      <w:hyperlink w:anchor="_ENREF_4_4" w:tooltip="Malinovskiy, 2011 #1725" w:history="1">
        <w:r w:rsidR="00040750">
          <w:rPr>
            <w:noProof/>
          </w:rPr>
          <w:t>4</w:t>
        </w:r>
      </w:hyperlink>
      <w:r w:rsidR="000D30E6">
        <w:rPr>
          <w:noProof/>
        </w:rPr>
        <w:t xml:space="preserve">, </w:t>
      </w:r>
      <w:hyperlink w:anchor="_ENREF_4_6" w:tooltip="Haghani, 2009 #1694" w:history="1">
        <w:r w:rsidR="00040750">
          <w:rPr>
            <w:noProof/>
          </w:rPr>
          <w:t>6</w:t>
        </w:r>
      </w:hyperlink>
      <w:r w:rsidR="000D30E6">
        <w:rPr>
          <w:noProof/>
        </w:rPr>
        <w:t>]</w:t>
      </w:r>
      <w:r>
        <w:fldChar w:fldCharType="end"/>
      </w:r>
      <w:r>
        <w:t xml:space="preserve">. A vehicle can be detected multiple times anywhere within the detection zone, thus causing discrepancies in the data, especially for short roadway segments. Another concern is for sampling errors. First, multiple Bluetooth devices in the same vehicle are seen to represent multiple vehicles, causing the individual vehicle’s travel time to be duplicated in calculations </w:t>
      </w:r>
      <w:r>
        <w:fldChar w:fldCharType="begin"/>
      </w:r>
      <w:r w:rsidR="000D30E6">
        <w:instrText xml:space="preserve"> ADDIN EN.CITE &lt;EndNote&gt;&lt;Cite&gt;&lt;Author&gt;Malinovskiy&lt;/Author&gt;&lt;Year&gt;2011&lt;/Year&gt;&lt;RecNum&gt;1725&lt;/RecNum&gt;&lt;DisplayText&gt;[4]&lt;/DisplayText&gt;&lt;record&gt;&lt;rec-number&gt;1725&lt;/rec-number&gt;&lt;foreign-keys&gt;&lt;key app="EN" db-id="vspz29d97fzda6eapvcpvwdata9rtadaw9wx"&gt;1725&lt;/key&gt;&lt;/foreign-keys&gt;&lt;ref-type name="Conference Proceedings"&gt;10&lt;/ref-type&gt;&lt;contributors&gt;&lt;authors&gt;&lt;author&gt;Malinovskiy, Yegor&lt;/author&gt;&lt;author&gt;Lee, Un-Kun&lt;/author&gt;&lt;author&gt;Wu, Yao-Jan&lt;/author&gt;&lt;author&gt;Wang, Yinhai&lt;/author&gt;&lt;/authors&gt;&lt;/contributors&gt;&lt;titles&gt;&lt;title&gt;Investigation of Bluetooth-based travel time estimation error on a short corridor&lt;/title&gt;&lt;secondary-title&gt;Transportation Research Board 90th Annual Meeting&lt;/secondary-title&gt;&lt;/titles&gt;&lt;number&gt;11-3056&lt;/number&gt;&lt;dates&gt;&lt;year&gt;2011&lt;/year&gt;&lt;/dates&gt;&lt;urls&gt;&lt;/urls&gt;&lt;/record&gt;&lt;/Cite&gt;&lt;/EndNote&gt;</w:instrText>
      </w:r>
      <w:r>
        <w:fldChar w:fldCharType="separate"/>
      </w:r>
      <w:r w:rsidR="000D30E6">
        <w:rPr>
          <w:noProof/>
        </w:rPr>
        <w:t>[</w:t>
      </w:r>
      <w:hyperlink w:anchor="_ENREF_4_4" w:tooltip="Malinovskiy, 2011 #1725" w:history="1">
        <w:r w:rsidR="00040750">
          <w:rPr>
            <w:noProof/>
          </w:rPr>
          <w:t>4</w:t>
        </w:r>
      </w:hyperlink>
      <w:r w:rsidR="000D30E6">
        <w:rPr>
          <w:noProof/>
        </w:rPr>
        <w:t>]</w:t>
      </w:r>
      <w:r>
        <w:fldChar w:fldCharType="end"/>
      </w:r>
      <w:r>
        <w:t xml:space="preserve">. Second, the number of Bluetooth devices in the traffic stream may be limited. States without a ban on hand held-electronics while driving show a reduction in the amount of MAC addresses captured. </w:t>
      </w:r>
      <w:proofErr w:type="spellStart"/>
      <w:r>
        <w:t>Sharifi</w:t>
      </w:r>
      <w:proofErr w:type="spellEnd"/>
      <w:r>
        <w:t xml:space="preserve"> et al. report that the average hourly sampling rate for Bluetooth is between 2.0% and 3.4% for Maryland and Delaware </w:t>
      </w:r>
      <w:r>
        <w:fldChar w:fldCharType="begin"/>
      </w:r>
      <w:r w:rsidR="000D30E6">
        <w:instrText xml:space="preserve"> ADDIN EN.CITE &lt;EndNote&gt;&lt;Cite&gt;&lt;Author&gt;Sharifi&lt;/Author&gt;&lt;Year&gt;2010&lt;/Year&gt;&lt;RecNum&gt;1727&lt;/RecNum&gt;&lt;DisplayText&gt;[13]&lt;/DisplayText&gt;&lt;record&gt;&lt;rec-number&gt;1727&lt;/rec-number&gt;&lt;foreign-keys&gt;&lt;key app="EN" db-id="vspz29d97fzda6eapvcpvwdata9rtadaw9wx"&gt;1727&lt;/key&gt;&lt;/foreign-keys&gt;&lt;ref-type name="Conference Proceedings"&gt;10&lt;/ref-type&gt;&lt;contributors&gt;&lt;authors&gt;&lt;author&gt;Sharifi, E&lt;/author&gt;&lt;author&gt;Hamedi, M&lt;/author&gt;&lt;author&gt;Haghani, A&lt;/author&gt;&lt;/authors&gt;&lt;/contributors&gt;&lt;titles&gt;&lt;title&gt;Vehicle detection rate for bluetooth travel time sensors: a case study in Maryland and Delaware&lt;/title&gt;&lt;secondary-title&gt;Proceedings of the 89th Annual Meeting of the Transportation Research Board&lt;/secondary-title&gt;&lt;/titles&gt;&lt;dates&gt;&lt;year&gt;2010&lt;/year&gt;&lt;/dates&gt;&lt;urls&gt;&lt;/urls&gt;&lt;/record&gt;&lt;/Cite&gt;&lt;/EndNote&gt;</w:instrText>
      </w:r>
      <w:r>
        <w:fldChar w:fldCharType="separate"/>
      </w:r>
      <w:r w:rsidR="000D30E6">
        <w:rPr>
          <w:noProof/>
        </w:rPr>
        <w:t>[</w:t>
      </w:r>
      <w:hyperlink w:anchor="_ENREF_4_13" w:tooltip="Sharifi, 2010 #1727" w:history="1">
        <w:r w:rsidR="00040750">
          <w:rPr>
            <w:noProof/>
          </w:rPr>
          <w:t>13</w:t>
        </w:r>
      </w:hyperlink>
      <w:r w:rsidR="000D30E6">
        <w:rPr>
          <w:noProof/>
        </w:rPr>
        <w:t>]</w:t>
      </w:r>
      <w:r>
        <w:fldChar w:fldCharType="end"/>
      </w:r>
      <w:r>
        <w:t xml:space="preserve">. Both of these states ban hand-held electronics; therefore, causing an increase in the number of Bluetooth devices, allowing drivers the freedom to drive and use electronics simultaneously. The State of Tennessee does not have a ban on hand-held electronics, which could reduce the sample size obtained by Bluetooth receivers. These concerns influenced the decision to include Bluetooth sensors into the comparison. </w:t>
      </w:r>
    </w:p>
    <w:p w:rsidR="00407FF4" w:rsidRPr="0020616B" w:rsidRDefault="00407FF4" w:rsidP="00DE5953">
      <w:pPr>
        <w:autoSpaceDE w:val="0"/>
        <w:autoSpaceDN w:val="0"/>
        <w:adjustRightInd w:val="0"/>
      </w:pPr>
      <w:r w:rsidRPr="0020616B">
        <w:lastRenderedPageBreak/>
        <w:t xml:space="preserve">RTMS sensors detect volume, occupancy, </w:t>
      </w:r>
      <w:proofErr w:type="gramStart"/>
      <w:r w:rsidRPr="0020616B">
        <w:t>speed</w:t>
      </w:r>
      <w:proofErr w:type="gramEnd"/>
      <w:r w:rsidRPr="0020616B">
        <w:t xml:space="preserve"> and vehicle classification for a cross-section of a roadway every 30 seconds.  The sensors are installed road side at are aimed to capture all lanes of traffic.  Over time, an RTMS sensor may become less accurate at capturing traffic data due to moving of sensors, damage from natural elements, and/or inconsistent maintenance.  To measure the continued accuracy of RTMS sensors, the technology was added to the evaluation. Table 1 contains a summary of all evaluated traffic data technologies and providers.</w:t>
      </w:r>
    </w:p>
    <w:p w:rsidR="001B13F4" w:rsidRDefault="001B13F4">
      <w:pPr>
        <w:rPr>
          <w:b/>
          <w:bCs/>
        </w:rPr>
      </w:pPr>
      <w:r>
        <w:br w:type="page"/>
      </w:r>
    </w:p>
    <w:p w:rsidR="00975663" w:rsidRDefault="000D26E9" w:rsidP="00975663">
      <w:pPr>
        <w:pStyle w:val="Caption"/>
      </w:pPr>
      <w:bookmarkStart w:id="59" w:name="_Toc412800318"/>
      <w:r>
        <w:lastRenderedPageBreak/>
        <w:t>Table</w:t>
      </w:r>
      <w:r w:rsidR="00407FF4">
        <w:t xml:space="preserve"> </w:t>
      </w:r>
      <w:fldSimple w:instr=" STYLEREF 1 \s ">
        <w:r>
          <w:rPr>
            <w:noProof/>
          </w:rPr>
          <w:t>5</w:t>
        </w:r>
      </w:fldSimple>
      <w:r>
        <w:noBreakHyphen/>
      </w:r>
      <w:fldSimple w:instr=" SEQ Table \* ARABIC \s 1 ">
        <w:r>
          <w:rPr>
            <w:noProof/>
          </w:rPr>
          <w:t>1</w:t>
        </w:r>
      </w:fldSimple>
      <w:r w:rsidR="00407FF4">
        <w:t xml:space="preserve">  Summary of Traffic Data Technologies and Selected Providers</w:t>
      </w:r>
      <w:bookmarkEnd w:id="59"/>
      <w:r w:rsidR="00407FF4">
        <w:t xml:space="preserve"> </w:t>
      </w:r>
    </w:p>
    <w:tbl>
      <w:tblPr>
        <w:tblStyle w:val="TableGrid"/>
        <w:tblW w:w="0" w:type="auto"/>
        <w:tblLook w:val="04A0" w:firstRow="1" w:lastRow="0" w:firstColumn="1" w:lastColumn="0" w:noHBand="0" w:noVBand="1"/>
      </w:tblPr>
      <w:tblGrid>
        <w:gridCol w:w="1771"/>
        <w:gridCol w:w="1771"/>
        <w:gridCol w:w="1771"/>
        <w:gridCol w:w="1771"/>
        <w:gridCol w:w="1772"/>
      </w:tblGrid>
      <w:tr w:rsidR="00407FF4" w:rsidRPr="00DE5953" w:rsidTr="00DE5953">
        <w:trPr>
          <w:trHeight w:val="363"/>
        </w:trPr>
        <w:tc>
          <w:tcPr>
            <w:tcW w:w="1771" w:type="dxa"/>
            <w:vAlign w:val="center"/>
            <w:hideMark/>
          </w:tcPr>
          <w:p w:rsidR="00407FF4" w:rsidRPr="00DE5953" w:rsidRDefault="00407FF4" w:rsidP="00DE5953">
            <w:pPr>
              <w:spacing w:line="240" w:lineRule="auto"/>
              <w:jc w:val="center"/>
              <w:rPr>
                <w:bCs/>
                <w:color w:val="FFFFFF"/>
              </w:rPr>
            </w:pPr>
            <w:r w:rsidRPr="00DE5953">
              <w:rPr>
                <w:bCs/>
                <w:color w:val="FFFFFF"/>
              </w:rPr>
              <w:t>Column1</w:t>
            </w:r>
          </w:p>
        </w:tc>
        <w:tc>
          <w:tcPr>
            <w:tcW w:w="1771" w:type="dxa"/>
            <w:vAlign w:val="center"/>
            <w:hideMark/>
          </w:tcPr>
          <w:p w:rsidR="00407FF4" w:rsidRPr="00DE5953" w:rsidRDefault="00407FF4" w:rsidP="00DE5953">
            <w:pPr>
              <w:jc w:val="center"/>
              <w:rPr>
                <w:rStyle w:val="Strong"/>
                <w:b w:val="0"/>
              </w:rPr>
            </w:pPr>
            <w:r w:rsidRPr="00DE5953">
              <w:rPr>
                <w:b/>
              </w:rPr>
              <w:t>Bluetooth</w:t>
            </w:r>
          </w:p>
        </w:tc>
        <w:tc>
          <w:tcPr>
            <w:tcW w:w="1771" w:type="dxa"/>
            <w:vAlign w:val="center"/>
            <w:hideMark/>
          </w:tcPr>
          <w:p w:rsidR="00407FF4" w:rsidRPr="00DE5953" w:rsidRDefault="00407FF4" w:rsidP="00DE5953">
            <w:pPr>
              <w:spacing w:line="240" w:lineRule="auto"/>
              <w:jc w:val="center"/>
              <w:rPr>
                <w:b/>
                <w:bCs/>
              </w:rPr>
            </w:pPr>
            <w:r w:rsidRPr="00DE5953">
              <w:rPr>
                <w:b/>
                <w:bCs/>
              </w:rPr>
              <w:t>INRIX</w:t>
            </w:r>
          </w:p>
        </w:tc>
        <w:tc>
          <w:tcPr>
            <w:tcW w:w="1771" w:type="dxa"/>
            <w:vAlign w:val="center"/>
            <w:hideMark/>
          </w:tcPr>
          <w:p w:rsidR="00407FF4" w:rsidRPr="00DE5953" w:rsidRDefault="00407FF4" w:rsidP="00DE5953">
            <w:pPr>
              <w:spacing w:line="240" w:lineRule="auto"/>
              <w:jc w:val="center"/>
              <w:rPr>
                <w:b/>
                <w:bCs/>
              </w:rPr>
            </w:pPr>
            <w:r w:rsidRPr="00DE5953">
              <w:rPr>
                <w:b/>
                <w:bCs/>
              </w:rPr>
              <w:t>HERE</w:t>
            </w:r>
          </w:p>
        </w:tc>
        <w:tc>
          <w:tcPr>
            <w:tcW w:w="1772" w:type="dxa"/>
            <w:vAlign w:val="center"/>
            <w:hideMark/>
          </w:tcPr>
          <w:p w:rsidR="00407FF4" w:rsidRPr="00DE5953" w:rsidRDefault="00407FF4" w:rsidP="00DE5953">
            <w:pPr>
              <w:spacing w:line="240" w:lineRule="auto"/>
              <w:jc w:val="center"/>
              <w:rPr>
                <w:b/>
                <w:bCs/>
              </w:rPr>
            </w:pPr>
            <w:r w:rsidRPr="00DE5953">
              <w:rPr>
                <w:b/>
                <w:bCs/>
              </w:rPr>
              <w:t>RTMS</w:t>
            </w:r>
          </w:p>
        </w:tc>
      </w:tr>
      <w:tr w:rsidR="00407FF4" w:rsidRPr="00DE5953" w:rsidTr="00DE5953">
        <w:trPr>
          <w:trHeight w:val="870"/>
        </w:trPr>
        <w:tc>
          <w:tcPr>
            <w:tcW w:w="1771" w:type="dxa"/>
            <w:noWrap/>
            <w:vAlign w:val="center"/>
            <w:hideMark/>
          </w:tcPr>
          <w:p w:rsidR="00407FF4" w:rsidRPr="00DE5953" w:rsidRDefault="00407FF4" w:rsidP="00DE5953">
            <w:pPr>
              <w:spacing w:line="240" w:lineRule="auto"/>
              <w:jc w:val="center"/>
              <w:rPr>
                <w:b/>
                <w:bCs/>
                <w:color w:val="000000"/>
              </w:rPr>
            </w:pPr>
            <w:r w:rsidRPr="00DE5953">
              <w:rPr>
                <w:b/>
                <w:bCs/>
                <w:color w:val="000000"/>
              </w:rPr>
              <w:t>Data Format</w:t>
            </w:r>
          </w:p>
        </w:tc>
        <w:tc>
          <w:tcPr>
            <w:tcW w:w="1771" w:type="dxa"/>
            <w:vAlign w:val="center"/>
            <w:hideMark/>
          </w:tcPr>
          <w:p w:rsidR="00407FF4" w:rsidRPr="00DE5953" w:rsidRDefault="00407FF4" w:rsidP="00DE5953">
            <w:pPr>
              <w:spacing w:line="240" w:lineRule="auto"/>
              <w:jc w:val="center"/>
              <w:rPr>
                <w:color w:val="000000"/>
              </w:rPr>
            </w:pPr>
            <w:r w:rsidRPr="00DE5953">
              <w:rPr>
                <w:color w:val="000000"/>
              </w:rPr>
              <w:t>Capture Time &amp; Device Sensor Strength</w:t>
            </w:r>
          </w:p>
        </w:tc>
        <w:tc>
          <w:tcPr>
            <w:tcW w:w="1771" w:type="dxa"/>
            <w:vAlign w:val="center"/>
            <w:hideMark/>
          </w:tcPr>
          <w:p w:rsidR="00407FF4" w:rsidRPr="00DE5953" w:rsidRDefault="00407FF4" w:rsidP="00DE5953">
            <w:pPr>
              <w:spacing w:line="240" w:lineRule="auto"/>
              <w:jc w:val="center"/>
              <w:rPr>
                <w:color w:val="000000"/>
              </w:rPr>
            </w:pPr>
            <w:r w:rsidRPr="00DE5953">
              <w:rPr>
                <w:color w:val="000000"/>
              </w:rPr>
              <w:t>Speed &amp; Travel Time</w:t>
            </w:r>
          </w:p>
        </w:tc>
        <w:tc>
          <w:tcPr>
            <w:tcW w:w="1771" w:type="dxa"/>
            <w:vAlign w:val="center"/>
            <w:hideMark/>
          </w:tcPr>
          <w:p w:rsidR="00407FF4" w:rsidRPr="00DE5953" w:rsidRDefault="00407FF4" w:rsidP="00DE5953">
            <w:pPr>
              <w:spacing w:line="240" w:lineRule="auto"/>
              <w:jc w:val="center"/>
              <w:rPr>
                <w:color w:val="000000"/>
              </w:rPr>
            </w:pPr>
            <w:r w:rsidRPr="00DE5953">
              <w:rPr>
                <w:color w:val="000000"/>
              </w:rPr>
              <w:t>Speed &amp; Travel Time</w:t>
            </w:r>
          </w:p>
        </w:tc>
        <w:tc>
          <w:tcPr>
            <w:tcW w:w="1772" w:type="dxa"/>
            <w:vAlign w:val="center"/>
            <w:hideMark/>
          </w:tcPr>
          <w:p w:rsidR="00407FF4" w:rsidRPr="00DE5953" w:rsidRDefault="00407FF4" w:rsidP="00DE5953">
            <w:pPr>
              <w:spacing w:line="240" w:lineRule="auto"/>
              <w:jc w:val="center"/>
              <w:rPr>
                <w:color w:val="000000"/>
              </w:rPr>
            </w:pPr>
            <w:r w:rsidRPr="00DE5953">
              <w:rPr>
                <w:color w:val="000000"/>
              </w:rPr>
              <w:t>Volume, Occupancy, Speed &amp; Vehicle Classification</w:t>
            </w:r>
          </w:p>
        </w:tc>
      </w:tr>
      <w:tr w:rsidR="00407FF4" w:rsidRPr="00DE5953" w:rsidTr="00DE5953">
        <w:trPr>
          <w:trHeight w:val="870"/>
        </w:trPr>
        <w:tc>
          <w:tcPr>
            <w:tcW w:w="1771" w:type="dxa"/>
            <w:noWrap/>
            <w:vAlign w:val="center"/>
            <w:hideMark/>
          </w:tcPr>
          <w:p w:rsidR="00407FF4" w:rsidRPr="00DE5953" w:rsidRDefault="00407FF4" w:rsidP="00DE5953">
            <w:pPr>
              <w:spacing w:line="240" w:lineRule="auto"/>
              <w:jc w:val="center"/>
              <w:rPr>
                <w:b/>
                <w:bCs/>
                <w:color w:val="000000"/>
              </w:rPr>
            </w:pPr>
            <w:r w:rsidRPr="00DE5953">
              <w:rPr>
                <w:b/>
                <w:bCs/>
                <w:color w:val="000000"/>
              </w:rPr>
              <w:t>Data Type</w:t>
            </w:r>
          </w:p>
        </w:tc>
        <w:tc>
          <w:tcPr>
            <w:tcW w:w="1771" w:type="dxa"/>
            <w:vAlign w:val="center"/>
            <w:hideMark/>
          </w:tcPr>
          <w:p w:rsidR="00407FF4" w:rsidRPr="00DE5953" w:rsidRDefault="00407FF4" w:rsidP="00DE5953">
            <w:pPr>
              <w:spacing w:line="240" w:lineRule="auto"/>
              <w:jc w:val="center"/>
              <w:rPr>
                <w:color w:val="000000"/>
              </w:rPr>
            </w:pPr>
            <w:r w:rsidRPr="00DE5953">
              <w:rPr>
                <w:color w:val="000000"/>
              </w:rPr>
              <w:t>Individual Data</w:t>
            </w:r>
          </w:p>
        </w:tc>
        <w:tc>
          <w:tcPr>
            <w:tcW w:w="1771" w:type="dxa"/>
            <w:vAlign w:val="center"/>
            <w:hideMark/>
          </w:tcPr>
          <w:p w:rsidR="00407FF4" w:rsidRPr="00DE5953" w:rsidRDefault="00407FF4" w:rsidP="00DE5953">
            <w:pPr>
              <w:spacing w:line="240" w:lineRule="auto"/>
              <w:jc w:val="center"/>
              <w:rPr>
                <w:color w:val="000000"/>
              </w:rPr>
            </w:pPr>
            <w:r w:rsidRPr="00DE5953">
              <w:rPr>
                <w:color w:val="000000"/>
              </w:rPr>
              <w:t>Aggregated Data</w:t>
            </w:r>
          </w:p>
        </w:tc>
        <w:tc>
          <w:tcPr>
            <w:tcW w:w="1771" w:type="dxa"/>
            <w:vAlign w:val="center"/>
            <w:hideMark/>
          </w:tcPr>
          <w:p w:rsidR="00407FF4" w:rsidRPr="00DE5953" w:rsidRDefault="00407FF4" w:rsidP="00DE5953">
            <w:pPr>
              <w:spacing w:line="240" w:lineRule="auto"/>
              <w:jc w:val="center"/>
              <w:rPr>
                <w:color w:val="000000"/>
              </w:rPr>
            </w:pPr>
            <w:r w:rsidRPr="00DE5953">
              <w:rPr>
                <w:color w:val="000000"/>
              </w:rPr>
              <w:t>Aggregated Data</w:t>
            </w:r>
          </w:p>
        </w:tc>
        <w:tc>
          <w:tcPr>
            <w:tcW w:w="1772" w:type="dxa"/>
            <w:vAlign w:val="center"/>
            <w:hideMark/>
          </w:tcPr>
          <w:p w:rsidR="00407FF4" w:rsidRPr="00DE5953" w:rsidRDefault="00407FF4" w:rsidP="00DE5953">
            <w:pPr>
              <w:spacing w:line="240" w:lineRule="auto"/>
              <w:jc w:val="center"/>
              <w:rPr>
                <w:color w:val="000000"/>
              </w:rPr>
            </w:pPr>
            <w:r w:rsidRPr="00DE5953">
              <w:rPr>
                <w:color w:val="000000"/>
              </w:rPr>
              <w:t>Aggregated Data</w:t>
            </w:r>
          </w:p>
        </w:tc>
      </w:tr>
      <w:tr w:rsidR="00407FF4" w:rsidRPr="00DE5953" w:rsidTr="00DE5953">
        <w:trPr>
          <w:trHeight w:val="870"/>
        </w:trPr>
        <w:tc>
          <w:tcPr>
            <w:tcW w:w="1771" w:type="dxa"/>
            <w:vAlign w:val="center"/>
            <w:hideMark/>
          </w:tcPr>
          <w:p w:rsidR="00407FF4" w:rsidRPr="00DE5953" w:rsidRDefault="00407FF4" w:rsidP="00DE5953">
            <w:pPr>
              <w:spacing w:line="240" w:lineRule="auto"/>
              <w:jc w:val="center"/>
              <w:rPr>
                <w:b/>
                <w:bCs/>
                <w:color w:val="000000"/>
              </w:rPr>
            </w:pPr>
            <w:r w:rsidRPr="00DE5953">
              <w:rPr>
                <w:b/>
                <w:bCs/>
                <w:color w:val="000000"/>
              </w:rPr>
              <w:t>Data Source</w:t>
            </w:r>
          </w:p>
        </w:tc>
        <w:tc>
          <w:tcPr>
            <w:tcW w:w="1771" w:type="dxa"/>
            <w:vAlign w:val="center"/>
            <w:hideMark/>
          </w:tcPr>
          <w:p w:rsidR="00407FF4" w:rsidRPr="00DE5953" w:rsidRDefault="00407FF4" w:rsidP="00DE5953">
            <w:pPr>
              <w:spacing w:line="240" w:lineRule="auto"/>
              <w:jc w:val="center"/>
              <w:rPr>
                <w:color w:val="000000"/>
              </w:rPr>
            </w:pPr>
            <w:r w:rsidRPr="00DE5953">
              <w:rPr>
                <w:color w:val="000000"/>
              </w:rPr>
              <w:t>Cellular and in-vehicle Bluetooth devices</w:t>
            </w:r>
          </w:p>
        </w:tc>
        <w:tc>
          <w:tcPr>
            <w:tcW w:w="1771" w:type="dxa"/>
            <w:vAlign w:val="center"/>
            <w:hideMark/>
          </w:tcPr>
          <w:p w:rsidR="00407FF4" w:rsidRPr="00DE5953" w:rsidRDefault="00407FF4" w:rsidP="00DE5953">
            <w:pPr>
              <w:spacing w:line="240" w:lineRule="auto"/>
              <w:jc w:val="center"/>
              <w:rPr>
                <w:color w:val="000000"/>
              </w:rPr>
            </w:pPr>
            <w:r w:rsidRPr="00DE5953">
              <w:rPr>
                <w:color w:val="000000"/>
              </w:rPr>
              <w:t>State installed sensors, probe vehicles, GPS, cellphone</w:t>
            </w:r>
          </w:p>
        </w:tc>
        <w:tc>
          <w:tcPr>
            <w:tcW w:w="1771" w:type="dxa"/>
            <w:vAlign w:val="center"/>
            <w:hideMark/>
          </w:tcPr>
          <w:p w:rsidR="00407FF4" w:rsidRPr="00DE5953" w:rsidRDefault="00407FF4" w:rsidP="00DE5953">
            <w:pPr>
              <w:spacing w:line="240" w:lineRule="auto"/>
              <w:jc w:val="center"/>
              <w:rPr>
                <w:color w:val="000000"/>
              </w:rPr>
            </w:pPr>
            <w:r w:rsidRPr="00DE5953">
              <w:rPr>
                <w:color w:val="000000"/>
              </w:rPr>
              <w:t>State installed sensors, probe vehicles, GPS.</w:t>
            </w:r>
          </w:p>
        </w:tc>
        <w:tc>
          <w:tcPr>
            <w:tcW w:w="1772" w:type="dxa"/>
            <w:vAlign w:val="center"/>
            <w:hideMark/>
          </w:tcPr>
          <w:p w:rsidR="00407FF4" w:rsidRPr="00DE5953" w:rsidRDefault="00407FF4" w:rsidP="00DE5953">
            <w:pPr>
              <w:spacing w:line="240" w:lineRule="auto"/>
              <w:jc w:val="center"/>
              <w:rPr>
                <w:color w:val="000000"/>
              </w:rPr>
            </w:pPr>
            <w:r w:rsidRPr="00DE5953">
              <w:rPr>
                <w:color w:val="000000"/>
              </w:rPr>
              <w:t>Roadside vehicle detectors</w:t>
            </w:r>
          </w:p>
        </w:tc>
      </w:tr>
      <w:tr w:rsidR="00407FF4" w:rsidRPr="00DE5953" w:rsidTr="00DE5953">
        <w:trPr>
          <w:trHeight w:val="870"/>
        </w:trPr>
        <w:tc>
          <w:tcPr>
            <w:tcW w:w="1771" w:type="dxa"/>
            <w:vAlign w:val="center"/>
            <w:hideMark/>
          </w:tcPr>
          <w:p w:rsidR="00407FF4" w:rsidRPr="00DE5953" w:rsidRDefault="00407FF4" w:rsidP="00DE5953">
            <w:pPr>
              <w:spacing w:line="240" w:lineRule="auto"/>
              <w:jc w:val="center"/>
              <w:rPr>
                <w:b/>
                <w:bCs/>
                <w:color w:val="000000"/>
              </w:rPr>
            </w:pPr>
            <w:r w:rsidRPr="00DE5953">
              <w:rPr>
                <w:b/>
                <w:bCs/>
                <w:color w:val="000000"/>
              </w:rPr>
              <w:t>Time Increment</w:t>
            </w:r>
          </w:p>
        </w:tc>
        <w:tc>
          <w:tcPr>
            <w:tcW w:w="1771" w:type="dxa"/>
            <w:vAlign w:val="center"/>
            <w:hideMark/>
          </w:tcPr>
          <w:p w:rsidR="00407FF4" w:rsidRPr="00DE5953" w:rsidRDefault="00407FF4" w:rsidP="00DE5953">
            <w:pPr>
              <w:spacing w:line="240" w:lineRule="auto"/>
              <w:jc w:val="center"/>
              <w:rPr>
                <w:color w:val="000000"/>
              </w:rPr>
            </w:pPr>
            <w:r w:rsidRPr="00DE5953">
              <w:rPr>
                <w:color w:val="000000"/>
              </w:rPr>
              <w:t>None; as captured.</w:t>
            </w:r>
          </w:p>
        </w:tc>
        <w:tc>
          <w:tcPr>
            <w:tcW w:w="1771" w:type="dxa"/>
            <w:vAlign w:val="center"/>
            <w:hideMark/>
          </w:tcPr>
          <w:p w:rsidR="00407FF4" w:rsidRPr="00DE5953" w:rsidRDefault="00407FF4" w:rsidP="00DE5953">
            <w:pPr>
              <w:spacing w:line="240" w:lineRule="auto"/>
              <w:jc w:val="center"/>
              <w:rPr>
                <w:color w:val="000000"/>
              </w:rPr>
            </w:pPr>
            <w:r w:rsidRPr="00DE5953">
              <w:rPr>
                <w:color w:val="000000"/>
              </w:rPr>
              <w:t>1 minute</w:t>
            </w:r>
          </w:p>
        </w:tc>
        <w:tc>
          <w:tcPr>
            <w:tcW w:w="1771" w:type="dxa"/>
            <w:vAlign w:val="center"/>
            <w:hideMark/>
          </w:tcPr>
          <w:p w:rsidR="00407FF4" w:rsidRPr="00DE5953" w:rsidRDefault="00407FF4" w:rsidP="00DE5953">
            <w:pPr>
              <w:spacing w:line="240" w:lineRule="auto"/>
              <w:jc w:val="center"/>
              <w:rPr>
                <w:color w:val="000000"/>
              </w:rPr>
            </w:pPr>
            <w:r w:rsidRPr="00DE5953">
              <w:rPr>
                <w:color w:val="000000"/>
              </w:rPr>
              <w:t>1 minute</w:t>
            </w:r>
          </w:p>
        </w:tc>
        <w:tc>
          <w:tcPr>
            <w:tcW w:w="1772" w:type="dxa"/>
            <w:vAlign w:val="center"/>
            <w:hideMark/>
          </w:tcPr>
          <w:p w:rsidR="00407FF4" w:rsidRPr="00DE5953" w:rsidRDefault="00407FF4" w:rsidP="00DE5953">
            <w:pPr>
              <w:spacing w:line="240" w:lineRule="auto"/>
              <w:jc w:val="center"/>
              <w:rPr>
                <w:color w:val="000000"/>
              </w:rPr>
            </w:pPr>
            <w:r w:rsidRPr="00DE5953">
              <w:rPr>
                <w:color w:val="000000"/>
              </w:rPr>
              <w:t>30 seconds</w:t>
            </w:r>
          </w:p>
        </w:tc>
      </w:tr>
      <w:tr w:rsidR="00407FF4" w:rsidRPr="00DE5953" w:rsidTr="00DE5953">
        <w:trPr>
          <w:trHeight w:val="870"/>
        </w:trPr>
        <w:tc>
          <w:tcPr>
            <w:tcW w:w="1771" w:type="dxa"/>
            <w:vAlign w:val="center"/>
            <w:hideMark/>
          </w:tcPr>
          <w:p w:rsidR="00407FF4" w:rsidRPr="00DE5953" w:rsidRDefault="00407FF4" w:rsidP="00DE5953">
            <w:pPr>
              <w:spacing w:line="240" w:lineRule="auto"/>
              <w:jc w:val="center"/>
              <w:rPr>
                <w:b/>
                <w:bCs/>
                <w:color w:val="000000"/>
              </w:rPr>
            </w:pPr>
            <w:r w:rsidRPr="00DE5953">
              <w:rPr>
                <w:b/>
                <w:bCs/>
                <w:color w:val="000000"/>
              </w:rPr>
              <w:t>Accuracy Checks Performed</w:t>
            </w:r>
          </w:p>
        </w:tc>
        <w:tc>
          <w:tcPr>
            <w:tcW w:w="1771" w:type="dxa"/>
            <w:vAlign w:val="center"/>
            <w:hideMark/>
          </w:tcPr>
          <w:p w:rsidR="00407FF4" w:rsidRPr="00DE5953" w:rsidRDefault="00407FF4" w:rsidP="00DE5953">
            <w:pPr>
              <w:spacing w:line="240" w:lineRule="auto"/>
              <w:jc w:val="center"/>
              <w:rPr>
                <w:color w:val="000000"/>
              </w:rPr>
            </w:pPr>
            <w:r w:rsidRPr="00DE5953">
              <w:rPr>
                <w:color w:val="000000"/>
              </w:rPr>
              <w:t>Post collection processing with filters.</w:t>
            </w:r>
          </w:p>
        </w:tc>
        <w:tc>
          <w:tcPr>
            <w:tcW w:w="1771" w:type="dxa"/>
            <w:vAlign w:val="center"/>
            <w:hideMark/>
          </w:tcPr>
          <w:p w:rsidR="00407FF4" w:rsidRPr="00DE5953" w:rsidRDefault="00407FF4" w:rsidP="00DE5953">
            <w:pPr>
              <w:spacing w:line="240" w:lineRule="auto"/>
              <w:jc w:val="center"/>
              <w:rPr>
                <w:color w:val="000000"/>
              </w:rPr>
            </w:pPr>
            <w:r w:rsidRPr="00DE5953">
              <w:rPr>
                <w:color w:val="000000"/>
              </w:rPr>
              <w:t>Independently verified in large-scale testing.</w:t>
            </w:r>
          </w:p>
        </w:tc>
        <w:tc>
          <w:tcPr>
            <w:tcW w:w="1771" w:type="dxa"/>
            <w:vAlign w:val="center"/>
            <w:hideMark/>
          </w:tcPr>
          <w:p w:rsidR="00407FF4" w:rsidRPr="00DE5953" w:rsidRDefault="00407FF4" w:rsidP="00DE5953">
            <w:pPr>
              <w:spacing w:line="240" w:lineRule="auto"/>
              <w:jc w:val="center"/>
              <w:rPr>
                <w:color w:val="000000"/>
              </w:rPr>
            </w:pPr>
            <w:r w:rsidRPr="00DE5953">
              <w:rPr>
                <w:color w:val="000000"/>
              </w:rPr>
              <w:t>Data checks prior to map matching.</w:t>
            </w:r>
          </w:p>
        </w:tc>
        <w:tc>
          <w:tcPr>
            <w:tcW w:w="1772" w:type="dxa"/>
            <w:vAlign w:val="center"/>
            <w:hideMark/>
          </w:tcPr>
          <w:p w:rsidR="00407FF4" w:rsidRPr="00DE5953" w:rsidRDefault="00407FF4" w:rsidP="00DE5953">
            <w:pPr>
              <w:spacing w:line="240" w:lineRule="auto"/>
              <w:jc w:val="center"/>
              <w:rPr>
                <w:color w:val="000000"/>
              </w:rPr>
            </w:pPr>
            <w:r w:rsidRPr="00DE5953">
              <w:rPr>
                <w:color w:val="000000"/>
              </w:rPr>
              <w:t>None.</w:t>
            </w:r>
          </w:p>
        </w:tc>
      </w:tr>
    </w:tbl>
    <w:p w:rsidR="002152D0" w:rsidRDefault="002152D0" w:rsidP="00407FF4"/>
    <w:p w:rsidR="002152D0" w:rsidRDefault="002152D0">
      <w:pPr>
        <w:spacing w:before="0" w:after="0" w:line="240" w:lineRule="auto"/>
      </w:pPr>
      <w:r>
        <w:br w:type="page"/>
      </w:r>
    </w:p>
    <w:p w:rsidR="00407FF4" w:rsidRPr="00407FF4" w:rsidRDefault="00407FF4" w:rsidP="00407FF4">
      <w:pPr>
        <w:pStyle w:val="Heading3"/>
        <w:rPr>
          <w:rStyle w:val="Emphasis"/>
          <w:rFonts w:ascii="Arial" w:hAnsi="Arial"/>
          <w:i/>
          <w:iCs w:val="0"/>
          <w:sz w:val="24"/>
          <w:szCs w:val="24"/>
        </w:rPr>
      </w:pPr>
      <w:bookmarkStart w:id="60" w:name="_Toc412801606"/>
      <w:r w:rsidRPr="00407FF4">
        <w:rPr>
          <w:rStyle w:val="Emphasis"/>
          <w:rFonts w:ascii="Arial" w:hAnsi="Arial"/>
          <w:i/>
          <w:sz w:val="24"/>
          <w:szCs w:val="24"/>
        </w:rPr>
        <w:lastRenderedPageBreak/>
        <w:t>Ground Truth</w:t>
      </w:r>
      <w:bookmarkEnd w:id="60"/>
      <w:r w:rsidRPr="00407FF4">
        <w:rPr>
          <w:rStyle w:val="Emphasis"/>
          <w:rFonts w:ascii="Arial" w:hAnsi="Arial"/>
          <w:i/>
          <w:sz w:val="24"/>
          <w:szCs w:val="24"/>
        </w:rPr>
        <w:t xml:space="preserve"> </w:t>
      </w:r>
    </w:p>
    <w:p w:rsidR="00407FF4" w:rsidRPr="00D41C3B" w:rsidRDefault="00407FF4" w:rsidP="00407FF4">
      <w:r>
        <w:t xml:space="preserve">To evaluate data accuracy, the ground truth data should be collected as a benchmark. The problem is that researchers may never obtain the ground truth unless some acceptable error is defined. To select the proper source that is close to ground truth, many things should be considered, such as measurement error, sample size, etc. Also, actual travel time and travel speed information must be independently collected for the data collection location to validate all data sources for more accurate comparisons. These methodologies may include floating cars, GPS logging, radar-based speed measuring, and license plate matching. For the purpose of this study, License Plate Recognition (LPR) technology is employed to collect ground truth. </w:t>
      </w:r>
      <w:r w:rsidRPr="00D41C3B">
        <w:t>The ground truth traffic data is obtained using a pair of mobile LPR units to automatically acquire and record license plates at sequential locations along the study route</w:t>
      </w:r>
      <w:r>
        <w:t xml:space="preserve">. </w:t>
      </w:r>
      <w:r w:rsidRPr="00D41C3B">
        <w:t xml:space="preserve">The acquired license plates are then matched automatically by means of a heuristic text-mining algorithm developed by the University of Tennessee </w:t>
      </w:r>
      <w:r w:rsidRPr="00D41C3B">
        <w:fldChar w:fldCharType="begin"/>
      </w:r>
      <w:r w:rsidR="000D30E6">
        <w:instrText xml:space="preserve"> ADDIN EN.CITE &lt;EndNote&gt;&lt;Cite&gt;&lt;Author&gt;Oliveira-Neto&lt;/Author&gt;&lt;Year&gt;2012&lt;/Year&gt;&lt;RecNum&gt;1681&lt;/RecNum&gt;&lt;DisplayText&gt;[14, 15]&lt;/DisplayText&gt;&lt;record&gt;&lt;rec-number&gt;1681&lt;/rec-number&gt;&lt;foreign-keys&gt;&lt;key app="EN" db-id="vspz29d97fzda6eapvcpvwdata9rtadaw9wx"&gt;1681&lt;/key&gt;&lt;/foreign-keys&gt;&lt;ref-type name="Journal Article"&gt;17&lt;/ref-type&gt;&lt;contributors&gt;&lt;authors&gt;&lt;author&gt;Oliveira-Neto, Francisco Moraes&lt;/author&gt;&lt;author&gt;Han, Lee D&lt;/author&gt;&lt;author&gt;Jeong, Myong K&lt;/author&gt;&lt;/authors&gt;&lt;/contributors&gt;&lt;titles&gt;&lt;title&gt;Online license plate matching procedures using license-plate recognition machines and new weighted edit distance&lt;/title&gt;&lt;secondary-title&gt;Transportation research part C: emerging technologies&lt;/secondary-title&gt;&lt;/titles&gt;&lt;periodical&gt;&lt;full-title&gt;Transportation Research Part C: Emerging Technologies&lt;/full-title&gt;&lt;/periodical&gt;&lt;pages&gt;306-320&lt;/pages&gt;&lt;volume&gt;21&lt;/volume&gt;&lt;number&gt;1&lt;/number&gt;&lt;dates&gt;&lt;year&gt;2012&lt;/year&gt;&lt;/dates&gt;&lt;isbn&gt;0968-090X&lt;/isbn&gt;&lt;urls&gt;&lt;/urls&gt;&lt;/record&gt;&lt;/Cite&gt;&lt;Cite&gt;&lt;Author&gt;Oliveira-Neto&lt;/Author&gt;&lt;Year&gt;2013&lt;/Year&gt;&lt;RecNum&gt;1680&lt;/RecNum&gt;&lt;record&gt;&lt;rec-number&gt;1680&lt;/rec-number&gt;&lt;foreign-keys&gt;&lt;key app="EN" db-id="vspz29d97fzda6eapvcpvwdata9rtadaw9wx"&gt;1680&lt;/key&gt;&lt;/foreign-keys&gt;&lt;ref-type name="Journal Article"&gt;17&lt;/ref-type&gt;&lt;contributors&gt;&lt;authors&gt;&lt;author&gt;Oliveira-Neto, Francisco Moraes&lt;/author&gt;&lt;author&gt;Han, Lee D&lt;/author&gt;&lt;author&gt;Jeong, Myong Kee&lt;/author&gt;&lt;/authors&gt;&lt;/contributors&gt;&lt;titles&gt;&lt;title&gt;An Online Self-Learning Algorithm for License Plate Matching&lt;/title&gt;&lt;secondary-title&gt;IEEE Transactions on Intelligent Transportation Systems &lt;/secondary-title&gt;&lt;/titles&gt;&lt;periodical&gt;&lt;full-title&gt;Ieee Transactions on Intelligent Transportation Systems&lt;/full-title&gt;&lt;abbr-1&gt;Ieee T Intell Transp&lt;/abbr-1&gt;&lt;/periodical&gt;&lt;pages&gt;1806-1816&lt;/pages&gt;&lt;volume&gt;14&lt;/volume&gt;&lt;number&gt;4&lt;/number&gt;&lt;dates&gt;&lt;year&gt;2013&lt;/year&gt;&lt;/dates&gt;&lt;isbn&gt;1524-9050&lt;/isbn&gt;&lt;urls&gt;&lt;/urls&gt;&lt;/record&gt;&lt;/Cite&gt;&lt;/EndNote&gt;</w:instrText>
      </w:r>
      <w:r w:rsidRPr="00D41C3B">
        <w:fldChar w:fldCharType="separate"/>
      </w:r>
      <w:r w:rsidR="000D30E6">
        <w:rPr>
          <w:noProof/>
        </w:rPr>
        <w:t>[</w:t>
      </w:r>
      <w:hyperlink w:anchor="_ENREF_4_14" w:tooltip="Oliveira-Neto, 2012 #1681" w:history="1">
        <w:r w:rsidR="00040750">
          <w:rPr>
            <w:noProof/>
          </w:rPr>
          <w:t>14</w:t>
        </w:r>
      </w:hyperlink>
      <w:r w:rsidR="000D30E6">
        <w:rPr>
          <w:noProof/>
        </w:rPr>
        <w:t xml:space="preserve">, </w:t>
      </w:r>
      <w:hyperlink w:anchor="_ENREF_4_15" w:tooltip="Oliveira-Neto, 2013 #1680" w:history="1">
        <w:r w:rsidR="00040750">
          <w:rPr>
            <w:noProof/>
          </w:rPr>
          <w:t>15</w:t>
        </w:r>
      </w:hyperlink>
      <w:r w:rsidR="000D30E6">
        <w:rPr>
          <w:noProof/>
        </w:rPr>
        <w:t>]</w:t>
      </w:r>
      <w:r w:rsidRPr="00D41C3B">
        <w:fldChar w:fldCharType="end"/>
      </w:r>
      <w:r>
        <w:t xml:space="preserve">. The travel time of a vehicle is then calculated by finding the difference between the timestamp of two matched license plates. </w:t>
      </w:r>
      <w:r w:rsidRPr="00D41C3B">
        <w:t>Du et al</w:t>
      </w:r>
      <w:r>
        <w:t xml:space="preserve">. </w:t>
      </w:r>
      <w:r w:rsidRPr="00D41C3B">
        <w:t xml:space="preserve">have completed a comprehensive review of the existing LPR technologies and applications </w:t>
      </w:r>
      <w:r w:rsidRPr="00D41C3B">
        <w:fldChar w:fldCharType="begin"/>
      </w:r>
      <w:r w:rsidR="000D30E6">
        <w:instrText xml:space="preserve"> ADDIN EN.CITE &lt;EndNote&gt;&lt;Cite&gt;&lt;Author&gt;Du&lt;/Author&gt;&lt;Year&gt;2013&lt;/Year&gt;&lt;RecNum&gt;1670&lt;/RecNum&gt;&lt;DisplayText&gt;[16]&lt;/DisplayText&gt;&lt;record&gt;&lt;rec-number&gt;1670&lt;/rec-number&gt;&lt;foreign-keys&gt;&lt;key app="EN" db-id="vspz29d97fzda6eapvcpvwdata9rtadaw9wx"&gt;1670&lt;/key&gt;&lt;/foreign-keys&gt;&lt;ref-type name="Journal Article"&gt;17&lt;/ref-type&gt;&lt;contributors&gt;&lt;authors&gt;&lt;author&gt;Du, S., Ibrahim, M., Shehata, M., &amp;amp; Badawy, W. &lt;/author&gt;&lt;/authors&gt;&lt;/contributors&gt;&lt;titles&gt;&lt;title&gt;Automatic License Plate Recognition (ALPR): A State of the Art Review&lt;/title&gt;&lt;/titles&gt;&lt;dates&gt;&lt;year&gt;2013&lt;/year&gt;&lt;/dates&gt;&lt;isbn&gt;1051-8215&lt;/isbn&gt;&lt;urls&gt;&lt;/urls&gt;&lt;/record&gt;&lt;/Cite&gt;&lt;/EndNote&gt;</w:instrText>
      </w:r>
      <w:r w:rsidRPr="00D41C3B">
        <w:fldChar w:fldCharType="separate"/>
      </w:r>
      <w:r w:rsidR="000D30E6">
        <w:rPr>
          <w:noProof/>
        </w:rPr>
        <w:t>[</w:t>
      </w:r>
      <w:hyperlink w:anchor="_ENREF_4_16" w:tooltip="Du, 2013 #1670" w:history="1">
        <w:r w:rsidR="00040750">
          <w:rPr>
            <w:noProof/>
          </w:rPr>
          <w:t>16</w:t>
        </w:r>
      </w:hyperlink>
      <w:r w:rsidR="000D30E6">
        <w:rPr>
          <w:noProof/>
        </w:rPr>
        <w:t>]</w:t>
      </w:r>
      <w:r w:rsidRPr="00D41C3B">
        <w:fldChar w:fldCharType="end"/>
      </w:r>
      <w:r>
        <w:t xml:space="preserve">. </w:t>
      </w:r>
    </w:p>
    <w:p w:rsidR="00407FF4" w:rsidRDefault="00407FF4" w:rsidP="00407FF4">
      <w:pPr>
        <w:ind w:firstLine="720"/>
      </w:pPr>
      <w:r>
        <w:t xml:space="preserve">License plate matching is chosen over other methods because the recognition technology’s small detection window results in a relatively small travel time error, especially at higher speeds </w:t>
      </w:r>
      <w:r>
        <w:fldChar w:fldCharType="begin"/>
      </w:r>
      <w:r w:rsidR="000D30E6">
        <w:instrText xml:space="preserve"> ADDIN EN.CITE &lt;EndNote&gt;&lt;Cite&gt;&lt;Author&gt;Mizuta&lt;/Author&gt;&lt;Year&gt;2007&lt;/Year&gt;&lt;RecNum&gt;1745&lt;/RecNum&gt;&lt;DisplayText&gt;[17]&lt;/DisplayText&gt;&lt;record&gt;&lt;rec-number&gt;1745&lt;/rec-number&gt;&lt;foreign-keys&gt;&lt;key app="EN" db-id="vspz29d97fzda6eapvcpvwdata9rtadaw9wx"&gt;1745&lt;/key&gt;&lt;/foreign-keys&gt;&lt;ref-type name="Journal Article"&gt;17&lt;/ref-type&gt;&lt;contributors&gt;&lt;authors&gt;&lt;author&gt;Mizuta, K&lt;/author&gt;&lt;/authors&gt;&lt;/contributors&gt;&lt;titles&gt;&lt;title&gt;Automated License Plate Readers Applied to Real-Time Arterial Performance: A Feasibility Study&lt;/title&gt;&lt;secondary-title&gt;Department of Civil &amp;amp; Environmental Engineering: University of Washington&lt;/secondary-title&gt;&lt;/titles&gt;&lt;periodical&gt;&lt;full-title&gt;Department of Civil &amp;amp; Environmental Engineering: University of Washington&lt;/full-title&gt;&lt;/periodical&gt;&lt;dates&gt;&lt;year&gt;2007&lt;/year&gt;&lt;/dates&gt;&lt;urls&gt;&lt;/urls&gt;&lt;/record&gt;&lt;/Cite&gt;&lt;/EndNote&gt;</w:instrText>
      </w:r>
      <w:r>
        <w:fldChar w:fldCharType="separate"/>
      </w:r>
      <w:r w:rsidR="000D30E6">
        <w:rPr>
          <w:noProof/>
        </w:rPr>
        <w:t>[</w:t>
      </w:r>
      <w:hyperlink w:anchor="_ENREF_4_17" w:tooltip="Mizuta, 2007 #1745" w:history="1">
        <w:r w:rsidR="00040750">
          <w:rPr>
            <w:noProof/>
          </w:rPr>
          <w:t>17</w:t>
        </w:r>
      </w:hyperlink>
      <w:r w:rsidR="000D30E6">
        <w:rPr>
          <w:noProof/>
        </w:rPr>
        <w:t>]</w:t>
      </w:r>
      <w:r>
        <w:fldChar w:fldCharType="end"/>
      </w:r>
      <w:r>
        <w:t xml:space="preserve">. LPR technology also allows a </w:t>
      </w:r>
      <w:r>
        <w:lastRenderedPageBreak/>
        <w:t xml:space="preserve">microscopic examination of the traffic flow by tracking vehicles within the road lanes. </w:t>
      </w:r>
    </w:p>
    <w:p w:rsidR="00407FF4" w:rsidRPr="000C0DEB" w:rsidRDefault="00407FF4" w:rsidP="00407FF4">
      <w:pPr>
        <w:ind w:firstLine="720"/>
      </w:pPr>
      <w:r>
        <w:t>The detection window is not the only possible source of error in the ground truth. Another could be the failure to perfectly match the ground truth’s examined roadway segment to the TMC segment for INRIX and HERE.  This difference in segments is a common dilemma and results in the examination of travel speeds over travel times which are specific for each segment.  An additional problem encountered during this study was time lag.  The computers used to time stamp the data was operating with a constant time lag.  This is a common error that is experienced by many different data collection processes.  In order to fix the problem, the constant lag must be determined and used to correct all the time stamps.</w:t>
      </w:r>
    </w:p>
    <w:p w:rsidR="00407FF4" w:rsidRPr="00407FF4" w:rsidRDefault="00407FF4" w:rsidP="00407FF4">
      <w:pPr>
        <w:pStyle w:val="Heading3"/>
        <w:rPr>
          <w:rStyle w:val="Emphasis"/>
          <w:rFonts w:ascii="Arial" w:hAnsi="Arial"/>
          <w:i/>
          <w:iCs w:val="0"/>
          <w:sz w:val="24"/>
          <w:szCs w:val="24"/>
        </w:rPr>
      </w:pPr>
      <w:bookmarkStart w:id="61" w:name="_Toc412801607"/>
      <w:r w:rsidRPr="00407FF4">
        <w:rPr>
          <w:rStyle w:val="Emphasis"/>
          <w:rFonts w:ascii="Arial" w:hAnsi="Arial"/>
          <w:i/>
          <w:sz w:val="24"/>
          <w:szCs w:val="24"/>
        </w:rPr>
        <w:t>Study Route and Data Collection</w:t>
      </w:r>
      <w:bookmarkEnd w:id="61"/>
    </w:p>
    <w:p w:rsidR="006C7089" w:rsidRDefault="00407FF4" w:rsidP="006C7089">
      <w:r>
        <w:t xml:space="preserve">On October 18, 2013 a data collection was completed for numerous traffic data sources. The site location encompassed a 1,800 ft. stretch of roadway on I-40 in downtown Nashville, Tennessee, as shown in Figure 1. During the data collection, the segment </w:t>
      </w:r>
      <w:proofErr w:type="gramStart"/>
      <w:r>
        <w:rPr>
          <w:i/>
        </w:rPr>
        <w:t xml:space="preserve">a </w:t>
      </w:r>
      <w:r>
        <w:t>to</w:t>
      </w:r>
      <w:proofErr w:type="gramEnd"/>
      <w:r>
        <w:t xml:space="preserve"> </w:t>
      </w:r>
      <w:r>
        <w:rPr>
          <w:i/>
        </w:rPr>
        <w:t>c</w:t>
      </w:r>
      <w:r>
        <w:t xml:space="preserve"> contained two RTMS sensors, two Bluetooth sensors, six LPR cameras, and two TMC sections containing traffic data for both INRIX and HERE. </w:t>
      </w:r>
      <w:r w:rsidRPr="00B935C6">
        <w:t>The Bluetooth sensors were mounted on light poles at station</w:t>
      </w:r>
      <w:r>
        <w:t>s</w:t>
      </w:r>
      <w:r w:rsidRPr="00B935C6">
        <w:t xml:space="preserve"> </w:t>
      </w:r>
      <w:proofErr w:type="gramStart"/>
      <w:r w:rsidRPr="00B935C6">
        <w:rPr>
          <w:i/>
        </w:rPr>
        <w:t>a</w:t>
      </w:r>
      <w:r w:rsidRPr="00B935C6">
        <w:t xml:space="preserve"> and</w:t>
      </w:r>
      <w:proofErr w:type="gramEnd"/>
      <w:r w:rsidRPr="00B935C6">
        <w:rPr>
          <w:i/>
        </w:rPr>
        <w:t xml:space="preserve"> c</w:t>
      </w:r>
      <w:r w:rsidRPr="00B935C6">
        <w:t xml:space="preserve"> of the roadway segment.  Two LPR cameras were set-up on each </w:t>
      </w:r>
      <w:r w:rsidRPr="00B935C6">
        <w:lastRenderedPageBreak/>
        <w:t>overpasses at station</w:t>
      </w:r>
      <w:r>
        <w:t>s</w:t>
      </w:r>
      <w:r w:rsidRPr="00B935C6">
        <w:t xml:space="preserve"> </w:t>
      </w:r>
      <w:r w:rsidRPr="00B935C6">
        <w:rPr>
          <w:i/>
        </w:rPr>
        <w:t>a</w:t>
      </w:r>
      <w:r w:rsidRPr="00B935C6">
        <w:t xml:space="preserve">, </w:t>
      </w:r>
      <w:r w:rsidRPr="00B935C6">
        <w:rPr>
          <w:i/>
        </w:rPr>
        <w:t>b</w:t>
      </w:r>
      <w:r w:rsidRPr="00B935C6">
        <w:t xml:space="preserve"> and </w:t>
      </w:r>
      <w:r w:rsidRPr="00B935C6">
        <w:rPr>
          <w:i/>
        </w:rPr>
        <w:t>c</w:t>
      </w:r>
      <w:r w:rsidRPr="00B935C6">
        <w:t xml:space="preserve">.  The cameras caught the rear license plates of eastbound travelling vehicles on I-40.  The two RTMS sensors are mounted along I-40, with the first at station </w:t>
      </w:r>
      <w:proofErr w:type="gramStart"/>
      <w:r w:rsidRPr="00B935C6">
        <w:rPr>
          <w:i/>
        </w:rPr>
        <w:t>a</w:t>
      </w:r>
      <w:r w:rsidRPr="00B935C6">
        <w:t xml:space="preserve"> and</w:t>
      </w:r>
      <w:proofErr w:type="gramEnd"/>
      <w:r w:rsidRPr="00B935C6">
        <w:t xml:space="preserve"> the second located directly between station</w:t>
      </w:r>
      <w:r>
        <w:t>s</w:t>
      </w:r>
      <w:r w:rsidRPr="00B935C6">
        <w:t xml:space="preserve"> </w:t>
      </w:r>
      <w:r w:rsidRPr="00B935C6">
        <w:rPr>
          <w:i/>
        </w:rPr>
        <w:t xml:space="preserve">b </w:t>
      </w:r>
      <w:r w:rsidRPr="00B935C6">
        <w:t xml:space="preserve">and </w:t>
      </w:r>
      <w:r w:rsidRPr="00B935C6">
        <w:rPr>
          <w:i/>
        </w:rPr>
        <w:t>c</w:t>
      </w:r>
      <w:r w:rsidRPr="00B935C6">
        <w:t xml:space="preserve">.  </w:t>
      </w:r>
      <w:r>
        <w:t xml:space="preserve">The first observed TMC location for the INRIX and HERE, starts prior to station </w:t>
      </w:r>
      <w:proofErr w:type="gramStart"/>
      <w:r>
        <w:rPr>
          <w:i/>
        </w:rPr>
        <w:t>a</w:t>
      </w:r>
      <w:r>
        <w:t xml:space="preserve"> and</w:t>
      </w:r>
      <w:proofErr w:type="gramEnd"/>
      <w:r>
        <w:t xml:space="preserve"> stops prior to station </w:t>
      </w:r>
      <w:r>
        <w:rPr>
          <w:i/>
        </w:rPr>
        <w:t>b</w:t>
      </w:r>
      <w:r>
        <w:t xml:space="preserve">.  The second TMC location continues sequentially after the first TMC and stops after station </w:t>
      </w:r>
      <w:r>
        <w:rPr>
          <w:i/>
        </w:rPr>
        <w:t>c.</w:t>
      </w:r>
      <w:bookmarkStart w:id="62" w:name="_Toc412801608"/>
      <w:r w:rsidR="006C7089" w:rsidRPr="006C7089">
        <w:t xml:space="preserve"> </w:t>
      </w:r>
    </w:p>
    <w:p w:rsidR="006C7089" w:rsidRPr="00171559" w:rsidRDefault="006C7089" w:rsidP="006C7089">
      <w:pPr>
        <w:pStyle w:val="Heading2"/>
      </w:pPr>
      <w:r>
        <w:t>Methodology</w:t>
      </w:r>
      <w:bookmarkEnd w:id="62"/>
    </w:p>
    <w:p w:rsidR="006C7089" w:rsidRPr="00AD275F" w:rsidRDefault="006C7089" w:rsidP="006C7089">
      <w:pPr>
        <w:pStyle w:val="Heading3"/>
      </w:pPr>
      <w:bookmarkStart w:id="63" w:name="_Toc412801609"/>
      <w:r>
        <w:t>Data Preparation</w:t>
      </w:r>
      <w:bookmarkEnd w:id="63"/>
    </w:p>
    <w:p w:rsidR="006C7089" w:rsidRDefault="006C7089" w:rsidP="006C7089">
      <w:r w:rsidRPr="00111982">
        <w:t xml:space="preserve">Before the evaluation process </w:t>
      </w:r>
      <w:r>
        <w:t>was</w:t>
      </w:r>
      <w:r w:rsidRPr="00111982">
        <w:t xml:space="preserve"> conducted, several </w:t>
      </w:r>
      <w:r>
        <w:t>data composition and quality control techniques were implemented to verify the validity of the data collected. This step is completed by determining a procedure for comparing the ground truth data to the collected data source, establishing time periods, and eliminating outliers.</w:t>
      </w:r>
    </w:p>
    <w:p w:rsidR="00407FF4" w:rsidRPr="00BD1C25" w:rsidRDefault="00407FF4" w:rsidP="001B13F4">
      <w:pPr>
        <w:rPr>
          <w:i/>
        </w:rPr>
      </w:pPr>
    </w:p>
    <w:p w:rsidR="00040750" w:rsidRDefault="00407FF4" w:rsidP="00040750">
      <w:pPr>
        <w:keepNext/>
        <w:jc w:val="center"/>
      </w:pPr>
      <w:r>
        <w:rPr>
          <w:noProof/>
        </w:rPr>
        <w:lastRenderedPageBreak/>
        <w:drawing>
          <wp:inline distT="0" distB="0" distL="0" distR="0" wp14:anchorId="0F1B2BFB" wp14:editId="2072E7B8">
            <wp:extent cx="5052760" cy="4622106"/>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cstate="print">
                      <a:extLst>
                        <a:ext uri="{28A0092B-C50C-407E-A947-70E740481C1C}">
                          <a14:useLocalDpi xmlns:a14="http://schemas.microsoft.com/office/drawing/2010/main" val="0"/>
                        </a:ext>
                      </a:extLst>
                    </a:blip>
                    <a:srcRect t="1613" r="1697" b="3926"/>
                    <a:stretch>
                      <a:fillRect/>
                    </a:stretch>
                  </pic:blipFill>
                  <pic:spPr bwMode="auto">
                    <a:xfrm>
                      <a:off x="0" y="0"/>
                      <a:ext cx="5065744" cy="4633984"/>
                    </a:xfrm>
                    <a:prstGeom prst="rect">
                      <a:avLst/>
                    </a:prstGeom>
                    <a:noFill/>
                  </pic:spPr>
                </pic:pic>
              </a:graphicData>
            </a:graphic>
          </wp:inline>
        </w:drawing>
      </w:r>
    </w:p>
    <w:p w:rsidR="00407FF4" w:rsidRDefault="00040750" w:rsidP="00040750">
      <w:pPr>
        <w:pStyle w:val="Caption"/>
        <w:jc w:val="center"/>
      </w:pPr>
      <w:r>
        <w:t xml:space="preserve">Figure </w:t>
      </w:r>
      <w:fldSimple w:instr=" STYLEREF 1 \s ">
        <w:r>
          <w:rPr>
            <w:noProof/>
          </w:rPr>
          <w:t>5</w:t>
        </w:r>
      </w:fldSimple>
      <w:r>
        <w:noBreakHyphen/>
      </w:r>
      <w:fldSimple w:instr=" SEQ Figure \* ARABIC \s 1 ">
        <w:r>
          <w:rPr>
            <w:noProof/>
          </w:rPr>
          <w:t>1</w:t>
        </w:r>
      </w:fldSimple>
      <w:r>
        <w:t xml:space="preserve"> </w:t>
      </w:r>
      <w:r w:rsidRPr="008076BD">
        <w:t>Study Rou</w:t>
      </w:r>
      <w:r w:rsidR="001A2381">
        <w:t>te on I-40 in Nashville, TN</w:t>
      </w:r>
    </w:p>
    <w:p w:rsidR="00407FF4" w:rsidRPr="00407FF4" w:rsidRDefault="00407FF4" w:rsidP="00407FF4">
      <w:pPr>
        <w:pStyle w:val="Heading3"/>
        <w:rPr>
          <w:rStyle w:val="Emphasis"/>
          <w:rFonts w:ascii="Arial" w:hAnsi="Arial"/>
          <w:i/>
          <w:iCs w:val="0"/>
          <w:sz w:val="24"/>
          <w:szCs w:val="24"/>
        </w:rPr>
      </w:pPr>
      <w:bookmarkStart w:id="64" w:name="_Toc412801610"/>
      <w:r w:rsidRPr="00407FF4">
        <w:rPr>
          <w:rStyle w:val="Emphasis"/>
          <w:rFonts w:ascii="Arial" w:hAnsi="Arial"/>
          <w:i/>
          <w:sz w:val="24"/>
          <w:szCs w:val="24"/>
        </w:rPr>
        <w:t>Comparison of Ground Truth to Data Sources</w:t>
      </w:r>
      <w:bookmarkEnd w:id="64"/>
    </w:p>
    <w:p w:rsidR="00407FF4" w:rsidRDefault="00407FF4" w:rsidP="00407FF4">
      <w:r>
        <w:t xml:space="preserve">There are two methods to evaluate the travel speeds of collected data sources against ground truth: The first method assigns all data to a specific time period, e.g., one or five minutes, and calculates average speed for each period. The second method keeps all data in its original format (without changing the time period or generating average value). Figure 2 illustrates the two methods. </w:t>
      </w:r>
    </w:p>
    <w:p w:rsidR="00407FF4" w:rsidRDefault="00407FF4" w:rsidP="00005FB6">
      <w:r>
        <w:lastRenderedPageBreak/>
        <w:t xml:space="preserve">Averaging data in the first method establishes a simpler way to calculate deviations between more </w:t>
      </w:r>
      <w:r w:rsidRPr="0063159B">
        <w:t>than two data sources s</w:t>
      </w:r>
      <w:r>
        <w:t>i</w:t>
      </w:r>
      <w:r w:rsidRPr="0063159B">
        <w:t>nce the paired comparison analysis will be based on single values for each time period of each data source. However, this method</w:t>
      </w:r>
      <w:r>
        <w:t xml:space="preserve"> may produce</w:t>
      </w:r>
      <w:r w:rsidRPr="0063159B">
        <w:t xml:space="preserve"> incorrect data, which </w:t>
      </w:r>
      <w:r>
        <w:t>could be</w:t>
      </w:r>
      <w:r w:rsidRPr="0063159B">
        <w:t xml:space="preserve"> significantly different from the original data set</w:t>
      </w:r>
      <w:r>
        <w:t>. For example, if a determined time period is larger than the original data set’s period, the accuracy of the calculated average for the time period cannot be guaranteed unless the numbers of traffic counts for each time period are known in the original data set. Furthermore, if the determined time period starts or end at different times, the newly generated data may yield significantly inaccurate information, which is not identifiable unless all raw data is accessible.</w:t>
      </w:r>
    </w:p>
    <w:p w:rsidR="00407FF4" w:rsidRPr="00D8465F" w:rsidRDefault="00407FF4" w:rsidP="00005FB6">
      <w:pPr>
        <w:rPr>
          <w:lang w:eastAsia="ko-KR"/>
        </w:rPr>
      </w:pPr>
      <w:r>
        <w:t xml:space="preserve">Because LPR technology can observe individual vehicles, this study compared travel speeds between each vehicle captured with LPR and other data sources. For data sources with accessible raw data, such as Bluetooth and RTMS, the moving average of five minutes was calculated based on the time when each vehicle was identified. </w:t>
      </w:r>
    </w:p>
    <w:p w:rsidR="00407FF4" w:rsidRPr="006A65AD" w:rsidRDefault="00407FF4" w:rsidP="00407FF4">
      <w:pPr>
        <w:pStyle w:val="Heading3"/>
      </w:pPr>
      <w:bookmarkStart w:id="65" w:name="_Toc412801611"/>
      <w:r w:rsidRPr="006A65AD">
        <w:rPr>
          <w:rFonts w:hint="eastAsia"/>
        </w:rPr>
        <w:t>Moving Average of Ground Truth</w:t>
      </w:r>
      <w:bookmarkEnd w:id="65"/>
    </w:p>
    <w:p w:rsidR="00005FB6" w:rsidRDefault="00407FF4" w:rsidP="00407FF4">
      <w:pPr>
        <w:rPr>
          <w:rFonts w:cs="KinesisStd-Regular"/>
        </w:rPr>
      </w:pPr>
      <w:r>
        <w:t xml:space="preserve">Moving average of ground truth data was calculated to compare with travel speeds of individual vehicles. </w:t>
      </w:r>
      <w:r w:rsidRPr="000920A7">
        <w:rPr>
          <w:rFonts w:cs="KinesisStd-Regular"/>
        </w:rPr>
        <w:t xml:space="preserve">The term </w:t>
      </w:r>
      <w:r w:rsidRPr="00884327">
        <w:rPr>
          <w:rFonts w:cs="KinesisStd-Regular"/>
          <w:i/>
        </w:rPr>
        <w:t>moving</w:t>
      </w:r>
      <w:r w:rsidRPr="000920A7">
        <w:rPr>
          <w:rFonts w:cs="KinesisStd-Regular"/>
        </w:rPr>
        <w:t xml:space="preserve"> is used because every time a new observation becomes available for</w:t>
      </w:r>
      <w:r w:rsidRPr="000920A7">
        <w:t xml:space="preserve"> </w:t>
      </w:r>
      <w:r w:rsidRPr="000920A7">
        <w:rPr>
          <w:rFonts w:cs="KinesisStd-Regular"/>
        </w:rPr>
        <w:t xml:space="preserve">the time series, it replaces the oldest </w:t>
      </w:r>
      <w:r w:rsidRPr="000920A7">
        <w:rPr>
          <w:rFonts w:cs="KinesisStd-Regular"/>
        </w:rPr>
        <w:lastRenderedPageBreak/>
        <w:t>observation in the equation</w:t>
      </w:r>
      <w:r>
        <w:rPr>
          <w:rFonts w:cs="KinesisStd-Regular"/>
        </w:rPr>
        <w:t>,</w:t>
      </w:r>
      <w:r w:rsidRPr="000920A7">
        <w:rPr>
          <w:rFonts w:cs="KinesisStd-Regular"/>
        </w:rPr>
        <w:t xml:space="preserve"> and a new average is</w:t>
      </w:r>
      <w:r>
        <w:rPr>
          <w:rFonts w:cs="KinesisStd-Regular"/>
        </w:rPr>
        <w:t xml:space="preserve"> computed. </w:t>
      </w:r>
      <w:r w:rsidRPr="000920A7">
        <w:rPr>
          <w:rFonts w:cs="KinesisStd-Regular"/>
        </w:rPr>
        <w:t>As a result, the average change</w:t>
      </w:r>
      <w:r>
        <w:rPr>
          <w:rFonts w:cs="KinesisStd-Regular"/>
        </w:rPr>
        <w:t>s</w:t>
      </w:r>
      <w:r w:rsidRPr="000920A7">
        <w:rPr>
          <w:rFonts w:cs="KinesisStd-Regular"/>
        </w:rPr>
        <w:t xml:space="preserve"> or move</w:t>
      </w:r>
      <w:r>
        <w:rPr>
          <w:rFonts w:cs="KinesisStd-Regular"/>
        </w:rPr>
        <w:t>s</w:t>
      </w:r>
      <w:r w:rsidRPr="000920A7">
        <w:rPr>
          <w:rFonts w:cs="KinesisStd-Regular"/>
        </w:rPr>
        <w:t xml:space="preserve"> as new observations become available.</w:t>
      </w:r>
    </w:p>
    <w:p w:rsidR="00005FB6" w:rsidRDefault="00005FB6">
      <w:pPr>
        <w:spacing w:before="0" w:after="0" w:line="240" w:lineRule="auto"/>
        <w:rPr>
          <w:rFonts w:cs="KinesisStd-Regular"/>
        </w:rPr>
      </w:pPr>
      <w:r>
        <w:rPr>
          <w:rFonts w:cs="KinesisStd-Regular"/>
        </w:rPr>
        <w:br w:type="page"/>
      </w:r>
    </w:p>
    <w:p w:rsidR="00005FB6" w:rsidRDefault="00005FB6" w:rsidP="00005FB6">
      <w:pPr>
        <w:keepNext/>
        <w:jc w:val="center"/>
      </w:pPr>
      <w:r>
        <w:rPr>
          <w:noProof/>
        </w:rPr>
        <w:lastRenderedPageBreak/>
        <mc:AlternateContent>
          <mc:Choice Requires="wps">
            <w:drawing>
              <wp:anchor distT="0" distB="0" distL="114300" distR="114300" simplePos="0" relativeHeight="251659264" behindDoc="0" locked="0" layoutInCell="1" allowOverlap="1" wp14:anchorId="5CDA9D9B" wp14:editId="49DD1D72">
                <wp:simplePos x="0" y="0"/>
                <wp:positionH relativeFrom="column">
                  <wp:posOffset>-2261570</wp:posOffset>
                </wp:positionH>
                <wp:positionV relativeFrom="paragraph">
                  <wp:posOffset>2643822</wp:posOffset>
                </wp:positionV>
                <wp:extent cx="6656099" cy="1403985"/>
                <wp:effectExtent l="0" t="6350" r="5080" b="508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6656099" cy="1403985"/>
                        </a:xfrm>
                        <a:prstGeom prst="rect">
                          <a:avLst/>
                        </a:prstGeom>
                        <a:solidFill>
                          <a:srgbClr val="FFFFFF"/>
                        </a:solidFill>
                        <a:ln w="9525">
                          <a:noFill/>
                          <a:miter lim="800000"/>
                          <a:headEnd/>
                          <a:tailEnd/>
                        </a:ln>
                      </wps:spPr>
                      <wps:txbx>
                        <w:txbxContent>
                          <w:p w:rsidR="00DE5953" w:rsidRDefault="00DE5953" w:rsidP="00005FB6">
                            <w:pPr>
                              <w:pStyle w:val="Caption"/>
                            </w:pPr>
                            <w:bookmarkStart w:id="66" w:name="_Toc412798780"/>
                            <w:r>
                              <w:t xml:space="preserve">Figure </w:t>
                            </w:r>
                            <w:fldSimple w:instr=" STYLEREF 1 \s ">
                              <w:r>
                                <w:rPr>
                                  <w:noProof/>
                                </w:rPr>
                                <w:t>5</w:t>
                              </w:r>
                            </w:fldSimple>
                            <w:r>
                              <w:noBreakHyphen/>
                            </w:r>
                            <w:fldSimple w:instr=" SEQ Figure \* ARABIC \s 1 ">
                              <w:r>
                                <w:rPr>
                                  <w:noProof/>
                                </w:rPr>
                                <w:t>2</w:t>
                              </w:r>
                            </w:fldSimple>
                            <w:r>
                              <w:t>Two Methods for Comparing Speed Data</w:t>
                            </w:r>
                            <w:bookmarkEnd w:id="66"/>
                          </w:p>
                          <w:p w:rsidR="00DE5953" w:rsidRDefault="00DE5953" w:rsidP="00005FB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78.1pt;margin-top:208.15pt;width:524.1pt;height:110.55pt;rotation:90;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" stroked="f">
                <v:textbox style="mso-fit-shape-to-text:t">
                  <w:txbxContent>
                    <w:p w:rsidR="00DE5953" w:rsidRDefault="00DE5953" w:rsidP="00005FB6">
                      <w:pPr>
                        <w:pStyle w:val="Caption"/>
                      </w:pPr>
                      <w:bookmarkStart w:id="67" w:name="_Toc412798780"/>
                      <w:r>
                        <w:t xml:space="preserve">Figure </w:t>
                      </w:r>
                      <w:fldSimple w:instr=" STYLEREF 1 \s ">
                        <w:r>
                          <w:rPr>
                            <w:noProof/>
                          </w:rPr>
                          <w:t>5</w:t>
                        </w:r>
                      </w:fldSimple>
                      <w:r>
                        <w:noBreakHyphen/>
                      </w:r>
                      <w:fldSimple w:instr=" SEQ Figure \* ARABIC \s 1 ">
                        <w:r>
                          <w:rPr>
                            <w:noProof/>
                          </w:rPr>
                          <w:t>2</w:t>
                        </w:r>
                      </w:fldSimple>
                      <w:r>
                        <w:t>Two Methods for Comparing Speed Data</w:t>
                      </w:r>
                      <w:bookmarkEnd w:id="67"/>
                    </w:p>
                    <w:p w:rsidR="00DE5953" w:rsidRDefault="00DE5953" w:rsidP="00005FB6"/>
                  </w:txbxContent>
                </v:textbox>
              </v:shape>
            </w:pict>
          </mc:Fallback>
        </mc:AlternateContent>
      </w:r>
      <w:r>
        <w:rPr>
          <w:noProof/>
        </w:rPr>
        <w:drawing>
          <wp:inline distT="0" distB="0" distL="0" distR="0" wp14:anchorId="71AF0B76" wp14:editId="63579198">
            <wp:extent cx="7558557" cy="2398749"/>
            <wp:effectExtent l="27305" t="10795" r="12700" b="12700"/>
            <wp:docPr id="290" name="Picture 290" descr="Fig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Figure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5400000">
                      <a:off x="0" y="0"/>
                      <a:ext cx="7649347" cy="2427562"/>
                    </a:xfrm>
                    <a:prstGeom prst="rect">
                      <a:avLst/>
                    </a:prstGeom>
                    <a:noFill/>
                    <a:ln w="6350" cmpd="sng">
                      <a:solidFill>
                        <a:srgbClr val="000000"/>
                      </a:solidFill>
                      <a:miter lim="800000"/>
                      <a:headEnd/>
                      <a:tailEnd/>
                    </a:ln>
                    <a:effectLst/>
                  </pic:spPr>
                </pic:pic>
              </a:graphicData>
            </a:graphic>
          </wp:inline>
        </w:drawing>
      </w:r>
    </w:p>
    <w:p w:rsidR="00407FF4" w:rsidRDefault="00407FF4" w:rsidP="00005FB6">
      <w:r>
        <w:lastRenderedPageBreak/>
        <w:t xml:space="preserve">To determine an appropriate time interval, it is crucial to have a realistic moving average. To achieve this, several trials examining different time intervals were implemented. It was determined that a five minute time interval provided an effective sample sizes while maintaining the characteristics of traffic flow at each time period. </w:t>
      </w:r>
    </w:p>
    <w:p w:rsidR="00407FF4" w:rsidRDefault="00407FF4" w:rsidP="00005FB6">
      <w:r>
        <w:t xml:space="preserve">The time period </w:t>
      </w:r>
      <w:r w:rsidRPr="00AB35B2">
        <w:rPr>
          <w:i/>
        </w:rPr>
        <w:t>i</w:t>
      </w:r>
      <w:r>
        <w:t xml:space="preserve"> was selected based on the time stamp of vehicle </w:t>
      </w:r>
      <w:r>
        <w:rPr>
          <w:i/>
        </w:rPr>
        <w:t>i</w:t>
      </w:r>
      <w:r>
        <w:t xml:space="preserve"> identified, including two and a half minute intervals, before and after the identified time stamp. After selecting all vehicles within the five minute range at </w:t>
      </w:r>
      <w:proofErr w:type="gramStart"/>
      <w:r>
        <w:t>time</w:t>
      </w:r>
      <w:proofErr w:type="gramEnd"/>
      <w:r>
        <w:t xml:space="preserve"> period </w:t>
      </w:r>
      <w:r w:rsidRPr="00AB35B2">
        <w:rPr>
          <w:i/>
        </w:rPr>
        <w:t>i</w:t>
      </w:r>
      <w:r>
        <w:t xml:space="preserve">, the Space Mean Speed (SMS), which is also known as the harmonic mean of speed, was calculated. The moving average of time period </w:t>
      </w:r>
      <w:r w:rsidRPr="00AB35B2">
        <w:rPr>
          <w:i/>
        </w:rPr>
        <w:t>i</w:t>
      </w:r>
      <w:r>
        <w:t xml:space="preserve"> </w:t>
      </w:r>
      <w:proofErr w:type="gramStart"/>
      <w:r>
        <w:t>is</w:t>
      </w:r>
      <w:proofErr w:type="gramEnd"/>
      <w:r>
        <w:t xml:space="preserve"> defined as:</w:t>
      </w:r>
    </w:p>
    <w:p w:rsidR="00407FF4" w:rsidRDefault="00407FF4" w:rsidP="00407FF4">
      <w:pPr>
        <w:pStyle w:val="TRBsecondparagraph"/>
        <w:jc w:val="center"/>
      </w:pPr>
      <w:r w:rsidRPr="00551A67">
        <w:rPr>
          <w:position w:val="-62"/>
        </w:rPr>
        <w:object w:dxaOrig="1100" w:dyaOrig="9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4pt;height:50.25pt" o:ole="">
            <v:imagedata r:id="rId22" o:title=""/>
          </v:shape>
          <o:OLEObject Type="Embed" ProgID="Equation.3" ShapeID="_x0000_i1025" DrawAspect="Content" ObjectID="_1486548066" r:id="rId23"/>
        </w:object>
      </w:r>
    </w:p>
    <w:p w:rsidR="00407FF4" w:rsidRDefault="00407FF4" w:rsidP="00407FF4">
      <w:proofErr w:type="gramStart"/>
      <w:r>
        <w:t>where</w:t>
      </w:r>
      <w:proofErr w:type="gramEnd"/>
    </w:p>
    <w:p w:rsidR="00407FF4" w:rsidRDefault="00407FF4" w:rsidP="00407FF4">
      <w:pPr>
        <w:ind w:left="708"/>
      </w:pPr>
      <w:r w:rsidRPr="001C21FE">
        <w:rPr>
          <w:position w:val="-12"/>
        </w:rPr>
        <w:object w:dxaOrig="240" w:dyaOrig="400">
          <v:shape id="_x0000_i1026" type="#_x0000_t75" style="width:10.9pt;height:20.1pt" o:ole="">
            <v:imagedata r:id="rId24" o:title=""/>
          </v:shape>
          <o:OLEObject Type="Embed" ProgID="Equation.3" ShapeID="_x0000_i1026" DrawAspect="Content" ObjectID="_1486548067" r:id="rId25"/>
        </w:object>
      </w:r>
      <w:r>
        <w:t xml:space="preserve"> </w:t>
      </w:r>
      <w:proofErr w:type="gramStart"/>
      <w:r>
        <w:t>is</w:t>
      </w:r>
      <w:proofErr w:type="gramEnd"/>
      <w:r>
        <w:t xml:space="preserve"> the space mean speed at time period </w:t>
      </w:r>
      <w:r w:rsidRPr="005A613D">
        <w:rPr>
          <w:i/>
        </w:rPr>
        <w:t>i</w:t>
      </w:r>
    </w:p>
    <w:p w:rsidR="00407FF4" w:rsidRDefault="00407FF4" w:rsidP="00407FF4">
      <w:pPr>
        <w:ind w:left="708"/>
      </w:pPr>
      <w:r w:rsidRPr="001C21FE">
        <w:rPr>
          <w:position w:val="-12"/>
        </w:rPr>
        <w:object w:dxaOrig="240" w:dyaOrig="360">
          <v:shape id="_x0000_i1027" type="#_x0000_t75" style="width:10.9pt;height:18.4pt" o:ole="">
            <v:imagedata r:id="rId26" o:title=""/>
          </v:shape>
          <o:OLEObject Type="Embed" ProgID="Equation.3" ShapeID="_x0000_i1027" DrawAspect="Content" ObjectID="_1486548068" r:id="rId27"/>
        </w:object>
      </w:r>
      <w:r>
        <w:t xml:space="preserve"> </w:t>
      </w:r>
      <w:proofErr w:type="gramStart"/>
      <w:r>
        <w:t>is</w:t>
      </w:r>
      <w:proofErr w:type="gramEnd"/>
      <w:r>
        <w:t xml:space="preserve"> the number of vehicles at time period </w:t>
      </w:r>
      <w:r w:rsidRPr="005A613D">
        <w:rPr>
          <w:i/>
        </w:rPr>
        <w:t>i</w:t>
      </w:r>
    </w:p>
    <w:p w:rsidR="00407FF4" w:rsidRDefault="00407FF4" w:rsidP="00407FF4">
      <w:pPr>
        <w:ind w:left="708"/>
        <w:rPr>
          <w:i/>
        </w:rPr>
      </w:pPr>
      <w:r w:rsidRPr="001C21FE">
        <w:rPr>
          <w:position w:val="-12"/>
        </w:rPr>
        <w:object w:dxaOrig="300" w:dyaOrig="360">
          <v:shape id="_x0000_i1028" type="#_x0000_t75" style="width:15.9pt;height:18.4pt" o:ole="">
            <v:imagedata r:id="rId28" o:title=""/>
          </v:shape>
          <o:OLEObject Type="Embed" ProgID="Equation.3" ShapeID="_x0000_i1028" DrawAspect="Content" ObjectID="_1486548069" r:id="rId29"/>
        </w:object>
      </w:r>
      <w:r>
        <w:t xml:space="preserve"> </w:t>
      </w:r>
      <w:proofErr w:type="gramStart"/>
      <w:r>
        <w:t>is</w:t>
      </w:r>
      <w:proofErr w:type="gramEnd"/>
      <w:r>
        <w:t xml:space="preserve"> the travel speed of k-th vehicle at time period </w:t>
      </w:r>
      <w:r w:rsidRPr="005A613D">
        <w:rPr>
          <w:i/>
        </w:rPr>
        <w:t>i</w:t>
      </w:r>
    </w:p>
    <w:p w:rsidR="00407FF4" w:rsidRPr="00407FF4" w:rsidRDefault="00407FF4" w:rsidP="00407FF4">
      <w:pPr>
        <w:pStyle w:val="Heading3"/>
        <w:rPr>
          <w:rStyle w:val="Emphasis"/>
          <w:rFonts w:ascii="Arial" w:hAnsi="Arial"/>
          <w:i/>
          <w:iCs w:val="0"/>
          <w:sz w:val="24"/>
          <w:szCs w:val="24"/>
        </w:rPr>
      </w:pPr>
      <w:bookmarkStart w:id="68" w:name="_Toc412801612"/>
      <w:r w:rsidRPr="00407FF4">
        <w:rPr>
          <w:rStyle w:val="Emphasis"/>
          <w:rFonts w:ascii="Arial" w:hAnsi="Arial"/>
          <w:i/>
          <w:sz w:val="24"/>
          <w:szCs w:val="24"/>
        </w:rPr>
        <w:lastRenderedPageBreak/>
        <w:t>90% C.I. of Ground Truth</w:t>
      </w:r>
      <w:bookmarkEnd w:id="68"/>
    </w:p>
    <w:p w:rsidR="00407FF4" w:rsidRDefault="00407FF4" w:rsidP="00407FF4">
      <w:r w:rsidRPr="007814BE">
        <w:t>Confidence intervals</w:t>
      </w:r>
      <w:r w:rsidRPr="007814BE">
        <w:rPr>
          <w:lang w:eastAsia="ko-KR"/>
        </w:rPr>
        <w:t xml:space="preserve"> (C.I.)</w:t>
      </w:r>
      <w:r w:rsidRPr="007814BE">
        <w:t xml:space="preserve"> are used to test the significance of difference, or sometimes identify outliers, by investigating whether the travel speeds of each data source are within </w:t>
      </w:r>
      <w:r w:rsidRPr="007814BE">
        <w:rPr>
          <w:lang w:eastAsia="ko-KR"/>
        </w:rPr>
        <w:t>a boundary for time and space.</w:t>
      </w:r>
      <w:r w:rsidRPr="007814BE">
        <w:t xml:space="preserve"> </w:t>
      </w:r>
      <w:r w:rsidRPr="007814BE">
        <w:rPr>
          <w:lang w:eastAsia="ko-KR"/>
        </w:rPr>
        <w:t>If the distribution of the original data set is known, such as t distribution or normal distribution, the C.I. can be obtained with mean and standard deviation. However, s</w:t>
      </w:r>
      <w:r w:rsidRPr="007814BE">
        <w:t>ince the distribution of travel speed is unknown and may vary at each time period, the confidence interval was calculated based on percentiles (5</w:t>
      </w:r>
      <w:r w:rsidRPr="007814BE">
        <w:rPr>
          <w:vertAlign w:val="superscript"/>
        </w:rPr>
        <w:t>th</w:t>
      </w:r>
      <w:r w:rsidRPr="007814BE">
        <w:t xml:space="preserve"> to 95</w:t>
      </w:r>
      <w:r w:rsidRPr="007814BE">
        <w:rPr>
          <w:vertAlign w:val="superscript"/>
        </w:rPr>
        <w:t>th</w:t>
      </w:r>
      <w:r w:rsidRPr="007814BE">
        <w:t>).</w:t>
      </w:r>
      <w:r>
        <w:t xml:space="preserve"> </w:t>
      </w:r>
    </w:p>
    <w:p w:rsidR="00407FF4" w:rsidRPr="00407FF4" w:rsidRDefault="00407FF4" w:rsidP="00407FF4">
      <w:pPr>
        <w:pStyle w:val="Heading3"/>
        <w:rPr>
          <w:rStyle w:val="Emphasis"/>
          <w:rFonts w:ascii="Arial" w:hAnsi="Arial"/>
          <w:i/>
          <w:iCs w:val="0"/>
          <w:sz w:val="24"/>
          <w:szCs w:val="24"/>
        </w:rPr>
      </w:pPr>
      <w:bookmarkStart w:id="69" w:name="_Toc412801613"/>
      <w:r w:rsidRPr="00407FF4">
        <w:rPr>
          <w:rStyle w:val="Emphasis"/>
          <w:rFonts w:ascii="Arial" w:hAnsi="Arial"/>
          <w:i/>
          <w:sz w:val="24"/>
          <w:szCs w:val="24"/>
        </w:rPr>
        <w:t>Outlier Elimination</w:t>
      </w:r>
      <w:bookmarkEnd w:id="69"/>
    </w:p>
    <w:p w:rsidR="00407FF4" w:rsidRDefault="00407FF4" w:rsidP="00407FF4">
      <w:r>
        <w:t xml:space="preserve">Eliminating outliers, like changing a time period, may yield different data set. Thus, no outlier was eliminated from the provided data to evaluate them as they provided. </w:t>
      </w:r>
    </w:p>
    <w:p w:rsidR="00407FF4" w:rsidRDefault="00407FF4" w:rsidP="00005FB6">
      <w:r>
        <w:t>In the matching procedure of LPR observations, however, there is a method to select certain candidates based on a time window, which is determined by mean and standard deviation of travel time at each time period. This procedure eliminates outliers. There is a slight chance of incorrect matches, but it is considered not significant because LPR technology has</w:t>
      </w:r>
      <w:r>
        <w:rPr>
          <w:rFonts w:hint="eastAsia"/>
          <w:lang w:eastAsia="ko-KR"/>
        </w:rPr>
        <w:t xml:space="preserve"> </w:t>
      </w:r>
      <w:r>
        <w:rPr>
          <w:lang w:eastAsia="ko-KR"/>
        </w:rPr>
        <w:t>a</w:t>
      </w:r>
      <w:r>
        <w:t xml:space="preserve"> higher accuracy, </w:t>
      </w:r>
      <w:r>
        <w:rPr>
          <w:rFonts w:hint="eastAsia"/>
          <w:lang w:eastAsia="ko-KR"/>
        </w:rPr>
        <w:t>as discussed</w:t>
      </w:r>
      <w:r>
        <w:rPr>
          <w:lang w:eastAsia="ko-KR"/>
        </w:rPr>
        <w:t>,</w:t>
      </w:r>
      <w:r>
        <w:rPr>
          <w:rFonts w:hint="eastAsia"/>
          <w:lang w:eastAsia="ko-KR"/>
        </w:rPr>
        <w:t xml:space="preserve"> </w:t>
      </w:r>
      <w:r>
        <w:t xml:space="preserve">and renders </w:t>
      </w:r>
      <w:r>
        <w:rPr>
          <w:rFonts w:hint="eastAsia"/>
          <w:lang w:eastAsia="ko-KR"/>
        </w:rPr>
        <w:t xml:space="preserve">visual investigation </w:t>
      </w:r>
      <w:r>
        <w:rPr>
          <w:lang w:eastAsia="ko-KR"/>
        </w:rPr>
        <w:t>of</w:t>
      </w:r>
      <w:r>
        <w:t xml:space="preserve"> individual vehicles unnecessary. </w:t>
      </w:r>
    </w:p>
    <w:p w:rsidR="00407FF4" w:rsidRDefault="00407FF4" w:rsidP="00407FF4">
      <w:pPr>
        <w:pStyle w:val="Heading2"/>
      </w:pPr>
      <w:bookmarkStart w:id="70" w:name="_Toc412801614"/>
      <w:r>
        <w:lastRenderedPageBreak/>
        <w:t>Evaluation Measurements</w:t>
      </w:r>
      <w:bookmarkEnd w:id="70"/>
    </w:p>
    <w:p w:rsidR="00407FF4" w:rsidRPr="006A65AD" w:rsidRDefault="00407FF4" w:rsidP="00407FF4">
      <w:pPr>
        <w:pStyle w:val="Heading3"/>
      </w:pPr>
      <w:bookmarkStart w:id="71" w:name="_Toc412801615"/>
      <w:r w:rsidRPr="006A65AD">
        <w:rPr>
          <w:rFonts w:hint="eastAsia"/>
        </w:rPr>
        <w:t xml:space="preserve">Root </w:t>
      </w:r>
      <w:r w:rsidRPr="006A65AD">
        <w:t>Mean Square Error</w:t>
      </w:r>
      <w:bookmarkEnd w:id="71"/>
    </w:p>
    <w:p w:rsidR="00407FF4" w:rsidRDefault="00407FF4" w:rsidP="00407FF4">
      <w:pPr>
        <w:rPr>
          <w:lang w:eastAsia="ko-KR"/>
        </w:rPr>
      </w:pPr>
      <w:r>
        <w:rPr>
          <w:rFonts w:hint="eastAsia"/>
          <w:lang w:eastAsia="ko-KR"/>
        </w:rPr>
        <w:t>The M</w:t>
      </w:r>
      <w:r w:rsidRPr="00181F8B">
        <w:rPr>
          <w:lang w:eastAsia="ko-KR"/>
        </w:rPr>
        <w:t xml:space="preserve">ean </w:t>
      </w:r>
      <w:r>
        <w:rPr>
          <w:rFonts w:hint="eastAsia"/>
          <w:lang w:eastAsia="ko-KR"/>
        </w:rPr>
        <w:t>S</w:t>
      </w:r>
      <w:r w:rsidRPr="00181F8B">
        <w:rPr>
          <w:lang w:eastAsia="ko-KR"/>
        </w:rPr>
        <w:t xml:space="preserve">quare </w:t>
      </w:r>
      <w:r>
        <w:rPr>
          <w:rFonts w:hint="eastAsia"/>
          <w:lang w:eastAsia="ko-KR"/>
        </w:rPr>
        <w:t>E</w:t>
      </w:r>
      <w:r w:rsidRPr="00181F8B">
        <w:rPr>
          <w:lang w:eastAsia="ko-KR"/>
        </w:rPr>
        <w:t xml:space="preserve">rror (MSE) </w:t>
      </w:r>
      <w:r>
        <w:rPr>
          <w:rFonts w:hint="eastAsia"/>
          <w:lang w:eastAsia="ko-KR"/>
        </w:rPr>
        <w:t xml:space="preserve">is </w:t>
      </w:r>
      <w:r>
        <w:rPr>
          <w:lang w:eastAsia="ko-KR"/>
        </w:rPr>
        <w:t>“</w:t>
      </w:r>
      <w:r w:rsidRPr="00B328EB">
        <w:t xml:space="preserve">useful when we are concerned about large errors whose negative consequences are proportionately much bigger </w:t>
      </w:r>
      <w:r>
        <w:t xml:space="preserve">[sic] </w:t>
      </w:r>
      <w:r w:rsidRPr="00B328EB">
        <w:t>than equivalent smaller ones (e.g., a large error of 100 vs. two smaller ones of 50 each).</w:t>
      </w:r>
      <w:r>
        <w:rPr>
          <w:lang w:eastAsia="ko-KR"/>
        </w:rPr>
        <w:t>”</w:t>
      </w:r>
      <w:r>
        <w:rPr>
          <w:lang w:eastAsia="ko-KR"/>
        </w:rPr>
        <w:fldChar w:fldCharType="begin"/>
      </w:r>
      <w:r w:rsidR="00040750">
        <w:rPr>
          <w:lang w:eastAsia="ko-KR"/>
        </w:rPr>
        <w:instrText xml:space="preserve"> ADDIN EN.CITE &lt;EndNote&gt;&lt;Cite&gt;&lt;Author&gt;Makridakis&lt;/Author&gt;&lt;Year&gt;1995&lt;/Year&gt;&lt;RecNum&gt;2&lt;/RecNum&gt;&lt;DisplayText&gt;[18]&lt;/DisplayText&gt;&lt;record&gt;&lt;rec-number&gt;2&lt;/rec-number&gt;&lt;foreign-keys&gt;&lt;key app="EN" db-id="rrsde5xvofpve6etvtxx5peftssa9seaarwv" timestamp="1405609679"&gt;2&lt;/key&gt;&lt;/foreign-keys&gt;&lt;ref-type name="Book"&gt;6&lt;/ref-type&gt;&lt;contributors&gt;&lt;authors&gt;&lt;author&gt;Makridakis, Spyros&lt;/author&gt;&lt;author&gt;Hibon, Michele&lt;/author&gt;&lt;/authors&gt;&lt;/contributors&gt;&lt;titles&gt;&lt;title&gt;Evaluating accuracy (or error) measures&lt;/title&gt;&lt;/titles&gt;&lt;dates&gt;&lt;year&gt;1995&lt;/year&gt;&lt;/dates&gt;&lt;publisher&gt;INSEAD&lt;/publisher&gt;&lt;urls&gt;&lt;/urls&gt;&lt;/record&gt;&lt;/Cite&gt;&lt;/EndNote&gt;</w:instrText>
      </w:r>
      <w:r>
        <w:rPr>
          <w:lang w:eastAsia="ko-KR"/>
        </w:rPr>
        <w:fldChar w:fldCharType="separate"/>
      </w:r>
      <w:r w:rsidR="00040750">
        <w:rPr>
          <w:noProof/>
          <w:lang w:eastAsia="ko-KR"/>
        </w:rPr>
        <w:t>[</w:t>
      </w:r>
      <w:hyperlink w:anchor="_ENREF_4_18" w:tooltip="Makridakis, 1995 #2" w:history="1">
        <w:r w:rsidR="00040750">
          <w:rPr>
            <w:noProof/>
            <w:lang w:eastAsia="ko-KR"/>
          </w:rPr>
          <w:t>18</w:t>
        </w:r>
      </w:hyperlink>
      <w:r w:rsidR="00040750">
        <w:rPr>
          <w:noProof/>
          <w:lang w:eastAsia="ko-KR"/>
        </w:rPr>
        <w:t>]</w:t>
      </w:r>
      <w:r>
        <w:rPr>
          <w:lang w:eastAsia="ko-KR"/>
        </w:rPr>
        <w:fldChar w:fldCharType="end"/>
      </w:r>
      <w:r>
        <w:rPr>
          <w:lang w:eastAsia="ko-KR"/>
        </w:rPr>
        <w:t xml:space="preserve"> Thus</w:t>
      </w:r>
      <w:r>
        <w:rPr>
          <w:rFonts w:hint="eastAsia"/>
          <w:lang w:eastAsia="ko-KR"/>
        </w:rPr>
        <w:t xml:space="preserve">, </w:t>
      </w:r>
      <w:r>
        <w:rPr>
          <w:lang w:eastAsia="ko-KR"/>
        </w:rPr>
        <w:t xml:space="preserve">using </w:t>
      </w:r>
      <w:r>
        <w:rPr>
          <w:rFonts w:hint="eastAsia"/>
          <w:lang w:eastAsia="ko-KR"/>
        </w:rPr>
        <w:t xml:space="preserve">MSE rather than Mean Absolute Error (MAE) means that larger errors of travel speed are accounted </w:t>
      </w:r>
      <w:r>
        <w:rPr>
          <w:lang w:eastAsia="ko-KR"/>
        </w:rPr>
        <w:t xml:space="preserve">for </w:t>
      </w:r>
      <w:r>
        <w:rPr>
          <w:rFonts w:hint="eastAsia"/>
          <w:lang w:eastAsia="ko-KR"/>
        </w:rPr>
        <w:t xml:space="preserve">more than </w:t>
      </w:r>
      <w:r>
        <w:rPr>
          <w:lang w:eastAsia="ko-KR"/>
        </w:rPr>
        <w:t xml:space="preserve">an equivalent amount of </w:t>
      </w:r>
      <w:r>
        <w:rPr>
          <w:rFonts w:hint="eastAsia"/>
          <w:lang w:eastAsia="ko-KR"/>
        </w:rPr>
        <w:t>smaller errors</w:t>
      </w:r>
      <w:r>
        <w:rPr>
          <w:lang w:eastAsia="ko-KR"/>
        </w:rPr>
        <w:t xml:space="preserve">. </w:t>
      </w:r>
    </w:p>
    <w:p w:rsidR="00407FF4" w:rsidRDefault="00407FF4" w:rsidP="00005FB6">
      <w:r>
        <w:rPr>
          <w:rFonts w:hint="eastAsia"/>
        </w:rPr>
        <w:t>T</w:t>
      </w:r>
      <w:r w:rsidRPr="00181F8B">
        <w:t xml:space="preserve">he </w:t>
      </w:r>
      <w:r>
        <w:t>R</w:t>
      </w:r>
      <w:r w:rsidRPr="00181F8B">
        <w:t>oot</w:t>
      </w:r>
      <w:r>
        <w:t xml:space="preserve"> M</w:t>
      </w:r>
      <w:r w:rsidRPr="00181F8B">
        <w:t>ean</w:t>
      </w:r>
      <w:r>
        <w:t xml:space="preserve"> S</w:t>
      </w:r>
      <w:r w:rsidRPr="00181F8B">
        <w:t xml:space="preserve">quare </w:t>
      </w:r>
      <w:r>
        <w:t>E</w:t>
      </w:r>
      <w:r w:rsidRPr="00181F8B">
        <w:t>rror (RMSE)</w:t>
      </w:r>
      <w:r>
        <w:rPr>
          <w:rFonts w:hint="eastAsia"/>
        </w:rPr>
        <w:t xml:space="preserve"> is </w:t>
      </w:r>
      <w:r w:rsidRPr="00181F8B">
        <w:t xml:space="preserve">the square root of MSE yields, which has the </w:t>
      </w:r>
      <w:r>
        <w:rPr>
          <w:rFonts w:hint="eastAsia"/>
        </w:rPr>
        <w:t xml:space="preserve">advantage of having </w:t>
      </w:r>
      <w:r>
        <w:t xml:space="preserve">the </w:t>
      </w:r>
      <w:r w:rsidRPr="00181F8B">
        <w:t xml:space="preserve">same </w:t>
      </w:r>
      <w:r>
        <w:t xml:space="preserve">number of </w:t>
      </w:r>
      <w:r w:rsidRPr="00181F8B">
        <w:t>units as the quantity being estimated</w:t>
      </w:r>
      <w:r>
        <w:rPr>
          <w:rFonts w:hint="eastAsia"/>
        </w:rPr>
        <w:t xml:space="preserve">. </w:t>
      </w:r>
      <w:r w:rsidRPr="00EF75E3">
        <w:t xml:space="preserve">The </w:t>
      </w:r>
      <w:r>
        <w:rPr>
          <w:rFonts w:hint="eastAsia"/>
        </w:rPr>
        <w:t>RMSE</w:t>
      </w:r>
      <w:r w:rsidRPr="00EF75E3">
        <w:t xml:space="preserve"> is defined as:</w:t>
      </w:r>
    </w:p>
    <w:p w:rsidR="00407FF4" w:rsidRDefault="00407FF4" w:rsidP="00407FF4">
      <w:pPr>
        <w:pStyle w:val="TRBsecondparagraph"/>
        <w:jc w:val="center"/>
      </w:pPr>
      <w:r w:rsidRPr="004423C3">
        <w:rPr>
          <w:position w:val="-26"/>
        </w:rPr>
        <w:object w:dxaOrig="3500" w:dyaOrig="780">
          <v:shape id="_x0000_i1029" type="#_x0000_t75" style="width:174.15pt;height:39.35pt" o:ole="">
            <v:imagedata r:id="rId30" o:title=""/>
          </v:shape>
          <o:OLEObject Type="Embed" ProgID="Equation.3" ShapeID="_x0000_i1029" DrawAspect="Content" ObjectID="_1486548070" r:id="rId31"/>
        </w:object>
      </w:r>
    </w:p>
    <w:p w:rsidR="00407FF4" w:rsidRDefault="006F42DB" w:rsidP="00407FF4">
      <w:r>
        <w:t>W</w:t>
      </w:r>
      <w:r w:rsidR="00407FF4" w:rsidRPr="008D4D35">
        <w:t xml:space="preserve">here </w:t>
      </w:r>
    </w:p>
    <w:p w:rsidR="00407FF4" w:rsidRDefault="00407FF4" w:rsidP="00407FF4">
      <w:pPr>
        <w:ind w:left="708"/>
      </w:pPr>
      <w:r w:rsidRPr="00F254D7">
        <w:rPr>
          <w:i/>
        </w:rPr>
        <w:t>X</w:t>
      </w:r>
      <w:r>
        <w:rPr>
          <w:i/>
          <w:vertAlign w:val="subscript"/>
        </w:rPr>
        <w:t>i</w:t>
      </w:r>
      <w:r w:rsidRPr="008D4D35">
        <w:t xml:space="preserve"> </w:t>
      </w:r>
      <w:r w:rsidR="006F42DB">
        <w:tab/>
      </w:r>
      <w:r w:rsidRPr="008D4D35">
        <w:t xml:space="preserve">is the </w:t>
      </w:r>
      <w:r>
        <w:rPr>
          <w:rFonts w:hint="eastAsia"/>
        </w:rPr>
        <w:t>obtained data from other sources</w:t>
      </w:r>
      <w:r w:rsidRPr="008D4D35">
        <w:t xml:space="preserve"> at </w:t>
      </w:r>
      <w:r>
        <w:t xml:space="preserve">time </w:t>
      </w:r>
      <w:r w:rsidRPr="008D4D35">
        <w:t xml:space="preserve">period </w:t>
      </w:r>
      <w:r>
        <w:rPr>
          <w:i/>
        </w:rPr>
        <w:t>i</w:t>
      </w:r>
      <w:r w:rsidRPr="008D4D35">
        <w:t xml:space="preserve"> </w:t>
      </w:r>
    </w:p>
    <w:p w:rsidR="00407FF4" w:rsidRDefault="00407FF4" w:rsidP="00407FF4">
      <w:pPr>
        <w:ind w:left="708"/>
      </w:pPr>
      <w:proofErr w:type="spellStart"/>
      <w:r w:rsidRPr="00F254D7">
        <w:rPr>
          <w:rFonts w:hint="eastAsia"/>
          <w:i/>
        </w:rPr>
        <w:t>G</w:t>
      </w:r>
      <w:r>
        <w:rPr>
          <w:i/>
          <w:vertAlign w:val="subscript"/>
        </w:rPr>
        <w:t>i</w:t>
      </w:r>
      <w:proofErr w:type="spellEnd"/>
      <w:r w:rsidRPr="008D4D35">
        <w:t xml:space="preserve"> </w:t>
      </w:r>
      <w:r w:rsidR="006F42DB">
        <w:tab/>
      </w:r>
      <w:r w:rsidRPr="008D4D35">
        <w:t xml:space="preserve">is the </w:t>
      </w:r>
      <w:r>
        <w:rPr>
          <w:rFonts w:hint="eastAsia"/>
        </w:rPr>
        <w:t xml:space="preserve">ground truth data </w:t>
      </w:r>
      <w:r w:rsidRPr="008D4D35">
        <w:t xml:space="preserve">at </w:t>
      </w:r>
      <w:r>
        <w:t xml:space="preserve">time </w:t>
      </w:r>
      <w:r w:rsidRPr="008D4D35">
        <w:t xml:space="preserve">period </w:t>
      </w:r>
      <w:r>
        <w:rPr>
          <w:i/>
        </w:rPr>
        <w:t>i</w:t>
      </w:r>
      <w:r w:rsidRPr="008D4D35">
        <w:t xml:space="preserve"> </w:t>
      </w:r>
    </w:p>
    <w:p w:rsidR="00407FF4" w:rsidRDefault="00407FF4" w:rsidP="00407FF4">
      <w:pPr>
        <w:ind w:left="708"/>
      </w:pPr>
      <w:proofErr w:type="spellStart"/>
      <w:proofErr w:type="gramStart"/>
      <w:r w:rsidRPr="00F254D7">
        <w:rPr>
          <w:i/>
        </w:rPr>
        <w:t>e</w:t>
      </w:r>
      <w:r>
        <w:rPr>
          <w:i/>
          <w:vertAlign w:val="subscript"/>
        </w:rPr>
        <w:t>i</w:t>
      </w:r>
      <w:proofErr w:type="spellEnd"/>
      <w:proofErr w:type="gramEnd"/>
      <w:r w:rsidRPr="008D4D35">
        <w:t xml:space="preserve"> </w:t>
      </w:r>
      <w:r w:rsidR="006F42DB">
        <w:tab/>
      </w:r>
      <w:r w:rsidRPr="008D4D35">
        <w:t xml:space="preserve">is the </w:t>
      </w:r>
      <w:r>
        <w:rPr>
          <w:rFonts w:hint="eastAsia"/>
        </w:rPr>
        <w:t>difference(error)</w:t>
      </w:r>
      <w:r w:rsidRPr="008D4D35">
        <w:t xml:space="preserve"> at </w:t>
      </w:r>
      <w:r>
        <w:t xml:space="preserve">time </w:t>
      </w:r>
      <w:r w:rsidRPr="008D4D35">
        <w:t xml:space="preserve">period </w:t>
      </w:r>
      <w:r>
        <w:rPr>
          <w:i/>
        </w:rPr>
        <w:t>i</w:t>
      </w:r>
      <w:r w:rsidRPr="008D4D35">
        <w:t xml:space="preserve"> </w:t>
      </w:r>
    </w:p>
    <w:p w:rsidR="00407FF4" w:rsidRPr="00B328EB" w:rsidRDefault="00407FF4" w:rsidP="00407FF4">
      <w:pPr>
        <w:ind w:left="708"/>
      </w:pPr>
      <w:r w:rsidRPr="00F254D7">
        <w:rPr>
          <w:rFonts w:hint="eastAsia"/>
          <w:i/>
        </w:rPr>
        <w:t>N</w:t>
      </w:r>
      <w:r w:rsidRPr="008D4D35">
        <w:t xml:space="preserve"> </w:t>
      </w:r>
      <w:r w:rsidR="006F42DB">
        <w:tab/>
      </w:r>
      <w:r w:rsidRPr="008D4D35">
        <w:t xml:space="preserve">is the number of observations used in computing the </w:t>
      </w:r>
      <w:r>
        <w:rPr>
          <w:rFonts w:hint="eastAsia"/>
        </w:rPr>
        <w:t>R</w:t>
      </w:r>
      <w:r w:rsidRPr="008D4D35">
        <w:t>MSE.</w:t>
      </w:r>
    </w:p>
    <w:p w:rsidR="00407FF4" w:rsidRPr="00407FF4" w:rsidRDefault="00407FF4" w:rsidP="00407FF4">
      <w:pPr>
        <w:pStyle w:val="Heading3"/>
        <w:rPr>
          <w:rStyle w:val="Emphasis"/>
          <w:rFonts w:ascii="Arial" w:hAnsi="Arial"/>
          <w:i/>
          <w:iCs w:val="0"/>
          <w:sz w:val="24"/>
          <w:szCs w:val="24"/>
        </w:rPr>
      </w:pPr>
      <w:bookmarkStart w:id="72" w:name="_Toc412801616"/>
      <w:r w:rsidRPr="00407FF4">
        <w:rPr>
          <w:rStyle w:val="Emphasis"/>
          <w:rFonts w:ascii="Arial" w:hAnsi="Arial"/>
          <w:i/>
          <w:sz w:val="24"/>
          <w:szCs w:val="24"/>
        </w:rPr>
        <w:lastRenderedPageBreak/>
        <w:t>Conversion of Data from Speed to Travel Time</w:t>
      </w:r>
      <w:bookmarkEnd w:id="72"/>
    </w:p>
    <w:p w:rsidR="00407FF4" w:rsidRDefault="00407FF4" w:rsidP="00407FF4">
      <w:pPr>
        <w:rPr>
          <w:lang w:eastAsia="ko-KR"/>
        </w:rPr>
      </w:pPr>
      <w:r w:rsidRPr="00066588">
        <w:t xml:space="preserve">Travel time is </w:t>
      </w:r>
      <w:r>
        <w:t>a</w:t>
      </w:r>
      <w:r w:rsidRPr="00066588">
        <w:t xml:space="preserve"> measure of freeway service quality</w:t>
      </w:r>
      <w:r>
        <w:t xml:space="preserve"> </w:t>
      </w:r>
      <w:r>
        <w:fldChar w:fldCharType="begin"/>
      </w:r>
      <w:r w:rsidR="00040750">
        <w:instrText xml:space="preserve"> ADDIN EN.CITE &lt;EndNote&gt;&lt;Cite&gt;&lt;Author&gt;Chen&lt;/Author&gt;&lt;Year&gt;2003&lt;/Year&gt;&lt;RecNum&gt;1&lt;/RecNum&gt;&lt;DisplayText&gt;[19]&lt;/DisplayText&gt;&lt;record&gt;&lt;rec-number&gt;1&lt;/rec-number&gt;&lt;foreign-keys&gt;&lt;key app="EN" db-id="rrsde5xvofpve6etvtxx5peftssa9seaarwv" timestamp="1405608378"&gt;1&lt;/key&gt;&lt;/foreign-keys&gt;&lt;ref-type name="Journal Article"&gt;17&lt;/ref-type&gt;&lt;contributors&gt;&lt;authors&gt;&lt;author&gt;Chen, Chao&lt;/author&gt;&lt;author&gt;Skabardonis, Alexander&lt;/author&gt;&lt;author&gt;Varaiya, Pravin&lt;/author&gt;&lt;/authors&gt;&lt;/contributors&gt;&lt;titles&gt;&lt;title&gt;Travel-Time Reliability as a Measure of Service&lt;/title&gt;&lt;secondary-title&gt;Transportation Research Record: Journal of the Transportation Research Board&lt;/secondary-title&gt;&lt;/titles&gt;&lt;periodical&gt;&lt;full-title&gt;Transportation Research Record: Journal of the Transportation Research Board&lt;/full-title&gt;&lt;/periodical&gt;&lt;pages&gt;74-79&lt;/pages&gt;&lt;volume&gt;1855&lt;/volume&gt;&lt;number&gt;-1&lt;/number&gt;&lt;dates&gt;&lt;year&gt;2003&lt;/year&gt;&lt;pub-dates&gt;&lt;date&gt;01/01/&lt;/date&gt;&lt;/pub-dates&gt;&lt;/dates&gt;&lt;urls&gt;&lt;related-urls&gt;&lt;url&gt;http://dx.doi.org/10.3141/1855-09&lt;/url&gt;&lt;/related-urls&gt;&lt;/urls&gt;&lt;electronic-resource-num&gt;10.3141/1855-09&lt;/electronic-resource-num&gt;&lt;/record&gt;&lt;/Cite&gt;&lt;/EndNote&gt;</w:instrText>
      </w:r>
      <w:r>
        <w:fldChar w:fldCharType="separate"/>
      </w:r>
      <w:r w:rsidR="00040750">
        <w:rPr>
          <w:noProof/>
        </w:rPr>
        <w:t>[</w:t>
      </w:r>
      <w:hyperlink w:anchor="_ENREF_4_19" w:tooltip="Chen, 2003 #1" w:history="1">
        <w:r w:rsidR="00040750">
          <w:rPr>
            <w:noProof/>
          </w:rPr>
          <w:t>19</w:t>
        </w:r>
      </w:hyperlink>
      <w:r w:rsidR="00040750">
        <w:rPr>
          <w:noProof/>
        </w:rPr>
        <w:t>]</w:t>
      </w:r>
      <w:r>
        <w:fldChar w:fldCharType="end"/>
      </w:r>
      <w:r>
        <w:t xml:space="preserve">. </w:t>
      </w:r>
      <w:r w:rsidRPr="00D7749C">
        <w:t>Travel time</w:t>
      </w:r>
      <w:r>
        <w:t xml:space="preserve"> </w:t>
      </w:r>
      <w:r w:rsidRPr="00D7749C">
        <w:t>information</w:t>
      </w:r>
      <w:r>
        <w:t xml:space="preserve"> </w:t>
      </w:r>
      <w:r w:rsidRPr="00D7749C">
        <w:t>is</w:t>
      </w:r>
      <w:r>
        <w:t xml:space="preserve"> </w:t>
      </w:r>
      <w:r w:rsidRPr="00D7749C">
        <w:t>an</w:t>
      </w:r>
      <w:r>
        <w:t xml:space="preserve"> </w:t>
      </w:r>
      <w:r w:rsidRPr="00D7749C">
        <w:t>indispensable</w:t>
      </w:r>
      <w:r>
        <w:t xml:space="preserve"> </w:t>
      </w:r>
      <w:r w:rsidRPr="00D7749C">
        <w:t>part</w:t>
      </w:r>
      <w:r>
        <w:t xml:space="preserve"> </w:t>
      </w:r>
      <w:r w:rsidRPr="00D7749C">
        <w:t>of</w:t>
      </w:r>
      <w:r>
        <w:t xml:space="preserve"> </w:t>
      </w:r>
      <w:r w:rsidRPr="00D7749C">
        <w:t>travel</w:t>
      </w:r>
      <w:r>
        <w:t xml:space="preserve"> </w:t>
      </w:r>
      <w:r w:rsidRPr="00D7749C">
        <w:t>information systems</w:t>
      </w:r>
      <w:r>
        <w:fldChar w:fldCharType="begin"/>
      </w:r>
      <w:r w:rsidR="00040750">
        <w:instrText xml:space="preserve"> ADDIN EN.CITE &lt;EndNote&gt;&lt;Cite&gt;&lt;Author&gt;Lin&lt;/Author&gt;&lt;Year&gt;2004&lt;/Year&gt;&lt;RecNum&gt;4&lt;/RecNum&gt;&lt;DisplayText&gt;[20]&lt;/DisplayText&gt;&lt;record&gt;&lt;rec-number&gt;4&lt;/rec-number&gt;&lt;foreign-keys&gt;&lt;key app="EN" db-id="rrsde5xvofpve6etvtxx5peftssa9seaarwv" timestamp="1405610324"&gt;4&lt;/key&gt;&lt;/foreign-keys&gt;&lt;ref-type name="Journal Article"&gt;17&lt;/ref-type&gt;&lt;contributors&gt;&lt;authors&gt;&lt;author&gt;Lin, Wei-Hua&lt;/author&gt;&lt;author&gt;Kulkarni, Amit&lt;/author&gt;&lt;author&gt;Mirchandani, Pitu&lt;/author&gt;&lt;/authors&gt;&lt;/contributors&gt;&lt;titles&gt;&lt;title&gt;Short-Term Arterial Travel Time Prediction for Advanced Traveler Information Systems&lt;/title&gt;&lt;secondary-title&gt;Journal of Intelligent Transportation Systems&lt;/secondary-title&gt;&lt;/titles&gt;&lt;periodical&gt;&lt;full-title&gt;Journal of Intelligent Transportation Systems&lt;/full-title&gt;&lt;/periodical&gt;&lt;pages&gt;143-154&lt;/pages&gt;&lt;volume&gt;8&lt;/volume&gt;&lt;number&gt;3&lt;/number&gt;&lt;dates&gt;&lt;year&gt;2004&lt;/year&gt;&lt;pub-dates&gt;&lt;date&gt;2004/07/01&lt;/date&gt;&lt;/pub-dates&gt;&lt;/dates&gt;&lt;publisher&gt;Taylor &amp;amp; Francis&lt;/publisher&gt;&lt;isbn&gt;1547-2450&lt;/isbn&gt;&lt;urls&gt;&lt;related-urls&gt;&lt;url&gt;http://www.tandfonline.com/doi/abs/10.1080/15472450490492833&lt;/url&gt;&lt;/related-urls&gt;&lt;/urls&gt;&lt;electronic-resource-num&gt;10.1080/15472450490492833&lt;/electronic-resource-num&gt;&lt;access-date&gt;2014/07/17&lt;/access-date&gt;&lt;/record&gt;&lt;/Cite&gt;&lt;/EndNote&gt;</w:instrText>
      </w:r>
      <w:r>
        <w:fldChar w:fldCharType="separate"/>
      </w:r>
      <w:r w:rsidR="00040750">
        <w:rPr>
          <w:noProof/>
        </w:rPr>
        <w:t>[</w:t>
      </w:r>
      <w:hyperlink w:anchor="_ENREF_4_20" w:tooltip="Lin, 2004 #4" w:history="1">
        <w:r w:rsidR="00040750">
          <w:rPr>
            <w:noProof/>
          </w:rPr>
          <w:t>20</w:t>
        </w:r>
      </w:hyperlink>
      <w:r w:rsidR="00040750">
        <w:rPr>
          <w:noProof/>
        </w:rPr>
        <w:t>]</w:t>
      </w:r>
      <w:r>
        <w:fldChar w:fldCharType="end"/>
      </w:r>
      <w:r>
        <w:t xml:space="preserve">. Thus, travel speed data were converted to travel time for an additional metric to show its potential impact on travel time estimation. For lower travel speeds </w:t>
      </w:r>
      <w:r>
        <w:rPr>
          <w:lang w:eastAsia="ko-KR"/>
        </w:rPr>
        <w:t>travel time becomes more</w:t>
      </w:r>
      <w:r>
        <w:rPr>
          <w:rFonts w:hint="eastAsia"/>
          <w:lang w:eastAsia="ko-KR"/>
        </w:rPr>
        <w:t xml:space="preserve"> important</w:t>
      </w:r>
      <w:r>
        <w:rPr>
          <w:lang w:eastAsia="ko-KR"/>
        </w:rPr>
        <w:t>,</w:t>
      </w:r>
      <w:r>
        <w:rPr>
          <w:rFonts w:hint="eastAsia"/>
          <w:lang w:eastAsia="ko-KR"/>
        </w:rPr>
        <w:t xml:space="preserve"> since </w:t>
      </w:r>
      <w:r>
        <w:rPr>
          <w:lang w:eastAsia="ko-KR"/>
        </w:rPr>
        <w:t xml:space="preserve">the </w:t>
      </w:r>
      <w:r>
        <w:rPr>
          <w:rFonts w:hint="eastAsia"/>
          <w:lang w:eastAsia="ko-KR"/>
        </w:rPr>
        <w:t xml:space="preserve">difference of travel time </w:t>
      </w:r>
      <w:r>
        <w:rPr>
          <w:lang w:eastAsia="ko-KR"/>
        </w:rPr>
        <w:t>increases</w:t>
      </w:r>
      <w:r>
        <w:rPr>
          <w:rFonts w:hint="eastAsia"/>
          <w:lang w:eastAsia="ko-KR"/>
        </w:rPr>
        <w:t xml:space="preserve"> </w:t>
      </w:r>
      <w:r>
        <w:rPr>
          <w:lang w:eastAsia="ko-KR"/>
        </w:rPr>
        <w:t>while the</w:t>
      </w:r>
      <w:r>
        <w:rPr>
          <w:rFonts w:hint="eastAsia"/>
          <w:lang w:eastAsia="ko-KR"/>
        </w:rPr>
        <w:t xml:space="preserve"> difference</w:t>
      </w:r>
      <w:r>
        <w:rPr>
          <w:lang w:eastAsia="ko-KR"/>
        </w:rPr>
        <w:t>s</w:t>
      </w:r>
      <w:r>
        <w:rPr>
          <w:rFonts w:hint="eastAsia"/>
          <w:lang w:eastAsia="ko-KR"/>
        </w:rPr>
        <w:t xml:space="preserve"> of travel speed</w:t>
      </w:r>
      <w:r>
        <w:rPr>
          <w:lang w:eastAsia="ko-KR"/>
        </w:rPr>
        <w:t xml:space="preserve"> remain the same</w:t>
      </w:r>
      <w:r>
        <w:rPr>
          <w:rFonts w:hint="eastAsia"/>
          <w:lang w:eastAsia="ko-KR"/>
        </w:rPr>
        <w:t xml:space="preserve">. </w:t>
      </w:r>
    </w:p>
    <w:p w:rsidR="00407FF4" w:rsidRDefault="00407FF4" w:rsidP="00407FF4">
      <w:pPr>
        <w:ind w:firstLine="708"/>
      </w:pPr>
      <w:r>
        <w:t>The average section travel time (</w:t>
      </w:r>
      <w:r w:rsidRPr="00AF3623">
        <w:rPr>
          <w:position w:val="-12"/>
        </w:rPr>
        <w:object w:dxaOrig="260" w:dyaOrig="360">
          <v:shape id="_x0000_i1030" type="#_x0000_t75" style="width:12.55pt;height:18.4pt" o:ole="">
            <v:imagedata r:id="rId32" o:title=""/>
          </v:shape>
          <o:OLEObject Type="Embed" ProgID="Equation.3" ShapeID="_x0000_i1030" DrawAspect="Content" ObjectID="_1486548071" r:id="rId33"/>
        </w:object>
      </w:r>
      <w:r>
        <w:t>)</w:t>
      </w:r>
      <w:r>
        <w:rPr>
          <w:rFonts w:hint="eastAsia"/>
        </w:rPr>
        <w:t xml:space="preserve">, which can </w:t>
      </w:r>
      <w:r>
        <w:t>be considered as a “true” mean travel time of the temporal and spatial section</w:t>
      </w:r>
      <w:r>
        <w:rPr>
          <w:rFonts w:hint="eastAsia"/>
        </w:rPr>
        <w:t>,</w:t>
      </w:r>
      <w:r>
        <w:t xml:space="preserve"> can be estimated from the unbiased estimate of the space-mean speed as </w:t>
      </w:r>
      <w:r>
        <w:fldChar w:fldCharType="begin"/>
      </w:r>
      <w:r w:rsidR="00040750">
        <w:instrText xml:space="preserve"> ADDIN EN.CITE &lt;EndNote&gt;&lt;Cite&gt;&lt;Author&gt;Chu&lt;/Author&gt;&lt;Year&gt;2005&lt;/Year&gt;&lt;RecNum&gt;5&lt;/RecNum&gt;&lt;DisplayText&gt;[21]&lt;/DisplayText&gt;&lt;record&gt;&lt;rec-number&gt;5&lt;/rec-number&gt;&lt;foreign-keys&gt;&lt;key app="EN" db-id="rrsde5xvofpve6etvtxx5peftssa9seaarwv" timestamp="1405618415"&gt;5&lt;/key&gt;&lt;/foreign-keys&gt;&lt;ref-type name="Conference Proceedings"&gt;10&lt;/ref-type&gt;&lt;contributors&gt;&lt;authors&gt;&lt;author&gt;Chu, Lianyu&lt;/author&gt;&lt;author&gt;Oh, S&lt;/author&gt;&lt;author&gt;Recker, Will&lt;/author&gt;&lt;/authors&gt;&lt;/contributors&gt;&lt;titles&gt;&lt;title&gt;Adaptive Kalman filter based freeway travel time estimation&lt;/title&gt;&lt;secondary-title&gt;84th TRB Annual Meeting, Washington DC&lt;/secondary-title&gt;&lt;/titles&gt;&lt;dates&gt;&lt;year&gt;2005&lt;/year&gt;&lt;/dates&gt;&lt;urls&gt;&lt;/urls&gt;&lt;/record&gt;&lt;/Cite&gt;&lt;/EndNote&gt;</w:instrText>
      </w:r>
      <w:r>
        <w:fldChar w:fldCharType="separate"/>
      </w:r>
      <w:r w:rsidR="00040750">
        <w:rPr>
          <w:noProof/>
        </w:rPr>
        <w:t>[</w:t>
      </w:r>
      <w:hyperlink w:anchor="_ENREF_4_21" w:tooltip="Chu, 2005 #5" w:history="1">
        <w:r w:rsidR="00040750">
          <w:rPr>
            <w:noProof/>
          </w:rPr>
          <w:t>21</w:t>
        </w:r>
      </w:hyperlink>
      <w:r w:rsidR="00040750">
        <w:rPr>
          <w:noProof/>
        </w:rPr>
        <w:t>]</w:t>
      </w:r>
      <w:r>
        <w:fldChar w:fldCharType="end"/>
      </w:r>
      <w:r>
        <w:t xml:space="preserve">: </w:t>
      </w:r>
    </w:p>
    <w:p w:rsidR="00407FF4" w:rsidRDefault="00407FF4" w:rsidP="00407FF4">
      <w:pPr>
        <w:pStyle w:val="TRBsecondparagraph"/>
        <w:jc w:val="center"/>
      </w:pPr>
      <w:r w:rsidRPr="00DC4A31">
        <w:rPr>
          <w:position w:val="-30"/>
        </w:rPr>
        <w:object w:dxaOrig="820" w:dyaOrig="680">
          <v:shape id="_x0000_i1031" type="#_x0000_t75" style="width:41.85pt;height:34.35pt" o:ole="">
            <v:imagedata r:id="rId34" o:title=""/>
          </v:shape>
          <o:OLEObject Type="Embed" ProgID="Equation.3" ShapeID="_x0000_i1031" DrawAspect="Content" ObjectID="_1486548072" r:id="rId35"/>
        </w:object>
      </w:r>
    </w:p>
    <w:p w:rsidR="00407FF4" w:rsidRDefault="006F42DB" w:rsidP="00407FF4">
      <w:r>
        <w:t>W</w:t>
      </w:r>
      <w:r w:rsidR="00407FF4" w:rsidRPr="008D4D35">
        <w:t xml:space="preserve">here </w:t>
      </w:r>
    </w:p>
    <w:p w:rsidR="00407FF4" w:rsidRDefault="00407FF4" w:rsidP="00407FF4">
      <w:pPr>
        <w:ind w:left="708"/>
        <w:rPr>
          <w:lang w:eastAsia="ko-KR"/>
        </w:rPr>
      </w:pPr>
      <w:r w:rsidRPr="00AF3623">
        <w:rPr>
          <w:position w:val="-12"/>
        </w:rPr>
        <w:object w:dxaOrig="260" w:dyaOrig="360">
          <v:shape id="_x0000_i1032" type="#_x0000_t75" style="width:12.55pt;height:18.4pt" o:ole="">
            <v:imagedata r:id="rId32" o:title=""/>
          </v:shape>
          <o:OLEObject Type="Embed" ProgID="Equation.3" ShapeID="_x0000_i1032" DrawAspect="Content" ObjectID="_1486548073" r:id="rId36"/>
        </w:object>
      </w:r>
      <w:r w:rsidRPr="008D4D35">
        <w:t xml:space="preserve"> </w:t>
      </w:r>
      <w:r w:rsidR="00005FB6">
        <w:tab/>
      </w:r>
      <w:proofErr w:type="gramStart"/>
      <w:r w:rsidRPr="008D4D35">
        <w:t>is</w:t>
      </w:r>
      <w:proofErr w:type="gramEnd"/>
      <w:r w:rsidRPr="008D4D35">
        <w:t xml:space="preserve"> the </w:t>
      </w:r>
      <w:r>
        <w:rPr>
          <w:rFonts w:hint="eastAsia"/>
          <w:lang w:eastAsia="ko-KR"/>
        </w:rPr>
        <w:t>average section travel time</w:t>
      </w:r>
      <w:r>
        <w:t xml:space="preserve"> at period</w:t>
      </w:r>
      <w:r>
        <w:rPr>
          <w:rFonts w:hint="eastAsia"/>
          <w:lang w:eastAsia="ko-KR"/>
        </w:rPr>
        <w:t xml:space="preserve">/vehicle </w:t>
      </w:r>
      <w:r w:rsidRPr="006C3286">
        <w:rPr>
          <w:rFonts w:hint="eastAsia"/>
          <w:i/>
          <w:lang w:eastAsia="ko-KR"/>
        </w:rPr>
        <w:t>i</w:t>
      </w:r>
    </w:p>
    <w:p w:rsidR="00407FF4" w:rsidRDefault="00407FF4" w:rsidP="00407FF4">
      <w:pPr>
        <w:ind w:left="708"/>
        <w:rPr>
          <w:lang w:eastAsia="ko-KR"/>
        </w:rPr>
      </w:pPr>
      <w:r w:rsidRPr="00AF3623">
        <w:rPr>
          <w:position w:val="-6"/>
        </w:rPr>
        <w:object w:dxaOrig="340" w:dyaOrig="279">
          <v:shape id="_x0000_i1033" type="#_x0000_t75" style="width:17.6pt;height:14.25pt" o:ole="">
            <v:imagedata r:id="rId37" o:title=""/>
          </v:shape>
          <o:OLEObject Type="Embed" ProgID="Equation.3" ShapeID="_x0000_i1033" DrawAspect="Content" ObjectID="_1486548074" r:id="rId38"/>
        </w:object>
      </w:r>
      <w:r w:rsidRPr="008D4D35">
        <w:t xml:space="preserve"> </w:t>
      </w:r>
      <w:r w:rsidR="00005FB6">
        <w:tab/>
      </w:r>
      <w:proofErr w:type="gramStart"/>
      <w:r w:rsidRPr="008D4D35">
        <w:t>is</w:t>
      </w:r>
      <w:proofErr w:type="gramEnd"/>
      <w:r w:rsidRPr="008D4D35">
        <w:t xml:space="preserve"> the </w:t>
      </w:r>
      <w:r>
        <w:rPr>
          <w:rFonts w:hint="eastAsia"/>
          <w:lang w:eastAsia="ko-KR"/>
        </w:rPr>
        <w:t>distance traveled</w:t>
      </w:r>
    </w:p>
    <w:p w:rsidR="00407FF4" w:rsidRDefault="00407FF4" w:rsidP="00407FF4">
      <w:pPr>
        <w:ind w:left="708"/>
      </w:pPr>
      <w:r w:rsidRPr="001C21FE">
        <w:rPr>
          <w:position w:val="-12"/>
        </w:rPr>
        <w:object w:dxaOrig="240" w:dyaOrig="400">
          <v:shape id="_x0000_i1034" type="#_x0000_t75" style="width:10.9pt;height:20.1pt" o:ole="">
            <v:imagedata r:id="rId39" o:title=""/>
          </v:shape>
          <o:OLEObject Type="Embed" ProgID="Equation.3" ShapeID="_x0000_i1034" DrawAspect="Content" ObjectID="_1486548075" r:id="rId40"/>
        </w:object>
      </w:r>
      <w:r>
        <w:rPr>
          <w:rFonts w:hint="eastAsia"/>
          <w:lang w:eastAsia="ko-KR"/>
        </w:rPr>
        <w:t xml:space="preserve"> </w:t>
      </w:r>
      <w:r w:rsidR="00005FB6">
        <w:rPr>
          <w:lang w:eastAsia="ko-KR"/>
        </w:rPr>
        <w:tab/>
      </w:r>
      <w:proofErr w:type="gramStart"/>
      <w:r w:rsidRPr="008D4D35">
        <w:t>is</w:t>
      </w:r>
      <w:proofErr w:type="gramEnd"/>
      <w:r w:rsidRPr="008D4D35">
        <w:t xml:space="preserve"> the </w:t>
      </w:r>
      <w:r>
        <w:rPr>
          <w:rFonts w:hint="eastAsia"/>
          <w:lang w:eastAsia="ko-KR"/>
        </w:rPr>
        <w:t xml:space="preserve">space mean speed </w:t>
      </w:r>
      <w:r w:rsidRPr="008D4D35">
        <w:t>at period</w:t>
      </w:r>
      <w:r>
        <w:rPr>
          <w:rFonts w:hint="eastAsia"/>
          <w:lang w:eastAsia="ko-KR"/>
        </w:rPr>
        <w:t>/vehicle</w:t>
      </w:r>
      <w:r w:rsidRPr="008D4D35">
        <w:t xml:space="preserve"> </w:t>
      </w:r>
      <w:r>
        <w:rPr>
          <w:rFonts w:hint="eastAsia"/>
          <w:i/>
          <w:lang w:eastAsia="ko-KR"/>
        </w:rPr>
        <w:t>i</w:t>
      </w:r>
      <w:r w:rsidR="006F42DB">
        <w:t>.</w:t>
      </w:r>
    </w:p>
    <w:p w:rsidR="00407FF4" w:rsidRPr="006A65AD" w:rsidRDefault="00407FF4" w:rsidP="00407FF4">
      <w:pPr>
        <w:pStyle w:val="Heading3"/>
      </w:pPr>
      <w:bookmarkStart w:id="73" w:name="_Toc412801617"/>
      <w:r w:rsidRPr="006A65AD">
        <w:lastRenderedPageBreak/>
        <w:t>Travel Time of Data Source / Travel Time of Ground Truth</w:t>
      </w:r>
      <w:bookmarkEnd w:id="73"/>
    </w:p>
    <w:p w:rsidR="00407FF4" w:rsidRDefault="00407FF4" w:rsidP="00407FF4">
      <w:r w:rsidRPr="00111982">
        <w:t xml:space="preserve">Based on the converted travel time data, comparison of travel time between data sources and ground truth has been conducted. </w:t>
      </w:r>
      <w:r>
        <w:t xml:space="preserve">From this result, travel time reliability may be obtained if the acceptable time window could be defined for a certain propose. </w:t>
      </w:r>
    </w:p>
    <w:p w:rsidR="00407FF4" w:rsidRDefault="00407FF4" w:rsidP="00407FF4">
      <w:pPr>
        <w:pStyle w:val="Heading3"/>
      </w:pPr>
      <w:bookmarkStart w:id="74" w:name="_Toc412801618"/>
      <w:r>
        <w:t>Visual Investigation</w:t>
      </w:r>
      <w:bookmarkEnd w:id="74"/>
    </w:p>
    <w:p w:rsidR="00407FF4" w:rsidRDefault="00407FF4" w:rsidP="00407FF4">
      <w:r w:rsidRPr="00431CDC">
        <w:t xml:space="preserve">Although </w:t>
      </w:r>
      <w:r>
        <w:t xml:space="preserve">several </w:t>
      </w:r>
      <w:r w:rsidRPr="00431CDC">
        <w:t xml:space="preserve">numerical </w:t>
      </w:r>
      <w:r>
        <w:t>metrics are provided for evaluation measurements, it is also important to investigate and interpret the figures visually to determine</w:t>
      </w:r>
      <w:r w:rsidRPr="00431CDC">
        <w:t xml:space="preserve"> variation</w:t>
      </w:r>
      <w:r>
        <w:t>s</w:t>
      </w:r>
      <w:r w:rsidRPr="00431CDC">
        <w:t>, patterns, and trends within the data.</w:t>
      </w:r>
      <w:r>
        <w:t xml:space="preserve"> In a future study, additional metrics could be used to describe those patterns or trends. </w:t>
      </w:r>
    </w:p>
    <w:p w:rsidR="00407FF4" w:rsidRPr="00171559" w:rsidRDefault="00407FF4" w:rsidP="00407FF4">
      <w:pPr>
        <w:pStyle w:val="Heading2"/>
      </w:pPr>
      <w:bookmarkStart w:id="75" w:name="_Toc412801619"/>
      <w:r>
        <w:t>R</w:t>
      </w:r>
      <w:r w:rsidR="00F43A73">
        <w:t>esults</w:t>
      </w:r>
      <w:bookmarkEnd w:id="75"/>
    </w:p>
    <w:p w:rsidR="00407FF4" w:rsidRDefault="00407FF4" w:rsidP="00407FF4">
      <w:pPr>
        <w:pStyle w:val="Heading3"/>
      </w:pPr>
      <w:bookmarkStart w:id="76" w:name="_Toc412801620"/>
      <w:r>
        <w:t>Investigation of Ground Truth Data</w:t>
      </w:r>
      <w:bookmarkEnd w:id="76"/>
    </w:p>
    <w:p w:rsidR="00407FF4" w:rsidRDefault="00407FF4" w:rsidP="00407FF4">
      <w:r>
        <w:rPr>
          <w:rFonts w:hint="eastAsia"/>
        </w:rPr>
        <w:t>Prior to compari</w:t>
      </w:r>
      <w:r>
        <w:t>ng</w:t>
      </w:r>
      <w:r>
        <w:rPr>
          <w:rFonts w:hint="eastAsia"/>
        </w:rPr>
        <w:t xml:space="preserve"> travel speed between data source and ground truth, </w:t>
      </w:r>
      <w:r>
        <w:t xml:space="preserve">the authors </w:t>
      </w:r>
      <w:r>
        <w:rPr>
          <w:rFonts w:hint="eastAsia"/>
        </w:rPr>
        <w:t>investigat</w:t>
      </w:r>
      <w:r>
        <w:t xml:space="preserve">ed the </w:t>
      </w:r>
      <w:r>
        <w:rPr>
          <w:rFonts w:hint="eastAsia"/>
        </w:rPr>
        <w:t xml:space="preserve">ground truth data. </w:t>
      </w:r>
      <w:r>
        <w:t>With</w:t>
      </w:r>
      <w:r>
        <w:rPr>
          <w:rFonts w:hint="eastAsia"/>
        </w:rPr>
        <w:t xml:space="preserve"> two </w:t>
      </w:r>
      <w:r>
        <w:t xml:space="preserve">LPR </w:t>
      </w:r>
      <w:r>
        <w:rPr>
          <w:rFonts w:hint="eastAsia"/>
        </w:rPr>
        <w:t xml:space="preserve">cameras installed in each </w:t>
      </w:r>
      <w:r>
        <w:t>location</w:t>
      </w:r>
      <w:r>
        <w:rPr>
          <w:rFonts w:hint="eastAsia"/>
        </w:rPr>
        <w:t xml:space="preserve">, four different flows </w:t>
      </w:r>
      <w:r>
        <w:t xml:space="preserve">were </w:t>
      </w:r>
      <w:r>
        <w:rPr>
          <w:rFonts w:hint="eastAsia"/>
        </w:rPr>
        <w:t xml:space="preserve">captured </w:t>
      </w:r>
      <w:r>
        <w:t>for</w:t>
      </w:r>
      <w:r>
        <w:rPr>
          <w:rFonts w:hint="eastAsia"/>
        </w:rPr>
        <w:t xml:space="preserve"> one segment. For easier interpretation, lane</w:t>
      </w:r>
      <w:r>
        <w:t>s</w:t>
      </w:r>
      <w:r>
        <w:rPr>
          <w:rFonts w:hint="eastAsia"/>
        </w:rPr>
        <w:t xml:space="preserve"> 1 and 2 are </w:t>
      </w:r>
      <w:r>
        <w:t>referred</w:t>
      </w:r>
      <w:r>
        <w:rPr>
          <w:rFonts w:hint="eastAsia"/>
        </w:rPr>
        <w:t xml:space="preserve"> to</w:t>
      </w:r>
      <w:r>
        <w:t xml:space="preserve"> as</w:t>
      </w:r>
      <w:r>
        <w:rPr>
          <w:rFonts w:hint="eastAsia"/>
        </w:rPr>
        <w:t xml:space="preserve"> </w:t>
      </w:r>
      <w:r>
        <w:t>“</w:t>
      </w:r>
      <w:r>
        <w:rPr>
          <w:rFonts w:hint="eastAsia"/>
        </w:rPr>
        <w:t>Slow</w:t>
      </w:r>
      <w:r>
        <w:t>,”</w:t>
      </w:r>
      <w:r>
        <w:rPr>
          <w:rFonts w:hint="eastAsia"/>
        </w:rPr>
        <w:t xml:space="preserve"> while lane</w:t>
      </w:r>
      <w:r>
        <w:t>s</w:t>
      </w:r>
      <w:r>
        <w:rPr>
          <w:rFonts w:hint="eastAsia"/>
        </w:rPr>
        <w:t xml:space="preserve"> 3 and 4 are referred to </w:t>
      </w:r>
      <w:r>
        <w:t>as “</w:t>
      </w:r>
      <w:r>
        <w:rPr>
          <w:rFonts w:hint="eastAsia"/>
        </w:rPr>
        <w:t>Fast</w:t>
      </w:r>
      <w:r>
        <w:t>.”</w:t>
      </w:r>
      <w:r>
        <w:rPr>
          <w:rFonts w:hint="eastAsia"/>
        </w:rPr>
        <w:t xml:space="preserve"> About 1</w:t>
      </w:r>
      <w:r>
        <w:t>5 minutes</w:t>
      </w:r>
      <w:r>
        <w:rPr>
          <w:rFonts w:hint="eastAsia"/>
        </w:rPr>
        <w:t xml:space="preserve"> </w:t>
      </w:r>
      <w:r>
        <w:t xml:space="preserve">of </w:t>
      </w:r>
      <w:r>
        <w:rPr>
          <w:rFonts w:hint="eastAsia"/>
        </w:rPr>
        <w:t>data</w:t>
      </w:r>
      <w:r>
        <w:t>,</w:t>
      </w:r>
      <w:r>
        <w:rPr>
          <w:rFonts w:hint="eastAsia"/>
        </w:rPr>
        <w:t xml:space="preserve"> start</w:t>
      </w:r>
      <w:r>
        <w:t>ing</w:t>
      </w:r>
      <w:r>
        <w:rPr>
          <w:rFonts w:hint="eastAsia"/>
        </w:rPr>
        <w:t xml:space="preserve"> at 13:30</w:t>
      </w:r>
      <w:r>
        <w:t>,</w:t>
      </w:r>
      <w:r>
        <w:rPr>
          <w:rFonts w:hint="eastAsia"/>
        </w:rPr>
        <w:t xml:space="preserve"> are missing due </w:t>
      </w:r>
      <w:r>
        <w:t>refueling power generators</w:t>
      </w:r>
      <w:r>
        <w:rPr>
          <w:rFonts w:hint="eastAsia"/>
        </w:rPr>
        <w:t>. Th</w:t>
      </w:r>
      <w:r>
        <w:t>e</w:t>
      </w:r>
      <w:r>
        <w:rPr>
          <w:rFonts w:hint="eastAsia"/>
        </w:rPr>
        <w:t xml:space="preserve"> missing time periods were not included in the analysis. </w:t>
      </w:r>
    </w:p>
    <w:p w:rsidR="00407FF4" w:rsidRDefault="00407FF4" w:rsidP="00407FF4">
      <w:pPr>
        <w:pStyle w:val="TRBfiguretitle"/>
        <w:keepNext/>
        <w:spacing w:after="0"/>
      </w:pPr>
    </w:p>
    <w:p w:rsidR="00407FF4" w:rsidRDefault="000D26E9" w:rsidP="00407FF4">
      <w:pPr>
        <w:pStyle w:val="Caption"/>
      </w:pPr>
      <w:bookmarkStart w:id="77" w:name="_Toc412800319"/>
      <w:r>
        <w:t>Table</w:t>
      </w:r>
      <w:r w:rsidR="00407FF4">
        <w:t xml:space="preserve"> </w:t>
      </w:r>
      <w:fldSimple w:instr=" STYLEREF 1 \s ">
        <w:r>
          <w:rPr>
            <w:noProof/>
          </w:rPr>
          <w:t>5</w:t>
        </w:r>
      </w:fldSimple>
      <w:r>
        <w:noBreakHyphen/>
      </w:r>
      <w:fldSimple w:instr=" SEQ Table \* ARABIC \s 1 ">
        <w:r>
          <w:rPr>
            <w:noProof/>
          </w:rPr>
          <w:t>4</w:t>
        </w:r>
      </w:fldSimple>
      <w:r w:rsidR="00407FF4">
        <w:t xml:space="preserve">  </w:t>
      </w:r>
      <w:r w:rsidR="00407FF4" w:rsidRPr="00CB43F1">
        <w:t>Travel Speed of Ground Truth Data on Segment ‘A to C’</w:t>
      </w:r>
      <w:bookmarkEnd w:id="77"/>
    </w:p>
    <w:p w:rsidR="00407FF4" w:rsidRDefault="00407FF4" w:rsidP="006C7089">
      <w:r>
        <w:rPr>
          <w:rFonts w:hint="eastAsia"/>
        </w:rPr>
        <w:t xml:space="preserve">As seen in </w:t>
      </w:r>
      <w:r>
        <w:t>F</w:t>
      </w:r>
      <w:r>
        <w:rPr>
          <w:rFonts w:hint="eastAsia"/>
        </w:rPr>
        <w:t xml:space="preserve">igure </w:t>
      </w:r>
      <w:r w:rsidR="006C7089">
        <w:t>5-</w:t>
      </w:r>
      <w:r>
        <w:t>3</w:t>
      </w:r>
      <w:r>
        <w:rPr>
          <w:rFonts w:hint="eastAsia"/>
        </w:rPr>
        <w:t xml:space="preserve">, the traffic flow </w:t>
      </w:r>
      <w:r>
        <w:t>“</w:t>
      </w:r>
      <w:r>
        <w:rPr>
          <w:rFonts w:hint="eastAsia"/>
        </w:rPr>
        <w:t>Fast to Fast</w:t>
      </w:r>
      <w:r>
        <w:t>”</w:t>
      </w:r>
      <w:r>
        <w:rPr>
          <w:rFonts w:hint="eastAsia"/>
        </w:rPr>
        <w:t xml:space="preserve"> represent</w:t>
      </w:r>
      <w:r>
        <w:t>s</w:t>
      </w:r>
      <w:r>
        <w:rPr>
          <w:rFonts w:hint="eastAsia"/>
        </w:rPr>
        <w:t xml:space="preserve"> </w:t>
      </w:r>
      <w:r>
        <w:t xml:space="preserve">the </w:t>
      </w:r>
      <w:r>
        <w:rPr>
          <w:rFonts w:hint="eastAsia"/>
        </w:rPr>
        <w:t xml:space="preserve">highest speed along the study period. During </w:t>
      </w:r>
      <w:r>
        <w:t>PM</w:t>
      </w:r>
      <w:r>
        <w:rPr>
          <w:rFonts w:hint="eastAsia"/>
        </w:rPr>
        <w:t xml:space="preserve"> peak, especially, there are two clearly separate flows along the same roadway. </w:t>
      </w:r>
      <w:r>
        <w:rPr>
          <w:lang w:eastAsia="ko-KR"/>
        </w:rPr>
        <w:t>The first flow,</w:t>
      </w:r>
      <w:r>
        <w:rPr>
          <w:rFonts w:hint="eastAsia"/>
          <w:lang w:eastAsia="ko-KR"/>
        </w:rPr>
        <w:t xml:space="preserve"> </w:t>
      </w:r>
      <w:r>
        <w:rPr>
          <w:lang w:eastAsia="ko-KR"/>
        </w:rPr>
        <w:t>“</w:t>
      </w:r>
      <w:r>
        <w:rPr>
          <w:rFonts w:hint="eastAsia"/>
          <w:lang w:eastAsia="ko-KR"/>
        </w:rPr>
        <w:t>Fast to Fast</w:t>
      </w:r>
      <w:r>
        <w:rPr>
          <w:lang w:eastAsia="ko-KR"/>
        </w:rPr>
        <w:t>”</w:t>
      </w:r>
      <w:r>
        <w:rPr>
          <w:rFonts w:hint="eastAsia"/>
          <w:lang w:eastAsia="ko-KR"/>
        </w:rPr>
        <w:t xml:space="preserve"> and </w:t>
      </w:r>
      <w:r>
        <w:rPr>
          <w:lang w:eastAsia="ko-KR"/>
        </w:rPr>
        <w:t>“</w:t>
      </w:r>
      <w:r>
        <w:rPr>
          <w:rFonts w:hint="eastAsia"/>
          <w:lang w:eastAsia="ko-KR"/>
        </w:rPr>
        <w:t>Fast to Slow</w:t>
      </w:r>
      <w:r>
        <w:rPr>
          <w:lang w:eastAsia="ko-KR"/>
        </w:rPr>
        <w:t>”</w:t>
      </w:r>
      <w:r>
        <w:rPr>
          <w:rFonts w:hint="eastAsia"/>
          <w:lang w:eastAsia="ko-KR"/>
        </w:rPr>
        <w:t xml:space="preserve">, </w:t>
      </w:r>
      <w:r>
        <w:rPr>
          <w:lang w:eastAsia="ko-KR"/>
        </w:rPr>
        <w:t>is</w:t>
      </w:r>
      <w:r>
        <w:rPr>
          <w:rFonts w:hint="eastAsia"/>
          <w:lang w:eastAsia="ko-KR"/>
        </w:rPr>
        <w:t xml:space="preserve"> recovering to uncongested flow</w:t>
      </w:r>
      <w:r>
        <w:rPr>
          <w:lang w:eastAsia="ko-KR"/>
        </w:rPr>
        <w:t xml:space="preserve"> conditions,</w:t>
      </w:r>
      <w:r>
        <w:rPr>
          <w:rFonts w:hint="eastAsia"/>
          <w:lang w:eastAsia="ko-KR"/>
        </w:rPr>
        <w:t xml:space="preserve"> </w:t>
      </w:r>
      <w:r>
        <w:rPr>
          <w:lang w:eastAsia="ko-KR"/>
        </w:rPr>
        <w:t xml:space="preserve">while </w:t>
      </w:r>
      <w:r>
        <w:rPr>
          <w:rFonts w:hint="eastAsia"/>
          <w:lang w:eastAsia="ko-KR"/>
        </w:rPr>
        <w:t xml:space="preserve">the </w:t>
      </w:r>
      <w:r>
        <w:rPr>
          <w:lang w:eastAsia="ko-KR"/>
        </w:rPr>
        <w:t>second</w:t>
      </w:r>
      <w:r>
        <w:rPr>
          <w:rFonts w:hint="eastAsia"/>
          <w:lang w:eastAsia="ko-KR"/>
        </w:rPr>
        <w:t xml:space="preserve"> flow, </w:t>
      </w:r>
      <w:r>
        <w:rPr>
          <w:lang w:eastAsia="ko-KR"/>
        </w:rPr>
        <w:t>“</w:t>
      </w:r>
      <w:r>
        <w:rPr>
          <w:rFonts w:hint="eastAsia"/>
          <w:lang w:eastAsia="ko-KR"/>
        </w:rPr>
        <w:t>Slow to Slow</w:t>
      </w:r>
      <w:r>
        <w:rPr>
          <w:lang w:eastAsia="ko-KR"/>
        </w:rPr>
        <w:t>”</w:t>
      </w:r>
      <w:r>
        <w:rPr>
          <w:rFonts w:hint="eastAsia"/>
          <w:lang w:eastAsia="ko-KR"/>
        </w:rPr>
        <w:t xml:space="preserve"> and </w:t>
      </w:r>
      <w:r>
        <w:rPr>
          <w:lang w:eastAsia="ko-KR"/>
        </w:rPr>
        <w:t>“</w:t>
      </w:r>
      <w:r>
        <w:rPr>
          <w:rFonts w:hint="eastAsia"/>
          <w:lang w:eastAsia="ko-KR"/>
        </w:rPr>
        <w:t>Slow to Fast</w:t>
      </w:r>
      <w:r>
        <w:rPr>
          <w:lang w:eastAsia="ko-KR"/>
        </w:rPr>
        <w:t>,”</w:t>
      </w:r>
      <w:r>
        <w:rPr>
          <w:rFonts w:hint="eastAsia"/>
          <w:lang w:eastAsia="ko-KR"/>
        </w:rPr>
        <w:t xml:space="preserve"> remain</w:t>
      </w:r>
      <w:r>
        <w:rPr>
          <w:lang w:eastAsia="ko-KR"/>
        </w:rPr>
        <w:t>s</w:t>
      </w:r>
      <w:r>
        <w:rPr>
          <w:rFonts w:hint="eastAsia"/>
          <w:lang w:eastAsia="ko-KR"/>
        </w:rPr>
        <w:t xml:space="preserve"> congested</w:t>
      </w:r>
      <w:r>
        <w:rPr>
          <w:lang w:eastAsia="ko-KR"/>
        </w:rPr>
        <w:t xml:space="preserve">. </w:t>
      </w:r>
    </w:p>
    <w:p w:rsidR="00407FF4" w:rsidRDefault="00407FF4" w:rsidP="00407FF4">
      <w:pPr>
        <w:pStyle w:val="Heading3"/>
      </w:pPr>
      <w:bookmarkStart w:id="78" w:name="_Toc412801621"/>
      <w:r>
        <w:t>Comparison between Each Data Source vs Ground Truth</w:t>
      </w:r>
      <w:bookmarkEnd w:id="78"/>
    </w:p>
    <w:p w:rsidR="00005FB6" w:rsidRDefault="00407FF4" w:rsidP="00407FF4">
      <w:r>
        <w:t>F</w:t>
      </w:r>
      <w:r>
        <w:rPr>
          <w:rFonts w:hint="eastAsia"/>
        </w:rPr>
        <w:t xml:space="preserve">our </w:t>
      </w:r>
      <w:r>
        <w:t xml:space="preserve">data </w:t>
      </w:r>
      <w:r>
        <w:rPr>
          <w:rFonts w:hint="eastAsia"/>
        </w:rPr>
        <w:t xml:space="preserve">sources </w:t>
      </w:r>
      <w:r>
        <w:t xml:space="preserve">are </w:t>
      </w:r>
      <w:r>
        <w:rPr>
          <w:rFonts w:hint="eastAsia"/>
        </w:rPr>
        <w:t xml:space="preserve">compared to </w:t>
      </w:r>
      <w:r>
        <w:t xml:space="preserve">the </w:t>
      </w:r>
      <w:r>
        <w:rPr>
          <w:rFonts w:hint="eastAsia"/>
        </w:rPr>
        <w:t xml:space="preserve">ground truth: Bluetooth, INRIX, </w:t>
      </w:r>
      <w:r>
        <w:t>HERE</w:t>
      </w:r>
      <w:r>
        <w:rPr>
          <w:rFonts w:hint="eastAsia"/>
        </w:rPr>
        <w:t xml:space="preserve">, and RTMS. </w:t>
      </w:r>
      <w:r>
        <w:t xml:space="preserve">In Figure </w:t>
      </w:r>
      <w:r w:rsidR="006C7089">
        <w:t>5-</w:t>
      </w:r>
      <w:r>
        <w:t>4, travel speed over time of e</w:t>
      </w:r>
      <w:r>
        <w:rPr>
          <w:rFonts w:hint="eastAsia"/>
        </w:rPr>
        <w:t xml:space="preserve">ach </w:t>
      </w:r>
      <w:commentRangeStart w:id="79"/>
      <w:r>
        <w:rPr>
          <w:rFonts w:hint="eastAsia"/>
        </w:rPr>
        <w:t xml:space="preserve">data source </w:t>
      </w:r>
      <w:commentRangeEnd w:id="79"/>
      <w:r>
        <w:rPr>
          <w:rStyle w:val="CommentReference"/>
        </w:rPr>
        <w:commentReference w:id="79"/>
      </w:r>
      <w:r>
        <w:rPr>
          <w:rFonts w:hint="eastAsia"/>
        </w:rPr>
        <w:t xml:space="preserve">was plotted </w:t>
      </w:r>
      <w:r>
        <w:t>separately</w:t>
      </w:r>
      <w:r w:rsidDel="000A33E5">
        <w:rPr>
          <w:rFonts w:hint="eastAsia"/>
        </w:rPr>
        <w:t xml:space="preserve"> </w:t>
      </w:r>
      <w:r>
        <w:t>against the</w:t>
      </w:r>
      <w:r>
        <w:rPr>
          <w:rFonts w:hint="eastAsia"/>
        </w:rPr>
        <w:t xml:space="preserve"> data of individual </w:t>
      </w:r>
      <w:r>
        <w:t>vehicles</w:t>
      </w:r>
      <w:r>
        <w:rPr>
          <w:rFonts w:hint="eastAsia"/>
        </w:rPr>
        <w:t xml:space="preserve"> </w:t>
      </w:r>
      <w:r>
        <w:t>captured with</w:t>
      </w:r>
      <w:r>
        <w:rPr>
          <w:rFonts w:hint="eastAsia"/>
        </w:rPr>
        <w:t xml:space="preserve"> LPR</w:t>
      </w:r>
      <w:r>
        <w:t>,</w:t>
      </w:r>
      <w:r>
        <w:rPr>
          <w:rFonts w:hint="eastAsia"/>
        </w:rPr>
        <w:t xml:space="preserve"> along with </w:t>
      </w:r>
      <w:r>
        <w:t xml:space="preserve">the </w:t>
      </w:r>
      <w:r>
        <w:rPr>
          <w:rFonts w:hint="eastAsia"/>
        </w:rPr>
        <w:t xml:space="preserve">moving average and 90% C.I. boundary for the </w:t>
      </w:r>
      <w:r>
        <w:t xml:space="preserve">segments. </w:t>
      </w:r>
    </w:p>
    <w:p w:rsidR="00005FB6" w:rsidRDefault="00005FB6">
      <w:pPr>
        <w:spacing w:before="0" w:after="0" w:line="240" w:lineRule="auto"/>
      </w:pPr>
      <w:r>
        <w:br w:type="page"/>
      </w:r>
    </w:p>
    <w:p w:rsidR="00782841" w:rsidRDefault="00782841" w:rsidP="006C7089">
      <w:pPr>
        <w:keepNext/>
        <w:spacing w:before="0" w:after="0" w:line="240" w:lineRule="auto"/>
        <w:jc w:val="right"/>
      </w:pPr>
      <w:r>
        <w:rPr>
          <w:noProof/>
        </w:rPr>
        <w:lastRenderedPageBreak/>
        <mc:AlternateContent>
          <mc:Choice Requires="wps">
            <w:drawing>
              <wp:anchor distT="0" distB="0" distL="114300" distR="114300" simplePos="0" relativeHeight="251661312" behindDoc="0" locked="0" layoutInCell="1" allowOverlap="1" wp14:anchorId="0B422B70" wp14:editId="048912B3">
                <wp:simplePos x="0" y="0"/>
                <wp:positionH relativeFrom="column">
                  <wp:posOffset>-2285681</wp:posOffset>
                </wp:positionH>
                <wp:positionV relativeFrom="paragraph">
                  <wp:posOffset>2655315</wp:posOffset>
                </wp:positionV>
                <wp:extent cx="6656099" cy="1403985"/>
                <wp:effectExtent l="0" t="6350" r="5080" b="508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6656099" cy="1403985"/>
                        </a:xfrm>
                        <a:prstGeom prst="rect">
                          <a:avLst/>
                        </a:prstGeom>
                        <a:solidFill>
                          <a:srgbClr val="FFFFFF"/>
                        </a:solidFill>
                        <a:ln w="9525">
                          <a:noFill/>
                          <a:miter lim="800000"/>
                          <a:headEnd/>
                          <a:tailEnd/>
                        </a:ln>
                      </wps:spPr>
                      <wps:txbx>
                        <w:txbxContent>
                          <w:p w:rsidR="00DE5953" w:rsidRDefault="00DE5953" w:rsidP="00782841">
                            <w:pPr>
                              <w:pStyle w:val="Caption"/>
                            </w:pPr>
                            <w:r>
                              <w:t xml:space="preserve">Figure </w:t>
                            </w:r>
                            <w:fldSimple w:instr=" STYLEREF 1 \s ">
                              <w:r>
                                <w:rPr>
                                  <w:noProof/>
                                </w:rPr>
                                <w:t>5</w:t>
                              </w:r>
                            </w:fldSimple>
                            <w:r>
                              <w:noBreakHyphen/>
                            </w:r>
                            <w:fldSimple w:instr=" SEQ Figure \* ARABIC \s 1 ">
                              <w:r>
                                <w:rPr>
                                  <w:noProof/>
                                </w:rPr>
                                <w:t>3</w:t>
                              </w:r>
                            </w:fldSimple>
                            <w:r>
                              <w:t xml:space="preserve"> </w:t>
                            </w:r>
                            <w:r w:rsidRPr="00DA162A">
                              <w:t>Travel Speed of Ground Truth Data on Segment ‘A to C’</w:t>
                            </w:r>
                          </w:p>
                          <w:p w:rsidR="00DE5953" w:rsidRDefault="00DE5953" w:rsidP="00782841"/>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179.95pt;margin-top:209.1pt;width:524.1pt;height:110.55pt;rotation:90;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" stroked="f">
                <v:textbox style="mso-fit-shape-to-text:t">
                  <w:txbxContent>
                    <w:p w:rsidR="00DE5953" w:rsidRDefault="00DE5953" w:rsidP="00782841">
                      <w:pPr>
                        <w:pStyle w:val="Caption"/>
                      </w:pPr>
                      <w:r>
                        <w:t xml:space="preserve">Figure </w:t>
                      </w:r>
                      <w:fldSimple w:instr=" STYLEREF 1 \s ">
                        <w:r>
                          <w:rPr>
                            <w:noProof/>
                          </w:rPr>
                          <w:t>5</w:t>
                        </w:r>
                      </w:fldSimple>
                      <w:r>
                        <w:noBreakHyphen/>
                      </w:r>
                      <w:fldSimple w:instr=" SEQ Figure \* ARABIC \s 1 ">
                        <w:r>
                          <w:rPr>
                            <w:noProof/>
                          </w:rPr>
                          <w:t>3</w:t>
                        </w:r>
                      </w:fldSimple>
                      <w:r>
                        <w:t xml:space="preserve"> </w:t>
                      </w:r>
                      <w:r w:rsidRPr="00DA162A">
                        <w:t>Travel Speed of Ground Truth Data on Segment ‘A to C’</w:t>
                      </w:r>
                    </w:p>
                    <w:p w:rsidR="00DE5953" w:rsidRDefault="00DE5953" w:rsidP="00782841"/>
                  </w:txbxContent>
                </v:textbox>
              </v:shape>
            </w:pict>
          </mc:Fallback>
        </mc:AlternateContent>
      </w:r>
      <w:r w:rsidR="00005FB6">
        <w:rPr>
          <w:noProof/>
        </w:rPr>
        <w:drawing>
          <wp:inline distT="0" distB="0" distL="0" distR="0" wp14:anchorId="6B2D9C9C" wp14:editId="4FDE0395">
            <wp:extent cx="7564748" cy="3907618"/>
            <wp:effectExtent l="18732" t="19368" r="17463" b="17462"/>
            <wp:docPr id="232" name="Picture 232" descr="Figure 2 Travel Speed of Ground Truth Data on Study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Figure 2 Travel Speed of Ground Truth Data on Study Area"/>
                    <pic:cNvPicPr>
                      <a:picLocks noChangeAspect="1" noChangeArrowheads="1"/>
                    </pic:cNvPicPr>
                  </pic:nvPicPr>
                  <pic:blipFill>
                    <a:blip r:embed="rId41" cstate="print">
                      <a:extLst>
                        <a:ext uri="{28A0092B-C50C-407E-A947-70E740481C1C}">
                          <a14:useLocalDpi xmlns:a14="http://schemas.microsoft.com/office/drawing/2010/main" val="0"/>
                        </a:ext>
                      </a:extLst>
                    </a:blip>
                    <a:srcRect l="7947" t="2953" r="10596" b="3320"/>
                    <a:stretch>
                      <a:fillRect/>
                    </a:stretch>
                  </pic:blipFill>
                  <pic:spPr bwMode="auto">
                    <a:xfrm rot="5400000">
                      <a:off x="0" y="0"/>
                      <a:ext cx="7564748" cy="3907618"/>
                    </a:xfrm>
                    <a:prstGeom prst="rect">
                      <a:avLst/>
                    </a:prstGeom>
                    <a:noFill/>
                    <a:ln w="6350" cmpd="sng">
                      <a:solidFill>
                        <a:srgbClr val="000000"/>
                      </a:solidFill>
                      <a:miter lim="800000"/>
                      <a:headEnd/>
                      <a:tailEnd/>
                    </a:ln>
                    <a:effectLst/>
                  </pic:spPr>
                </pic:pic>
              </a:graphicData>
            </a:graphic>
          </wp:inline>
        </w:drawing>
      </w:r>
    </w:p>
    <w:p w:rsidR="00005FB6" w:rsidRDefault="00005FB6">
      <w:pPr>
        <w:spacing w:before="0" w:after="0" w:line="240" w:lineRule="auto"/>
        <w:rPr>
          <w:lang w:eastAsia="ko-KR"/>
        </w:rPr>
      </w:pPr>
    </w:p>
    <w:p w:rsidR="00407FF4" w:rsidRDefault="00407FF4" w:rsidP="00407FF4">
      <w:pPr>
        <w:rPr>
          <w:lang w:eastAsia="ko-KR"/>
        </w:rPr>
      </w:pPr>
    </w:p>
    <w:p w:rsidR="00040750" w:rsidRDefault="00407FF4" w:rsidP="00040750">
      <w:pPr>
        <w:pStyle w:val="TRBsecondparagraph"/>
        <w:keepNext/>
      </w:pPr>
      <w:r>
        <w:rPr>
          <w:noProof/>
        </w:rPr>
        <w:drawing>
          <wp:inline distT="0" distB="0" distL="0" distR="0" wp14:anchorId="4936C9C7" wp14:editId="55E7A764">
            <wp:extent cx="5753100" cy="4038600"/>
            <wp:effectExtent l="19050" t="19050" r="0" b="0"/>
            <wp:docPr id="322" name="Picture 322" descr="Figure 3 Comparison of All Data Sources vs Ground Truth Data (Travel Sp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Figure 3 Comparison of All Data Sources vs Ground Truth Data (Travel Speed)"/>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53100" cy="4038600"/>
                    </a:xfrm>
                    <a:prstGeom prst="rect">
                      <a:avLst/>
                    </a:prstGeom>
                    <a:noFill/>
                    <a:ln w="6350" cmpd="sng">
                      <a:solidFill>
                        <a:srgbClr val="000000"/>
                      </a:solidFill>
                      <a:miter lim="800000"/>
                      <a:headEnd/>
                      <a:tailEnd/>
                    </a:ln>
                    <a:effectLst/>
                  </pic:spPr>
                </pic:pic>
              </a:graphicData>
            </a:graphic>
          </wp:inline>
        </w:drawing>
      </w:r>
    </w:p>
    <w:p w:rsidR="00407FF4" w:rsidRDefault="00040750" w:rsidP="00040750">
      <w:pPr>
        <w:pStyle w:val="Caption"/>
      </w:pPr>
      <w:r>
        <w:t xml:space="preserve">Figure </w:t>
      </w:r>
      <w:fldSimple w:instr=" STYLEREF 1 \s ">
        <w:r>
          <w:rPr>
            <w:noProof/>
          </w:rPr>
          <w:t>5</w:t>
        </w:r>
      </w:fldSimple>
      <w:r>
        <w:noBreakHyphen/>
      </w:r>
      <w:fldSimple w:instr=" SEQ Figure \* ARABIC \s 1 ">
        <w:r>
          <w:rPr>
            <w:noProof/>
          </w:rPr>
          <w:t>4</w:t>
        </w:r>
      </w:fldSimple>
      <w:r>
        <w:t xml:space="preserve"> </w:t>
      </w:r>
      <w:r w:rsidRPr="0010743E">
        <w:t>Comparison of Data Sources vs. Ground Truth Data (Travel Speed)</w:t>
      </w:r>
    </w:p>
    <w:p w:rsidR="00782841" w:rsidRDefault="00782841">
      <w:pPr>
        <w:spacing w:before="0" w:after="0" w:line="240" w:lineRule="auto"/>
      </w:pPr>
      <w:r>
        <w:br w:type="page"/>
      </w:r>
    </w:p>
    <w:p w:rsidR="00407FF4" w:rsidRDefault="00407FF4" w:rsidP="00782841">
      <w:pPr>
        <w:rPr>
          <w:lang w:eastAsia="ko-KR"/>
        </w:rPr>
      </w:pPr>
      <w:r>
        <w:rPr>
          <w:lang w:eastAsia="ko-KR"/>
        </w:rPr>
        <w:lastRenderedPageBreak/>
        <w:t xml:space="preserve">The travel speed of </w:t>
      </w:r>
      <w:r>
        <w:rPr>
          <w:rFonts w:hint="eastAsia"/>
          <w:lang w:eastAsia="ko-KR"/>
        </w:rPr>
        <w:t xml:space="preserve">Bluetooth </w:t>
      </w:r>
      <w:r>
        <w:rPr>
          <w:lang w:eastAsia="ko-KR"/>
        </w:rPr>
        <w:t>is</w:t>
      </w:r>
      <w:r>
        <w:rPr>
          <w:rFonts w:hint="eastAsia"/>
          <w:lang w:eastAsia="ko-KR"/>
        </w:rPr>
        <w:t>, overall, slightly above the LPR</w:t>
      </w:r>
      <w:r>
        <w:t xml:space="preserve">. During </w:t>
      </w:r>
      <w:r>
        <w:rPr>
          <w:rFonts w:hint="eastAsia"/>
          <w:lang w:eastAsia="ko-KR"/>
        </w:rPr>
        <w:t>PM</w:t>
      </w:r>
      <w:r>
        <w:t xml:space="preserve"> peak, the travel speed of Bluetooth data seems to follow a fast flow along the two separate speed flows, except for segment B to C, which seems to show that congested flow recovers</w:t>
      </w:r>
      <w:r>
        <w:rPr>
          <w:rFonts w:hint="eastAsia"/>
          <w:lang w:eastAsia="ko-KR"/>
        </w:rPr>
        <w:t xml:space="preserve"> to free flow</w:t>
      </w:r>
      <w:r>
        <w:t xml:space="preserve"> at the same time on the roadway</w:t>
      </w:r>
      <w:r>
        <w:rPr>
          <w:rFonts w:hint="eastAsia"/>
          <w:lang w:eastAsia="ko-KR"/>
        </w:rPr>
        <w:t xml:space="preserve">. One possible cause of this tendency is </w:t>
      </w:r>
      <w:r>
        <w:rPr>
          <w:lang w:eastAsia="ko-KR"/>
        </w:rPr>
        <w:t>that the embedded</w:t>
      </w:r>
      <w:r>
        <w:rPr>
          <w:rFonts w:hint="eastAsia"/>
          <w:lang w:eastAsia="ko-KR"/>
        </w:rPr>
        <w:t xml:space="preserve"> module of Bluetooth technology could tend to recognize low speed flows as outliers since high speed flows were counted more than low speed flows. There may be other reasons such as measurement errors of distance, time, biased sampling by strength of Bluetooth</w:t>
      </w:r>
      <w:r>
        <w:rPr>
          <w:lang w:eastAsia="ko-KR"/>
        </w:rPr>
        <w:t xml:space="preserve"> </w:t>
      </w:r>
      <w:r>
        <w:rPr>
          <w:rFonts w:hint="eastAsia"/>
          <w:lang w:eastAsia="ko-KR"/>
        </w:rPr>
        <w:t>signal</w:t>
      </w:r>
      <w:r>
        <w:rPr>
          <w:lang w:eastAsia="ko-KR"/>
        </w:rPr>
        <w:t>,</w:t>
      </w:r>
      <w:r>
        <w:rPr>
          <w:rFonts w:hint="eastAsia"/>
          <w:lang w:eastAsia="ko-KR"/>
        </w:rPr>
        <w:t xml:space="preserve"> and locations where the devices were installed, etc</w:t>
      </w:r>
      <w:r>
        <w:rPr>
          <w:lang w:eastAsia="ko-KR"/>
        </w:rPr>
        <w:t xml:space="preserve">. </w:t>
      </w:r>
    </w:p>
    <w:p w:rsidR="00407FF4" w:rsidRDefault="00407FF4" w:rsidP="00782841">
      <w:r>
        <w:rPr>
          <w:rFonts w:hint="eastAsia"/>
        </w:rPr>
        <w:t>Travel speed of INRIX follows LPR relatively well during uncongested period</w:t>
      </w:r>
      <w:r>
        <w:t>s</w:t>
      </w:r>
      <w:r>
        <w:rPr>
          <w:rFonts w:hint="eastAsia"/>
        </w:rPr>
        <w:t xml:space="preserve">. Like Bluetooth, INRIX travel speed tends to be </w:t>
      </w:r>
      <w:r>
        <w:t>greater than</w:t>
      </w:r>
      <w:r>
        <w:rPr>
          <w:rFonts w:hint="eastAsia"/>
        </w:rPr>
        <w:t xml:space="preserve"> LPR</w:t>
      </w:r>
      <w:r>
        <w:t>,</w:t>
      </w:r>
      <w:r>
        <w:rPr>
          <w:rFonts w:hint="eastAsia"/>
        </w:rPr>
        <w:t xml:space="preserve"> which means travel speed provided by INRIX </w:t>
      </w:r>
      <w:r>
        <w:t>is</w:t>
      </w:r>
      <w:r>
        <w:rPr>
          <w:rFonts w:hint="eastAsia"/>
        </w:rPr>
        <w:t xml:space="preserve"> higher than LPR most of </w:t>
      </w:r>
      <w:r>
        <w:t xml:space="preserve">the </w:t>
      </w:r>
      <w:r>
        <w:rPr>
          <w:rFonts w:hint="eastAsia"/>
        </w:rPr>
        <w:t>time. Also, d</w:t>
      </w:r>
      <w:r>
        <w:t xml:space="preserve">uring the PM peak, the travel speed of </w:t>
      </w:r>
      <w:r>
        <w:rPr>
          <w:rFonts w:hint="eastAsia"/>
        </w:rPr>
        <w:t>INRIX</w:t>
      </w:r>
      <w:r>
        <w:t xml:space="preserve"> data seems to follow a fast flow along the two separate speed flows </w:t>
      </w:r>
      <w:r>
        <w:rPr>
          <w:rFonts w:hint="eastAsia"/>
        </w:rPr>
        <w:t xml:space="preserve">like </w:t>
      </w:r>
      <w:r>
        <w:t xml:space="preserve">all </w:t>
      </w:r>
      <w:r>
        <w:rPr>
          <w:rFonts w:hint="eastAsia"/>
        </w:rPr>
        <w:t xml:space="preserve">other data sources. Furthermore, the time when congested flow appears on INRIX data </w:t>
      </w:r>
      <w:r>
        <w:t>is</w:t>
      </w:r>
      <w:r>
        <w:rPr>
          <w:rFonts w:hint="eastAsia"/>
        </w:rPr>
        <w:t xml:space="preserve"> later than LPR.</w:t>
      </w:r>
    </w:p>
    <w:p w:rsidR="00407FF4" w:rsidRDefault="00407FF4" w:rsidP="00782841">
      <w:r>
        <w:rPr>
          <w:rFonts w:hint="eastAsia"/>
        </w:rPr>
        <w:t xml:space="preserve">From overall </w:t>
      </w:r>
      <w:r>
        <w:t>visual</w:t>
      </w:r>
      <w:r>
        <w:rPr>
          <w:rFonts w:hint="eastAsia"/>
        </w:rPr>
        <w:t xml:space="preserve"> investigation of </w:t>
      </w:r>
      <w:r>
        <w:t>F</w:t>
      </w:r>
      <w:r>
        <w:rPr>
          <w:rFonts w:hint="eastAsia"/>
        </w:rPr>
        <w:t xml:space="preserve">igure 3, travel speed of </w:t>
      </w:r>
      <w:r>
        <w:t>HERE</w:t>
      </w:r>
      <w:r>
        <w:rPr>
          <w:rFonts w:hint="eastAsia"/>
        </w:rPr>
        <w:t xml:space="preserve"> data seems to be close</w:t>
      </w:r>
      <w:r>
        <w:t>st</w:t>
      </w:r>
      <w:r>
        <w:rPr>
          <w:rFonts w:hint="eastAsia"/>
        </w:rPr>
        <w:t xml:space="preserve"> to LPR. The travel time of </w:t>
      </w:r>
      <w:r>
        <w:t>HERE</w:t>
      </w:r>
      <w:r>
        <w:rPr>
          <w:rFonts w:hint="eastAsia"/>
        </w:rPr>
        <w:t xml:space="preserve"> </w:t>
      </w:r>
      <w:r>
        <w:t>is</w:t>
      </w:r>
      <w:r>
        <w:rPr>
          <w:rFonts w:hint="eastAsia"/>
        </w:rPr>
        <w:t xml:space="preserve"> barely out of </w:t>
      </w:r>
      <w:r>
        <w:t xml:space="preserve">the </w:t>
      </w:r>
      <w:r>
        <w:rPr>
          <w:rFonts w:hint="eastAsia"/>
        </w:rPr>
        <w:t>boundary of 90% C.I. of LPR</w:t>
      </w:r>
      <w:r>
        <w:t>,</w:t>
      </w:r>
      <w:r>
        <w:rPr>
          <w:rFonts w:hint="eastAsia"/>
        </w:rPr>
        <w:t xml:space="preserve"> except </w:t>
      </w:r>
      <w:r>
        <w:t>for the</w:t>
      </w:r>
      <w:r>
        <w:rPr>
          <w:rFonts w:hint="eastAsia"/>
        </w:rPr>
        <w:t xml:space="preserve"> times of 7-8 and 9-10. </w:t>
      </w:r>
      <w:r>
        <w:rPr>
          <w:rFonts w:hint="eastAsia"/>
          <w:lang w:eastAsia="ko-KR"/>
        </w:rPr>
        <w:t>There</w:t>
      </w:r>
      <w:r>
        <w:rPr>
          <w:rFonts w:hint="eastAsia"/>
        </w:rPr>
        <w:t xml:space="preserve"> also seems to </w:t>
      </w:r>
      <w:r>
        <w:rPr>
          <w:rFonts w:hint="eastAsia"/>
          <w:lang w:eastAsia="ko-KR"/>
        </w:rPr>
        <w:t>be relatively</w:t>
      </w:r>
      <w:r>
        <w:rPr>
          <w:rFonts w:hint="eastAsia"/>
        </w:rPr>
        <w:t xml:space="preserve"> </w:t>
      </w:r>
      <w:r>
        <w:rPr>
          <w:rFonts w:hint="eastAsia"/>
          <w:lang w:eastAsia="ko-KR"/>
        </w:rPr>
        <w:t>small</w:t>
      </w:r>
      <w:r>
        <w:rPr>
          <w:rFonts w:hint="eastAsia"/>
        </w:rPr>
        <w:t xml:space="preserve"> time lag </w:t>
      </w:r>
      <w:r>
        <w:rPr>
          <w:rFonts w:hint="eastAsia"/>
          <w:lang w:eastAsia="ko-KR"/>
        </w:rPr>
        <w:t>capturing</w:t>
      </w:r>
      <w:r>
        <w:rPr>
          <w:rFonts w:hint="eastAsia"/>
        </w:rPr>
        <w:t xml:space="preserve"> </w:t>
      </w:r>
      <w:r>
        <w:rPr>
          <w:rFonts w:hint="eastAsia"/>
          <w:lang w:eastAsia="ko-KR"/>
        </w:rPr>
        <w:t xml:space="preserve">the </w:t>
      </w:r>
      <w:r>
        <w:rPr>
          <w:rFonts w:hint="eastAsia"/>
        </w:rPr>
        <w:t xml:space="preserve">congested flow </w:t>
      </w:r>
      <w:r>
        <w:rPr>
          <w:rFonts w:hint="eastAsia"/>
          <w:lang w:eastAsia="ko-KR"/>
        </w:rPr>
        <w:t xml:space="preserve">from the travel speed of </w:t>
      </w:r>
      <w:r>
        <w:rPr>
          <w:lang w:eastAsia="ko-KR"/>
        </w:rPr>
        <w:t>HERE</w:t>
      </w:r>
      <w:r>
        <w:rPr>
          <w:rFonts w:hint="eastAsia"/>
          <w:lang w:eastAsia="ko-KR"/>
        </w:rPr>
        <w:t xml:space="preserve"> compared to </w:t>
      </w:r>
      <w:r>
        <w:rPr>
          <w:rFonts w:hint="eastAsia"/>
        </w:rPr>
        <w:t xml:space="preserve">the </w:t>
      </w:r>
      <w:r>
        <w:rPr>
          <w:rFonts w:hint="eastAsia"/>
          <w:lang w:eastAsia="ko-KR"/>
        </w:rPr>
        <w:t>data</w:t>
      </w:r>
      <w:r>
        <w:rPr>
          <w:rFonts w:hint="eastAsia"/>
        </w:rPr>
        <w:t xml:space="preserve"> of LPR. </w:t>
      </w:r>
    </w:p>
    <w:p w:rsidR="00407FF4" w:rsidRDefault="00407FF4" w:rsidP="00782841">
      <w:r>
        <w:rPr>
          <w:rFonts w:hint="eastAsia"/>
        </w:rPr>
        <w:lastRenderedPageBreak/>
        <w:t xml:space="preserve">The travel speed of RTMS data seems to be </w:t>
      </w:r>
      <w:r>
        <w:t>greater than</w:t>
      </w:r>
      <w:r>
        <w:rPr>
          <w:rFonts w:hint="eastAsia"/>
        </w:rPr>
        <w:t xml:space="preserve"> the speed of LPR along the entire study period. </w:t>
      </w:r>
      <w:r>
        <w:t>It is</w:t>
      </w:r>
      <w:r>
        <w:rPr>
          <w:rFonts w:hint="eastAsia"/>
        </w:rPr>
        <w:t xml:space="preserve"> very close to </w:t>
      </w:r>
      <w:r>
        <w:t xml:space="preserve">the </w:t>
      </w:r>
      <w:r>
        <w:rPr>
          <w:rFonts w:hint="eastAsia"/>
        </w:rPr>
        <w:t xml:space="preserve">upper boundary of 90% C.I. of LPR. </w:t>
      </w:r>
      <w:commentRangeStart w:id="80"/>
      <w:r>
        <w:rPr>
          <w:rFonts w:hint="eastAsia"/>
        </w:rPr>
        <w:t xml:space="preserve">This may be results of </w:t>
      </w:r>
      <w:r w:rsidRPr="0067003E">
        <w:t xml:space="preserve">RTMS is </w:t>
      </w:r>
      <w:r>
        <w:rPr>
          <w:rFonts w:hint="eastAsia"/>
        </w:rPr>
        <w:t xml:space="preserve">usually </w:t>
      </w:r>
      <w:r w:rsidRPr="0067003E">
        <w:t xml:space="preserve">more accurate in </w:t>
      </w:r>
      <w:r>
        <w:rPr>
          <w:rFonts w:hint="eastAsia"/>
        </w:rPr>
        <w:t xml:space="preserve">traffic </w:t>
      </w:r>
      <w:r w:rsidRPr="0067003E">
        <w:t>counts</w:t>
      </w:r>
      <w:r>
        <w:rPr>
          <w:rFonts w:hint="eastAsia"/>
        </w:rPr>
        <w:t xml:space="preserve"> </w:t>
      </w:r>
      <w:r>
        <w:fldChar w:fldCharType="begin"/>
      </w:r>
      <w:r w:rsidR="00040750">
        <w:instrText xml:space="preserve"> ADDIN EN.CITE &lt;EndNote&gt;&lt;Cite&gt;&lt;Author&gt;Middleton&lt;/Author&gt;&lt;Year&gt;2003&lt;/Year&gt;&lt;RecNum&gt;6&lt;/RecNum&gt;&lt;DisplayText&gt;[22]&lt;/DisplayText&gt;&lt;record&gt;&lt;rec-number&gt;6&lt;/rec-number&gt;&lt;foreign-keys&gt;&lt;key app="EN" db-id="rrsde5xvofpve6etvtxx5peftssa9seaarwv" timestamp="1405621104"&gt;6&lt;/key&gt;&lt;/foreign-keys&gt;&lt;ref-type name="Conference Proceedings"&gt;10&lt;/ref-type&gt;&lt;contributors&gt;&lt;authors&gt;&lt;author&gt;Middleton, Dan&lt;/author&gt;&lt;author&gt;Gopalakrishna, Deepak&lt;/author&gt;&lt;author&gt;Raman, Mala&lt;/author&gt;&lt;/authors&gt;&lt;/contributors&gt;&lt;titles&gt;&lt;title&gt;Advances in traffic data collection and management&lt;/title&gt;&lt;secondary-title&gt;One of three white papers that support a series of workshops on Data Quality, which were held in March&lt;/secondary-title&gt;&lt;/titles&gt;&lt;dates&gt;&lt;year&gt;2003&lt;/year&gt;&lt;/dates&gt;&lt;urls&gt;&lt;/urls&gt;&lt;/record&gt;&lt;/Cite&gt;&lt;/EndNote&gt;</w:instrText>
      </w:r>
      <w:r>
        <w:fldChar w:fldCharType="separate"/>
      </w:r>
      <w:r w:rsidR="00040750">
        <w:rPr>
          <w:noProof/>
        </w:rPr>
        <w:t>[</w:t>
      </w:r>
      <w:hyperlink w:anchor="_ENREF_4_22" w:tooltip="Middleton, 2003 #6" w:history="1">
        <w:r w:rsidR="00040750">
          <w:rPr>
            <w:noProof/>
          </w:rPr>
          <w:t>22</w:t>
        </w:r>
      </w:hyperlink>
      <w:r w:rsidR="00040750">
        <w:rPr>
          <w:noProof/>
        </w:rPr>
        <w:t>]</w:t>
      </w:r>
      <w:r>
        <w:fldChar w:fldCharType="end"/>
      </w:r>
      <w:r>
        <w:rPr>
          <w:rFonts w:hint="eastAsia"/>
        </w:rPr>
        <w:t>, and t</w:t>
      </w:r>
      <w:r>
        <w:t>he RTMS speed results varied depending on the mounting location</w:t>
      </w:r>
      <w:r>
        <w:rPr>
          <w:rFonts w:hint="eastAsia"/>
        </w:rPr>
        <w:t xml:space="preserve"> </w:t>
      </w:r>
      <w:r>
        <w:fldChar w:fldCharType="begin"/>
      </w:r>
      <w:r w:rsidR="00040750">
        <w:instrText xml:space="preserve"> ADDIN EN.CITE &lt;EndNote&gt;&lt;Cite&gt;&lt;Author&gt;Martin&lt;/Author&gt;&lt;Year&gt;2003&lt;/Year&gt;&lt;RecNum&gt;7&lt;/RecNum&gt;&lt;DisplayText&gt;[23]&lt;/DisplayText&gt;&lt;record&gt;&lt;rec-number&gt;7&lt;/rec-number&gt;&lt;foreign-keys&gt;&lt;key app="EN" db-id="rrsde5xvofpve6etvtxx5peftssa9seaarwv" timestamp="1405621299"&gt;7&lt;/key&gt;&lt;/foreign-keys&gt;&lt;ref-type name="Report"&gt;27&lt;/ref-type&gt;&lt;contributors&gt;&lt;authors&gt;&lt;author&gt;Martin, Peter T&lt;/author&gt;&lt;author&gt;Feng, Yuqi&lt;/author&gt;&lt;author&gt;Wang, Xiaodong&lt;/author&gt;&lt;/authors&gt;&lt;/contributors&gt;&lt;titles&gt;&lt;title&gt;Detector technology evaluation&lt;/title&gt;&lt;/titles&gt;&lt;dates&gt;&lt;year&gt;2003&lt;/year&gt;&lt;/dates&gt;&lt;publisher&gt;Mountain-Plains Consortium&lt;/publisher&gt;&lt;urls&gt;&lt;/urls&gt;&lt;/record&gt;&lt;/Cite&gt;&lt;/EndNote&gt;</w:instrText>
      </w:r>
      <w:r>
        <w:fldChar w:fldCharType="separate"/>
      </w:r>
      <w:r w:rsidR="00040750">
        <w:rPr>
          <w:noProof/>
        </w:rPr>
        <w:t>[</w:t>
      </w:r>
      <w:hyperlink w:anchor="_ENREF_4_23" w:tooltip="Martin, 2003 #7" w:history="1">
        <w:r w:rsidR="00040750">
          <w:rPr>
            <w:noProof/>
          </w:rPr>
          <w:t>23</w:t>
        </w:r>
      </w:hyperlink>
      <w:r w:rsidR="00040750">
        <w:rPr>
          <w:noProof/>
        </w:rPr>
        <w:t>]</w:t>
      </w:r>
      <w:r>
        <w:fldChar w:fldCharType="end"/>
      </w:r>
      <w:r>
        <w:t>.</w:t>
      </w:r>
      <w:commentRangeEnd w:id="80"/>
      <w:r>
        <w:rPr>
          <w:rStyle w:val="CommentReference"/>
        </w:rPr>
        <w:commentReference w:id="80"/>
      </w:r>
    </w:p>
    <w:p w:rsidR="00782841" w:rsidRDefault="00782841" w:rsidP="00782841">
      <w:r>
        <w:t xml:space="preserve">Figure 5 illustrates the difference between using travel time and travel speed as an evaluation target. As travel time is obtained by the inverse of travel speed, variations increase at low speeds, as seen in </w:t>
      </w:r>
      <w:r w:rsidRPr="006A5333">
        <w:t>PM peak</w:t>
      </w:r>
      <w:r>
        <w:t xml:space="preserve">. During the </w:t>
      </w:r>
      <w:r w:rsidRPr="006A5333">
        <w:t>PM peak</w:t>
      </w:r>
      <w:r>
        <w:t xml:space="preserve">, some vehicles at low speed in the LPR data have longer travel times, over twice as long as the travel time recorded by Bluetooth. </w:t>
      </w:r>
    </w:p>
    <w:p w:rsidR="00782841" w:rsidRDefault="00782841" w:rsidP="00782841">
      <w:r>
        <w:t>Figure 6 shows the distribution of travel time of data sources divided by travel time of ground truth. Note that there is a mildly significant portion of vehicles with values less than 0.5, which means their actual travel times were twice or even longer than the travel times recorded,</w:t>
      </w:r>
      <w:r w:rsidRPr="00556101">
        <w:t xml:space="preserve"> </w:t>
      </w:r>
      <w:r>
        <w:t xml:space="preserve">for all data sources. HERE seems to provide </w:t>
      </w:r>
      <w:r>
        <w:rPr>
          <w:rFonts w:hint="eastAsia"/>
          <w:lang w:eastAsia="ko-KR"/>
        </w:rPr>
        <w:t xml:space="preserve">relatively </w:t>
      </w:r>
      <w:r>
        <w:t>more accurate data.</w:t>
      </w:r>
    </w:p>
    <w:p w:rsidR="00782841" w:rsidRDefault="00782841" w:rsidP="00782841">
      <w:pPr>
        <w:pStyle w:val="Heading3"/>
        <w:rPr>
          <w:lang w:eastAsia="ko-KR"/>
        </w:rPr>
      </w:pPr>
      <w:bookmarkStart w:id="81" w:name="_Toc412801622"/>
      <w:r>
        <w:t>Summary of Results</w:t>
      </w:r>
      <w:bookmarkEnd w:id="81"/>
      <w:r w:rsidRPr="00265E4C">
        <w:rPr>
          <w:lang w:eastAsia="ko-KR"/>
        </w:rPr>
        <w:t xml:space="preserve"> </w:t>
      </w:r>
    </w:p>
    <w:p w:rsidR="00782841" w:rsidRDefault="00782841" w:rsidP="00782841">
      <w:pPr>
        <w:rPr>
          <w:lang w:eastAsia="ko-KR"/>
        </w:rPr>
      </w:pPr>
      <w:r>
        <w:rPr>
          <w:lang w:eastAsia="ko-KR"/>
        </w:rPr>
        <w:t>S</w:t>
      </w:r>
      <w:r>
        <w:rPr>
          <w:rFonts w:hint="eastAsia"/>
          <w:lang w:eastAsia="ko-KR"/>
        </w:rPr>
        <w:t>ummary result</w:t>
      </w:r>
      <w:r>
        <w:rPr>
          <w:lang w:eastAsia="ko-KR"/>
        </w:rPr>
        <w:t>s</w:t>
      </w:r>
      <w:r>
        <w:rPr>
          <w:rFonts w:hint="eastAsia"/>
          <w:lang w:eastAsia="ko-KR"/>
        </w:rPr>
        <w:t xml:space="preserve"> show the overall accuracy of travel speed data </w:t>
      </w:r>
      <w:r>
        <w:rPr>
          <w:lang w:eastAsia="ko-KR"/>
        </w:rPr>
        <w:t>using RMSE as the metric. In Figure 7</w:t>
      </w:r>
      <w:r>
        <w:rPr>
          <w:rFonts w:hint="eastAsia"/>
          <w:lang w:eastAsia="ko-KR"/>
        </w:rPr>
        <w:t xml:space="preserve">, </w:t>
      </w:r>
      <w:r>
        <w:rPr>
          <w:lang w:eastAsia="ko-KR"/>
        </w:rPr>
        <w:t xml:space="preserve">the </w:t>
      </w:r>
      <w:r>
        <w:rPr>
          <w:rFonts w:hint="eastAsia"/>
          <w:lang w:eastAsia="ko-KR"/>
        </w:rPr>
        <w:t xml:space="preserve">inverse of RMSE was used for </w:t>
      </w:r>
      <w:r>
        <w:rPr>
          <w:lang w:eastAsia="ko-KR"/>
        </w:rPr>
        <w:t xml:space="preserve">the </w:t>
      </w:r>
      <w:r>
        <w:rPr>
          <w:rFonts w:hint="eastAsia"/>
          <w:lang w:eastAsia="ko-KR"/>
        </w:rPr>
        <w:t xml:space="preserve">z-axis unit, meaning that the higher (blue) bar represents better </w:t>
      </w:r>
      <w:r>
        <w:rPr>
          <w:lang w:eastAsia="ko-KR"/>
        </w:rPr>
        <w:t>accurac</w:t>
      </w:r>
      <w:r>
        <w:rPr>
          <w:rFonts w:hint="eastAsia"/>
          <w:lang w:eastAsia="ko-KR"/>
        </w:rPr>
        <w:t>y</w:t>
      </w:r>
      <w:r>
        <w:rPr>
          <w:lang w:eastAsia="ko-KR"/>
        </w:rPr>
        <w:t>,</w:t>
      </w:r>
      <w:r>
        <w:rPr>
          <w:rFonts w:hint="eastAsia"/>
          <w:lang w:eastAsia="ko-KR"/>
        </w:rPr>
        <w:t xml:space="preserve"> and the values of RMSE were labeled accordingly. </w:t>
      </w:r>
    </w:p>
    <w:p w:rsidR="00782841" w:rsidRDefault="00782841" w:rsidP="006F42DB">
      <w:pPr>
        <w:pStyle w:val="TRBsecondparagraph"/>
        <w:keepNext/>
        <w:jc w:val="right"/>
      </w:pPr>
      <w:r>
        <w:rPr>
          <w:noProof/>
        </w:rPr>
        <w:lastRenderedPageBreak/>
        <mc:AlternateContent>
          <mc:Choice Requires="wps">
            <w:drawing>
              <wp:anchor distT="0" distB="0" distL="114300" distR="114300" simplePos="0" relativeHeight="251663360" behindDoc="0" locked="0" layoutInCell="1" allowOverlap="1" wp14:anchorId="115330BB" wp14:editId="3F811DF2">
                <wp:simplePos x="0" y="0"/>
                <wp:positionH relativeFrom="column">
                  <wp:posOffset>-1972373</wp:posOffset>
                </wp:positionH>
                <wp:positionV relativeFrom="paragraph">
                  <wp:posOffset>2631122</wp:posOffset>
                </wp:positionV>
                <wp:extent cx="6656099" cy="1403985"/>
                <wp:effectExtent l="0" t="6350" r="5080" b="508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6656099" cy="1403985"/>
                        </a:xfrm>
                        <a:prstGeom prst="rect">
                          <a:avLst/>
                        </a:prstGeom>
                        <a:solidFill>
                          <a:srgbClr val="FFFFFF"/>
                        </a:solidFill>
                        <a:ln w="9525">
                          <a:noFill/>
                          <a:miter lim="800000"/>
                          <a:headEnd/>
                          <a:tailEnd/>
                        </a:ln>
                      </wps:spPr>
                      <wps:txbx>
                        <w:txbxContent>
                          <w:p w:rsidR="00DE5953" w:rsidRDefault="00DE5953" w:rsidP="00782841">
                            <w:pPr>
                              <w:pStyle w:val="Caption"/>
                            </w:pPr>
                            <w:r>
                              <w:t xml:space="preserve">Figure </w:t>
                            </w:r>
                            <w:fldSimple w:instr=" STYLEREF 1 \s ">
                              <w:r>
                                <w:rPr>
                                  <w:noProof/>
                                </w:rPr>
                                <w:t>5</w:t>
                              </w:r>
                            </w:fldSimple>
                            <w:r>
                              <w:noBreakHyphen/>
                            </w:r>
                            <w:fldSimple w:instr=" SEQ Figure \* ARABIC \s 1 ">
                              <w:r>
                                <w:rPr>
                                  <w:noProof/>
                                </w:rPr>
                                <w:t>5</w:t>
                              </w:r>
                            </w:fldSimple>
                            <w:r>
                              <w:t xml:space="preserve"> </w:t>
                            </w:r>
                            <w:r w:rsidRPr="009015FB">
                              <w:t>Comparison of Travel Time and Travel Speed for Bluetooth (Segment A to C)</w:t>
                            </w:r>
                          </w:p>
                          <w:p w:rsidR="00DE5953" w:rsidRDefault="00DE5953" w:rsidP="00782841"/>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155.3pt;margin-top:207.15pt;width:524.1pt;height:110.55pt;rotation:90;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" stroked="f">
                <v:textbox style="mso-fit-shape-to-text:t">
                  <w:txbxContent>
                    <w:p w:rsidR="00DE5953" w:rsidRDefault="00DE5953" w:rsidP="00782841">
                      <w:pPr>
                        <w:pStyle w:val="Caption"/>
                      </w:pPr>
                      <w:r>
                        <w:t xml:space="preserve">Figure </w:t>
                      </w:r>
                      <w:fldSimple w:instr=" STYLEREF 1 \s ">
                        <w:r>
                          <w:rPr>
                            <w:noProof/>
                          </w:rPr>
                          <w:t>5</w:t>
                        </w:r>
                      </w:fldSimple>
                      <w:r>
                        <w:noBreakHyphen/>
                      </w:r>
                      <w:fldSimple w:instr=" SEQ Figure \* ARABIC \s 1 ">
                        <w:r>
                          <w:rPr>
                            <w:noProof/>
                          </w:rPr>
                          <w:t>5</w:t>
                        </w:r>
                      </w:fldSimple>
                      <w:r>
                        <w:t xml:space="preserve"> </w:t>
                      </w:r>
                      <w:r w:rsidRPr="009015FB">
                        <w:t>Comparison of Travel Time and Travel Speed for Bluetooth (Segment A to C)</w:t>
                      </w:r>
                    </w:p>
                    <w:p w:rsidR="00DE5953" w:rsidRDefault="00DE5953" w:rsidP="00782841"/>
                  </w:txbxContent>
                </v:textbox>
              </v:shape>
            </w:pict>
          </mc:Fallback>
        </mc:AlternateContent>
      </w:r>
      <w:r w:rsidR="00407FF4">
        <w:rPr>
          <w:rFonts w:hint="eastAsia"/>
          <w:noProof/>
        </w:rPr>
        <w:drawing>
          <wp:inline distT="0" distB="0" distL="0" distR="0" wp14:anchorId="5766A69A" wp14:editId="18124C0C">
            <wp:extent cx="7479978" cy="3616149"/>
            <wp:effectExtent l="26988" t="11112" r="14922" b="14923"/>
            <wp:docPr id="234" name="Picture 234" descr="Figure 4 Comparison of Travel Time and Travel Speed (Bluetooth, Segment A to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Figure 4 Comparison of Travel Time and Travel Speed (Bluetooth, Segment A to C)"/>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rot="5400000">
                      <a:off x="0" y="0"/>
                      <a:ext cx="7479050" cy="3615700"/>
                    </a:xfrm>
                    <a:prstGeom prst="rect">
                      <a:avLst/>
                    </a:prstGeom>
                    <a:noFill/>
                    <a:ln w="9525" cmpd="sng">
                      <a:solidFill>
                        <a:srgbClr val="000000"/>
                      </a:solidFill>
                      <a:miter lim="800000"/>
                      <a:headEnd/>
                      <a:tailEnd/>
                    </a:ln>
                    <a:effectLst/>
                  </pic:spPr>
                </pic:pic>
              </a:graphicData>
            </a:graphic>
          </wp:inline>
        </w:drawing>
      </w:r>
    </w:p>
    <w:p w:rsidR="00782841" w:rsidRDefault="00782841" w:rsidP="006F42DB">
      <w:pPr>
        <w:pStyle w:val="TRBsecondparagraph"/>
        <w:keepNext/>
        <w:jc w:val="right"/>
      </w:pPr>
      <w:r>
        <w:rPr>
          <w:noProof/>
        </w:rPr>
        <w:lastRenderedPageBreak/>
        <mc:AlternateContent>
          <mc:Choice Requires="wps">
            <w:drawing>
              <wp:anchor distT="0" distB="0" distL="114300" distR="114300" simplePos="0" relativeHeight="251665408" behindDoc="0" locked="0" layoutInCell="1" allowOverlap="1" wp14:anchorId="51DE26D8" wp14:editId="528513A5">
                <wp:simplePos x="0" y="0"/>
                <wp:positionH relativeFrom="column">
                  <wp:posOffset>-3580187</wp:posOffset>
                </wp:positionH>
                <wp:positionV relativeFrom="paragraph">
                  <wp:posOffset>2669222</wp:posOffset>
                </wp:positionV>
                <wp:extent cx="6656099" cy="1403985"/>
                <wp:effectExtent l="0" t="6350" r="5080" b="508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6656099" cy="1403985"/>
                        </a:xfrm>
                        <a:prstGeom prst="rect">
                          <a:avLst/>
                        </a:prstGeom>
                        <a:solidFill>
                          <a:srgbClr val="FFFFFF"/>
                        </a:solidFill>
                        <a:ln w="9525">
                          <a:noFill/>
                          <a:miter lim="800000"/>
                          <a:headEnd/>
                          <a:tailEnd/>
                        </a:ln>
                      </wps:spPr>
                      <wps:txbx>
                        <w:txbxContent>
                          <w:p w:rsidR="00DE5953" w:rsidRDefault="00DE5953" w:rsidP="00782841">
                            <w:pPr>
                              <w:pStyle w:val="Caption"/>
                            </w:pPr>
                            <w:r>
                              <w:t xml:space="preserve">Figure </w:t>
                            </w:r>
                            <w:fldSimple w:instr=" STYLEREF 1 \s ">
                              <w:r>
                                <w:rPr>
                                  <w:noProof/>
                                </w:rPr>
                                <w:t>5</w:t>
                              </w:r>
                            </w:fldSimple>
                            <w:r>
                              <w:noBreakHyphen/>
                            </w:r>
                            <w:fldSimple w:instr=" SEQ Figure \* ARABIC \s 1 ">
                              <w:r>
                                <w:rPr>
                                  <w:noProof/>
                                </w:rPr>
                                <w:t>6</w:t>
                              </w:r>
                            </w:fldSimple>
                            <w:r>
                              <w:t xml:space="preserve"> </w:t>
                            </w:r>
                            <w:r w:rsidRPr="00EE7D01">
                              <w:t>Distribution of ‘Travel Time of Data Source / Travel Time of Ground Truth’</w:t>
                            </w:r>
                          </w:p>
                          <w:p w:rsidR="00DE5953" w:rsidRDefault="00DE5953" w:rsidP="00782841"/>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281.9pt;margin-top:210.15pt;width:524.1pt;height:110.55pt;rotation:90;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" stroked="f">
                <v:textbox style="mso-fit-shape-to-text:t">
                  <w:txbxContent>
                    <w:p w:rsidR="00DE5953" w:rsidRDefault="00DE5953" w:rsidP="00782841">
                      <w:pPr>
                        <w:pStyle w:val="Caption"/>
                      </w:pPr>
                      <w:r>
                        <w:t xml:space="preserve">Figure </w:t>
                      </w:r>
                      <w:fldSimple w:instr=" STYLEREF 1 \s ">
                        <w:r>
                          <w:rPr>
                            <w:noProof/>
                          </w:rPr>
                          <w:t>5</w:t>
                        </w:r>
                      </w:fldSimple>
                      <w:r>
                        <w:noBreakHyphen/>
                      </w:r>
                      <w:fldSimple w:instr=" SEQ Figure \* ARABIC \s 1 ">
                        <w:r>
                          <w:rPr>
                            <w:noProof/>
                          </w:rPr>
                          <w:t>6</w:t>
                        </w:r>
                      </w:fldSimple>
                      <w:r>
                        <w:t xml:space="preserve"> </w:t>
                      </w:r>
                      <w:r w:rsidRPr="00EE7D01">
                        <w:t>Distribution of ‘Travel Time of Data Source / Travel Time of Ground Truth’</w:t>
                      </w:r>
                    </w:p>
                    <w:p w:rsidR="00DE5953" w:rsidRDefault="00DE5953" w:rsidP="00782841"/>
                  </w:txbxContent>
                </v:textbox>
              </v:shape>
            </w:pict>
          </mc:Fallback>
        </mc:AlternateContent>
      </w:r>
      <w:r w:rsidR="00407FF4">
        <w:rPr>
          <w:rFonts w:hint="eastAsia"/>
          <w:noProof/>
        </w:rPr>
        <w:drawing>
          <wp:inline distT="0" distB="0" distL="0" distR="0" wp14:anchorId="33653A0C" wp14:editId="4D70BAF8">
            <wp:extent cx="7324355" cy="5202232"/>
            <wp:effectExtent l="13335" t="24765" r="23495" b="23495"/>
            <wp:docPr id="235" name="Picture 235" descr="Figure 5 Distribution of  Travel Time of Data Source Travel Time of Ground Tru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Figure 5 Distribution of  Travel Time of Data Source Travel Time of Ground Truth"/>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rot="5400000">
                      <a:off x="0" y="0"/>
                      <a:ext cx="7362847" cy="5229571"/>
                    </a:xfrm>
                    <a:prstGeom prst="rect">
                      <a:avLst/>
                    </a:prstGeom>
                    <a:noFill/>
                    <a:ln w="6350" cmpd="sng">
                      <a:solidFill>
                        <a:srgbClr val="000000"/>
                      </a:solidFill>
                      <a:miter lim="800000"/>
                      <a:headEnd/>
                      <a:tailEnd/>
                    </a:ln>
                    <a:effectLst/>
                  </pic:spPr>
                </pic:pic>
              </a:graphicData>
            </a:graphic>
          </wp:inline>
        </w:drawing>
      </w:r>
    </w:p>
    <w:p w:rsidR="00407FF4" w:rsidRPr="000126F8" w:rsidRDefault="00407FF4" w:rsidP="00407FF4">
      <w:pPr>
        <w:pStyle w:val="TRBfirstparagraph"/>
        <w:rPr>
          <w:rFonts w:eastAsia="PMingLiU"/>
          <w:lang w:eastAsia="zh-TW"/>
        </w:rPr>
      </w:pPr>
    </w:p>
    <w:p w:rsidR="00407FF4" w:rsidRPr="00E66CCD" w:rsidRDefault="00407FF4" w:rsidP="00407FF4">
      <w:pPr>
        <w:pStyle w:val="TRBsecondparagraph"/>
        <w:rPr>
          <w:lang w:eastAsia="ko-KR"/>
        </w:rPr>
      </w:pPr>
      <w:r>
        <w:rPr>
          <w:noProof/>
        </w:rPr>
        <w:drawing>
          <wp:inline distT="0" distB="0" distL="0" distR="0" wp14:anchorId="02B85D20" wp14:editId="75D9579C">
            <wp:extent cx="5688419" cy="3275593"/>
            <wp:effectExtent l="19050" t="19050" r="26670" b="20320"/>
            <wp:docPr id="3" name="그림 3" descr="E:\001. Research &amp; Study\001. Transportation Engr\003. UT\003. Papers\My paper\002. Comparison of Travel Time Technologies\Figures\Figure 7 Summary Table (M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001. Research &amp; Study\001. Transportation Engr\003. UT\003. Papers\My paper\002. Comparison of Travel Time Technologies\Figures\Figure 7 Summary Table (MSE).jpg"/>
                    <pic:cNvPicPr>
                      <a:picLocks noChangeAspect="1" noChangeArrowheads="1"/>
                    </pic:cNvPicPr>
                  </pic:nvPicPr>
                  <pic:blipFill rotWithShape="1">
                    <a:blip r:embed="rId45">
                      <a:extLst>
                        <a:ext uri="{28A0092B-C50C-407E-A947-70E740481C1C}">
                          <a14:useLocalDpi xmlns:a14="http://schemas.microsoft.com/office/drawing/2010/main" val="0"/>
                        </a:ext>
                      </a:extLst>
                    </a:blip>
                    <a:srcRect l="20687" r="7395" b="4182"/>
                    <a:stretch/>
                  </pic:blipFill>
                  <pic:spPr bwMode="auto">
                    <a:xfrm>
                      <a:off x="0" y="0"/>
                      <a:ext cx="5696705" cy="3280365"/>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407FF4" w:rsidRDefault="000D26E9" w:rsidP="00407FF4">
      <w:pPr>
        <w:pStyle w:val="Caption"/>
      </w:pPr>
      <w:bookmarkStart w:id="82" w:name="_Toc412800320"/>
      <w:r>
        <w:t>Table</w:t>
      </w:r>
      <w:r w:rsidR="00407FF4">
        <w:t xml:space="preserve"> </w:t>
      </w:r>
      <w:fldSimple w:instr=" STYLEREF 1 \s ">
        <w:r>
          <w:rPr>
            <w:noProof/>
          </w:rPr>
          <w:t>5</w:t>
        </w:r>
      </w:fldSimple>
      <w:r>
        <w:noBreakHyphen/>
      </w:r>
      <w:fldSimple w:instr=" SEQ Table \* ARABIC \s 1 ">
        <w:r>
          <w:rPr>
            <w:noProof/>
          </w:rPr>
          <w:t>8</w:t>
        </w:r>
      </w:fldSimple>
      <w:r w:rsidR="00407FF4">
        <w:t xml:space="preserve">  </w:t>
      </w:r>
      <w:r w:rsidR="00407FF4" w:rsidRPr="00E54C31">
        <w:t xml:space="preserve">Summary </w:t>
      </w:r>
      <w:r w:rsidR="00407FF4">
        <w:t xml:space="preserve">of </w:t>
      </w:r>
      <w:r w:rsidR="00407FF4" w:rsidRPr="00E54C31">
        <w:t>Result</w:t>
      </w:r>
      <w:r w:rsidR="00407FF4">
        <w:t>s</w:t>
      </w:r>
      <w:r w:rsidR="00407FF4" w:rsidRPr="00E54C31">
        <w:t xml:space="preserve"> (</w:t>
      </w:r>
      <w:r w:rsidR="00040750">
        <w:t>1/</w:t>
      </w:r>
      <w:r w:rsidR="00407FF4" w:rsidRPr="00E54C31">
        <w:t>RMSE)</w:t>
      </w:r>
      <w:bookmarkEnd w:id="82"/>
    </w:p>
    <w:p w:rsidR="00407FF4" w:rsidRPr="00407FF4" w:rsidRDefault="00407FF4" w:rsidP="00407FF4"/>
    <w:p w:rsidR="00782841" w:rsidRDefault="00407FF4" w:rsidP="00407FF4">
      <w:pPr>
        <w:ind w:firstLine="708"/>
      </w:pPr>
      <w:r>
        <w:t>In summary</w:t>
      </w:r>
      <w:r>
        <w:rPr>
          <w:rFonts w:hint="eastAsia"/>
        </w:rPr>
        <w:t xml:space="preserve">, </w:t>
      </w:r>
      <w:r>
        <w:t xml:space="preserve">the </w:t>
      </w:r>
      <w:r>
        <w:rPr>
          <w:rFonts w:hint="eastAsia"/>
        </w:rPr>
        <w:t xml:space="preserve">travel speed data of </w:t>
      </w:r>
      <w:r>
        <w:t>HERE</w:t>
      </w:r>
      <w:r>
        <w:rPr>
          <w:rFonts w:hint="eastAsia"/>
        </w:rPr>
        <w:t xml:space="preserve"> yields </w:t>
      </w:r>
      <w:r>
        <w:t xml:space="preserve">the </w:t>
      </w:r>
      <w:r>
        <w:rPr>
          <w:rFonts w:hint="eastAsia"/>
        </w:rPr>
        <w:t>most accurate results in terms of RMSE compared to LPR data</w:t>
      </w:r>
      <w:r>
        <w:t>,</w:t>
      </w:r>
      <w:r>
        <w:rPr>
          <w:rFonts w:hint="eastAsia"/>
        </w:rPr>
        <w:t xml:space="preserve"> except segment B to C where Bluetooth has less RMSE. The segment B to C did</w:t>
      </w:r>
      <w:r>
        <w:t xml:space="preserve"> not</w:t>
      </w:r>
      <w:r>
        <w:rPr>
          <w:rFonts w:hint="eastAsia"/>
        </w:rPr>
        <w:t xml:space="preserve"> have two </w:t>
      </w:r>
      <w:r>
        <w:t>separate flows along the same roadway as other segments had.</w:t>
      </w:r>
      <w:r>
        <w:rPr>
          <w:rFonts w:hint="eastAsia"/>
        </w:rPr>
        <w:t xml:space="preserve"> RTMS and INRIX data yield </w:t>
      </w:r>
      <w:r>
        <w:t>greater</w:t>
      </w:r>
      <w:r>
        <w:rPr>
          <w:rFonts w:hint="eastAsia"/>
        </w:rPr>
        <w:t xml:space="preserve"> RMSEs</w:t>
      </w:r>
      <w:r>
        <w:t>,</w:t>
      </w:r>
      <w:r>
        <w:rPr>
          <w:rFonts w:hint="eastAsia"/>
        </w:rPr>
        <w:t xml:space="preserve"> almost as twice as </w:t>
      </w:r>
      <w:r>
        <w:t>HERE’</w:t>
      </w:r>
      <w:r>
        <w:rPr>
          <w:rFonts w:hint="eastAsia"/>
        </w:rPr>
        <w:t>s for segment</w:t>
      </w:r>
      <w:r>
        <w:t>s</w:t>
      </w:r>
      <w:r>
        <w:rPr>
          <w:rFonts w:hint="eastAsia"/>
        </w:rPr>
        <w:t xml:space="preserve"> A to C and A to B. </w:t>
      </w:r>
    </w:p>
    <w:p w:rsidR="00782841" w:rsidRDefault="00782841">
      <w:pPr>
        <w:spacing w:before="0" w:after="0" w:line="240" w:lineRule="auto"/>
      </w:pPr>
      <w:r>
        <w:br w:type="page"/>
      </w:r>
    </w:p>
    <w:p w:rsidR="00407FF4" w:rsidRDefault="00407FF4" w:rsidP="00407FF4">
      <w:pPr>
        <w:ind w:firstLine="708"/>
      </w:pPr>
    </w:p>
    <w:p w:rsidR="00407FF4" w:rsidRDefault="00407FF4" w:rsidP="00407FF4">
      <w:pPr>
        <w:pStyle w:val="Caption"/>
        <w:jc w:val="both"/>
      </w:pPr>
      <w:r w:rsidRPr="00171559">
        <w:t xml:space="preserve">Table </w:t>
      </w:r>
      <w:r>
        <w:t>2</w:t>
      </w:r>
      <w:r w:rsidRPr="00171559">
        <w:t xml:space="preserve">: </w:t>
      </w:r>
      <w:r>
        <w:rPr>
          <w:rFonts w:hint="eastAsia"/>
        </w:rPr>
        <w:t xml:space="preserve">RMSE of Travel Speed and Travel Time for all </w:t>
      </w:r>
      <w:r>
        <w:t>D</w:t>
      </w:r>
      <w:r>
        <w:rPr>
          <w:rFonts w:hint="eastAsia"/>
        </w:rPr>
        <w:t xml:space="preserve">ata </w:t>
      </w:r>
      <w:r>
        <w:t>S</w:t>
      </w:r>
      <w:r>
        <w:rPr>
          <w:rFonts w:hint="eastAsia"/>
        </w:rPr>
        <w:t>ources</w:t>
      </w:r>
    </w:p>
    <w:tbl>
      <w:tblPr>
        <w:tblStyle w:val="TableGrid"/>
        <w:tblW w:w="9286" w:type="dxa"/>
        <w:tblLook w:val="04A0" w:firstRow="1" w:lastRow="0" w:firstColumn="1" w:lastColumn="0" w:noHBand="0" w:noVBand="1"/>
      </w:tblPr>
      <w:tblGrid>
        <w:gridCol w:w="1556"/>
        <w:gridCol w:w="960"/>
        <w:gridCol w:w="960"/>
        <w:gridCol w:w="961"/>
        <w:gridCol w:w="413"/>
        <w:gridCol w:w="1555"/>
        <w:gridCol w:w="960"/>
        <w:gridCol w:w="960"/>
        <w:gridCol w:w="961"/>
      </w:tblGrid>
      <w:tr w:rsidR="00407FF4" w:rsidRPr="000C366B" w:rsidTr="00782841">
        <w:trPr>
          <w:trHeight w:val="275"/>
        </w:trPr>
        <w:tc>
          <w:tcPr>
            <w:tcW w:w="4437" w:type="dxa"/>
            <w:gridSpan w:val="4"/>
            <w:noWrap/>
            <w:hideMark/>
          </w:tcPr>
          <w:p w:rsidR="00407FF4" w:rsidRPr="000C366B" w:rsidRDefault="00407FF4" w:rsidP="009777C5">
            <w:pPr>
              <w:spacing w:line="240" w:lineRule="auto"/>
              <w:jc w:val="center"/>
              <w:rPr>
                <w:color w:val="000000"/>
                <w:sz w:val="20"/>
                <w:szCs w:val="20"/>
                <w:lang w:eastAsia="zh-CN"/>
              </w:rPr>
            </w:pPr>
            <w:r w:rsidRPr="000C366B">
              <w:rPr>
                <w:color w:val="000000"/>
                <w:sz w:val="20"/>
                <w:szCs w:val="20"/>
                <w:lang w:eastAsia="zh-CN"/>
              </w:rPr>
              <w:t>RMSE of Travel Speed (mph)</w:t>
            </w:r>
          </w:p>
        </w:tc>
        <w:tc>
          <w:tcPr>
            <w:tcW w:w="413" w:type="dxa"/>
            <w:noWrap/>
            <w:hideMark/>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 </w:t>
            </w:r>
          </w:p>
        </w:tc>
        <w:tc>
          <w:tcPr>
            <w:tcW w:w="4436" w:type="dxa"/>
            <w:gridSpan w:val="4"/>
            <w:noWrap/>
            <w:hideMark/>
          </w:tcPr>
          <w:p w:rsidR="00407FF4" w:rsidRPr="000C366B" w:rsidRDefault="00407FF4" w:rsidP="009777C5">
            <w:pPr>
              <w:spacing w:line="240" w:lineRule="auto"/>
              <w:jc w:val="center"/>
              <w:rPr>
                <w:color w:val="000000"/>
                <w:sz w:val="20"/>
                <w:szCs w:val="20"/>
                <w:lang w:eastAsia="zh-CN"/>
              </w:rPr>
            </w:pPr>
            <w:r w:rsidRPr="000C366B">
              <w:rPr>
                <w:color w:val="000000"/>
                <w:sz w:val="20"/>
                <w:szCs w:val="20"/>
                <w:lang w:eastAsia="zh-CN"/>
              </w:rPr>
              <w:t>RMSE of Travel Time (sec)</w:t>
            </w:r>
          </w:p>
        </w:tc>
      </w:tr>
      <w:tr w:rsidR="00407FF4" w:rsidRPr="000C366B" w:rsidTr="00782841">
        <w:trPr>
          <w:trHeight w:val="289"/>
        </w:trPr>
        <w:tc>
          <w:tcPr>
            <w:tcW w:w="1556" w:type="dxa"/>
            <w:hideMark/>
          </w:tcPr>
          <w:p w:rsidR="00407FF4" w:rsidRPr="000C366B" w:rsidRDefault="00407FF4" w:rsidP="009777C5">
            <w:pPr>
              <w:spacing w:line="240" w:lineRule="auto"/>
              <w:jc w:val="center"/>
              <w:rPr>
                <w:color w:val="000000"/>
                <w:sz w:val="20"/>
                <w:szCs w:val="20"/>
                <w:lang w:eastAsia="zh-CN"/>
              </w:rPr>
            </w:pPr>
            <w:r w:rsidRPr="000C366B">
              <w:rPr>
                <w:color w:val="000000"/>
                <w:sz w:val="20"/>
                <w:szCs w:val="20"/>
                <w:lang w:eastAsia="zh-CN"/>
              </w:rPr>
              <w:t> </w:t>
            </w:r>
          </w:p>
        </w:tc>
        <w:tc>
          <w:tcPr>
            <w:tcW w:w="960" w:type="dxa"/>
            <w:hideMark/>
          </w:tcPr>
          <w:p w:rsidR="00407FF4" w:rsidRPr="000C366B" w:rsidRDefault="00407FF4" w:rsidP="009777C5">
            <w:pPr>
              <w:spacing w:line="240" w:lineRule="auto"/>
              <w:jc w:val="center"/>
              <w:rPr>
                <w:color w:val="000000"/>
                <w:sz w:val="20"/>
                <w:szCs w:val="20"/>
                <w:lang w:eastAsia="zh-CN"/>
              </w:rPr>
            </w:pPr>
            <w:r w:rsidRPr="000C366B">
              <w:rPr>
                <w:color w:val="000000"/>
                <w:sz w:val="20"/>
                <w:szCs w:val="20"/>
                <w:lang w:eastAsia="zh-CN"/>
              </w:rPr>
              <w:t>A to C</w:t>
            </w:r>
          </w:p>
        </w:tc>
        <w:tc>
          <w:tcPr>
            <w:tcW w:w="960" w:type="dxa"/>
            <w:hideMark/>
          </w:tcPr>
          <w:p w:rsidR="00407FF4" w:rsidRPr="000C366B" w:rsidRDefault="00407FF4" w:rsidP="009777C5">
            <w:pPr>
              <w:spacing w:line="240" w:lineRule="auto"/>
              <w:jc w:val="center"/>
              <w:rPr>
                <w:color w:val="000000"/>
                <w:sz w:val="20"/>
                <w:szCs w:val="20"/>
                <w:lang w:eastAsia="zh-CN"/>
              </w:rPr>
            </w:pPr>
            <w:r w:rsidRPr="000C366B">
              <w:rPr>
                <w:color w:val="000000"/>
                <w:sz w:val="20"/>
                <w:szCs w:val="20"/>
                <w:lang w:eastAsia="zh-CN"/>
              </w:rPr>
              <w:t>A to B</w:t>
            </w:r>
          </w:p>
        </w:tc>
        <w:tc>
          <w:tcPr>
            <w:tcW w:w="961" w:type="dxa"/>
            <w:hideMark/>
          </w:tcPr>
          <w:p w:rsidR="00407FF4" w:rsidRPr="000C366B" w:rsidRDefault="00407FF4" w:rsidP="009777C5">
            <w:pPr>
              <w:spacing w:line="240" w:lineRule="auto"/>
              <w:jc w:val="center"/>
              <w:rPr>
                <w:color w:val="000000"/>
                <w:sz w:val="20"/>
                <w:szCs w:val="20"/>
                <w:lang w:eastAsia="zh-CN"/>
              </w:rPr>
            </w:pPr>
            <w:r w:rsidRPr="000C366B">
              <w:rPr>
                <w:color w:val="000000"/>
                <w:sz w:val="20"/>
                <w:szCs w:val="20"/>
                <w:lang w:eastAsia="zh-CN"/>
              </w:rPr>
              <w:t>B to C</w:t>
            </w:r>
          </w:p>
        </w:tc>
        <w:tc>
          <w:tcPr>
            <w:tcW w:w="413" w:type="dxa"/>
            <w:hideMark/>
          </w:tcPr>
          <w:p w:rsidR="00407FF4" w:rsidRPr="000C366B" w:rsidRDefault="00407FF4" w:rsidP="009777C5">
            <w:pPr>
              <w:spacing w:line="240" w:lineRule="auto"/>
              <w:jc w:val="center"/>
              <w:rPr>
                <w:color w:val="000000"/>
                <w:sz w:val="20"/>
                <w:szCs w:val="20"/>
                <w:lang w:eastAsia="zh-CN"/>
              </w:rPr>
            </w:pPr>
            <w:r w:rsidRPr="000C366B">
              <w:rPr>
                <w:color w:val="000000"/>
                <w:sz w:val="20"/>
                <w:szCs w:val="20"/>
                <w:lang w:eastAsia="zh-CN"/>
              </w:rPr>
              <w:t> </w:t>
            </w:r>
          </w:p>
        </w:tc>
        <w:tc>
          <w:tcPr>
            <w:tcW w:w="1555" w:type="dxa"/>
            <w:hideMark/>
          </w:tcPr>
          <w:p w:rsidR="00407FF4" w:rsidRPr="000C366B" w:rsidRDefault="00407FF4" w:rsidP="009777C5">
            <w:pPr>
              <w:spacing w:line="240" w:lineRule="auto"/>
              <w:jc w:val="center"/>
              <w:rPr>
                <w:color w:val="000000"/>
                <w:sz w:val="20"/>
                <w:szCs w:val="20"/>
                <w:lang w:eastAsia="zh-CN"/>
              </w:rPr>
            </w:pPr>
            <w:r w:rsidRPr="000C366B">
              <w:rPr>
                <w:color w:val="000000"/>
                <w:sz w:val="20"/>
                <w:szCs w:val="20"/>
                <w:lang w:eastAsia="zh-CN"/>
              </w:rPr>
              <w:t> </w:t>
            </w:r>
          </w:p>
        </w:tc>
        <w:tc>
          <w:tcPr>
            <w:tcW w:w="960" w:type="dxa"/>
            <w:hideMark/>
          </w:tcPr>
          <w:p w:rsidR="00407FF4" w:rsidRPr="000C366B" w:rsidRDefault="00407FF4" w:rsidP="009777C5">
            <w:pPr>
              <w:spacing w:line="240" w:lineRule="auto"/>
              <w:jc w:val="center"/>
              <w:rPr>
                <w:color w:val="000000"/>
                <w:sz w:val="20"/>
                <w:szCs w:val="20"/>
                <w:lang w:eastAsia="zh-CN"/>
              </w:rPr>
            </w:pPr>
            <w:r w:rsidRPr="000C366B">
              <w:rPr>
                <w:color w:val="000000"/>
                <w:sz w:val="20"/>
                <w:szCs w:val="20"/>
                <w:lang w:eastAsia="zh-CN"/>
              </w:rPr>
              <w:t>A to C</w:t>
            </w:r>
          </w:p>
        </w:tc>
        <w:tc>
          <w:tcPr>
            <w:tcW w:w="960" w:type="dxa"/>
            <w:hideMark/>
          </w:tcPr>
          <w:p w:rsidR="00407FF4" w:rsidRPr="000C366B" w:rsidRDefault="00407FF4" w:rsidP="009777C5">
            <w:pPr>
              <w:spacing w:line="240" w:lineRule="auto"/>
              <w:jc w:val="center"/>
              <w:rPr>
                <w:color w:val="000000"/>
                <w:sz w:val="20"/>
                <w:szCs w:val="20"/>
                <w:lang w:eastAsia="zh-CN"/>
              </w:rPr>
            </w:pPr>
            <w:r w:rsidRPr="000C366B">
              <w:rPr>
                <w:color w:val="000000"/>
                <w:sz w:val="20"/>
                <w:szCs w:val="20"/>
                <w:lang w:eastAsia="zh-CN"/>
              </w:rPr>
              <w:t>A to B</w:t>
            </w:r>
          </w:p>
        </w:tc>
        <w:tc>
          <w:tcPr>
            <w:tcW w:w="961" w:type="dxa"/>
            <w:hideMark/>
          </w:tcPr>
          <w:p w:rsidR="00407FF4" w:rsidRPr="000C366B" w:rsidRDefault="00407FF4" w:rsidP="009777C5">
            <w:pPr>
              <w:spacing w:line="240" w:lineRule="auto"/>
              <w:jc w:val="center"/>
              <w:rPr>
                <w:color w:val="000000"/>
                <w:sz w:val="20"/>
                <w:szCs w:val="20"/>
                <w:lang w:eastAsia="zh-CN"/>
              </w:rPr>
            </w:pPr>
            <w:r w:rsidRPr="000C366B">
              <w:rPr>
                <w:color w:val="000000"/>
                <w:sz w:val="20"/>
                <w:szCs w:val="20"/>
                <w:lang w:eastAsia="zh-CN"/>
              </w:rPr>
              <w:t>B to C</w:t>
            </w:r>
          </w:p>
        </w:tc>
      </w:tr>
      <w:tr w:rsidR="00407FF4" w:rsidRPr="000C366B" w:rsidTr="00782841">
        <w:trPr>
          <w:trHeight w:val="289"/>
        </w:trPr>
        <w:tc>
          <w:tcPr>
            <w:tcW w:w="1556" w:type="dxa"/>
            <w:hideMark/>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LPR*</w:t>
            </w:r>
          </w:p>
        </w:tc>
        <w:tc>
          <w:tcPr>
            <w:tcW w:w="960" w:type="dxa"/>
            <w:hideMark/>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 xml:space="preserve">         8.7 </w:t>
            </w:r>
          </w:p>
        </w:tc>
        <w:tc>
          <w:tcPr>
            <w:tcW w:w="960" w:type="dxa"/>
            <w:hideMark/>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 xml:space="preserve">         8.9 </w:t>
            </w:r>
          </w:p>
        </w:tc>
        <w:tc>
          <w:tcPr>
            <w:tcW w:w="961" w:type="dxa"/>
            <w:hideMark/>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 xml:space="preserve">         6.3 </w:t>
            </w:r>
          </w:p>
        </w:tc>
        <w:tc>
          <w:tcPr>
            <w:tcW w:w="413" w:type="dxa"/>
            <w:hideMark/>
          </w:tcPr>
          <w:p w:rsidR="00407FF4" w:rsidRPr="000C366B" w:rsidRDefault="00407FF4" w:rsidP="009777C5">
            <w:pPr>
              <w:spacing w:line="240" w:lineRule="auto"/>
              <w:rPr>
                <w:color w:val="000000"/>
                <w:sz w:val="20"/>
                <w:szCs w:val="20"/>
                <w:lang w:eastAsia="zh-CN"/>
              </w:rPr>
            </w:pPr>
          </w:p>
        </w:tc>
        <w:tc>
          <w:tcPr>
            <w:tcW w:w="1555" w:type="dxa"/>
            <w:hideMark/>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LPR*</w:t>
            </w:r>
          </w:p>
        </w:tc>
        <w:tc>
          <w:tcPr>
            <w:tcW w:w="960" w:type="dxa"/>
            <w:hideMark/>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 xml:space="preserve">       24.7 </w:t>
            </w:r>
          </w:p>
        </w:tc>
        <w:tc>
          <w:tcPr>
            <w:tcW w:w="960" w:type="dxa"/>
            <w:hideMark/>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 xml:space="preserve">       16.2 </w:t>
            </w:r>
          </w:p>
        </w:tc>
        <w:tc>
          <w:tcPr>
            <w:tcW w:w="961" w:type="dxa"/>
            <w:hideMark/>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 xml:space="preserve">         5.7 </w:t>
            </w:r>
          </w:p>
        </w:tc>
      </w:tr>
      <w:tr w:rsidR="00407FF4" w:rsidRPr="000C366B" w:rsidTr="00782841">
        <w:trPr>
          <w:trHeight w:val="275"/>
        </w:trPr>
        <w:tc>
          <w:tcPr>
            <w:tcW w:w="1556" w:type="dxa"/>
            <w:noWrap/>
            <w:hideMark/>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Bluetooth</w:t>
            </w:r>
          </w:p>
        </w:tc>
        <w:tc>
          <w:tcPr>
            <w:tcW w:w="960" w:type="dxa"/>
            <w:noWrap/>
            <w:hideMark/>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 xml:space="preserve">       14.0 </w:t>
            </w:r>
          </w:p>
        </w:tc>
        <w:tc>
          <w:tcPr>
            <w:tcW w:w="960" w:type="dxa"/>
            <w:noWrap/>
            <w:hideMark/>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 xml:space="preserve">       15.6 </w:t>
            </w:r>
          </w:p>
        </w:tc>
        <w:tc>
          <w:tcPr>
            <w:tcW w:w="961" w:type="dxa"/>
            <w:noWrap/>
            <w:hideMark/>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 xml:space="preserve">         9.6 </w:t>
            </w:r>
          </w:p>
        </w:tc>
        <w:tc>
          <w:tcPr>
            <w:tcW w:w="413" w:type="dxa"/>
            <w:noWrap/>
            <w:hideMark/>
          </w:tcPr>
          <w:p w:rsidR="00407FF4" w:rsidRPr="000C366B" w:rsidRDefault="00407FF4" w:rsidP="009777C5">
            <w:pPr>
              <w:spacing w:line="240" w:lineRule="auto"/>
              <w:rPr>
                <w:color w:val="000000"/>
                <w:sz w:val="20"/>
                <w:szCs w:val="20"/>
                <w:lang w:eastAsia="zh-CN"/>
              </w:rPr>
            </w:pPr>
          </w:p>
        </w:tc>
        <w:tc>
          <w:tcPr>
            <w:tcW w:w="1555" w:type="dxa"/>
            <w:noWrap/>
            <w:hideMark/>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Bluetooth</w:t>
            </w:r>
          </w:p>
        </w:tc>
        <w:tc>
          <w:tcPr>
            <w:tcW w:w="960" w:type="dxa"/>
            <w:noWrap/>
            <w:hideMark/>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 xml:space="preserve">       37.9 </w:t>
            </w:r>
          </w:p>
        </w:tc>
        <w:tc>
          <w:tcPr>
            <w:tcW w:w="960" w:type="dxa"/>
            <w:noWrap/>
            <w:hideMark/>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 xml:space="preserve">       28.0 </w:t>
            </w:r>
          </w:p>
        </w:tc>
        <w:tc>
          <w:tcPr>
            <w:tcW w:w="961" w:type="dxa"/>
            <w:noWrap/>
            <w:hideMark/>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 xml:space="preserve">         6.4 </w:t>
            </w:r>
          </w:p>
        </w:tc>
      </w:tr>
      <w:tr w:rsidR="00407FF4" w:rsidRPr="000C366B" w:rsidTr="00782841">
        <w:trPr>
          <w:trHeight w:val="275"/>
        </w:trPr>
        <w:tc>
          <w:tcPr>
            <w:tcW w:w="1556" w:type="dxa"/>
            <w:noWrap/>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INRIX</w:t>
            </w:r>
          </w:p>
        </w:tc>
        <w:tc>
          <w:tcPr>
            <w:tcW w:w="960" w:type="dxa"/>
            <w:noWrap/>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 xml:space="preserve">       20.2 </w:t>
            </w:r>
          </w:p>
        </w:tc>
        <w:tc>
          <w:tcPr>
            <w:tcW w:w="960" w:type="dxa"/>
            <w:noWrap/>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 xml:space="preserve">       21.4 </w:t>
            </w:r>
          </w:p>
        </w:tc>
        <w:tc>
          <w:tcPr>
            <w:tcW w:w="961" w:type="dxa"/>
            <w:noWrap/>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 xml:space="preserve">       14.2 </w:t>
            </w:r>
          </w:p>
        </w:tc>
        <w:tc>
          <w:tcPr>
            <w:tcW w:w="413" w:type="dxa"/>
            <w:noWrap/>
          </w:tcPr>
          <w:p w:rsidR="00407FF4" w:rsidRPr="000C366B" w:rsidRDefault="00407FF4" w:rsidP="009777C5">
            <w:pPr>
              <w:spacing w:line="240" w:lineRule="auto"/>
              <w:rPr>
                <w:color w:val="000000"/>
                <w:sz w:val="20"/>
                <w:szCs w:val="20"/>
                <w:lang w:eastAsia="zh-CN"/>
              </w:rPr>
            </w:pPr>
          </w:p>
        </w:tc>
        <w:tc>
          <w:tcPr>
            <w:tcW w:w="1555" w:type="dxa"/>
            <w:noWrap/>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INRIX</w:t>
            </w:r>
          </w:p>
        </w:tc>
        <w:tc>
          <w:tcPr>
            <w:tcW w:w="960" w:type="dxa"/>
            <w:noWrap/>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 xml:space="preserve">       50.7 </w:t>
            </w:r>
          </w:p>
        </w:tc>
        <w:tc>
          <w:tcPr>
            <w:tcW w:w="960" w:type="dxa"/>
            <w:noWrap/>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 xml:space="preserve">       32.7 </w:t>
            </w:r>
          </w:p>
        </w:tc>
        <w:tc>
          <w:tcPr>
            <w:tcW w:w="961" w:type="dxa"/>
            <w:noWrap/>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 xml:space="preserve">       10.9 </w:t>
            </w:r>
          </w:p>
        </w:tc>
      </w:tr>
      <w:tr w:rsidR="00407FF4" w:rsidRPr="000C366B" w:rsidTr="00782841">
        <w:trPr>
          <w:trHeight w:val="275"/>
        </w:trPr>
        <w:tc>
          <w:tcPr>
            <w:tcW w:w="1556" w:type="dxa"/>
            <w:noWrap/>
            <w:hideMark/>
          </w:tcPr>
          <w:p w:rsidR="00407FF4" w:rsidRPr="000C366B" w:rsidRDefault="00407FF4" w:rsidP="009777C5">
            <w:pPr>
              <w:spacing w:line="240" w:lineRule="auto"/>
              <w:rPr>
                <w:color w:val="000000"/>
                <w:sz w:val="20"/>
                <w:szCs w:val="20"/>
                <w:lang w:eastAsia="zh-CN"/>
              </w:rPr>
            </w:pPr>
            <w:r>
              <w:rPr>
                <w:color w:val="000000"/>
                <w:sz w:val="20"/>
                <w:szCs w:val="20"/>
                <w:lang w:eastAsia="zh-CN"/>
              </w:rPr>
              <w:t>HERE</w:t>
            </w:r>
          </w:p>
        </w:tc>
        <w:tc>
          <w:tcPr>
            <w:tcW w:w="960" w:type="dxa"/>
            <w:noWrap/>
            <w:hideMark/>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 xml:space="preserve">       11.4 </w:t>
            </w:r>
          </w:p>
        </w:tc>
        <w:tc>
          <w:tcPr>
            <w:tcW w:w="960" w:type="dxa"/>
            <w:noWrap/>
            <w:hideMark/>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 xml:space="preserve">       12.0 </w:t>
            </w:r>
          </w:p>
        </w:tc>
        <w:tc>
          <w:tcPr>
            <w:tcW w:w="961" w:type="dxa"/>
            <w:noWrap/>
            <w:hideMark/>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 xml:space="preserve">       10.8 </w:t>
            </w:r>
          </w:p>
        </w:tc>
        <w:tc>
          <w:tcPr>
            <w:tcW w:w="413" w:type="dxa"/>
            <w:noWrap/>
            <w:hideMark/>
          </w:tcPr>
          <w:p w:rsidR="00407FF4" w:rsidRPr="000C366B" w:rsidRDefault="00407FF4" w:rsidP="009777C5">
            <w:pPr>
              <w:spacing w:line="240" w:lineRule="auto"/>
              <w:rPr>
                <w:color w:val="000000"/>
                <w:sz w:val="20"/>
                <w:szCs w:val="20"/>
                <w:lang w:eastAsia="zh-CN"/>
              </w:rPr>
            </w:pPr>
          </w:p>
        </w:tc>
        <w:tc>
          <w:tcPr>
            <w:tcW w:w="1555" w:type="dxa"/>
            <w:noWrap/>
            <w:hideMark/>
          </w:tcPr>
          <w:p w:rsidR="00407FF4" w:rsidRPr="000C366B" w:rsidRDefault="00407FF4" w:rsidP="009777C5">
            <w:pPr>
              <w:spacing w:line="240" w:lineRule="auto"/>
              <w:rPr>
                <w:color w:val="000000"/>
                <w:sz w:val="20"/>
                <w:szCs w:val="20"/>
                <w:lang w:eastAsia="zh-CN"/>
              </w:rPr>
            </w:pPr>
            <w:r>
              <w:rPr>
                <w:color w:val="000000"/>
                <w:sz w:val="20"/>
                <w:szCs w:val="20"/>
                <w:lang w:eastAsia="zh-CN"/>
              </w:rPr>
              <w:t>HERE</w:t>
            </w:r>
          </w:p>
        </w:tc>
        <w:tc>
          <w:tcPr>
            <w:tcW w:w="960" w:type="dxa"/>
            <w:noWrap/>
            <w:hideMark/>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 xml:space="preserve">       37.2 </w:t>
            </w:r>
          </w:p>
        </w:tc>
        <w:tc>
          <w:tcPr>
            <w:tcW w:w="960" w:type="dxa"/>
            <w:noWrap/>
            <w:hideMark/>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 xml:space="preserve">       26.4 </w:t>
            </w:r>
          </w:p>
        </w:tc>
        <w:tc>
          <w:tcPr>
            <w:tcW w:w="961" w:type="dxa"/>
            <w:noWrap/>
            <w:hideMark/>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 xml:space="preserve">         7.9 </w:t>
            </w:r>
          </w:p>
        </w:tc>
      </w:tr>
      <w:tr w:rsidR="00407FF4" w:rsidRPr="000C366B" w:rsidTr="00782841">
        <w:trPr>
          <w:trHeight w:val="275"/>
        </w:trPr>
        <w:tc>
          <w:tcPr>
            <w:tcW w:w="1556" w:type="dxa"/>
            <w:noWrap/>
            <w:hideMark/>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RTMS</w:t>
            </w:r>
          </w:p>
        </w:tc>
        <w:tc>
          <w:tcPr>
            <w:tcW w:w="960" w:type="dxa"/>
            <w:noWrap/>
            <w:hideMark/>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 xml:space="preserve">       20.4 </w:t>
            </w:r>
          </w:p>
        </w:tc>
        <w:tc>
          <w:tcPr>
            <w:tcW w:w="960" w:type="dxa"/>
            <w:noWrap/>
            <w:hideMark/>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 xml:space="preserve">       21.9 </w:t>
            </w:r>
          </w:p>
        </w:tc>
        <w:tc>
          <w:tcPr>
            <w:tcW w:w="961" w:type="dxa"/>
            <w:noWrap/>
            <w:hideMark/>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 xml:space="preserve">       18.3 </w:t>
            </w:r>
          </w:p>
        </w:tc>
        <w:tc>
          <w:tcPr>
            <w:tcW w:w="413" w:type="dxa"/>
            <w:noWrap/>
            <w:hideMark/>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 </w:t>
            </w:r>
          </w:p>
        </w:tc>
        <w:tc>
          <w:tcPr>
            <w:tcW w:w="1555" w:type="dxa"/>
            <w:noWrap/>
            <w:hideMark/>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RTMS</w:t>
            </w:r>
          </w:p>
        </w:tc>
        <w:tc>
          <w:tcPr>
            <w:tcW w:w="960" w:type="dxa"/>
            <w:noWrap/>
            <w:hideMark/>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 xml:space="preserve">       52.1 </w:t>
            </w:r>
          </w:p>
        </w:tc>
        <w:tc>
          <w:tcPr>
            <w:tcW w:w="960" w:type="dxa"/>
            <w:noWrap/>
            <w:hideMark/>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 xml:space="preserve">       34.0 </w:t>
            </w:r>
          </w:p>
        </w:tc>
        <w:tc>
          <w:tcPr>
            <w:tcW w:w="961" w:type="dxa"/>
            <w:noWrap/>
            <w:hideMark/>
          </w:tcPr>
          <w:p w:rsidR="00407FF4" w:rsidRPr="000C366B" w:rsidRDefault="00407FF4" w:rsidP="009777C5">
            <w:pPr>
              <w:spacing w:line="240" w:lineRule="auto"/>
              <w:rPr>
                <w:color w:val="000000"/>
                <w:sz w:val="20"/>
                <w:szCs w:val="20"/>
                <w:lang w:eastAsia="zh-CN"/>
              </w:rPr>
            </w:pPr>
            <w:r w:rsidRPr="000C366B">
              <w:rPr>
                <w:color w:val="000000"/>
                <w:sz w:val="20"/>
                <w:szCs w:val="20"/>
                <w:lang w:eastAsia="zh-CN"/>
              </w:rPr>
              <w:t xml:space="preserve">       12.4 </w:t>
            </w:r>
          </w:p>
        </w:tc>
      </w:tr>
    </w:tbl>
    <w:p w:rsidR="009777C5" w:rsidRDefault="00407FF4" w:rsidP="00407FF4">
      <w:pPr>
        <w:pStyle w:val="TRBsecondparagraph"/>
      </w:pPr>
      <w:r w:rsidRPr="000C366B">
        <w:rPr>
          <w:rFonts w:eastAsia="Times New Roman"/>
          <w:lang w:eastAsia="zh-CN"/>
        </w:rPr>
        <w:t>LPR*</w:t>
      </w:r>
      <w:r>
        <w:rPr>
          <w:rFonts w:hint="eastAsia"/>
        </w:rPr>
        <w:t xml:space="preserve"> : Individual data of LPR were compared to</w:t>
      </w:r>
      <w:r>
        <w:t xml:space="preserve"> a</w:t>
      </w:r>
      <w:r>
        <w:rPr>
          <w:rFonts w:hint="eastAsia"/>
        </w:rPr>
        <w:t xml:space="preserve"> </w:t>
      </w:r>
      <w:r>
        <w:t xml:space="preserve">five minute </w:t>
      </w:r>
      <w:r>
        <w:rPr>
          <w:rFonts w:hint="eastAsia"/>
        </w:rPr>
        <w:t>moving average of LPR data at each vehicle to see how much variation could be identified for individual data of ground truth from</w:t>
      </w:r>
      <w:r>
        <w:rPr>
          <w:rFonts w:hint="eastAsia"/>
          <w:lang w:eastAsia="ko-KR"/>
        </w:rPr>
        <w:t xml:space="preserve"> their moving average</w:t>
      </w:r>
      <w:r>
        <w:rPr>
          <w:rFonts w:hint="eastAsia"/>
        </w:rPr>
        <w:t xml:space="preserve">. </w:t>
      </w:r>
    </w:p>
    <w:p w:rsidR="009777C5" w:rsidRDefault="009777C5">
      <w:pPr>
        <w:spacing w:before="0" w:after="0" w:line="240" w:lineRule="auto"/>
        <w:rPr>
          <w:rFonts w:ascii="Times New Roman" w:eastAsia="Batang" w:hAnsi="Times New Roman" w:cs="Times New Roman"/>
          <w:i/>
          <w:sz w:val="22"/>
        </w:rPr>
      </w:pPr>
      <w:r>
        <w:br w:type="page"/>
      </w:r>
    </w:p>
    <w:p w:rsidR="00407FF4" w:rsidRPr="0085066F" w:rsidRDefault="00407FF4" w:rsidP="00407FF4">
      <w:pPr>
        <w:pStyle w:val="TRBsecondparagraph"/>
      </w:pPr>
    </w:p>
    <w:p w:rsidR="00407FF4" w:rsidRPr="00171559" w:rsidRDefault="00407FF4" w:rsidP="00407FF4">
      <w:pPr>
        <w:pStyle w:val="Heading2"/>
      </w:pPr>
      <w:bookmarkStart w:id="83" w:name="_Toc412801623"/>
      <w:r w:rsidRPr="00171559">
        <w:t>Conclusions and Recommendations</w:t>
      </w:r>
      <w:bookmarkEnd w:id="83"/>
    </w:p>
    <w:p w:rsidR="00407FF4" w:rsidRPr="00171559" w:rsidRDefault="00407FF4" w:rsidP="00407FF4">
      <w:pPr>
        <w:rPr>
          <w:lang w:eastAsia="ko-KR"/>
        </w:rPr>
      </w:pPr>
      <w:r w:rsidRPr="000A5151">
        <w:rPr>
          <w:rFonts w:hint="eastAsia"/>
        </w:rPr>
        <w:t xml:space="preserve">This study investigated multiple data sources to </w:t>
      </w:r>
      <w:r w:rsidRPr="000A5151">
        <w:t>evaluate</w:t>
      </w:r>
      <w:r w:rsidRPr="000A5151">
        <w:rPr>
          <w:rFonts w:hint="eastAsia"/>
        </w:rPr>
        <w:t xml:space="preserve"> data accuracy </w:t>
      </w:r>
      <w:r>
        <w:t xml:space="preserve">as compared </w:t>
      </w:r>
      <w:r w:rsidRPr="000A5151">
        <w:rPr>
          <w:rFonts w:hint="eastAsia"/>
        </w:rPr>
        <w:t xml:space="preserve">to </w:t>
      </w:r>
      <w:r w:rsidRPr="000A5151">
        <w:t>LPR, which</w:t>
      </w:r>
      <w:r w:rsidRPr="000A5151">
        <w:rPr>
          <w:rFonts w:hint="eastAsia"/>
        </w:rPr>
        <w:t xml:space="preserve"> we assumed as a ground truth</w:t>
      </w:r>
      <w:r>
        <w:t xml:space="preserve">. </w:t>
      </w:r>
      <w:r w:rsidRPr="000A5151">
        <w:rPr>
          <w:rFonts w:hint="eastAsia"/>
        </w:rPr>
        <w:t xml:space="preserve">The field survey was conducted for the three segments including two short continuous segments and </w:t>
      </w:r>
      <w:r w:rsidRPr="000A5151">
        <w:t>one that</w:t>
      </w:r>
      <w:r w:rsidRPr="000A5151">
        <w:rPr>
          <w:rFonts w:hint="eastAsia"/>
        </w:rPr>
        <w:t xml:space="preserve"> </w:t>
      </w:r>
      <w:r>
        <w:t xml:space="preserve">includes both segments. </w:t>
      </w:r>
      <w:r w:rsidRPr="007922A4">
        <w:commentReference w:id="84"/>
      </w:r>
    </w:p>
    <w:p w:rsidR="00407FF4" w:rsidRPr="007A245D" w:rsidRDefault="00407FF4" w:rsidP="00782841">
      <w:pPr>
        <w:rPr>
          <w:lang w:eastAsia="ko-KR"/>
        </w:rPr>
      </w:pPr>
      <w:r w:rsidRPr="00171559">
        <w:t>S</w:t>
      </w:r>
      <w:r>
        <w:rPr>
          <w:rFonts w:hint="eastAsia"/>
        </w:rPr>
        <w:t xml:space="preserve">ince the study </w:t>
      </w:r>
      <w:r>
        <w:t>does not</w:t>
      </w:r>
      <w:r>
        <w:rPr>
          <w:rFonts w:hint="eastAsia"/>
        </w:rPr>
        <w:t xml:space="preserve"> cover the data of </w:t>
      </w:r>
      <w:r>
        <w:t xml:space="preserve">the </w:t>
      </w:r>
      <w:r>
        <w:rPr>
          <w:rFonts w:hint="eastAsia"/>
        </w:rPr>
        <w:t xml:space="preserve">entire network, the results provide information for </w:t>
      </w:r>
      <w:r>
        <w:t xml:space="preserve">only </w:t>
      </w:r>
      <w:r>
        <w:rPr>
          <w:rFonts w:hint="eastAsia"/>
        </w:rPr>
        <w:t xml:space="preserve">selected segments and studied time periods. However, this study provides several considerations </w:t>
      </w:r>
      <w:r>
        <w:t>for</w:t>
      </w:r>
      <w:r>
        <w:rPr>
          <w:rFonts w:hint="eastAsia"/>
        </w:rPr>
        <w:t xml:space="preserve"> how to evaluate </w:t>
      </w:r>
      <w:r>
        <w:t>the</w:t>
      </w:r>
      <w:r>
        <w:rPr>
          <w:rFonts w:hint="eastAsia"/>
        </w:rPr>
        <w:t xml:space="preserve"> accuracy of travel speed data. The key considerations discussed in this study include:</w:t>
      </w:r>
      <w:r w:rsidRPr="007A245D">
        <w:rPr>
          <w:rFonts w:hint="eastAsia"/>
          <w:lang w:eastAsia="ko-KR"/>
        </w:rPr>
        <w:t xml:space="preserve"> </w:t>
      </w:r>
    </w:p>
    <w:p w:rsidR="00407FF4" w:rsidRPr="00744636" w:rsidRDefault="00407FF4" w:rsidP="00407FF4">
      <w:pPr>
        <w:pStyle w:val="ListParagraph"/>
        <w:numPr>
          <w:ilvl w:val="0"/>
          <w:numId w:val="2"/>
        </w:numPr>
      </w:pPr>
      <w:r w:rsidRPr="00744636">
        <w:t>Determination of ground truth technology</w:t>
      </w:r>
    </w:p>
    <w:p w:rsidR="00407FF4" w:rsidRPr="00744636" w:rsidRDefault="00407FF4" w:rsidP="00407FF4">
      <w:pPr>
        <w:pStyle w:val="ListParagraph"/>
        <w:numPr>
          <w:ilvl w:val="0"/>
          <w:numId w:val="2"/>
        </w:numPr>
      </w:pPr>
      <w:r w:rsidRPr="00744636">
        <w:t xml:space="preserve">Evaluation measurements </w:t>
      </w:r>
    </w:p>
    <w:p w:rsidR="00407FF4" w:rsidRPr="00744636" w:rsidRDefault="00407FF4" w:rsidP="00407FF4">
      <w:pPr>
        <w:pStyle w:val="ListParagraph"/>
        <w:numPr>
          <w:ilvl w:val="0"/>
          <w:numId w:val="2"/>
        </w:numPr>
      </w:pPr>
      <w:r w:rsidRPr="00744636">
        <w:t>Conversion of data from travel speed to travel time</w:t>
      </w:r>
    </w:p>
    <w:p w:rsidR="00407FF4" w:rsidRPr="00744636" w:rsidRDefault="00407FF4" w:rsidP="00407FF4">
      <w:pPr>
        <w:pStyle w:val="ListParagraph"/>
        <w:numPr>
          <w:ilvl w:val="0"/>
          <w:numId w:val="2"/>
        </w:numPr>
      </w:pPr>
      <w:r w:rsidRPr="00744636">
        <w:t>Objects for comparison analysis (data retention of original source).</w:t>
      </w:r>
    </w:p>
    <w:p w:rsidR="00407FF4" w:rsidRDefault="00407FF4" w:rsidP="00782841">
      <w:pPr>
        <w:rPr>
          <w:lang w:eastAsia="ko-KR"/>
        </w:rPr>
      </w:pPr>
      <w:r w:rsidRPr="007922A4">
        <w:t xml:space="preserve">In order to precede forward with </w:t>
      </w:r>
      <w:r>
        <w:rPr>
          <w:rFonts w:hint="eastAsia"/>
          <w:lang w:eastAsia="ko-KR"/>
        </w:rPr>
        <w:t>the evaluation of real-time traffic data</w:t>
      </w:r>
      <w:r w:rsidRPr="007922A4">
        <w:t xml:space="preserve"> and apply it in more applicable ways, more data is needed. </w:t>
      </w:r>
      <w:r>
        <w:rPr>
          <w:rFonts w:hint="eastAsia"/>
          <w:lang w:eastAsia="ko-KR"/>
        </w:rPr>
        <w:t>Also, more investigation of ground truth, such as a range of measurement error and sample size, should be a key part of future study. Furthermore, to make decision of overall data accuracy and data quality, m</w:t>
      </w:r>
      <w:r>
        <w:t xml:space="preserve">ulti </w:t>
      </w:r>
      <w:r>
        <w:rPr>
          <w:rFonts w:hint="eastAsia"/>
          <w:lang w:eastAsia="ko-KR"/>
        </w:rPr>
        <w:t>c</w:t>
      </w:r>
      <w:r>
        <w:t>riteria decision making method</w:t>
      </w:r>
      <w:r>
        <w:rPr>
          <w:rFonts w:hint="eastAsia"/>
          <w:lang w:eastAsia="ko-KR"/>
        </w:rPr>
        <w:t xml:space="preserve"> could be used such as </w:t>
      </w:r>
      <w:r>
        <w:lastRenderedPageBreak/>
        <w:t>Analytic Hierarchy Process (AHP)</w:t>
      </w:r>
      <w:r>
        <w:rPr>
          <w:rFonts w:hint="eastAsia"/>
          <w:lang w:eastAsia="ko-KR"/>
        </w:rPr>
        <w:t xml:space="preserve"> or </w:t>
      </w:r>
      <w:r w:rsidRPr="009C4F32">
        <w:rPr>
          <w:lang w:eastAsia="ko-KR"/>
        </w:rPr>
        <w:t>Simple Multi-Attribute Rating Technique (SMART)</w:t>
      </w:r>
      <w:r>
        <w:rPr>
          <w:rFonts w:hint="eastAsia"/>
          <w:lang w:eastAsia="ko-KR"/>
        </w:rPr>
        <w:t xml:space="preserve"> </w:t>
      </w:r>
      <w:r>
        <w:rPr>
          <w:lang w:eastAsia="ko-KR"/>
        </w:rPr>
        <w:fldChar w:fldCharType="begin"/>
      </w:r>
      <w:r w:rsidR="00040750">
        <w:rPr>
          <w:lang w:eastAsia="ko-KR"/>
        </w:rPr>
        <w:instrText xml:space="preserve"> ADDIN EN.CITE &lt;EndNote&gt;&lt;Cite&gt;&lt;Author&gt;Ho&lt;/Author&gt;&lt;Year&gt;2010&lt;/Year&gt;&lt;RecNum&gt;39&lt;/RecNum&gt;&lt;DisplayText&gt;[24]&lt;/DisplayText&gt;&lt;record&gt;&lt;rec-number&gt;39&lt;/rec-number&gt;&lt;foreign-keys&gt;&lt;key app="EN" db-id="rrsde5xvofpve6etvtxx5peftssa9seaarwv" timestamp="1406826049"&gt;39&lt;/key&gt;&lt;/foreign-keys&gt;&lt;ref-type name="Journal Article"&gt;17&lt;/ref-type&gt;&lt;contributors&gt;&lt;authors&gt;&lt;author&gt;Ho, William&lt;/author&gt;&lt;author&gt;Xu, Xiaowei&lt;/author&gt;&lt;author&gt;Dey, Prasanta K&lt;/author&gt;&lt;/authors&gt;&lt;/contributors&gt;&lt;titles&gt;&lt;title&gt;Multi-criteria decision making approaches for supplier evaluation and selection: A literature review&lt;/title&gt;&lt;secondary-title&gt;European Journal of Operational Research&lt;/secondary-title&gt;&lt;/titles&gt;&lt;periodical&gt;&lt;full-title&gt;European Journal of Operational Research&lt;/full-title&gt;&lt;/periodical&gt;&lt;pages&gt;16-24&lt;/pages&gt;&lt;volume&gt;202&lt;/volume&gt;&lt;number&gt;1&lt;/number&gt;&lt;dates&gt;&lt;year&gt;2010&lt;/year&gt;&lt;/dates&gt;&lt;isbn&gt;0377-2217&lt;/isbn&gt;&lt;urls&gt;&lt;/urls&gt;&lt;/record&gt;&lt;/Cite&gt;&lt;/EndNote&gt;</w:instrText>
      </w:r>
      <w:r>
        <w:rPr>
          <w:lang w:eastAsia="ko-KR"/>
        </w:rPr>
        <w:fldChar w:fldCharType="separate"/>
      </w:r>
      <w:r w:rsidR="00040750">
        <w:rPr>
          <w:noProof/>
          <w:lang w:eastAsia="ko-KR"/>
        </w:rPr>
        <w:t>[24</w:t>
      </w:r>
      <w:hyperlink w:anchor="_ENREF_4_24" w:tooltip="Ho, 2010 #39" w:history="1">
        <w:r w:rsidR="00040750">
          <w:rPr>
            <w:noProof/>
            <w:lang w:eastAsia="ko-KR"/>
          </w:rPr>
          <w:t>24</w:t>
        </w:r>
      </w:hyperlink>
      <w:r w:rsidR="00040750">
        <w:rPr>
          <w:noProof/>
          <w:lang w:eastAsia="ko-KR"/>
        </w:rPr>
        <w:t>]</w:t>
      </w:r>
      <w:r>
        <w:rPr>
          <w:lang w:eastAsia="ko-KR"/>
        </w:rPr>
        <w:fldChar w:fldCharType="end"/>
      </w:r>
      <w:r>
        <w:rPr>
          <w:rFonts w:hint="eastAsia"/>
          <w:lang w:eastAsia="ko-KR"/>
        </w:rPr>
        <w:t>.</w:t>
      </w:r>
    </w:p>
    <w:p w:rsidR="00407FF4" w:rsidRPr="005E54E2" w:rsidRDefault="00407FF4" w:rsidP="003D1F7C"/>
    <w:p w:rsidR="003D1F7C" w:rsidRDefault="003D1F7C" w:rsidP="001A2381">
      <w:pPr>
        <w:pStyle w:val="Title"/>
      </w:pPr>
      <w:r>
        <w:br w:type="page"/>
      </w:r>
      <w:r>
        <w:lastRenderedPageBreak/>
        <w:t>References</w:t>
      </w:r>
    </w:p>
    <w:p w:rsidR="00040750" w:rsidRDefault="000D30E6" w:rsidP="00040750">
      <w:pPr>
        <w:spacing w:after="0" w:line="240" w:lineRule="auto"/>
        <w:ind w:left="720" w:hanging="720"/>
        <w:rPr>
          <w:noProof/>
        </w:rPr>
      </w:pPr>
      <w:r>
        <w:fldChar w:fldCharType="begin"/>
      </w:r>
      <w:r>
        <w:instrText xml:space="preserve"> ADDIN EN.SECTION.REFLIST </w:instrText>
      </w:r>
      <w:r>
        <w:fldChar w:fldCharType="separate"/>
      </w:r>
      <w:bookmarkStart w:id="85" w:name="_ENREF_4_1"/>
      <w:r w:rsidR="00040750">
        <w:rPr>
          <w:noProof/>
        </w:rPr>
        <w:t>1.</w:t>
      </w:r>
      <w:r w:rsidR="00040750">
        <w:rPr>
          <w:noProof/>
        </w:rPr>
        <w:tab/>
        <w:t xml:space="preserve">Administration, F.H., </w:t>
      </w:r>
      <w:r w:rsidR="00040750" w:rsidRPr="00040750">
        <w:rPr>
          <w:i/>
          <w:noProof/>
        </w:rPr>
        <w:t>Real-Time System Management Information Program</w:t>
      </w:r>
      <w:r w:rsidR="00040750">
        <w:rPr>
          <w:noProof/>
        </w:rPr>
        <w:t>, D.o.T.a.F.H. Administration, Editor 2010. p. 68418 -68429.</w:t>
      </w:r>
      <w:bookmarkEnd w:id="85"/>
    </w:p>
    <w:p w:rsidR="00040750" w:rsidRDefault="00040750" w:rsidP="00040750">
      <w:pPr>
        <w:spacing w:after="0" w:line="240" w:lineRule="auto"/>
        <w:ind w:left="720" w:hanging="720"/>
        <w:rPr>
          <w:noProof/>
        </w:rPr>
      </w:pPr>
      <w:bookmarkStart w:id="86" w:name="_ENREF_4_2"/>
      <w:r>
        <w:rPr>
          <w:noProof/>
        </w:rPr>
        <w:t>2.</w:t>
      </w:r>
      <w:r>
        <w:rPr>
          <w:noProof/>
        </w:rPr>
        <w:tab/>
        <w:t xml:space="preserve">Haghani, A., et al., </w:t>
      </w:r>
      <w:r w:rsidRPr="00040750">
        <w:rPr>
          <w:i/>
          <w:noProof/>
        </w:rPr>
        <w:t>Data collection of freeway travel time ground truth with bluetooth sensors.</w:t>
      </w:r>
      <w:r>
        <w:rPr>
          <w:noProof/>
        </w:rPr>
        <w:t xml:space="preserve"> Transportation Research Record: Journal of the Transportation Research Board, 2010. </w:t>
      </w:r>
      <w:r w:rsidRPr="00040750">
        <w:rPr>
          <w:b/>
          <w:noProof/>
        </w:rPr>
        <w:t>2160</w:t>
      </w:r>
      <w:r>
        <w:rPr>
          <w:noProof/>
        </w:rPr>
        <w:t>(1): p. 60-68.</w:t>
      </w:r>
      <w:bookmarkEnd w:id="86"/>
    </w:p>
    <w:p w:rsidR="00040750" w:rsidRDefault="00040750" w:rsidP="00040750">
      <w:pPr>
        <w:spacing w:after="0" w:line="240" w:lineRule="auto"/>
        <w:ind w:left="720" w:hanging="720"/>
        <w:rPr>
          <w:noProof/>
        </w:rPr>
      </w:pPr>
      <w:bookmarkStart w:id="87" w:name="_ENREF_4_3"/>
      <w:r>
        <w:rPr>
          <w:noProof/>
        </w:rPr>
        <w:t>3.</w:t>
      </w:r>
      <w:r>
        <w:rPr>
          <w:noProof/>
        </w:rPr>
        <w:tab/>
        <w:t xml:space="preserve">Lattimer, C. and G. Glotzbach. </w:t>
      </w:r>
      <w:r w:rsidRPr="00040750">
        <w:rPr>
          <w:i/>
          <w:noProof/>
        </w:rPr>
        <w:t>Evaluation of Third Party Travel Time Data</w:t>
      </w:r>
      <w:r>
        <w:rPr>
          <w:noProof/>
        </w:rPr>
        <w:t xml:space="preserve">. in </w:t>
      </w:r>
      <w:r w:rsidRPr="00040750">
        <w:rPr>
          <w:i/>
          <w:noProof/>
        </w:rPr>
        <w:t>ITS America 22nd Annual Meeting &amp; Exposition</w:t>
      </w:r>
      <w:r>
        <w:rPr>
          <w:noProof/>
        </w:rPr>
        <w:t>. 2012.</w:t>
      </w:r>
      <w:bookmarkEnd w:id="87"/>
    </w:p>
    <w:p w:rsidR="00040750" w:rsidRDefault="00040750" w:rsidP="00040750">
      <w:pPr>
        <w:spacing w:after="0" w:line="240" w:lineRule="auto"/>
        <w:ind w:left="720" w:hanging="720"/>
        <w:rPr>
          <w:noProof/>
        </w:rPr>
      </w:pPr>
      <w:bookmarkStart w:id="88" w:name="_ENREF_4_4"/>
      <w:r>
        <w:rPr>
          <w:noProof/>
        </w:rPr>
        <w:t>4.</w:t>
      </w:r>
      <w:r>
        <w:rPr>
          <w:noProof/>
        </w:rPr>
        <w:tab/>
        <w:t xml:space="preserve">Malinovskiy, Y., et al. </w:t>
      </w:r>
      <w:r w:rsidRPr="00040750">
        <w:rPr>
          <w:i/>
          <w:noProof/>
        </w:rPr>
        <w:t>Investigation of Bluetooth-based travel time estimation error on a short corridor</w:t>
      </w:r>
      <w:r>
        <w:rPr>
          <w:noProof/>
        </w:rPr>
        <w:t xml:space="preserve">. in </w:t>
      </w:r>
      <w:r w:rsidRPr="00040750">
        <w:rPr>
          <w:i/>
          <w:noProof/>
        </w:rPr>
        <w:t>Transportation Research Board 90th Annual Meeting</w:t>
      </w:r>
      <w:r>
        <w:rPr>
          <w:noProof/>
        </w:rPr>
        <w:t>. 2011.</w:t>
      </w:r>
      <w:bookmarkEnd w:id="88"/>
    </w:p>
    <w:p w:rsidR="00040750" w:rsidRDefault="00040750" w:rsidP="00040750">
      <w:pPr>
        <w:spacing w:after="0" w:line="240" w:lineRule="auto"/>
        <w:ind w:left="720" w:hanging="720"/>
        <w:rPr>
          <w:noProof/>
        </w:rPr>
      </w:pPr>
      <w:bookmarkStart w:id="89" w:name="_ENREF_4_5"/>
      <w:r>
        <w:rPr>
          <w:noProof/>
        </w:rPr>
        <w:t>5.</w:t>
      </w:r>
      <w:r>
        <w:rPr>
          <w:noProof/>
        </w:rPr>
        <w:tab/>
        <w:t xml:space="preserve">Saunier, N. and C. Morency. </w:t>
      </w:r>
      <w:r w:rsidRPr="00040750">
        <w:rPr>
          <w:i/>
          <w:noProof/>
        </w:rPr>
        <w:t>Comparing data from mobile and static traffic sensors for travel time assessment</w:t>
      </w:r>
      <w:r>
        <w:rPr>
          <w:noProof/>
        </w:rPr>
        <w:t xml:space="preserve">. in </w:t>
      </w:r>
      <w:r w:rsidRPr="00040750">
        <w:rPr>
          <w:i/>
          <w:noProof/>
        </w:rPr>
        <w:t>1st Congress of the Transportation and Development Institute of ASCE</w:t>
      </w:r>
      <w:r>
        <w:rPr>
          <w:noProof/>
        </w:rPr>
        <w:t>. 2011.</w:t>
      </w:r>
      <w:bookmarkEnd w:id="89"/>
    </w:p>
    <w:p w:rsidR="00040750" w:rsidRDefault="00040750" w:rsidP="00040750">
      <w:pPr>
        <w:spacing w:after="0" w:line="240" w:lineRule="auto"/>
        <w:ind w:left="720" w:hanging="720"/>
        <w:rPr>
          <w:noProof/>
        </w:rPr>
      </w:pPr>
      <w:bookmarkStart w:id="90" w:name="_ENREF_4_6"/>
      <w:r>
        <w:rPr>
          <w:noProof/>
        </w:rPr>
        <w:t>6.</w:t>
      </w:r>
      <w:r>
        <w:rPr>
          <w:noProof/>
        </w:rPr>
        <w:tab/>
        <w:t xml:space="preserve">Haghani, A., M. Hamedi, and K.F. Sadabadi, </w:t>
      </w:r>
      <w:r w:rsidRPr="00040750">
        <w:rPr>
          <w:i/>
          <w:noProof/>
        </w:rPr>
        <w:t>I-95 Corridor Coalition Vehicle Probe Project: Validation of Inrix Data July-September 2008.</w:t>
      </w:r>
      <w:r>
        <w:rPr>
          <w:noProof/>
        </w:rPr>
        <w:t xml:space="preserve"> Transportation Program, Civil Engineering Department, University of Maryland, College Park, 2009.</w:t>
      </w:r>
      <w:bookmarkEnd w:id="90"/>
    </w:p>
    <w:p w:rsidR="00040750" w:rsidRDefault="00040750" w:rsidP="00040750">
      <w:pPr>
        <w:spacing w:after="0" w:line="240" w:lineRule="auto"/>
        <w:ind w:left="720" w:hanging="720"/>
        <w:rPr>
          <w:noProof/>
        </w:rPr>
      </w:pPr>
      <w:bookmarkStart w:id="91" w:name="_ENREF_4_7"/>
      <w:r>
        <w:rPr>
          <w:noProof/>
        </w:rPr>
        <w:t>7.</w:t>
      </w:r>
      <w:r>
        <w:rPr>
          <w:noProof/>
        </w:rPr>
        <w:tab/>
        <w:t xml:space="preserve">Chapman, C.H., et al., </w:t>
      </w:r>
      <w:r w:rsidRPr="00040750">
        <w:rPr>
          <w:i/>
          <w:noProof/>
        </w:rPr>
        <w:t>Determining road traffic conditions using data from multiple data sources</w:t>
      </w:r>
      <w:r>
        <w:rPr>
          <w:noProof/>
        </w:rPr>
        <w:t>, 2012, Google Patents.</w:t>
      </w:r>
      <w:bookmarkEnd w:id="91"/>
    </w:p>
    <w:p w:rsidR="00040750" w:rsidRDefault="00040750" w:rsidP="00040750">
      <w:pPr>
        <w:spacing w:after="0" w:line="240" w:lineRule="auto"/>
        <w:ind w:left="720" w:hanging="720"/>
        <w:rPr>
          <w:noProof/>
        </w:rPr>
      </w:pPr>
      <w:bookmarkStart w:id="92" w:name="_ENREF_4_8"/>
      <w:r>
        <w:rPr>
          <w:noProof/>
        </w:rPr>
        <w:t>8.</w:t>
      </w:r>
      <w:r>
        <w:rPr>
          <w:noProof/>
        </w:rPr>
        <w:tab/>
        <w:t xml:space="preserve">Hangland, K., </w:t>
      </w:r>
      <w:r w:rsidRPr="00040750">
        <w:rPr>
          <w:i/>
          <w:noProof/>
        </w:rPr>
        <w:t>Intro: NAVTEQ | Univ. of TN</w:t>
      </w:r>
      <w:r>
        <w:rPr>
          <w:noProof/>
        </w:rPr>
        <w:t>, S. Hargrove, Editor 2014.</w:t>
      </w:r>
      <w:bookmarkEnd w:id="92"/>
    </w:p>
    <w:p w:rsidR="00040750" w:rsidRDefault="00040750" w:rsidP="00040750">
      <w:pPr>
        <w:spacing w:after="0" w:line="240" w:lineRule="auto"/>
        <w:ind w:left="720" w:hanging="720"/>
        <w:rPr>
          <w:noProof/>
        </w:rPr>
      </w:pPr>
      <w:bookmarkStart w:id="93" w:name="_ENREF_4_9"/>
      <w:r>
        <w:rPr>
          <w:noProof/>
        </w:rPr>
        <w:t>9.</w:t>
      </w:r>
      <w:r>
        <w:rPr>
          <w:noProof/>
        </w:rPr>
        <w:tab/>
        <w:t xml:space="preserve">Ahmed, H., et al. </w:t>
      </w:r>
      <w:r w:rsidRPr="00040750">
        <w:rPr>
          <w:i/>
          <w:noProof/>
        </w:rPr>
        <w:t>Bluetooth-and Wi-Fi-based mesh network platform for traffic monitoring</w:t>
      </w:r>
      <w:r>
        <w:rPr>
          <w:noProof/>
        </w:rPr>
        <w:t xml:space="preserve">. in </w:t>
      </w:r>
      <w:r w:rsidRPr="00040750">
        <w:rPr>
          <w:i/>
          <w:noProof/>
        </w:rPr>
        <w:t>Transportation Research Board 87th Annual Meeting</w:t>
      </w:r>
      <w:r>
        <w:rPr>
          <w:noProof/>
        </w:rPr>
        <w:t>. 2008.</w:t>
      </w:r>
      <w:bookmarkEnd w:id="93"/>
    </w:p>
    <w:p w:rsidR="00040750" w:rsidRDefault="00040750" w:rsidP="00040750">
      <w:pPr>
        <w:spacing w:after="0" w:line="240" w:lineRule="auto"/>
        <w:ind w:left="720" w:hanging="720"/>
        <w:rPr>
          <w:noProof/>
        </w:rPr>
      </w:pPr>
      <w:bookmarkStart w:id="94" w:name="_ENREF_4_10"/>
      <w:r>
        <w:rPr>
          <w:noProof/>
        </w:rPr>
        <w:t>10.</w:t>
      </w:r>
      <w:r>
        <w:rPr>
          <w:noProof/>
        </w:rPr>
        <w:tab/>
        <w:t xml:space="preserve">Saeedi, A., et al., </w:t>
      </w:r>
      <w:r w:rsidRPr="00040750">
        <w:rPr>
          <w:i/>
          <w:noProof/>
        </w:rPr>
        <w:t>Improving Accuracy and Precision of Travel Time Samples Collected at Signalized Arterial Roads with Bluetooth Sensors.</w:t>
      </w:r>
      <w:r>
        <w:rPr>
          <w:noProof/>
        </w:rPr>
        <w:t xml:space="preserve"> Transportation Research Record: Journal of the Transportation Research Board, 2013. </w:t>
      </w:r>
      <w:r w:rsidRPr="00040750">
        <w:rPr>
          <w:b/>
          <w:noProof/>
        </w:rPr>
        <w:t>2380</w:t>
      </w:r>
      <w:r>
        <w:rPr>
          <w:noProof/>
        </w:rPr>
        <w:t>(-1): p. 90-98.</w:t>
      </w:r>
      <w:bookmarkEnd w:id="94"/>
    </w:p>
    <w:p w:rsidR="00040750" w:rsidRDefault="00040750" w:rsidP="00040750">
      <w:pPr>
        <w:spacing w:after="0" w:line="240" w:lineRule="auto"/>
        <w:ind w:left="720" w:hanging="720"/>
        <w:rPr>
          <w:noProof/>
        </w:rPr>
      </w:pPr>
      <w:bookmarkStart w:id="95" w:name="_ENREF_4_11"/>
      <w:r>
        <w:rPr>
          <w:noProof/>
        </w:rPr>
        <w:t>11.</w:t>
      </w:r>
      <w:r>
        <w:rPr>
          <w:noProof/>
        </w:rPr>
        <w:tab/>
        <w:t xml:space="preserve">Quayle, S.M., et al., </w:t>
      </w:r>
      <w:r w:rsidRPr="00040750">
        <w:rPr>
          <w:i/>
          <w:noProof/>
        </w:rPr>
        <w:t>Arterial Performance Measures with Media Access Control Readers.</w:t>
      </w:r>
      <w:r>
        <w:rPr>
          <w:noProof/>
        </w:rPr>
        <w:t xml:space="preserve"> Transportation Research Record: Journal of the Transportation Research Board, 2010. </w:t>
      </w:r>
      <w:r w:rsidRPr="00040750">
        <w:rPr>
          <w:b/>
          <w:noProof/>
        </w:rPr>
        <w:t>2192</w:t>
      </w:r>
      <w:r>
        <w:rPr>
          <w:noProof/>
        </w:rPr>
        <w:t>(1): p. 185-193.</w:t>
      </w:r>
      <w:bookmarkEnd w:id="95"/>
    </w:p>
    <w:p w:rsidR="00040750" w:rsidRDefault="00040750" w:rsidP="00040750">
      <w:pPr>
        <w:spacing w:after="0" w:line="240" w:lineRule="auto"/>
        <w:ind w:left="720" w:hanging="720"/>
        <w:rPr>
          <w:noProof/>
        </w:rPr>
      </w:pPr>
      <w:bookmarkStart w:id="96" w:name="_ENREF_4_12"/>
      <w:r>
        <w:rPr>
          <w:noProof/>
        </w:rPr>
        <w:lastRenderedPageBreak/>
        <w:t>12.</w:t>
      </w:r>
      <w:r>
        <w:rPr>
          <w:noProof/>
        </w:rPr>
        <w:tab/>
        <w:t xml:space="preserve">Wasson, J.S., J.R. Sturdevant, and D.M. Bullock, </w:t>
      </w:r>
      <w:r w:rsidRPr="00040750">
        <w:rPr>
          <w:i/>
          <w:noProof/>
        </w:rPr>
        <w:t>Real-time travel time estimates using media access control address matching.</w:t>
      </w:r>
      <w:r>
        <w:rPr>
          <w:noProof/>
        </w:rPr>
        <w:t xml:space="preserve"> ITE Journal, 2008. </w:t>
      </w:r>
      <w:r w:rsidRPr="00040750">
        <w:rPr>
          <w:b/>
          <w:noProof/>
        </w:rPr>
        <w:t>78</w:t>
      </w:r>
      <w:r>
        <w:rPr>
          <w:noProof/>
        </w:rPr>
        <w:t>(6).</w:t>
      </w:r>
      <w:bookmarkEnd w:id="96"/>
    </w:p>
    <w:p w:rsidR="00040750" w:rsidRDefault="00040750" w:rsidP="00040750">
      <w:pPr>
        <w:spacing w:after="0" w:line="240" w:lineRule="auto"/>
        <w:ind w:left="720" w:hanging="720"/>
        <w:rPr>
          <w:noProof/>
        </w:rPr>
      </w:pPr>
      <w:bookmarkStart w:id="97" w:name="_ENREF_4_13"/>
      <w:r>
        <w:rPr>
          <w:noProof/>
        </w:rPr>
        <w:t>13.</w:t>
      </w:r>
      <w:r>
        <w:rPr>
          <w:noProof/>
        </w:rPr>
        <w:tab/>
        <w:t xml:space="preserve">Sharifi, E., M. Hamedi, and A. Haghani. </w:t>
      </w:r>
      <w:r w:rsidRPr="00040750">
        <w:rPr>
          <w:i/>
          <w:noProof/>
        </w:rPr>
        <w:t>Vehicle detection rate for bluetooth travel time sensors: a case study in Maryland and Delaware</w:t>
      </w:r>
      <w:r>
        <w:rPr>
          <w:noProof/>
        </w:rPr>
        <w:t xml:space="preserve">. in </w:t>
      </w:r>
      <w:r w:rsidRPr="00040750">
        <w:rPr>
          <w:i/>
          <w:noProof/>
        </w:rPr>
        <w:t>Proceedings of the 89th Annual Meeting of the Transportation Research Board</w:t>
      </w:r>
      <w:r>
        <w:rPr>
          <w:noProof/>
        </w:rPr>
        <w:t>. 2010.</w:t>
      </w:r>
      <w:bookmarkEnd w:id="97"/>
    </w:p>
    <w:p w:rsidR="00040750" w:rsidRDefault="00040750" w:rsidP="00040750">
      <w:pPr>
        <w:spacing w:after="0" w:line="240" w:lineRule="auto"/>
        <w:ind w:left="720" w:hanging="720"/>
        <w:rPr>
          <w:noProof/>
        </w:rPr>
      </w:pPr>
      <w:bookmarkStart w:id="98" w:name="_ENREF_4_14"/>
      <w:r>
        <w:rPr>
          <w:noProof/>
        </w:rPr>
        <w:t>14.</w:t>
      </w:r>
      <w:r>
        <w:rPr>
          <w:noProof/>
        </w:rPr>
        <w:tab/>
        <w:t xml:space="preserve">Oliveira-Neto, F.M., L.D. Han, and M.K. Jeong, </w:t>
      </w:r>
      <w:r w:rsidRPr="00040750">
        <w:rPr>
          <w:i/>
          <w:noProof/>
        </w:rPr>
        <w:t>Online license plate matching procedures using license-plate recognition machines and new weighted edit distance.</w:t>
      </w:r>
      <w:r>
        <w:rPr>
          <w:noProof/>
        </w:rPr>
        <w:t xml:space="preserve"> Transportation research part C: emerging technologies, 2012. </w:t>
      </w:r>
      <w:r w:rsidRPr="00040750">
        <w:rPr>
          <w:b/>
          <w:noProof/>
        </w:rPr>
        <w:t>21</w:t>
      </w:r>
      <w:r>
        <w:rPr>
          <w:noProof/>
        </w:rPr>
        <w:t>(1): p. 306-320.</w:t>
      </w:r>
      <w:bookmarkEnd w:id="98"/>
    </w:p>
    <w:p w:rsidR="00040750" w:rsidRDefault="00040750" w:rsidP="00040750">
      <w:pPr>
        <w:spacing w:after="0" w:line="240" w:lineRule="auto"/>
        <w:ind w:left="720" w:hanging="720"/>
        <w:rPr>
          <w:noProof/>
        </w:rPr>
      </w:pPr>
      <w:bookmarkStart w:id="99" w:name="_ENREF_4_15"/>
      <w:r>
        <w:rPr>
          <w:noProof/>
        </w:rPr>
        <w:t>15.</w:t>
      </w:r>
      <w:r>
        <w:rPr>
          <w:noProof/>
        </w:rPr>
        <w:tab/>
        <w:t xml:space="preserve">Oliveira-Neto, F.M., L.D. Han, and M.K. Jeong, </w:t>
      </w:r>
      <w:r w:rsidRPr="00040750">
        <w:rPr>
          <w:i/>
          <w:noProof/>
        </w:rPr>
        <w:t>An Online Self-Learning Algorithm for License Plate Matching.</w:t>
      </w:r>
      <w:r>
        <w:rPr>
          <w:noProof/>
        </w:rPr>
        <w:t xml:space="preserve"> IEEE Transactions on Intelligent Transportation Systems 2013. </w:t>
      </w:r>
      <w:r w:rsidRPr="00040750">
        <w:rPr>
          <w:b/>
          <w:noProof/>
        </w:rPr>
        <w:t>14</w:t>
      </w:r>
      <w:r>
        <w:rPr>
          <w:noProof/>
        </w:rPr>
        <w:t>(4): p. 1806-1816.</w:t>
      </w:r>
      <w:bookmarkEnd w:id="99"/>
    </w:p>
    <w:p w:rsidR="00040750" w:rsidRDefault="00040750" w:rsidP="00040750">
      <w:pPr>
        <w:spacing w:after="0" w:line="240" w:lineRule="auto"/>
        <w:ind w:left="720" w:hanging="720"/>
        <w:rPr>
          <w:noProof/>
        </w:rPr>
      </w:pPr>
      <w:bookmarkStart w:id="100" w:name="_ENREF_4_16"/>
      <w:r>
        <w:rPr>
          <w:noProof/>
        </w:rPr>
        <w:t>16.</w:t>
      </w:r>
      <w:r>
        <w:rPr>
          <w:noProof/>
        </w:rPr>
        <w:tab/>
        <w:t xml:space="preserve">Du, S., Ibrahim, M., Shehata, M., &amp; Badawy, W. , </w:t>
      </w:r>
      <w:r w:rsidRPr="00040750">
        <w:rPr>
          <w:i/>
          <w:noProof/>
        </w:rPr>
        <w:t>Automatic License Plate Recognition (ALPR): A State of the Art Review.</w:t>
      </w:r>
      <w:r>
        <w:rPr>
          <w:noProof/>
        </w:rPr>
        <w:t xml:space="preserve"> 2013.</w:t>
      </w:r>
      <w:bookmarkEnd w:id="100"/>
    </w:p>
    <w:p w:rsidR="00040750" w:rsidRDefault="00040750" w:rsidP="00040750">
      <w:pPr>
        <w:spacing w:after="0" w:line="240" w:lineRule="auto"/>
        <w:ind w:left="720" w:hanging="720"/>
        <w:rPr>
          <w:noProof/>
        </w:rPr>
      </w:pPr>
      <w:bookmarkStart w:id="101" w:name="_ENREF_4_17"/>
      <w:r>
        <w:rPr>
          <w:noProof/>
        </w:rPr>
        <w:t>17.</w:t>
      </w:r>
      <w:r>
        <w:rPr>
          <w:noProof/>
        </w:rPr>
        <w:tab/>
        <w:t xml:space="preserve">Mizuta, K., </w:t>
      </w:r>
      <w:r w:rsidRPr="00040750">
        <w:rPr>
          <w:i/>
          <w:noProof/>
        </w:rPr>
        <w:t>Automated License Plate Readers Applied to Real-Time Arterial Performance: A Feasibility Study.</w:t>
      </w:r>
      <w:r>
        <w:rPr>
          <w:noProof/>
        </w:rPr>
        <w:t xml:space="preserve"> Department of Civil &amp; Environmental Engineering: University of Washington, 2007.</w:t>
      </w:r>
      <w:bookmarkEnd w:id="101"/>
    </w:p>
    <w:p w:rsidR="00040750" w:rsidRDefault="00040750" w:rsidP="00040750">
      <w:pPr>
        <w:spacing w:after="0" w:line="240" w:lineRule="auto"/>
        <w:ind w:left="720" w:hanging="720"/>
        <w:rPr>
          <w:noProof/>
        </w:rPr>
      </w:pPr>
      <w:bookmarkStart w:id="102" w:name="_ENREF_4_18"/>
      <w:r>
        <w:rPr>
          <w:noProof/>
        </w:rPr>
        <w:t>18.</w:t>
      </w:r>
      <w:r>
        <w:rPr>
          <w:noProof/>
        </w:rPr>
        <w:tab/>
        <w:t xml:space="preserve">Makridakis, S. and M. Hibon, </w:t>
      </w:r>
      <w:r w:rsidRPr="00040750">
        <w:rPr>
          <w:i/>
          <w:noProof/>
        </w:rPr>
        <w:t>Evaluating accuracy (or error) measures</w:t>
      </w:r>
      <w:r>
        <w:rPr>
          <w:noProof/>
        </w:rPr>
        <w:t>. 1995: INSEAD.</w:t>
      </w:r>
      <w:bookmarkEnd w:id="102"/>
    </w:p>
    <w:p w:rsidR="00040750" w:rsidRDefault="00040750" w:rsidP="00040750">
      <w:pPr>
        <w:spacing w:after="0" w:line="240" w:lineRule="auto"/>
        <w:ind w:left="720" w:hanging="720"/>
        <w:rPr>
          <w:noProof/>
        </w:rPr>
      </w:pPr>
      <w:bookmarkStart w:id="103" w:name="_ENREF_4_19"/>
      <w:r>
        <w:rPr>
          <w:noProof/>
        </w:rPr>
        <w:t>19.</w:t>
      </w:r>
      <w:r>
        <w:rPr>
          <w:noProof/>
        </w:rPr>
        <w:tab/>
        <w:t xml:space="preserve">Chen, C., A. Skabardonis, and P. Varaiya, </w:t>
      </w:r>
      <w:r w:rsidRPr="00040750">
        <w:rPr>
          <w:i/>
          <w:noProof/>
        </w:rPr>
        <w:t>Travel-Time Reliability as a Measure of Service.</w:t>
      </w:r>
      <w:r>
        <w:rPr>
          <w:noProof/>
        </w:rPr>
        <w:t xml:space="preserve"> Transportation Research Record: Journal of the Transportation Research Board, 2003. </w:t>
      </w:r>
      <w:r w:rsidRPr="00040750">
        <w:rPr>
          <w:b/>
          <w:noProof/>
        </w:rPr>
        <w:t>1855</w:t>
      </w:r>
      <w:r>
        <w:rPr>
          <w:noProof/>
        </w:rPr>
        <w:t>(-1): p. 74-79.</w:t>
      </w:r>
      <w:bookmarkEnd w:id="103"/>
    </w:p>
    <w:p w:rsidR="00040750" w:rsidRDefault="00040750" w:rsidP="00040750">
      <w:pPr>
        <w:spacing w:after="0" w:line="240" w:lineRule="auto"/>
        <w:ind w:left="720" w:hanging="720"/>
        <w:rPr>
          <w:noProof/>
        </w:rPr>
      </w:pPr>
      <w:bookmarkStart w:id="104" w:name="_ENREF_4_20"/>
      <w:r>
        <w:rPr>
          <w:noProof/>
        </w:rPr>
        <w:t>20.</w:t>
      </w:r>
      <w:r>
        <w:rPr>
          <w:noProof/>
        </w:rPr>
        <w:tab/>
        <w:t xml:space="preserve">Lin, W.-H., A. Kulkarni, and P. Mirchandani, </w:t>
      </w:r>
      <w:r w:rsidRPr="00040750">
        <w:rPr>
          <w:i/>
          <w:noProof/>
        </w:rPr>
        <w:t>Short-Term Arterial Travel Time Prediction for Advanced Traveler Information Systems.</w:t>
      </w:r>
      <w:r>
        <w:rPr>
          <w:noProof/>
        </w:rPr>
        <w:t xml:space="preserve"> Journal of Intelligent Transportation Systems, 2004. </w:t>
      </w:r>
      <w:r w:rsidRPr="00040750">
        <w:rPr>
          <w:b/>
          <w:noProof/>
        </w:rPr>
        <w:t>8</w:t>
      </w:r>
      <w:r>
        <w:rPr>
          <w:noProof/>
        </w:rPr>
        <w:t>(3): p. 143-154.</w:t>
      </w:r>
      <w:bookmarkEnd w:id="104"/>
    </w:p>
    <w:p w:rsidR="00040750" w:rsidRDefault="00040750" w:rsidP="00040750">
      <w:pPr>
        <w:spacing w:after="0" w:line="240" w:lineRule="auto"/>
        <w:ind w:left="720" w:hanging="720"/>
        <w:rPr>
          <w:noProof/>
        </w:rPr>
      </w:pPr>
      <w:bookmarkStart w:id="105" w:name="_ENREF_4_21"/>
      <w:r>
        <w:rPr>
          <w:noProof/>
        </w:rPr>
        <w:t>21.</w:t>
      </w:r>
      <w:r>
        <w:rPr>
          <w:noProof/>
        </w:rPr>
        <w:tab/>
        <w:t xml:space="preserve">Chu, L., S. Oh, and W. Recker. </w:t>
      </w:r>
      <w:r w:rsidRPr="00040750">
        <w:rPr>
          <w:i/>
          <w:noProof/>
        </w:rPr>
        <w:t>Adaptive Kalman filter based freeway travel time estimation</w:t>
      </w:r>
      <w:r>
        <w:rPr>
          <w:noProof/>
        </w:rPr>
        <w:t xml:space="preserve">. in </w:t>
      </w:r>
      <w:r w:rsidRPr="00040750">
        <w:rPr>
          <w:i/>
          <w:noProof/>
        </w:rPr>
        <w:t>84th TRB Annual Meeting, Washington DC</w:t>
      </w:r>
      <w:r>
        <w:rPr>
          <w:noProof/>
        </w:rPr>
        <w:t>. 2005.</w:t>
      </w:r>
      <w:bookmarkEnd w:id="105"/>
    </w:p>
    <w:p w:rsidR="00040750" w:rsidRDefault="00040750" w:rsidP="00040750">
      <w:pPr>
        <w:spacing w:after="0" w:line="240" w:lineRule="auto"/>
        <w:ind w:left="720" w:hanging="720"/>
        <w:rPr>
          <w:noProof/>
        </w:rPr>
      </w:pPr>
      <w:bookmarkStart w:id="106" w:name="_ENREF_4_22"/>
      <w:r>
        <w:rPr>
          <w:noProof/>
        </w:rPr>
        <w:t>22.</w:t>
      </w:r>
      <w:r>
        <w:rPr>
          <w:noProof/>
        </w:rPr>
        <w:tab/>
        <w:t xml:space="preserve">Middleton, D., D. Gopalakrishna, and M. Raman. </w:t>
      </w:r>
      <w:r w:rsidRPr="00040750">
        <w:rPr>
          <w:i/>
          <w:noProof/>
        </w:rPr>
        <w:t>Advances in traffic data collection and management</w:t>
      </w:r>
      <w:r>
        <w:rPr>
          <w:noProof/>
        </w:rPr>
        <w:t xml:space="preserve">. in </w:t>
      </w:r>
      <w:r w:rsidRPr="00040750">
        <w:rPr>
          <w:i/>
          <w:noProof/>
        </w:rPr>
        <w:t>One of three white papers that support a series of workshops on Data Quality, which were held in March</w:t>
      </w:r>
      <w:r>
        <w:rPr>
          <w:noProof/>
        </w:rPr>
        <w:t>. 2003.</w:t>
      </w:r>
      <w:bookmarkEnd w:id="106"/>
    </w:p>
    <w:p w:rsidR="00040750" w:rsidRDefault="00040750" w:rsidP="00040750">
      <w:pPr>
        <w:spacing w:after="0" w:line="240" w:lineRule="auto"/>
        <w:ind w:left="720" w:hanging="720"/>
        <w:rPr>
          <w:noProof/>
        </w:rPr>
      </w:pPr>
      <w:bookmarkStart w:id="107" w:name="_ENREF_4_23"/>
      <w:r>
        <w:rPr>
          <w:noProof/>
        </w:rPr>
        <w:lastRenderedPageBreak/>
        <w:t>23.</w:t>
      </w:r>
      <w:r>
        <w:rPr>
          <w:noProof/>
        </w:rPr>
        <w:tab/>
        <w:t xml:space="preserve">Martin, P.T., Y. Feng, and X. Wang, </w:t>
      </w:r>
      <w:r w:rsidRPr="00040750">
        <w:rPr>
          <w:i/>
          <w:noProof/>
        </w:rPr>
        <w:t>Detector technology evaluation</w:t>
      </w:r>
      <w:r>
        <w:rPr>
          <w:noProof/>
        </w:rPr>
        <w:t>, 2003, Mountain-Plains Consortium.</w:t>
      </w:r>
      <w:bookmarkEnd w:id="107"/>
    </w:p>
    <w:p w:rsidR="00040750" w:rsidRDefault="00040750" w:rsidP="00040750">
      <w:pPr>
        <w:spacing w:line="240" w:lineRule="auto"/>
        <w:ind w:left="720" w:hanging="720"/>
        <w:rPr>
          <w:noProof/>
        </w:rPr>
      </w:pPr>
      <w:bookmarkStart w:id="108" w:name="_ENREF_4_24"/>
      <w:r>
        <w:rPr>
          <w:noProof/>
        </w:rPr>
        <w:t>24.</w:t>
      </w:r>
      <w:r>
        <w:rPr>
          <w:noProof/>
        </w:rPr>
        <w:tab/>
        <w:t xml:space="preserve">Ho, W., X. Xu, and P.K. Dey, </w:t>
      </w:r>
      <w:r w:rsidRPr="00040750">
        <w:rPr>
          <w:i/>
          <w:noProof/>
        </w:rPr>
        <w:t>Multi-criteria decision making approaches for supplier evaluation and selection: A literature review.</w:t>
      </w:r>
      <w:r>
        <w:rPr>
          <w:noProof/>
        </w:rPr>
        <w:t xml:space="preserve"> European Journal of Operational Research, 2010. </w:t>
      </w:r>
      <w:r w:rsidRPr="00040750">
        <w:rPr>
          <w:b/>
          <w:noProof/>
        </w:rPr>
        <w:t>202</w:t>
      </w:r>
      <w:r>
        <w:rPr>
          <w:noProof/>
        </w:rPr>
        <w:t>(1): p. 16-24.</w:t>
      </w:r>
      <w:bookmarkEnd w:id="108"/>
    </w:p>
    <w:p w:rsidR="00040750" w:rsidRDefault="00040750" w:rsidP="00040750">
      <w:pPr>
        <w:spacing w:line="240" w:lineRule="auto"/>
        <w:rPr>
          <w:noProof/>
        </w:rPr>
      </w:pPr>
    </w:p>
    <w:p w:rsidR="000D30E6" w:rsidRDefault="000D30E6" w:rsidP="009777C5">
      <w:r>
        <w:fldChar w:fldCharType="end"/>
      </w:r>
    </w:p>
    <w:p w:rsidR="008A1AB4" w:rsidRDefault="008A1AB4" w:rsidP="009777C5">
      <w:pPr>
        <w:sectPr w:rsidR="008A1AB4" w:rsidSect="002152D0">
          <w:type w:val="continuous"/>
          <w:pgSz w:w="12240" w:h="15840" w:code="1"/>
          <w:pgMar w:top="1440" w:right="1800" w:bottom="1872" w:left="1800" w:header="720" w:footer="1440" w:gutter="0"/>
          <w:cols w:space="720"/>
          <w:noEndnote/>
          <w:docGrid w:linePitch="360"/>
        </w:sectPr>
      </w:pPr>
    </w:p>
    <w:p w:rsidR="001B13F4" w:rsidRDefault="003D1F7C" w:rsidP="009777C5">
      <w:r w:rsidRPr="00334400">
        <w:lastRenderedPageBreak/>
        <w:br w:type="page"/>
      </w:r>
    </w:p>
    <w:p w:rsidR="00236E6D" w:rsidRPr="00334400" w:rsidRDefault="00526151" w:rsidP="00CC55E1">
      <w:pPr>
        <w:pStyle w:val="Heading1"/>
      </w:pPr>
      <w:bookmarkStart w:id="109" w:name="_Toc412801624"/>
      <w:r w:rsidRPr="00334400">
        <w:lastRenderedPageBreak/>
        <w:t>CONCLUSION</w:t>
      </w:r>
      <w:bookmarkEnd w:id="16"/>
      <w:bookmarkEnd w:id="109"/>
    </w:p>
    <w:p w:rsidR="00E80628" w:rsidRDefault="00E80628" w:rsidP="00B40D28">
      <w:r>
        <w:t>This dissertation compiled studies</w:t>
      </w:r>
      <w:r w:rsidR="00B40D28">
        <w:t xml:space="preserve"> on </w:t>
      </w:r>
      <w:r>
        <w:t>enhancing a self-learning license plate matching algorithm and it’s utilization to capture ground truth travel times.</w:t>
      </w:r>
      <w:r w:rsidR="00B40D28">
        <w:t xml:space="preserve"> The </w:t>
      </w:r>
      <w:r>
        <w:t>matching accuracy and learning speed</w:t>
      </w:r>
      <w:r w:rsidR="00B40D28">
        <w:t xml:space="preserve"> efficiency </w:t>
      </w:r>
      <w:r>
        <w:t>of the algorithm</w:t>
      </w:r>
      <w:r w:rsidR="00B40D28">
        <w:t xml:space="preserve"> are the major concern of this research. A series of </w:t>
      </w:r>
      <w:r w:rsidR="003C0B8F">
        <w:t xml:space="preserve">simulations and </w:t>
      </w:r>
      <w:r w:rsidR="00B40D28">
        <w:t xml:space="preserve">field experiments were performed to support this research. </w:t>
      </w:r>
    </w:p>
    <w:p w:rsidR="00E80628" w:rsidRDefault="00B40D28" w:rsidP="00B40D28">
      <w:r>
        <w:t>First,</w:t>
      </w:r>
      <w:r w:rsidR="003C0B8F">
        <w:t xml:space="preserve"> the beginning of the matching algorithm is examined to optimize learning speed and accuracy. It was found that an unbiased association matrix is needed to reach a theoretical association matrix</w:t>
      </w:r>
      <w:r>
        <w:t xml:space="preserve">. </w:t>
      </w:r>
      <w:r w:rsidR="00F903E3" w:rsidRPr="00F903E3">
        <w:rPr>
          <w:highlight w:val="yellow"/>
        </w:rPr>
        <w:t>////</w:t>
      </w:r>
      <w:r>
        <w:t>. A future study is recommended to c</w:t>
      </w:r>
      <w:r w:rsidR="003C0B8F">
        <w:t>onsider combined matrixes, e.g. using an alternate association matrix until a certain sample size is obtained and then using an unbiased starting association matrix</w:t>
      </w:r>
      <w:r>
        <w:t xml:space="preserve">. </w:t>
      </w:r>
    </w:p>
    <w:p w:rsidR="003C0B8F" w:rsidRDefault="00B40D28" w:rsidP="00B40D28">
      <w:r>
        <w:t xml:space="preserve">Second, </w:t>
      </w:r>
      <w:r w:rsidR="003C0B8F">
        <w:t>the ex</w:t>
      </w:r>
      <w:r w:rsidR="00F903E3">
        <w:t>periment was conducted on</w:t>
      </w:r>
      <w:r w:rsidR="003C0B8F">
        <w:t xml:space="preserve"> derived association matrices </w:t>
      </w:r>
      <w:r w:rsidR="00F903E3">
        <w:t>to simulate their need at LPR stations with experiencing poor matching using the self-learning matching algorithm</w:t>
      </w:r>
      <w:r>
        <w:t xml:space="preserve">. </w:t>
      </w:r>
      <w:r w:rsidR="00F903E3">
        <w:t xml:space="preserve"> Analyses were performed to determine when and why a derived association matrix would be needed. As a result, derived association matrices are better for low traffic flows (small sample sizes) and/or poor LPR camera read rates. A future study is recommended to </w:t>
      </w:r>
      <w:r w:rsidR="00F903E3" w:rsidRPr="00F903E3">
        <w:rPr>
          <w:highlight w:val="yellow"/>
        </w:rPr>
        <w:t>///</w:t>
      </w:r>
    </w:p>
    <w:p w:rsidR="00E80628" w:rsidRDefault="003C0B8F" w:rsidP="00B40D28">
      <w:r>
        <w:t xml:space="preserve">Finally, and </w:t>
      </w:r>
      <w:r w:rsidR="00B40D28">
        <w:t xml:space="preserve">A case study on </w:t>
      </w:r>
      <w:r>
        <w:t xml:space="preserve">probe vehicle technology </w:t>
      </w:r>
      <w:r w:rsidR="00B40D28">
        <w:t xml:space="preserve">was performed at </w:t>
      </w:r>
      <w:r>
        <w:t>Nashville</w:t>
      </w:r>
      <w:r w:rsidR="00B40D28">
        <w:t xml:space="preserve">, TN. This study </w:t>
      </w:r>
      <w:r>
        <w:t xml:space="preserve">examined the use of LPR technology and the matching </w:t>
      </w:r>
      <w:r>
        <w:lastRenderedPageBreak/>
        <w:t>algorithm as an ideal way to establish ground truth travel times</w:t>
      </w:r>
      <w:r w:rsidR="00B40D28">
        <w:t xml:space="preserve">. A future study is recommended to </w:t>
      </w:r>
      <w:r>
        <w:t>scrutinize the process of calcul</w:t>
      </w:r>
      <w:r w:rsidR="00F903E3">
        <w:t xml:space="preserve">ating ground truth travel times and establish a </w:t>
      </w:r>
      <w:r w:rsidR="00F903E3" w:rsidRPr="00F903E3">
        <w:rPr>
          <w:highlight w:val="yellow"/>
        </w:rPr>
        <w:t>////</w:t>
      </w:r>
      <w:r w:rsidR="00B40D28">
        <w:t xml:space="preserve">. </w:t>
      </w:r>
    </w:p>
    <w:p w:rsidR="00825933" w:rsidRPr="00334400" w:rsidRDefault="00B40D28" w:rsidP="00B40D28">
      <w:r>
        <w:t xml:space="preserve"> </w:t>
      </w:r>
      <w:r w:rsidR="00236E6D">
        <w:br w:type="page"/>
      </w:r>
    </w:p>
    <w:p w:rsidR="00236E6D" w:rsidRPr="00334400" w:rsidRDefault="00526151" w:rsidP="001A2381">
      <w:pPr>
        <w:pStyle w:val="Title"/>
      </w:pPr>
      <w:bookmarkStart w:id="110" w:name="_Toc289175845"/>
      <w:r w:rsidRPr="00334400">
        <w:lastRenderedPageBreak/>
        <w:t>VITA</w:t>
      </w:r>
      <w:bookmarkEnd w:id="110"/>
    </w:p>
    <w:p w:rsidR="003D63DF" w:rsidRDefault="003D63DF" w:rsidP="005E54E2"/>
    <w:p w:rsidR="00785FF3" w:rsidRDefault="00E80628" w:rsidP="00785FF3">
      <w:r>
        <w:t>Stephanie R. Hargrove</w:t>
      </w:r>
      <w:r w:rsidR="003D63DF" w:rsidRPr="005E54E2">
        <w:t xml:space="preserve"> was born</w:t>
      </w:r>
      <w:r>
        <w:t xml:space="preserve"> and raised in New Smyrna Beach&lt; Florida. Sh</w:t>
      </w:r>
      <w:r w:rsidR="00785FF3">
        <w:t>e</w:t>
      </w:r>
      <w:r>
        <w:t xml:space="preserve"> moved to Nashville, Tennessee at the age of sixteen where she graduated high School at the University of Tennessee.  In 2001, she began her enrolled at the University of Tennessee, Knoxville to pursue a BS in Civil Engineering.  During her senior year of college, she discovered her love for transportation and at the encouragement of Dr. Fred Wegman enrolled in the Master’s program for transportation.  In 2006, Stephanie graduated wither Master’s degree and a these titled ‘Commercial Vehicle Enforcement using License Plate Recognition Technology.’  After graduation, Stephanie began work as a Transportation Engineer at Wilbur Smith and Associates.  </w:t>
      </w:r>
    </w:p>
    <w:p w:rsidR="00785FF3" w:rsidRDefault="00785FF3" w:rsidP="00785FF3">
      <w:r>
        <w:t xml:space="preserve">In 2010, Stephanie decided to return to the University of Tennessee, Knoxville to enroll in the transportation doctorate program.  While at the University, Stephanie has been project manager of numerous projects including the real-time commercial vehicle monitoring with license plate recognition and examination vehicle probe based travel information.  Stephanie also worked as the surveying lab instructor for many semesters and completed research her last semester for the National Transportation Research Center.  </w:t>
      </w:r>
    </w:p>
    <w:p w:rsidR="003D63DF" w:rsidRPr="005E54E2" w:rsidRDefault="003D63DF" w:rsidP="005E54E2"/>
    <w:sectPr w:rsidR="003D63DF" w:rsidRPr="005E54E2" w:rsidSect="002152D0">
      <w:type w:val="continuous"/>
      <w:pgSz w:w="12240" w:h="15840" w:code="1"/>
      <w:pgMar w:top="1440" w:right="1800" w:bottom="1872" w:left="1800" w:header="720" w:footer="1440" w:gutter="0"/>
      <w:cols w:space="720"/>
      <w:noEndnote/>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56" w:author="Author" w:initials="A">
    <w:p w:rsidR="00DE5953" w:rsidRDefault="00DE5953" w:rsidP="003D1F7C">
      <w:pPr>
        <w:pStyle w:val="CommentText"/>
      </w:pPr>
      <w:r>
        <w:rPr>
          <w:rStyle w:val="CommentReference"/>
        </w:rPr>
        <w:annotationRef/>
      </w:r>
      <w:r>
        <w:t>Add references...</w:t>
      </w:r>
    </w:p>
  </w:comment>
  <w:comment w:id="79" w:author="Author" w:initials="A">
    <w:p w:rsidR="00DE5953" w:rsidRDefault="00DE5953" w:rsidP="00407FF4">
      <w:pPr>
        <w:pStyle w:val="CommentText"/>
      </w:pPr>
      <w:r>
        <w:rPr>
          <w:rStyle w:val="CommentReference"/>
        </w:rPr>
        <w:annotationRef/>
      </w:r>
      <w:r>
        <w:t xml:space="preserve">Is this the 5 moving average </w:t>
      </w:r>
      <w:proofErr w:type="spellStart"/>
      <w:r>
        <w:t>minuteor</w:t>
      </w:r>
      <w:proofErr w:type="spellEnd"/>
      <w:r>
        <w:t xml:space="preserve"> individual observations of each data source? Need to state what is plotted.</w:t>
      </w:r>
    </w:p>
    <w:p w:rsidR="00DE5953" w:rsidRDefault="00DE5953" w:rsidP="00407FF4">
      <w:pPr>
        <w:pStyle w:val="CommentText"/>
      </w:pPr>
      <w:r>
        <w:t xml:space="preserve">H-&gt; Only </w:t>
      </w:r>
      <w:proofErr w:type="spellStart"/>
      <w:r>
        <w:t>bluetooth</w:t>
      </w:r>
      <w:proofErr w:type="spellEnd"/>
      <w:r>
        <w:t xml:space="preserve"> is 5 min. I don’t think we necessarily state that since we said original data was </w:t>
      </w:r>
      <w:proofErr w:type="spellStart"/>
      <w:r>
        <w:t>remaind</w:t>
      </w:r>
      <w:proofErr w:type="spellEnd"/>
      <w:r>
        <w:t xml:space="preserve"> as provided. </w:t>
      </w:r>
    </w:p>
  </w:comment>
  <w:comment w:id="80" w:author="Author" w:initials="A">
    <w:p w:rsidR="00DE5953" w:rsidRDefault="00DE5953" w:rsidP="00407FF4">
      <w:pPr>
        <w:pStyle w:val="CommentText"/>
      </w:pPr>
      <w:r>
        <w:rPr>
          <w:rStyle w:val="CommentReference"/>
        </w:rPr>
        <w:annotationRef/>
      </w:r>
      <w:r>
        <w:t xml:space="preserve">This may be addressed in the lit review. </w:t>
      </w:r>
    </w:p>
    <w:p w:rsidR="00DE5953" w:rsidRDefault="00DE5953" w:rsidP="00407FF4">
      <w:pPr>
        <w:pStyle w:val="CommentText"/>
      </w:pPr>
      <w:r>
        <w:t>H-&gt; I agree.</w:t>
      </w:r>
    </w:p>
  </w:comment>
  <w:comment w:id="84" w:author="Author" w:initials="A">
    <w:p w:rsidR="00DE5953" w:rsidRDefault="00DE5953" w:rsidP="00407FF4">
      <w:pPr>
        <w:pStyle w:val="CommentText"/>
      </w:pPr>
      <w:r>
        <w:rPr>
          <w:rStyle w:val="CommentReference"/>
        </w:rPr>
        <w:annotationRef/>
      </w:r>
      <w:r>
        <w:t>What are acceptable sources of traffic data?</w:t>
      </w:r>
    </w:p>
    <w:p w:rsidR="00DE5953" w:rsidRDefault="00DE5953" w:rsidP="00407FF4">
      <w:pPr>
        <w:pStyle w:val="CommentText"/>
      </w:pPr>
      <w:r>
        <w:t xml:space="preserve">H-&gt; I can’t make that conclusion since it should be addressed with a certain </w:t>
      </w:r>
      <w:proofErr w:type="spellStart"/>
      <w:r>
        <w:t>perpose</w:t>
      </w:r>
      <w:proofErr w:type="spellEnd"/>
      <w:r>
        <w:t xml:space="preserve">. </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1776" w:rsidRDefault="00E71776" w:rsidP="005E54E2">
      <w:r>
        <w:separator/>
      </w:r>
    </w:p>
    <w:p w:rsidR="00E71776" w:rsidRDefault="00E71776" w:rsidP="005E54E2"/>
    <w:p w:rsidR="00E71776" w:rsidRDefault="00E71776" w:rsidP="005E54E2"/>
    <w:p w:rsidR="00E71776" w:rsidRDefault="00E71776" w:rsidP="005E54E2"/>
  </w:endnote>
  <w:endnote w:type="continuationSeparator" w:id="0">
    <w:p w:rsidR="00E71776" w:rsidRDefault="00E71776" w:rsidP="005E54E2">
      <w:r>
        <w:continuationSeparator/>
      </w:r>
    </w:p>
    <w:p w:rsidR="00E71776" w:rsidRDefault="00E71776" w:rsidP="005E54E2"/>
    <w:p w:rsidR="00E71776" w:rsidRDefault="00E71776" w:rsidP="005E54E2"/>
    <w:p w:rsidR="00E71776" w:rsidRDefault="00E71776"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2FF" w:usb1="420024FF" w:usb2="00000000" w:usb3="00000000" w:csb0="0000019F" w:csb1="00000000"/>
  </w:font>
  <w:font w:name="KinesisStd-Regular">
    <w:panose1 w:val="00000000000000000000"/>
    <w:charset w:val="00"/>
    <w:family w:val="swiss"/>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5953" w:rsidRDefault="00DE5953">
    <w:pPr>
      <w:pStyle w:val="Footer"/>
      <w:jc w:val="right"/>
    </w:pPr>
    <w:r>
      <w:fldChar w:fldCharType="begin"/>
    </w:r>
    <w:r>
      <w:instrText xml:space="preserve"> PAGE   \* MERGEFORMAT </w:instrText>
    </w:r>
    <w:r>
      <w:fldChar w:fldCharType="separate"/>
    </w:r>
    <w:r w:rsidR="00CA68EB">
      <w:rPr>
        <w:noProof/>
      </w:rPr>
      <w:t>ii</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5953" w:rsidRDefault="00DE5953">
    <w:pPr>
      <w:pStyle w:val="Footer"/>
      <w:jc w:val="right"/>
    </w:pPr>
    <w:r>
      <w:fldChar w:fldCharType="begin"/>
    </w:r>
    <w:r>
      <w:instrText xml:space="preserve"> PAGE   \* MERGEFORMAT </w:instrText>
    </w:r>
    <w:r>
      <w:fldChar w:fldCharType="separate"/>
    </w:r>
    <w:r w:rsidR="00797291">
      <w:rPr>
        <w:noProof/>
      </w:rPr>
      <w:t>15</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1776" w:rsidRDefault="00E71776" w:rsidP="005E54E2">
      <w:r>
        <w:separator/>
      </w:r>
    </w:p>
    <w:p w:rsidR="00E71776" w:rsidRDefault="00E71776" w:rsidP="005E54E2"/>
    <w:p w:rsidR="00E71776" w:rsidRDefault="00E71776" w:rsidP="005E54E2"/>
    <w:p w:rsidR="00E71776" w:rsidRDefault="00E71776" w:rsidP="005E54E2"/>
  </w:footnote>
  <w:footnote w:type="continuationSeparator" w:id="0">
    <w:p w:rsidR="00E71776" w:rsidRDefault="00E71776" w:rsidP="005E54E2">
      <w:r>
        <w:continuationSeparator/>
      </w:r>
    </w:p>
    <w:p w:rsidR="00E71776" w:rsidRDefault="00E71776" w:rsidP="005E54E2"/>
    <w:p w:rsidR="00E71776" w:rsidRDefault="00E71776" w:rsidP="005E54E2"/>
    <w:p w:rsidR="00E71776" w:rsidRDefault="00E71776" w:rsidP="005E54E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A7FEA"/>
    <w:multiLevelType w:val="hybridMultilevel"/>
    <w:tmpl w:val="28324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533BD2"/>
    <w:multiLevelType w:val="hybridMultilevel"/>
    <w:tmpl w:val="E1BC6844"/>
    <w:lvl w:ilvl="0" w:tplc="A10A88B8">
      <w:start w:val="1"/>
      <w:numFmt w:val="bullet"/>
      <w:pStyle w:val="TRBmultiline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F5157C3"/>
    <w:multiLevelType w:val="multilevel"/>
    <w:tmpl w:val="F6B402E4"/>
    <w:numStyleLink w:val="Style1"/>
  </w:abstractNum>
  <w:abstractNum w:abstractNumId="3">
    <w:nsid w:val="174562B2"/>
    <w:multiLevelType w:val="multilevel"/>
    <w:tmpl w:val="90C6693C"/>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nsid w:val="21206D9D"/>
    <w:multiLevelType w:val="multilevel"/>
    <w:tmpl w:val="F6B402E4"/>
    <w:styleLink w:val="Style1"/>
    <w:lvl w:ilvl="0">
      <w:start w:val="1"/>
      <w:numFmt w:val="decimal"/>
      <w:lvlText w:val="CHAPTER %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nsid w:val="24656912"/>
    <w:multiLevelType w:val="multilevel"/>
    <w:tmpl w:val="1B9A3A50"/>
    <w:lvl w:ilvl="0">
      <w:start w:val="1"/>
      <w:numFmt w:val="decimal"/>
      <w:pStyle w:val="Heading1"/>
      <w:lvlText w:val="CHAPTER %1."/>
      <w:lvlJc w:val="left"/>
      <w:pPr>
        <w:ind w:left="36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nsid w:val="2F307473"/>
    <w:multiLevelType w:val="hybridMultilevel"/>
    <w:tmpl w:val="582632D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B004139"/>
    <w:multiLevelType w:val="hybridMultilevel"/>
    <w:tmpl w:val="B3542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B462C99"/>
    <w:multiLevelType w:val="hybridMultilevel"/>
    <w:tmpl w:val="5028A3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5C950D9"/>
    <w:multiLevelType w:val="hybridMultilevel"/>
    <w:tmpl w:val="B44C754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0">
    <w:nsid w:val="58602C6C"/>
    <w:multiLevelType w:val="hybridMultilevel"/>
    <w:tmpl w:val="B9244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96B180B"/>
    <w:multiLevelType w:val="hybridMultilevel"/>
    <w:tmpl w:val="EC5C21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414276D"/>
    <w:multiLevelType w:val="hybridMultilevel"/>
    <w:tmpl w:val="AC06F1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5CD0768"/>
    <w:multiLevelType w:val="hybridMultilevel"/>
    <w:tmpl w:val="AC06F1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7"/>
  </w:num>
  <w:num w:numId="3">
    <w:abstractNumId w:val="9"/>
  </w:num>
  <w:num w:numId="4">
    <w:abstractNumId w:val="8"/>
  </w:num>
  <w:num w:numId="5">
    <w:abstractNumId w:val="5"/>
  </w:num>
  <w:num w:numId="6">
    <w:abstractNumId w:val="13"/>
  </w:num>
  <w:num w:numId="7">
    <w:abstractNumId w:val="11"/>
  </w:num>
  <w:num w:numId="8">
    <w:abstractNumId w:val="12"/>
  </w:num>
  <w:num w:numId="9">
    <w:abstractNumId w:val="6"/>
  </w:num>
  <w:num w:numId="10">
    <w:abstractNumId w:val="10"/>
  </w:num>
  <w:num w:numId="11">
    <w:abstractNumId w:val="0"/>
  </w:num>
  <w:num w:numId="12">
    <w:abstractNumId w:val="3"/>
  </w:num>
  <w:num w:numId="13">
    <w:abstractNumId w:val="4"/>
  </w:num>
  <w:num w:numId="14">
    <w:abstractNumId w:val="2"/>
    <w:lvlOverride w:ilvl="0">
      <w:lvl w:ilvl="0">
        <w:start w:val="1"/>
        <w:numFmt w:val="decimal"/>
        <w:lvlText w:val="CHAPTER %1"/>
        <w:lvlJc w:val="left"/>
        <w:pPr>
          <w:ind w:left="432" w:hanging="432"/>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removePersonalInformation/>
  <w:removeDateAndTime/>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 Copy&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vspz29d97fzda6eapvcpvwdata9rtadaw9wx&quot;&gt;Bibliography&lt;record-ids&gt;&lt;item&gt;1657&lt;/item&gt;&lt;item&gt;1670&lt;/item&gt;&lt;item&gt;1672&lt;/item&gt;&lt;item&gt;1673&lt;/item&gt;&lt;item&gt;1678&lt;/item&gt;&lt;item&gt;1679&lt;/item&gt;&lt;item&gt;1680&lt;/item&gt;&lt;item&gt;1681&lt;/item&gt;&lt;item&gt;1690&lt;/item&gt;&lt;item&gt;1691&lt;/item&gt;&lt;item&gt;1694&lt;/item&gt;&lt;item&gt;1711&lt;/item&gt;&lt;item&gt;1714&lt;/item&gt;&lt;item&gt;1721&lt;/item&gt;&lt;item&gt;1722&lt;/item&gt;&lt;item&gt;1724&lt;/item&gt;&lt;item&gt;1725&lt;/item&gt;&lt;item&gt;1726&lt;/item&gt;&lt;item&gt;1727&lt;/item&gt;&lt;item&gt;1731&lt;/item&gt;&lt;item&gt;1732&lt;/item&gt;&lt;item&gt;1745&lt;/item&gt;&lt;item&gt;1756&lt;/item&gt;&lt;item&gt;1757&lt;/item&gt;&lt;item&gt;1758&lt;/item&gt;&lt;item&gt;1760&lt;/item&gt;&lt;/record-ids&gt;&lt;/item&gt;&lt;/Libraries&gt;"/>
  </w:docVars>
  <w:rsids>
    <w:rsidRoot w:val="00877373"/>
    <w:rsid w:val="00003F6A"/>
    <w:rsid w:val="00005FB6"/>
    <w:rsid w:val="00014A3E"/>
    <w:rsid w:val="000166A9"/>
    <w:rsid w:val="000221DE"/>
    <w:rsid w:val="00036D95"/>
    <w:rsid w:val="00040750"/>
    <w:rsid w:val="000535E2"/>
    <w:rsid w:val="00057004"/>
    <w:rsid w:val="00071FB8"/>
    <w:rsid w:val="00076A95"/>
    <w:rsid w:val="00085FA9"/>
    <w:rsid w:val="000B5C42"/>
    <w:rsid w:val="000D26E9"/>
    <w:rsid w:val="000D30E6"/>
    <w:rsid w:val="000E2276"/>
    <w:rsid w:val="001006AD"/>
    <w:rsid w:val="00100EA5"/>
    <w:rsid w:val="0010217F"/>
    <w:rsid w:val="0011165D"/>
    <w:rsid w:val="00123D84"/>
    <w:rsid w:val="00147927"/>
    <w:rsid w:val="00160114"/>
    <w:rsid w:val="001854FB"/>
    <w:rsid w:val="00193642"/>
    <w:rsid w:val="001A2381"/>
    <w:rsid w:val="001B1034"/>
    <w:rsid w:val="001B13F4"/>
    <w:rsid w:val="001B4B20"/>
    <w:rsid w:val="001C39F6"/>
    <w:rsid w:val="001C4C76"/>
    <w:rsid w:val="001C66FE"/>
    <w:rsid w:val="001D4908"/>
    <w:rsid w:val="001D6904"/>
    <w:rsid w:val="001F43C1"/>
    <w:rsid w:val="001F522F"/>
    <w:rsid w:val="002152D0"/>
    <w:rsid w:val="00215C1D"/>
    <w:rsid w:val="00236E6D"/>
    <w:rsid w:val="002429E5"/>
    <w:rsid w:val="00280CEF"/>
    <w:rsid w:val="0028757A"/>
    <w:rsid w:val="002A3264"/>
    <w:rsid w:val="002E0C33"/>
    <w:rsid w:val="002E2492"/>
    <w:rsid w:val="002E5F14"/>
    <w:rsid w:val="002F6C76"/>
    <w:rsid w:val="00304BD0"/>
    <w:rsid w:val="00307D77"/>
    <w:rsid w:val="00311C7B"/>
    <w:rsid w:val="00313E9E"/>
    <w:rsid w:val="003150D5"/>
    <w:rsid w:val="003206F1"/>
    <w:rsid w:val="00320F78"/>
    <w:rsid w:val="00334400"/>
    <w:rsid w:val="003348A6"/>
    <w:rsid w:val="0035768F"/>
    <w:rsid w:val="00360B3C"/>
    <w:rsid w:val="0036251E"/>
    <w:rsid w:val="0038177C"/>
    <w:rsid w:val="003836EB"/>
    <w:rsid w:val="00387024"/>
    <w:rsid w:val="00387656"/>
    <w:rsid w:val="003C070F"/>
    <w:rsid w:val="003C0B8F"/>
    <w:rsid w:val="003C1575"/>
    <w:rsid w:val="003C7FC5"/>
    <w:rsid w:val="003D07F7"/>
    <w:rsid w:val="003D1F7C"/>
    <w:rsid w:val="003D5275"/>
    <w:rsid w:val="003D63DF"/>
    <w:rsid w:val="003D737F"/>
    <w:rsid w:val="003F7474"/>
    <w:rsid w:val="00404616"/>
    <w:rsid w:val="00407B6A"/>
    <w:rsid w:val="00407FF4"/>
    <w:rsid w:val="00414400"/>
    <w:rsid w:val="00421CD4"/>
    <w:rsid w:val="00422932"/>
    <w:rsid w:val="00427833"/>
    <w:rsid w:val="0044196E"/>
    <w:rsid w:val="00474210"/>
    <w:rsid w:val="00480B96"/>
    <w:rsid w:val="0048303E"/>
    <w:rsid w:val="0049004B"/>
    <w:rsid w:val="004920F6"/>
    <w:rsid w:val="004A67E8"/>
    <w:rsid w:val="004C2071"/>
    <w:rsid w:val="004C3D65"/>
    <w:rsid w:val="004D6472"/>
    <w:rsid w:val="005049EE"/>
    <w:rsid w:val="00526151"/>
    <w:rsid w:val="00547B88"/>
    <w:rsid w:val="005609EF"/>
    <w:rsid w:val="00597D3F"/>
    <w:rsid w:val="005B79E9"/>
    <w:rsid w:val="005D64D3"/>
    <w:rsid w:val="005E4912"/>
    <w:rsid w:val="005E54E2"/>
    <w:rsid w:val="005E6F1F"/>
    <w:rsid w:val="005F44D1"/>
    <w:rsid w:val="00611B90"/>
    <w:rsid w:val="00616B06"/>
    <w:rsid w:val="00621129"/>
    <w:rsid w:val="00633916"/>
    <w:rsid w:val="00641D2B"/>
    <w:rsid w:val="00642E64"/>
    <w:rsid w:val="00652687"/>
    <w:rsid w:val="00662D3E"/>
    <w:rsid w:val="00665C7E"/>
    <w:rsid w:val="00672DDD"/>
    <w:rsid w:val="00676C91"/>
    <w:rsid w:val="00690B77"/>
    <w:rsid w:val="006C4000"/>
    <w:rsid w:val="006C621F"/>
    <w:rsid w:val="006C7089"/>
    <w:rsid w:val="006E56E8"/>
    <w:rsid w:val="006E5B01"/>
    <w:rsid w:val="006F42DB"/>
    <w:rsid w:val="006F5AA4"/>
    <w:rsid w:val="00711200"/>
    <w:rsid w:val="0072397F"/>
    <w:rsid w:val="00727250"/>
    <w:rsid w:val="00731922"/>
    <w:rsid w:val="00731ACB"/>
    <w:rsid w:val="007368AD"/>
    <w:rsid w:val="0074133D"/>
    <w:rsid w:val="0075196D"/>
    <w:rsid w:val="0075558C"/>
    <w:rsid w:val="00761EFA"/>
    <w:rsid w:val="00764873"/>
    <w:rsid w:val="007778DD"/>
    <w:rsid w:val="00782841"/>
    <w:rsid w:val="00785FF3"/>
    <w:rsid w:val="00787617"/>
    <w:rsid w:val="00796693"/>
    <w:rsid w:val="00797291"/>
    <w:rsid w:val="007C7591"/>
    <w:rsid w:val="007D1C7E"/>
    <w:rsid w:val="007D5CD5"/>
    <w:rsid w:val="007F53F8"/>
    <w:rsid w:val="007F6AE9"/>
    <w:rsid w:val="00803817"/>
    <w:rsid w:val="00825933"/>
    <w:rsid w:val="00826D54"/>
    <w:rsid w:val="0083006B"/>
    <w:rsid w:val="00834CBF"/>
    <w:rsid w:val="00836F89"/>
    <w:rsid w:val="00846459"/>
    <w:rsid w:val="0085757D"/>
    <w:rsid w:val="00863435"/>
    <w:rsid w:val="00872827"/>
    <w:rsid w:val="0087349A"/>
    <w:rsid w:val="008744E4"/>
    <w:rsid w:val="0087532D"/>
    <w:rsid w:val="00877373"/>
    <w:rsid w:val="008865B6"/>
    <w:rsid w:val="00895DF4"/>
    <w:rsid w:val="008A1AB4"/>
    <w:rsid w:val="008A7971"/>
    <w:rsid w:val="008B0A19"/>
    <w:rsid w:val="008B1A4D"/>
    <w:rsid w:val="008D589C"/>
    <w:rsid w:val="008D5A73"/>
    <w:rsid w:val="008E1E87"/>
    <w:rsid w:val="008E7085"/>
    <w:rsid w:val="008F60C3"/>
    <w:rsid w:val="00904969"/>
    <w:rsid w:val="009254D6"/>
    <w:rsid w:val="0092669B"/>
    <w:rsid w:val="0093163E"/>
    <w:rsid w:val="00936436"/>
    <w:rsid w:val="00966BAC"/>
    <w:rsid w:val="00975663"/>
    <w:rsid w:val="00975E37"/>
    <w:rsid w:val="009777C5"/>
    <w:rsid w:val="009A2ABE"/>
    <w:rsid w:val="009A6A2F"/>
    <w:rsid w:val="009C755C"/>
    <w:rsid w:val="009C780F"/>
    <w:rsid w:val="009D794C"/>
    <w:rsid w:val="009E09DD"/>
    <w:rsid w:val="009E68C9"/>
    <w:rsid w:val="00A25353"/>
    <w:rsid w:val="00A34F5F"/>
    <w:rsid w:val="00A45CA7"/>
    <w:rsid w:val="00A46A68"/>
    <w:rsid w:val="00A50EE9"/>
    <w:rsid w:val="00A8267A"/>
    <w:rsid w:val="00A847CB"/>
    <w:rsid w:val="00A86F48"/>
    <w:rsid w:val="00AA3E0C"/>
    <w:rsid w:val="00AD0A33"/>
    <w:rsid w:val="00AE0982"/>
    <w:rsid w:val="00AF3359"/>
    <w:rsid w:val="00B07524"/>
    <w:rsid w:val="00B113E7"/>
    <w:rsid w:val="00B35B7C"/>
    <w:rsid w:val="00B40D28"/>
    <w:rsid w:val="00B52139"/>
    <w:rsid w:val="00B53C15"/>
    <w:rsid w:val="00B7746D"/>
    <w:rsid w:val="00B90095"/>
    <w:rsid w:val="00BA0578"/>
    <w:rsid w:val="00BD3522"/>
    <w:rsid w:val="00BD43E6"/>
    <w:rsid w:val="00C0799A"/>
    <w:rsid w:val="00C11D0D"/>
    <w:rsid w:val="00C370FE"/>
    <w:rsid w:val="00C509C3"/>
    <w:rsid w:val="00C50A17"/>
    <w:rsid w:val="00C574A9"/>
    <w:rsid w:val="00C70EAE"/>
    <w:rsid w:val="00C83B65"/>
    <w:rsid w:val="00C9203F"/>
    <w:rsid w:val="00CA68EB"/>
    <w:rsid w:val="00CC4AB5"/>
    <w:rsid w:val="00CC55E1"/>
    <w:rsid w:val="00CD50B5"/>
    <w:rsid w:val="00CD73A9"/>
    <w:rsid w:val="00CE3A3E"/>
    <w:rsid w:val="00CE4D4B"/>
    <w:rsid w:val="00D06F12"/>
    <w:rsid w:val="00D21EF3"/>
    <w:rsid w:val="00D36AD6"/>
    <w:rsid w:val="00D41205"/>
    <w:rsid w:val="00D46790"/>
    <w:rsid w:val="00D6504C"/>
    <w:rsid w:val="00D71588"/>
    <w:rsid w:val="00D73F4D"/>
    <w:rsid w:val="00D82E57"/>
    <w:rsid w:val="00D878F2"/>
    <w:rsid w:val="00D91C27"/>
    <w:rsid w:val="00DC3C51"/>
    <w:rsid w:val="00DC50EC"/>
    <w:rsid w:val="00DC5925"/>
    <w:rsid w:val="00DC60FA"/>
    <w:rsid w:val="00DD00DE"/>
    <w:rsid w:val="00DE1F0E"/>
    <w:rsid w:val="00DE23AF"/>
    <w:rsid w:val="00DE5953"/>
    <w:rsid w:val="00DF3B9A"/>
    <w:rsid w:val="00E17598"/>
    <w:rsid w:val="00E459DC"/>
    <w:rsid w:val="00E53B43"/>
    <w:rsid w:val="00E579B9"/>
    <w:rsid w:val="00E71776"/>
    <w:rsid w:val="00E80628"/>
    <w:rsid w:val="00E9643B"/>
    <w:rsid w:val="00EA464C"/>
    <w:rsid w:val="00EA5199"/>
    <w:rsid w:val="00ED03F5"/>
    <w:rsid w:val="00ED7A05"/>
    <w:rsid w:val="00EE334C"/>
    <w:rsid w:val="00F02153"/>
    <w:rsid w:val="00F058DF"/>
    <w:rsid w:val="00F063AE"/>
    <w:rsid w:val="00F15675"/>
    <w:rsid w:val="00F21250"/>
    <w:rsid w:val="00F2398D"/>
    <w:rsid w:val="00F43A73"/>
    <w:rsid w:val="00F6033E"/>
    <w:rsid w:val="00F634A3"/>
    <w:rsid w:val="00F70716"/>
    <w:rsid w:val="00F710F9"/>
    <w:rsid w:val="00F7620F"/>
    <w:rsid w:val="00F805E2"/>
    <w:rsid w:val="00F87F40"/>
    <w:rsid w:val="00F903E3"/>
    <w:rsid w:val="00FA0AE4"/>
    <w:rsid w:val="00FA75A5"/>
    <w:rsid w:val="00FB4DBA"/>
    <w:rsid w:val="00FB667E"/>
    <w:rsid w:val="00FC5A1B"/>
    <w:rsid w:val="00FE552D"/>
    <w:rsid w:val="00FF1665"/>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uiPriority="35" w:qFormat="1"/>
    <w:lsdException w:name="table of figures" w:uiPriority="99"/>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03817"/>
    <w:pPr>
      <w:spacing w:before="240" w:after="240" w:line="480" w:lineRule="auto"/>
    </w:pPr>
    <w:rPr>
      <w:rFonts w:ascii="Arial" w:hAnsi="Arial" w:cs="Arial"/>
      <w:sz w:val="24"/>
      <w:szCs w:val="24"/>
    </w:rPr>
  </w:style>
  <w:style w:type="paragraph" w:styleId="Heading1">
    <w:name w:val="heading 1"/>
    <w:basedOn w:val="Normal"/>
    <w:next w:val="Normal"/>
    <w:link w:val="Heading1Char"/>
    <w:qFormat/>
    <w:rsid w:val="001A2381"/>
    <w:pPr>
      <w:numPr>
        <w:numId w:val="5"/>
      </w:numPr>
      <w:autoSpaceDE w:val="0"/>
      <w:autoSpaceDN w:val="0"/>
      <w:adjustRightInd w:val="0"/>
      <w:jc w:val="center"/>
      <w:outlineLvl w:val="0"/>
    </w:pPr>
    <w:rPr>
      <w:b/>
      <w:bCs/>
      <w:caps/>
      <w:sz w:val="28"/>
    </w:rPr>
  </w:style>
  <w:style w:type="paragraph" w:styleId="Heading2">
    <w:name w:val="heading 2"/>
    <w:basedOn w:val="Normal"/>
    <w:next w:val="Normal"/>
    <w:qFormat/>
    <w:rsid w:val="001A2381"/>
    <w:pPr>
      <w:keepNext/>
      <w:numPr>
        <w:ilvl w:val="1"/>
        <w:numId w:val="5"/>
      </w:numPr>
      <w:spacing w:after="60"/>
      <w:jc w:val="center"/>
      <w:outlineLvl w:val="1"/>
    </w:pPr>
    <w:rPr>
      <w:b/>
      <w:bCs/>
      <w:iCs/>
      <w:sz w:val="28"/>
      <w:szCs w:val="28"/>
    </w:rPr>
  </w:style>
  <w:style w:type="paragraph" w:styleId="Heading3">
    <w:name w:val="heading 3"/>
    <w:basedOn w:val="Normal"/>
    <w:next w:val="Normal"/>
    <w:link w:val="Heading3Char"/>
    <w:qFormat/>
    <w:rsid w:val="001B13F4"/>
    <w:pPr>
      <w:keepNext/>
      <w:numPr>
        <w:ilvl w:val="2"/>
        <w:numId w:val="5"/>
      </w:numPr>
      <w:spacing w:after="0"/>
      <w:outlineLvl w:val="2"/>
    </w:pPr>
    <w:rPr>
      <w:b/>
      <w:bCs/>
      <w:i/>
      <w:szCs w:val="26"/>
    </w:rPr>
  </w:style>
  <w:style w:type="paragraph" w:styleId="Heading4">
    <w:name w:val="heading 4"/>
    <w:basedOn w:val="Normal"/>
    <w:next w:val="Normal"/>
    <w:link w:val="Heading4Char"/>
    <w:semiHidden/>
    <w:unhideWhenUsed/>
    <w:qFormat/>
    <w:rsid w:val="00CC55E1"/>
    <w:pPr>
      <w:keepNext/>
      <w:keepLines/>
      <w:numPr>
        <w:ilvl w:val="3"/>
        <w:numId w:val="5"/>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CC55E1"/>
    <w:pPr>
      <w:keepNext/>
      <w:keepLines/>
      <w:numPr>
        <w:ilvl w:val="4"/>
        <w:numId w:val="5"/>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CC55E1"/>
    <w:pPr>
      <w:keepNext/>
      <w:keepLines/>
      <w:numPr>
        <w:ilvl w:val="5"/>
        <w:numId w:val="5"/>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CC55E1"/>
    <w:pPr>
      <w:keepNext/>
      <w:keepLines/>
      <w:numPr>
        <w:ilvl w:val="6"/>
        <w:numId w:val="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CC55E1"/>
    <w:pPr>
      <w:keepNext/>
      <w:keepLines/>
      <w:numPr>
        <w:ilvl w:val="7"/>
        <w:numId w:val="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rsid w:val="00CC55E1"/>
    <w:pPr>
      <w:keepNext/>
      <w:keepLines/>
      <w:numPr>
        <w:ilvl w:val="8"/>
        <w:numId w:val="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uiPriority w:val="35"/>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1A2381"/>
    <w:rPr>
      <w:rFonts w:ascii="Arial" w:hAnsi="Arial" w:cs="Arial"/>
      <w:b/>
      <w:bCs/>
      <w:caps/>
      <w:sz w:val="28"/>
      <w:szCs w:val="24"/>
    </w:rPr>
  </w:style>
  <w:style w:type="character" w:customStyle="1" w:styleId="Heading3Char">
    <w:name w:val="Heading 3 Char"/>
    <w:link w:val="Heading3"/>
    <w:rsid w:val="001B13F4"/>
    <w:rPr>
      <w:rFonts w:ascii="Arial" w:hAnsi="Arial" w:cs="Arial"/>
      <w:b/>
      <w:bCs/>
      <w:i/>
      <w:sz w:val="24"/>
      <w:szCs w:val="26"/>
    </w:rPr>
  </w:style>
  <w:style w:type="table" w:styleId="TableGrid">
    <w:name w:val="Table Grid"/>
    <w:basedOn w:val="TableNormal"/>
    <w:rsid w:val="00975E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Grid-Accent1">
    <w:name w:val="Light Grid Accent 1"/>
    <w:basedOn w:val="TableNormal"/>
    <w:uiPriority w:val="62"/>
    <w:rsid w:val="003D1F7C"/>
    <w:rPr>
      <w:rFonts w:asciiTheme="minorHAnsi" w:eastAsiaTheme="minorHAnsi" w:hAnsiTheme="minorHAnsi" w:cstheme="minorBidi"/>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CommentReference">
    <w:name w:val="annotation reference"/>
    <w:basedOn w:val="DefaultParagraphFont"/>
    <w:rsid w:val="003D1F7C"/>
    <w:rPr>
      <w:sz w:val="16"/>
      <w:szCs w:val="16"/>
    </w:rPr>
  </w:style>
  <w:style w:type="paragraph" w:styleId="CommentText">
    <w:name w:val="annotation text"/>
    <w:basedOn w:val="Normal"/>
    <w:link w:val="CommentTextChar"/>
    <w:rsid w:val="003D1F7C"/>
    <w:pPr>
      <w:spacing w:after="120"/>
    </w:pPr>
    <w:rPr>
      <w:rFonts w:ascii="Times New Roman" w:eastAsia="Batang" w:hAnsi="Times New Roman" w:cs="Times New Roman"/>
      <w:sz w:val="20"/>
      <w:szCs w:val="20"/>
      <w:lang w:eastAsia="de-DE"/>
    </w:rPr>
  </w:style>
  <w:style w:type="character" w:customStyle="1" w:styleId="CommentTextChar">
    <w:name w:val="Comment Text Char"/>
    <w:basedOn w:val="DefaultParagraphFont"/>
    <w:link w:val="CommentText"/>
    <w:rsid w:val="003D1F7C"/>
    <w:rPr>
      <w:rFonts w:eastAsia="Batang"/>
      <w:lang w:eastAsia="de-DE"/>
    </w:rPr>
  </w:style>
  <w:style w:type="paragraph" w:styleId="BalloonText">
    <w:name w:val="Balloon Text"/>
    <w:basedOn w:val="Normal"/>
    <w:link w:val="BalloonTextChar"/>
    <w:rsid w:val="003D1F7C"/>
    <w:rPr>
      <w:rFonts w:ascii="Tahoma" w:hAnsi="Tahoma" w:cs="Tahoma"/>
      <w:sz w:val="16"/>
      <w:szCs w:val="16"/>
    </w:rPr>
  </w:style>
  <w:style w:type="character" w:customStyle="1" w:styleId="BalloonTextChar">
    <w:name w:val="Balloon Text Char"/>
    <w:basedOn w:val="DefaultParagraphFont"/>
    <w:link w:val="BalloonText"/>
    <w:rsid w:val="003D1F7C"/>
    <w:rPr>
      <w:rFonts w:ascii="Tahoma" w:hAnsi="Tahoma" w:cs="Tahoma"/>
      <w:sz w:val="16"/>
      <w:szCs w:val="16"/>
    </w:rPr>
  </w:style>
  <w:style w:type="character" w:styleId="Emphasis">
    <w:name w:val="Emphasis"/>
    <w:basedOn w:val="DefaultParagraphFont"/>
    <w:rsid w:val="00407FF4"/>
    <w:rPr>
      <w:rFonts w:ascii="Times New Roman" w:hAnsi="Times New Roman"/>
      <w:i/>
      <w:iCs/>
      <w:sz w:val="22"/>
    </w:rPr>
  </w:style>
  <w:style w:type="table" w:styleId="TableClassic1">
    <w:name w:val="Table Classic 1"/>
    <w:basedOn w:val="TableNormal"/>
    <w:rsid w:val="00407FF4"/>
    <w:rPr>
      <w:rFonts w:eastAsia="Batang"/>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RBfirstparagraph">
    <w:name w:val="TRB first paragraph"/>
    <w:basedOn w:val="Normal"/>
    <w:next w:val="TRBsecondparagraph"/>
    <w:autoRedefine/>
    <w:rsid w:val="00407FF4"/>
    <w:pPr>
      <w:spacing w:before="60" w:after="120"/>
    </w:pPr>
    <w:rPr>
      <w:rFonts w:ascii="Times New Roman" w:eastAsia="Batang" w:hAnsi="Times New Roman" w:cs="Times New Roman"/>
      <w:sz w:val="22"/>
    </w:rPr>
  </w:style>
  <w:style w:type="paragraph" w:customStyle="1" w:styleId="TRBsubhead1">
    <w:name w:val="TRB subhead 1"/>
    <w:basedOn w:val="Normal"/>
    <w:next w:val="TRBfirstparagraph"/>
    <w:autoRedefine/>
    <w:rsid w:val="00407FF4"/>
    <w:pPr>
      <w:keepNext/>
      <w:spacing w:after="120"/>
    </w:pPr>
    <w:rPr>
      <w:rFonts w:ascii="Times New Roman" w:eastAsia="Batang" w:hAnsi="Times New Roman" w:cs="Times New Roman"/>
      <w:b/>
      <w:caps/>
      <w:sz w:val="22"/>
    </w:rPr>
  </w:style>
  <w:style w:type="paragraph" w:customStyle="1" w:styleId="TRBsecondparagraph">
    <w:name w:val="TRB second paragraph"/>
    <w:basedOn w:val="Normal"/>
    <w:link w:val="TRBsecondparagraphChar"/>
    <w:autoRedefine/>
    <w:rsid w:val="00407FF4"/>
    <w:pPr>
      <w:spacing w:before="60" w:after="120"/>
    </w:pPr>
    <w:rPr>
      <w:rFonts w:ascii="Times New Roman" w:eastAsia="Batang" w:hAnsi="Times New Roman" w:cs="Times New Roman"/>
      <w:i/>
      <w:sz w:val="22"/>
    </w:rPr>
  </w:style>
  <w:style w:type="character" w:customStyle="1" w:styleId="TRBsecondparagraphChar">
    <w:name w:val="TRB second paragraph Char"/>
    <w:link w:val="TRBsecondparagraph"/>
    <w:rsid w:val="00407FF4"/>
    <w:rPr>
      <w:rFonts w:eastAsia="Batang"/>
      <w:i/>
      <w:sz w:val="22"/>
      <w:szCs w:val="24"/>
    </w:rPr>
  </w:style>
  <w:style w:type="paragraph" w:customStyle="1" w:styleId="TRBfiguretitle">
    <w:name w:val="TRB figure title"/>
    <w:basedOn w:val="Normal"/>
    <w:next w:val="TRBsecondparagraph"/>
    <w:autoRedefine/>
    <w:rsid w:val="00407FF4"/>
    <w:rPr>
      <w:rFonts w:ascii="Times New Roman" w:eastAsia="Batang" w:hAnsi="Times New Roman" w:cs="Times New Roman"/>
      <w:b/>
      <w:bCs/>
      <w:sz w:val="22"/>
      <w:lang w:eastAsia="de-DE"/>
    </w:rPr>
  </w:style>
  <w:style w:type="paragraph" w:customStyle="1" w:styleId="TRBtabletitle">
    <w:name w:val="TRB table title"/>
    <w:basedOn w:val="TRBfirstparagraph"/>
    <w:next w:val="TRBsecondparagraph"/>
    <w:autoRedefine/>
    <w:rsid w:val="00407FF4"/>
    <w:pPr>
      <w:keepNext/>
      <w:spacing w:before="240"/>
    </w:pPr>
    <w:rPr>
      <w:b/>
    </w:rPr>
  </w:style>
  <w:style w:type="paragraph" w:customStyle="1" w:styleId="TRBmultilinebullets">
    <w:name w:val="TRB multi line bullets"/>
    <w:basedOn w:val="TRBfirstparagraph"/>
    <w:autoRedefine/>
    <w:rsid w:val="00407FF4"/>
    <w:pPr>
      <w:numPr>
        <w:numId w:val="1"/>
      </w:numPr>
    </w:pPr>
  </w:style>
  <w:style w:type="paragraph" w:styleId="ListParagraph">
    <w:name w:val="List Paragraph"/>
    <w:basedOn w:val="Normal"/>
    <w:uiPriority w:val="34"/>
    <w:qFormat/>
    <w:rsid w:val="00407FF4"/>
    <w:pPr>
      <w:ind w:left="720"/>
      <w:contextualSpacing/>
    </w:pPr>
  </w:style>
  <w:style w:type="paragraph" w:customStyle="1" w:styleId="EndNoteBibliography">
    <w:name w:val="EndNote Bibliography"/>
    <w:basedOn w:val="Normal"/>
    <w:link w:val="EndNoteBibliographyChar"/>
    <w:rsid w:val="00407FF4"/>
    <w:pPr>
      <w:spacing w:after="120"/>
    </w:pPr>
    <w:rPr>
      <w:rFonts w:ascii="Times New Roman" w:eastAsia="Batang" w:hAnsi="Times New Roman" w:cs="Times New Roman"/>
      <w:noProof/>
      <w:sz w:val="22"/>
      <w:lang w:val="de-DE" w:eastAsia="de-DE"/>
    </w:rPr>
  </w:style>
  <w:style w:type="character" w:customStyle="1" w:styleId="EndNoteBibliographyChar">
    <w:name w:val="EndNote Bibliography Char"/>
    <w:link w:val="EndNoteBibliography"/>
    <w:rsid w:val="00407FF4"/>
    <w:rPr>
      <w:rFonts w:eastAsia="Batang"/>
      <w:noProof/>
      <w:sz w:val="22"/>
      <w:szCs w:val="24"/>
      <w:lang w:val="de-DE" w:eastAsia="de-DE"/>
    </w:rPr>
  </w:style>
  <w:style w:type="table" w:styleId="LightGrid">
    <w:name w:val="Light Grid"/>
    <w:basedOn w:val="TableNormal"/>
    <w:uiPriority w:val="62"/>
    <w:rsid w:val="00AF3359"/>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next w:val="LightGrid-Accent1"/>
    <w:uiPriority w:val="62"/>
    <w:rsid w:val="00AF3359"/>
    <w:rPr>
      <w:rFonts w:asciiTheme="minorHAnsi" w:eastAsiaTheme="minorHAnsi" w:hAnsiTheme="minorHAnsi" w:cstheme="minorBidi"/>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Accent12">
    <w:name w:val="Light Grid - Accent 12"/>
    <w:basedOn w:val="TableNormal"/>
    <w:next w:val="LightGrid-Accent1"/>
    <w:uiPriority w:val="62"/>
    <w:rsid w:val="00AF3359"/>
    <w:rPr>
      <w:rFonts w:asciiTheme="minorHAnsi" w:eastAsiaTheme="minorHAnsi" w:hAnsiTheme="minorHAnsi" w:cstheme="minorBidi"/>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List2">
    <w:name w:val="Medium List 2"/>
    <w:basedOn w:val="TableNormal"/>
    <w:uiPriority w:val="66"/>
    <w:rsid w:val="000E2276"/>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NormalWeb">
    <w:name w:val="Normal (Web)"/>
    <w:basedOn w:val="Normal"/>
    <w:uiPriority w:val="99"/>
    <w:unhideWhenUsed/>
    <w:rsid w:val="00C9203F"/>
    <w:pPr>
      <w:spacing w:before="100" w:beforeAutospacing="1" w:after="100" w:afterAutospacing="1" w:line="240" w:lineRule="auto"/>
    </w:pPr>
    <w:rPr>
      <w:rFonts w:ascii="Times New Roman" w:eastAsiaTheme="minorEastAsia" w:hAnsi="Times New Roman" w:cs="Times New Roman"/>
    </w:rPr>
  </w:style>
  <w:style w:type="character" w:customStyle="1" w:styleId="Heading4Char">
    <w:name w:val="Heading 4 Char"/>
    <w:basedOn w:val="DefaultParagraphFont"/>
    <w:link w:val="Heading4"/>
    <w:semiHidden/>
    <w:rsid w:val="00CC55E1"/>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semiHidden/>
    <w:rsid w:val="00CC55E1"/>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semiHidden/>
    <w:rsid w:val="00CC55E1"/>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semiHidden/>
    <w:rsid w:val="00CC55E1"/>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semiHidden/>
    <w:rsid w:val="00CC55E1"/>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CC55E1"/>
    <w:rPr>
      <w:rFonts w:asciiTheme="majorHAnsi" w:eastAsiaTheme="majorEastAsia" w:hAnsiTheme="majorHAnsi" w:cstheme="majorBidi"/>
      <w:i/>
      <w:iCs/>
      <w:color w:val="404040" w:themeColor="text1" w:themeTint="BF"/>
    </w:rPr>
  </w:style>
  <w:style w:type="paragraph" w:styleId="BodyText2">
    <w:name w:val="Body Text 2"/>
    <w:basedOn w:val="Normal"/>
    <w:link w:val="BodyText2Char"/>
    <w:rsid w:val="00785FF3"/>
    <w:pPr>
      <w:spacing w:before="0" w:after="60" w:line="240" w:lineRule="auto"/>
      <w:jc w:val="both"/>
    </w:pPr>
    <w:rPr>
      <w:rFonts w:ascii="Garamond" w:hAnsi="Garamond" w:cs="Times New Roman"/>
      <w:snapToGrid w:val="0"/>
      <w:sz w:val="22"/>
      <w:szCs w:val="20"/>
    </w:rPr>
  </w:style>
  <w:style w:type="character" w:customStyle="1" w:styleId="BodyText2Char">
    <w:name w:val="Body Text 2 Char"/>
    <w:basedOn w:val="DefaultParagraphFont"/>
    <w:link w:val="BodyText2"/>
    <w:rsid w:val="00785FF3"/>
    <w:rPr>
      <w:rFonts w:ascii="Garamond" w:hAnsi="Garamond"/>
      <w:snapToGrid w:val="0"/>
      <w:sz w:val="22"/>
    </w:rPr>
  </w:style>
  <w:style w:type="numbering" w:customStyle="1" w:styleId="Style1">
    <w:name w:val="Style1"/>
    <w:uiPriority w:val="99"/>
    <w:rsid w:val="001A2381"/>
    <w:pPr>
      <w:numPr>
        <w:numId w:val="13"/>
      </w:numPr>
    </w:pPr>
  </w:style>
  <w:style w:type="character" w:styleId="Strong">
    <w:name w:val="Strong"/>
    <w:basedOn w:val="DefaultParagraphFont"/>
    <w:qFormat/>
    <w:rsid w:val="00DE595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uiPriority="35" w:qFormat="1"/>
    <w:lsdException w:name="table of figures" w:uiPriority="99"/>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03817"/>
    <w:pPr>
      <w:spacing w:before="240" w:after="240" w:line="480" w:lineRule="auto"/>
    </w:pPr>
    <w:rPr>
      <w:rFonts w:ascii="Arial" w:hAnsi="Arial" w:cs="Arial"/>
      <w:sz w:val="24"/>
      <w:szCs w:val="24"/>
    </w:rPr>
  </w:style>
  <w:style w:type="paragraph" w:styleId="Heading1">
    <w:name w:val="heading 1"/>
    <w:basedOn w:val="Normal"/>
    <w:next w:val="Normal"/>
    <w:link w:val="Heading1Char"/>
    <w:qFormat/>
    <w:rsid w:val="001A2381"/>
    <w:pPr>
      <w:numPr>
        <w:numId w:val="5"/>
      </w:numPr>
      <w:autoSpaceDE w:val="0"/>
      <w:autoSpaceDN w:val="0"/>
      <w:adjustRightInd w:val="0"/>
      <w:jc w:val="center"/>
      <w:outlineLvl w:val="0"/>
    </w:pPr>
    <w:rPr>
      <w:b/>
      <w:bCs/>
      <w:caps/>
      <w:sz w:val="28"/>
    </w:rPr>
  </w:style>
  <w:style w:type="paragraph" w:styleId="Heading2">
    <w:name w:val="heading 2"/>
    <w:basedOn w:val="Normal"/>
    <w:next w:val="Normal"/>
    <w:qFormat/>
    <w:rsid w:val="001A2381"/>
    <w:pPr>
      <w:keepNext/>
      <w:numPr>
        <w:ilvl w:val="1"/>
        <w:numId w:val="5"/>
      </w:numPr>
      <w:spacing w:after="60"/>
      <w:jc w:val="center"/>
      <w:outlineLvl w:val="1"/>
    </w:pPr>
    <w:rPr>
      <w:b/>
      <w:bCs/>
      <w:iCs/>
      <w:sz w:val="28"/>
      <w:szCs w:val="28"/>
    </w:rPr>
  </w:style>
  <w:style w:type="paragraph" w:styleId="Heading3">
    <w:name w:val="heading 3"/>
    <w:basedOn w:val="Normal"/>
    <w:next w:val="Normal"/>
    <w:link w:val="Heading3Char"/>
    <w:qFormat/>
    <w:rsid w:val="001B13F4"/>
    <w:pPr>
      <w:keepNext/>
      <w:numPr>
        <w:ilvl w:val="2"/>
        <w:numId w:val="5"/>
      </w:numPr>
      <w:spacing w:after="0"/>
      <w:outlineLvl w:val="2"/>
    </w:pPr>
    <w:rPr>
      <w:b/>
      <w:bCs/>
      <w:i/>
      <w:szCs w:val="26"/>
    </w:rPr>
  </w:style>
  <w:style w:type="paragraph" w:styleId="Heading4">
    <w:name w:val="heading 4"/>
    <w:basedOn w:val="Normal"/>
    <w:next w:val="Normal"/>
    <w:link w:val="Heading4Char"/>
    <w:semiHidden/>
    <w:unhideWhenUsed/>
    <w:qFormat/>
    <w:rsid w:val="00CC55E1"/>
    <w:pPr>
      <w:keepNext/>
      <w:keepLines/>
      <w:numPr>
        <w:ilvl w:val="3"/>
        <w:numId w:val="5"/>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CC55E1"/>
    <w:pPr>
      <w:keepNext/>
      <w:keepLines/>
      <w:numPr>
        <w:ilvl w:val="4"/>
        <w:numId w:val="5"/>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CC55E1"/>
    <w:pPr>
      <w:keepNext/>
      <w:keepLines/>
      <w:numPr>
        <w:ilvl w:val="5"/>
        <w:numId w:val="5"/>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CC55E1"/>
    <w:pPr>
      <w:keepNext/>
      <w:keepLines/>
      <w:numPr>
        <w:ilvl w:val="6"/>
        <w:numId w:val="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CC55E1"/>
    <w:pPr>
      <w:keepNext/>
      <w:keepLines/>
      <w:numPr>
        <w:ilvl w:val="7"/>
        <w:numId w:val="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rsid w:val="00CC55E1"/>
    <w:pPr>
      <w:keepNext/>
      <w:keepLines/>
      <w:numPr>
        <w:ilvl w:val="8"/>
        <w:numId w:val="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uiPriority w:val="35"/>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1A2381"/>
    <w:rPr>
      <w:rFonts w:ascii="Arial" w:hAnsi="Arial" w:cs="Arial"/>
      <w:b/>
      <w:bCs/>
      <w:caps/>
      <w:sz w:val="28"/>
      <w:szCs w:val="24"/>
    </w:rPr>
  </w:style>
  <w:style w:type="character" w:customStyle="1" w:styleId="Heading3Char">
    <w:name w:val="Heading 3 Char"/>
    <w:link w:val="Heading3"/>
    <w:rsid w:val="001B13F4"/>
    <w:rPr>
      <w:rFonts w:ascii="Arial" w:hAnsi="Arial" w:cs="Arial"/>
      <w:b/>
      <w:bCs/>
      <w:i/>
      <w:sz w:val="24"/>
      <w:szCs w:val="26"/>
    </w:rPr>
  </w:style>
  <w:style w:type="table" w:styleId="TableGrid">
    <w:name w:val="Table Grid"/>
    <w:basedOn w:val="TableNormal"/>
    <w:rsid w:val="00975E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Grid-Accent1">
    <w:name w:val="Light Grid Accent 1"/>
    <w:basedOn w:val="TableNormal"/>
    <w:uiPriority w:val="62"/>
    <w:rsid w:val="003D1F7C"/>
    <w:rPr>
      <w:rFonts w:asciiTheme="minorHAnsi" w:eastAsiaTheme="minorHAnsi" w:hAnsiTheme="minorHAnsi" w:cstheme="minorBidi"/>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CommentReference">
    <w:name w:val="annotation reference"/>
    <w:basedOn w:val="DefaultParagraphFont"/>
    <w:rsid w:val="003D1F7C"/>
    <w:rPr>
      <w:sz w:val="16"/>
      <w:szCs w:val="16"/>
    </w:rPr>
  </w:style>
  <w:style w:type="paragraph" w:styleId="CommentText">
    <w:name w:val="annotation text"/>
    <w:basedOn w:val="Normal"/>
    <w:link w:val="CommentTextChar"/>
    <w:rsid w:val="003D1F7C"/>
    <w:pPr>
      <w:spacing w:after="120"/>
    </w:pPr>
    <w:rPr>
      <w:rFonts w:ascii="Times New Roman" w:eastAsia="Batang" w:hAnsi="Times New Roman" w:cs="Times New Roman"/>
      <w:sz w:val="20"/>
      <w:szCs w:val="20"/>
      <w:lang w:eastAsia="de-DE"/>
    </w:rPr>
  </w:style>
  <w:style w:type="character" w:customStyle="1" w:styleId="CommentTextChar">
    <w:name w:val="Comment Text Char"/>
    <w:basedOn w:val="DefaultParagraphFont"/>
    <w:link w:val="CommentText"/>
    <w:rsid w:val="003D1F7C"/>
    <w:rPr>
      <w:rFonts w:eastAsia="Batang"/>
      <w:lang w:eastAsia="de-DE"/>
    </w:rPr>
  </w:style>
  <w:style w:type="paragraph" w:styleId="BalloonText">
    <w:name w:val="Balloon Text"/>
    <w:basedOn w:val="Normal"/>
    <w:link w:val="BalloonTextChar"/>
    <w:rsid w:val="003D1F7C"/>
    <w:rPr>
      <w:rFonts w:ascii="Tahoma" w:hAnsi="Tahoma" w:cs="Tahoma"/>
      <w:sz w:val="16"/>
      <w:szCs w:val="16"/>
    </w:rPr>
  </w:style>
  <w:style w:type="character" w:customStyle="1" w:styleId="BalloonTextChar">
    <w:name w:val="Balloon Text Char"/>
    <w:basedOn w:val="DefaultParagraphFont"/>
    <w:link w:val="BalloonText"/>
    <w:rsid w:val="003D1F7C"/>
    <w:rPr>
      <w:rFonts w:ascii="Tahoma" w:hAnsi="Tahoma" w:cs="Tahoma"/>
      <w:sz w:val="16"/>
      <w:szCs w:val="16"/>
    </w:rPr>
  </w:style>
  <w:style w:type="character" w:styleId="Emphasis">
    <w:name w:val="Emphasis"/>
    <w:basedOn w:val="DefaultParagraphFont"/>
    <w:rsid w:val="00407FF4"/>
    <w:rPr>
      <w:rFonts w:ascii="Times New Roman" w:hAnsi="Times New Roman"/>
      <w:i/>
      <w:iCs/>
      <w:sz w:val="22"/>
    </w:rPr>
  </w:style>
  <w:style w:type="table" w:styleId="TableClassic1">
    <w:name w:val="Table Classic 1"/>
    <w:basedOn w:val="TableNormal"/>
    <w:rsid w:val="00407FF4"/>
    <w:rPr>
      <w:rFonts w:eastAsia="Batang"/>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RBfirstparagraph">
    <w:name w:val="TRB first paragraph"/>
    <w:basedOn w:val="Normal"/>
    <w:next w:val="TRBsecondparagraph"/>
    <w:autoRedefine/>
    <w:rsid w:val="00407FF4"/>
    <w:pPr>
      <w:spacing w:before="60" w:after="120"/>
    </w:pPr>
    <w:rPr>
      <w:rFonts w:ascii="Times New Roman" w:eastAsia="Batang" w:hAnsi="Times New Roman" w:cs="Times New Roman"/>
      <w:sz w:val="22"/>
    </w:rPr>
  </w:style>
  <w:style w:type="paragraph" w:customStyle="1" w:styleId="TRBsubhead1">
    <w:name w:val="TRB subhead 1"/>
    <w:basedOn w:val="Normal"/>
    <w:next w:val="TRBfirstparagraph"/>
    <w:autoRedefine/>
    <w:rsid w:val="00407FF4"/>
    <w:pPr>
      <w:keepNext/>
      <w:spacing w:after="120"/>
    </w:pPr>
    <w:rPr>
      <w:rFonts w:ascii="Times New Roman" w:eastAsia="Batang" w:hAnsi="Times New Roman" w:cs="Times New Roman"/>
      <w:b/>
      <w:caps/>
      <w:sz w:val="22"/>
    </w:rPr>
  </w:style>
  <w:style w:type="paragraph" w:customStyle="1" w:styleId="TRBsecondparagraph">
    <w:name w:val="TRB second paragraph"/>
    <w:basedOn w:val="Normal"/>
    <w:link w:val="TRBsecondparagraphChar"/>
    <w:autoRedefine/>
    <w:rsid w:val="00407FF4"/>
    <w:pPr>
      <w:spacing w:before="60" w:after="120"/>
    </w:pPr>
    <w:rPr>
      <w:rFonts w:ascii="Times New Roman" w:eastAsia="Batang" w:hAnsi="Times New Roman" w:cs="Times New Roman"/>
      <w:i/>
      <w:sz w:val="22"/>
    </w:rPr>
  </w:style>
  <w:style w:type="character" w:customStyle="1" w:styleId="TRBsecondparagraphChar">
    <w:name w:val="TRB second paragraph Char"/>
    <w:link w:val="TRBsecondparagraph"/>
    <w:rsid w:val="00407FF4"/>
    <w:rPr>
      <w:rFonts w:eastAsia="Batang"/>
      <w:i/>
      <w:sz w:val="22"/>
      <w:szCs w:val="24"/>
    </w:rPr>
  </w:style>
  <w:style w:type="paragraph" w:customStyle="1" w:styleId="TRBfiguretitle">
    <w:name w:val="TRB figure title"/>
    <w:basedOn w:val="Normal"/>
    <w:next w:val="TRBsecondparagraph"/>
    <w:autoRedefine/>
    <w:rsid w:val="00407FF4"/>
    <w:rPr>
      <w:rFonts w:ascii="Times New Roman" w:eastAsia="Batang" w:hAnsi="Times New Roman" w:cs="Times New Roman"/>
      <w:b/>
      <w:bCs/>
      <w:sz w:val="22"/>
      <w:lang w:eastAsia="de-DE"/>
    </w:rPr>
  </w:style>
  <w:style w:type="paragraph" w:customStyle="1" w:styleId="TRBtabletitle">
    <w:name w:val="TRB table title"/>
    <w:basedOn w:val="TRBfirstparagraph"/>
    <w:next w:val="TRBsecondparagraph"/>
    <w:autoRedefine/>
    <w:rsid w:val="00407FF4"/>
    <w:pPr>
      <w:keepNext/>
      <w:spacing w:before="240"/>
    </w:pPr>
    <w:rPr>
      <w:b/>
    </w:rPr>
  </w:style>
  <w:style w:type="paragraph" w:customStyle="1" w:styleId="TRBmultilinebullets">
    <w:name w:val="TRB multi line bullets"/>
    <w:basedOn w:val="TRBfirstparagraph"/>
    <w:autoRedefine/>
    <w:rsid w:val="00407FF4"/>
    <w:pPr>
      <w:numPr>
        <w:numId w:val="1"/>
      </w:numPr>
    </w:pPr>
  </w:style>
  <w:style w:type="paragraph" w:styleId="ListParagraph">
    <w:name w:val="List Paragraph"/>
    <w:basedOn w:val="Normal"/>
    <w:uiPriority w:val="34"/>
    <w:qFormat/>
    <w:rsid w:val="00407FF4"/>
    <w:pPr>
      <w:ind w:left="720"/>
      <w:contextualSpacing/>
    </w:pPr>
  </w:style>
  <w:style w:type="paragraph" w:customStyle="1" w:styleId="EndNoteBibliography">
    <w:name w:val="EndNote Bibliography"/>
    <w:basedOn w:val="Normal"/>
    <w:link w:val="EndNoteBibliographyChar"/>
    <w:rsid w:val="00407FF4"/>
    <w:pPr>
      <w:spacing w:after="120"/>
    </w:pPr>
    <w:rPr>
      <w:rFonts w:ascii="Times New Roman" w:eastAsia="Batang" w:hAnsi="Times New Roman" w:cs="Times New Roman"/>
      <w:noProof/>
      <w:sz w:val="22"/>
      <w:lang w:val="de-DE" w:eastAsia="de-DE"/>
    </w:rPr>
  </w:style>
  <w:style w:type="character" w:customStyle="1" w:styleId="EndNoteBibliographyChar">
    <w:name w:val="EndNote Bibliography Char"/>
    <w:link w:val="EndNoteBibliography"/>
    <w:rsid w:val="00407FF4"/>
    <w:rPr>
      <w:rFonts w:eastAsia="Batang"/>
      <w:noProof/>
      <w:sz w:val="22"/>
      <w:szCs w:val="24"/>
      <w:lang w:val="de-DE" w:eastAsia="de-DE"/>
    </w:rPr>
  </w:style>
  <w:style w:type="table" w:styleId="LightGrid">
    <w:name w:val="Light Grid"/>
    <w:basedOn w:val="TableNormal"/>
    <w:uiPriority w:val="62"/>
    <w:rsid w:val="00AF3359"/>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next w:val="LightGrid-Accent1"/>
    <w:uiPriority w:val="62"/>
    <w:rsid w:val="00AF3359"/>
    <w:rPr>
      <w:rFonts w:asciiTheme="minorHAnsi" w:eastAsiaTheme="minorHAnsi" w:hAnsiTheme="minorHAnsi" w:cstheme="minorBidi"/>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Accent12">
    <w:name w:val="Light Grid - Accent 12"/>
    <w:basedOn w:val="TableNormal"/>
    <w:next w:val="LightGrid-Accent1"/>
    <w:uiPriority w:val="62"/>
    <w:rsid w:val="00AF3359"/>
    <w:rPr>
      <w:rFonts w:asciiTheme="minorHAnsi" w:eastAsiaTheme="minorHAnsi" w:hAnsiTheme="minorHAnsi" w:cstheme="minorBidi"/>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List2">
    <w:name w:val="Medium List 2"/>
    <w:basedOn w:val="TableNormal"/>
    <w:uiPriority w:val="66"/>
    <w:rsid w:val="000E2276"/>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NormalWeb">
    <w:name w:val="Normal (Web)"/>
    <w:basedOn w:val="Normal"/>
    <w:uiPriority w:val="99"/>
    <w:unhideWhenUsed/>
    <w:rsid w:val="00C9203F"/>
    <w:pPr>
      <w:spacing w:before="100" w:beforeAutospacing="1" w:after="100" w:afterAutospacing="1" w:line="240" w:lineRule="auto"/>
    </w:pPr>
    <w:rPr>
      <w:rFonts w:ascii="Times New Roman" w:eastAsiaTheme="minorEastAsia" w:hAnsi="Times New Roman" w:cs="Times New Roman"/>
    </w:rPr>
  </w:style>
  <w:style w:type="character" w:customStyle="1" w:styleId="Heading4Char">
    <w:name w:val="Heading 4 Char"/>
    <w:basedOn w:val="DefaultParagraphFont"/>
    <w:link w:val="Heading4"/>
    <w:semiHidden/>
    <w:rsid w:val="00CC55E1"/>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semiHidden/>
    <w:rsid w:val="00CC55E1"/>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semiHidden/>
    <w:rsid w:val="00CC55E1"/>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semiHidden/>
    <w:rsid w:val="00CC55E1"/>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semiHidden/>
    <w:rsid w:val="00CC55E1"/>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CC55E1"/>
    <w:rPr>
      <w:rFonts w:asciiTheme="majorHAnsi" w:eastAsiaTheme="majorEastAsia" w:hAnsiTheme="majorHAnsi" w:cstheme="majorBidi"/>
      <w:i/>
      <w:iCs/>
      <w:color w:val="404040" w:themeColor="text1" w:themeTint="BF"/>
    </w:rPr>
  </w:style>
  <w:style w:type="paragraph" w:styleId="BodyText2">
    <w:name w:val="Body Text 2"/>
    <w:basedOn w:val="Normal"/>
    <w:link w:val="BodyText2Char"/>
    <w:rsid w:val="00785FF3"/>
    <w:pPr>
      <w:spacing w:before="0" w:after="60" w:line="240" w:lineRule="auto"/>
      <w:jc w:val="both"/>
    </w:pPr>
    <w:rPr>
      <w:rFonts w:ascii="Garamond" w:hAnsi="Garamond" w:cs="Times New Roman"/>
      <w:snapToGrid w:val="0"/>
      <w:sz w:val="22"/>
      <w:szCs w:val="20"/>
    </w:rPr>
  </w:style>
  <w:style w:type="character" w:customStyle="1" w:styleId="BodyText2Char">
    <w:name w:val="Body Text 2 Char"/>
    <w:basedOn w:val="DefaultParagraphFont"/>
    <w:link w:val="BodyText2"/>
    <w:rsid w:val="00785FF3"/>
    <w:rPr>
      <w:rFonts w:ascii="Garamond" w:hAnsi="Garamond"/>
      <w:snapToGrid w:val="0"/>
      <w:sz w:val="22"/>
    </w:rPr>
  </w:style>
  <w:style w:type="numbering" w:customStyle="1" w:styleId="Style1">
    <w:name w:val="Style1"/>
    <w:uiPriority w:val="99"/>
    <w:rsid w:val="001A2381"/>
    <w:pPr>
      <w:numPr>
        <w:numId w:val="13"/>
      </w:numPr>
    </w:pPr>
  </w:style>
  <w:style w:type="character" w:styleId="Strong">
    <w:name w:val="Strong"/>
    <w:basedOn w:val="DefaultParagraphFont"/>
    <w:qFormat/>
    <w:rsid w:val="00DE59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footer" Target="footer2.xml"/><Relationship Id="rId26" Type="http://schemas.openxmlformats.org/officeDocument/2006/relationships/image" Target="media/image12.wmf"/><Relationship Id="rId39" Type="http://schemas.openxmlformats.org/officeDocument/2006/relationships/image" Target="media/image18.wmf"/><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image" Target="media/image16.wmf"/><Relationship Id="rId42" Type="http://schemas.openxmlformats.org/officeDocument/2006/relationships/image" Target="media/image20.jpeg"/><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jpg"/><Relationship Id="rId25" Type="http://schemas.openxmlformats.org/officeDocument/2006/relationships/oleObject" Target="embeddings/oleObject2.bin"/><Relationship Id="rId33" Type="http://schemas.openxmlformats.org/officeDocument/2006/relationships/oleObject" Target="embeddings/oleObject6.bin"/><Relationship Id="rId38" Type="http://schemas.openxmlformats.org/officeDocument/2006/relationships/oleObject" Target="embeddings/oleObject9.bin"/><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8.png"/><Relationship Id="rId29" Type="http://schemas.openxmlformats.org/officeDocument/2006/relationships/oleObject" Target="embeddings/oleObject4.bin"/><Relationship Id="rId41"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11.wmf"/><Relationship Id="rId32" Type="http://schemas.openxmlformats.org/officeDocument/2006/relationships/image" Target="media/image15.wmf"/><Relationship Id="rId37" Type="http://schemas.openxmlformats.org/officeDocument/2006/relationships/image" Target="media/image17.wmf"/><Relationship Id="rId40" Type="http://schemas.openxmlformats.org/officeDocument/2006/relationships/oleObject" Target="embeddings/oleObject10.bin"/><Relationship Id="rId45" Type="http://schemas.openxmlformats.org/officeDocument/2006/relationships/image" Target="media/image23.jpeg"/><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oleObject" Target="embeddings/oleObject1.bin"/><Relationship Id="rId28" Type="http://schemas.openxmlformats.org/officeDocument/2006/relationships/image" Target="media/image13.wmf"/><Relationship Id="rId36" Type="http://schemas.openxmlformats.org/officeDocument/2006/relationships/oleObject" Target="embeddings/oleObject8.bin"/><Relationship Id="rId10" Type="http://schemas.openxmlformats.org/officeDocument/2006/relationships/footer" Target="footer1.xml"/><Relationship Id="rId19" Type="http://schemas.openxmlformats.org/officeDocument/2006/relationships/comments" Target="comments.xml"/><Relationship Id="rId31" Type="http://schemas.openxmlformats.org/officeDocument/2006/relationships/oleObject" Target="embeddings/oleObject5.bin"/><Relationship Id="rId44" Type="http://schemas.openxmlformats.org/officeDocument/2006/relationships/image" Target="media/image22.jpeg"/><Relationship Id="rId4" Type="http://schemas.microsoft.com/office/2007/relationships/stylesWithEffects" Target="stylesWithEffects.xml"/><Relationship Id="rId9" Type="http://schemas.openxmlformats.org/officeDocument/2006/relationships/hyperlink" Target="file:///C:\Users\Stephanie\Dropbox\SRAH%20Dissertation\Dissertation%20MS%20File.docx" TargetMode="External"/><Relationship Id="rId14" Type="http://schemas.openxmlformats.org/officeDocument/2006/relationships/image" Target="media/image4.jpeg"/><Relationship Id="rId22" Type="http://schemas.openxmlformats.org/officeDocument/2006/relationships/image" Target="media/image10.wmf"/><Relationship Id="rId27" Type="http://schemas.openxmlformats.org/officeDocument/2006/relationships/oleObject" Target="embeddings/oleObject3.bin"/><Relationship Id="rId30" Type="http://schemas.openxmlformats.org/officeDocument/2006/relationships/image" Target="media/image14.wmf"/><Relationship Id="rId35" Type="http://schemas.openxmlformats.org/officeDocument/2006/relationships/oleObject" Target="embeddings/oleObject7.bin"/><Relationship Id="rId43" Type="http://schemas.openxmlformats.org/officeDocument/2006/relationships/image" Target="media/image2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phanie\Downloads\UTK%20GS%20Multipart%20ETD%20Template%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8F4DE7-2C50-406A-B018-590805DF9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UTK GS Multipart ETD Template (1).dot</Template>
  <TotalTime>0</TotalTime>
  <Pages>84</Pages>
  <Words>14993</Words>
  <Characters>85464</Characters>
  <Application>Microsoft Office Word</Application>
  <DocSecurity>0</DocSecurity>
  <Lines>712</Lines>
  <Paragraphs>200</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100257</CharactersWithSpaces>
  <SharedDoc>false</SharedDoc>
  <HLinks>
    <vt:vector size="180" baseType="variant">
      <vt:variant>
        <vt:i4>1769522</vt:i4>
      </vt:variant>
      <vt:variant>
        <vt:i4>182</vt:i4>
      </vt:variant>
      <vt:variant>
        <vt:i4>0</vt:i4>
      </vt:variant>
      <vt:variant>
        <vt:i4>5</vt:i4>
      </vt:variant>
      <vt:variant>
        <vt:lpwstr/>
      </vt:variant>
      <vt:variant>
        <vt:lpwstr>_Toc290382845</vt:lpwstr>
      </vt:variant>
      <vt:variant>
        <vt:i4>2031666</vt:i4>
      </vt:variant>
      <vt:variant>
        <vt:i4>173</vt:i4>
      </vt:variant>
      <vt:variant>
        <vt:i4>0</vt:i4>
      </vt:variant>
      <vt:variant>
        <vt:i4>5</vt:i4>
      </vt:variant>
      <vt:variant>
        <vt:lpwstr/>
      </vt:variant>
      <vt:variant>
        <vt:lpwstr>_Toc290382804</vt:lpwstr>
      </vt:variant>
      <vt:variant>
        <vt:i4>2031666</vt:i4>
      </vt:variant>
      <vt:variant>
        <vt:i4>167</vt:i4>
      </vt:variant>
      <vt:variant>
        <vt:i4>0</vt:i4>
      </vt:variant>
      <vt:variant>
        <vt:i4>5</vt:i4>
      </vt:variant>
      <vt:variant>
        <vt:lpwstr/>
      </vt:variant>
      <vt:variant>
        <vt:lpwstr>_Toc290382803</vt:lpwstr>
      </vt:variant>
      <vt:variant>
        <vt:i4>1769535</vt:i4>
      </vt:variant>
      <vt:variant>
        <vt:i4>158</vt:i4>
      </vt:variant>
      <vt:variant>
        <vt:i4>0</vt:i4>
      </vt:variant>
      <vt:variant>
        <vt:i4>5</vt:i4>
      </vt:variant>
      <vt:variant>
        <vt:lpwstr/>
      </vt:variant>
      <vt:variant>
        <vt:lpwstr>_Toc290383555</vt:lpwstr>
      </vt:variant>
      <vt:variant>
        <vt:i4>1769535</vt:i4>
      </vt:variant>
      <vt:variant>
        <vt:i4>152</vt:i4>
      </vt:variant>
      <vt:variant>
        <vt:i4>0</vt:i4>
      </vt:variant>
      <vt:variant>
        <vt:i4>5</vt:i4>
      </vt:variant>
      <vt:variant>
        <vt:lpwstr/>
      </vt:variant>
      <vt:variant>
        <vt:lpwstr>_Toc290383554</vt:lpwstr>
      </vt:variant>
      <vt:variant>
        <vt:i4>1769535</vt:i4>
      </vt:variant>
      <vt:variant>
        <vt:i4>146</vt:i4>
      </vt:variant>
      <vt:variant>
        <vt:i4>0</vt:i4>
      </vt:variant>
      <vt:variant>
        <vt:i4>5</vt:i4>
      </vt:variant>
      <vt:variant>
        <vt:lpwstr/>
      </vt:variant>
      <vt:variant>
        <vt:lpwstr>_Toc290383553</vt:lpwstr>
      </vt:variant>
      <vt:variant>
        <vt:i4>1769535</vt:i4>
      </vt:variant>
      <vt:variant>
        <vt:i4>140</vt:i4>
      </vt:variant>
      <vt:variant>
        <vt:i4>0</vt:i4>
      </vt:variant>
      <vt:variant>
        <vt:i4>5</vt:i4>
      </vt:variant>
      <vt:variant>
        <vt:lpwstr/>
      </vt:variant>
      <vt:variant>
        <vt:lpwstr>_Toc290383552</vt:lpwstr>
      </vt:variant>
      <vt:variant>
        <vt:i4>1769535</vt:i4>
      </vt:variant>
      <vt:variant>
        <vt:i4>134</vt:i4>
      </vt:variant>
      <vt:variant>
        <vt:i4>0</vt:i4>
      </vt:variant>
      <vt:variant>
        <vt:i4>5</vt:i4>
      </vt:variant>
      <vt:variant>
        <vt:lpwstr/>
      </vt:variant>
      <vt:variant>
        <vt:lpwstr>_Toc290383551</vt:lpwstr>
      </vt:variant>
      <vt:variant>
        <vt:i4>1769535</vt:i4>
      </vt:variant>
      <vt:variant>
        <vt:i4>128</vt:i4>
      </vt:variant>
      <vt:variant>
        <vt:i4>0</vt:i4>
      </vt:variant>
      <vt:variant>
        <vt:i4>5</vt:i4>
      </vt:variant>
      <vt:variant>
        <vt:lpwstr/>
      </vt:variant>
      <vt:variant>
        <vt:lpwstr>_Toc290383550</vt:lpwstr>
      </vt:variant>
      <vt:variant>
        <vt:i4>1703999</vt:i4>
      </vt:variant>
      <vt:variant>
        <vt:i4>122</vt:i4>
      </vt:variant>
      <vt:variant>
        <vt:i4>0</vt:i4>
      </vt:variant>
      <vt:variant>
        <vt:i4>5</vt:i4>
      </vt:variant>
      <vt:variant>
        <vt:lpwstr/>
      </vt:variant>
      <vt:variant>
        <vt:lpwstr>_Toc290383549</vt:lpwstr>
      </vt:variant>
      <vt:variant>
        <vt:i4>1703999</vt:i4>
      </vt:variant>
      <vt:variant>
        <vt:i4>116</vt:i4>
      </vt:variant>
      <vt:variant>
        <vt:i4>0</vt:i4>
      </vt:variant>
      <vt:variant>
        <vt:i4>5</vt:i4>
      </vt:variant>
      <vt:variant>
        <vt:lpwstr/>
      </vt:variant>
      <vt:variant>
        <vt:lpwstr>_Toc290383548</vt:lpwstr>
      </vt:variant>
      <vt:variant>
        <vt:i4>1703999</vt:i4>
      </vt:variant>
      <vt:variant>
        <vt:i4>110</vt:i4>
      </vt:variant>
      <vt:variant>
        <vt:i4>0</vt:i4>
      </vt:variant>
      <vt:variant>
        <vt:i4>5</vt:i4>
      </vt:variant>
      <vt:variant>
        <vt:lpwstr/>
      </vt:variant>
      <vt:variant>
        <vt:lpwstr>_Toc290383547</vt:lpwstr>
      </vt:variant>
      <vt:variant>
        <vt:i4>1703999</vt:i4>
      </vt:variant>
      <vt:variant>
        <vt:i4>104</vt:i4>
      </vt:variant>
      <vt:variant>
        <vt:i4>0</vt:i4>
      </vt:variant>
      <vt:variant>
        <vt:i4>5</vt:i4>
      </vt:variant>
      <vt:variant>
        <vt:lpwstr/>
      </vt:variant>
      <vt:variant>
        <vt:lpwstr>_Toc290383546</vt:lpwstr>
      </vt:variant>
      <vt:variant>
        <vt:i4>1703999</vt:i4>
      </vt:variant>
      <vt:variant>
        <vt:i4>98</vt:i4>
      </vt:variant>
      <vt:variant>
        <vt:i4>0</vt:i4>
      </vt:variant>
      <vt:variant>
        <vt:i4>5</vt:i4>
      </vt:variant>
      <vt:variant>
        <vt:lpwstr/>
      </vt:variant>
      <vt:variant>
        <vt:lpwstr>_Toc290383545</vt:lpwstr>
      </vt:variant>
      <vt:variant>
        <vt:i4>1703999</vt:i4>
      </vt:variant>
      <vt:variant>
        <vt:i4>92</vt:i4>
      </vt:variant>
      <vt:variant>
        <vt:i4>0</vt:i4>
      </vt:variant>
      <vt:variant>
        <vt:i4>5</vt:i4>
      </vt:variant>
      <vt:variant>
        <vt:lpwstr/>
      </vt:variant>
      <vt:variant>
        <vt:lpwstr>_Toc290383544</vt:lpwstr>
      </vt:variant>
      <vt:variant>
        <vt:i4>1703999</vt:i4>
      </vt:variant>
      <vt:variant>
        <vt:i4>86</vt:i4>
      </vt:variant>
      <vt:variant>
        <vt:i4>0</vt:i4>
      </vt:variant>
      <vt:variant>
        <vt:i4>5</vt:i4>
      </vt:variant>
      <vt:variant>
        <vt:lpwstr/>
      </vt:variant>
      <vt:variant>
        <vt:lpwstr>_Toc290383543</vt:lpwstr>
      </vt:variant>
      <vt:variant>
        <vt:i4>1703999</vt:i4>
      </vt:variant>
      <vt:variant>
        <vt:i4>80</vt:i4>
      </vt:variant>
      <vt:variant>
        <vt:i4>0</vt:i4>
      </vt:variant>
      <vt:variant>
        <vt:i4>5</vt:i4>
      </vt:variant>
      <vt:variant>
        <vt:lpwstr/>
      </vt:variant>
      <vt:variant>
        <vt:lpwstr>_Toc290383542</vt:lpwstr>
      </vt:variant>
      <vt:variant>
        <vt:i4>1703999</vt:i4>
      </vt:variant>
      <vt:variant>
        <vt:i4>74</vt:i4>
      </vt:variant>
      <vt:variant>
        <vt:i4>0</vt:i4>
      </vt:variant>
      <vt:variant>
        <vt:i4>5</vt:i4>
      </vt:variant>
      <vt:variant>
        <vt:lpwstr/>
      </vt:variant>
      <vt:variant>
        <vt:lpwstr>_Toc290383541</vt:lpwstr>
      </vt:variant>
      <vt:variant>
        <vt:i4>1703999</vt:i4>
      </vt:variant>
      <vt:variant>
        <vt:i4>68</vt:i4>
      </vt:variant>
      <vt:variant>
        <vt:i4>0</vt:i4>
      </vt:variant>
      <vt:variant>
        <vt:i4>5</vt:i4>
      </vt:variant>
      <vt:variant>
        <vt:lpwstr/>
      </vt:variant>
      <vt:variant>
        <vt:lpwstr>_Toc290383540</vt:lpwstr>
      </vt:variant>
      <vt:variant>
        <vt:i4>1900607</vt:i4>
      </vt:variant>
      <vt:variant>
        <vt:i4>62</vt:i4>
      </vt:variant>
      <vt:variant>
        <vt:i4>0</vt:i4>
      </vt:variant>
      <vt:variant>
        <vt:i4>5</vt:i4>
      </vt:variant>
      <vt:variant>
        <vt:lpwstr/>
      </vt:variant>
      <vt:variant>
        <vt:lpwstr>_Toc290383539</vt:lpwstr>
      </vt:variant>
      <vt:variant>
        <vt:i4>1900607</vt:i4>
      </vt:variant>
      <vt:variant>
        <vt:i4>56</vt:i4>
      </vt:variant>
      <vt:variant>
        <vt:i4>0</vt:i4>
      </vt:variant>
      <vt:variant>
        <vt:i4>5</vt:i4>
      </vt:variant>
      <vt:variant>
        <vt:lpwstr/>
      </vt:variant>
      <vt:variant>
        <vt:lpwstr>_Toc290383538</vt:lpwstr>
      </vt:variant>
      <vt:variant>
        <vt:i4>1900607</vt:i4>
      </vt:variant>
      <vt:variant>
        <vt:i4>50</vt:i4>
      </vt:variant>
      <vt:variant>
        <vt:i4>0</vt:i4>
      </vt:variant>
      <vt:variant>
        <vt:i4>5</vt:i4>
      </vt:variant>
      <vt:variant>
        <vt:lpwstr/>
      </vt:variant>
      <vt:variant>
        <vt:lpwstr>_Toc290383537</vt:lpwstr>
      </vt:variant>
      <vt:variant>
        <vt:i4>1900607</vt:i4>
      </vt:variant>
      <vt:variant>
        <vt:i4>44</vt:i4>
      </vt:variant>
      <vt:variant>
        <vt:i4>0</vt:i4>
      </vt:variant>
      <vt:variant>
        <vt:i4>5</vt:i4>
      </vt:variant>
      <vt:variant>
        <vt:lpwstr/>
      </vt:variant>
      <vt:variant>
        <vt:lpwstr>_Toc290383536</vt:lpwstr>
      </vt:variant>
      <vt:variant>
        <vt:i4>1900607</vt:i4>
      </vt:variant>
      <vt:variant>
        <vt:i4>38</vt:i4>
      </vt:variant>
      <vt:variant>
        <vt:i4>0</vt:i4>
      </vt:variant>
      <vt:variant>
        <vt:i4>5</vt:i4>
      </vt:variant>
      <vt:variant>
        <vt:lpwstr/>
      </vt:variant>
      <vt:variant>
        <vt:lpwstr>_Toc290383535</vt:lpwstr>
      </vt:variant>
      <vt:variant>
        <vt:i4>1900607</vt:i4>
      </vt:variant>
      <vt:variant>
        <vt:i4>32</vt:i4>
      </vt:variant>
      <vt:variant>
        <vt:i4>0</vt:i4>
      </vt:variant>
      <vt:variant>
        <vt:i4>5</vt:i4>
      </vt:variant>
      <vt:variant>
        <vt:lpwstr/>
      </vt:variant>
      <vt:variant>
        <vt:lpwstr>_Toc290383534</vt:lpwstr>
      </vt:variant>
      <vt:variant>
        <vt:i4>1900607</vt:i4>
      </vt:variant>
      <vt:variant>
        <vt:i4>26</vt:i4>
      </vt:variant>
      <vt:variant>
        <vt:i4>0</vt:i4>
      </vt:variant>
      <vt:variant>
        <vt:i4>5</vt:i4>
      </vt:variant>
      <vt:variant>
        <vt:lpwstr/>
      </vt:variant>
      <vt:variant>
        <vt:lpwstr>_Toc290383533</vt:lpwstr>
      </vt:variant>
      <vt:variant>
        <vt:i4>1900607</vt:i4>
      </vt:variant>
      <vt:variant>
        <vt:i4>20</vt:i4>
      </vt:variant>
      <vt:variant>
        <vt:i4>0</vt:i4>
      </vt:variant>
      <vt:variant>
        <vt:i4>5</vt:i4>
      </vt:variant>
      <vt:variant>
        <vt:lpwstr/>
      </vt:variant>
      <vt:variant>
        <vt:lpwstr>_Toc290383532</vt:lpwstr>
      </vt:variant>
      <vt:variant>
        <vt:i4>1900607</vt:i4>
      </vt:variant>
      <vt:variant>
        <vt:i4>14</vt:i4>
      </vt:variant>
      <vt:variant>
        <vt:i4>0</vt:i4>
      </vt:variant>
      <vt:variant>
        <vt:i4>5</vt:i4>
      </vt:variant>
      <vt:variant>
        <vt:lpwstr/>
      </vt:variant>
      <vt:variant>
        <vt:lpwstr>_Toc290383531</vt:lpwstr>
      </vt:variant>
      <vt:variant>
        <vt:i4>1900607</vt:i4>
      </vt:variant>
      <vt:variant>
        <vt:i4>8</vt:i4>
      </vt:variant>
      <vt:variant>
        <vt:i4>0</vt:i4>
      </vt:variant>
      <vt:variant>
        <vt:i4>5</vt:i4>
      </vt:variant>
      <vt:variant>
        <vt:lpwstr/>
      </vt:variant>
      <vt:variant>
        <vt:lpwstr>_Toc290383530</vt:lpwstr>
      </vt:variant>
      <vt:variant>
        <vt:i4>1835071</vt:i4>
      </vt:variant>
      <vt:variant>
        <vt:i4>2</vt:i4>
      </vt:variant>
      <vt:variant>
        <vt:i4>0</vt:i4>
      </vt:variant>
      <vt:variant>
        <vt:i4>5</vt:i4>
      </vt:variant>
      <vt:variant>
        <vt:lpwstr/>
      </vt:variant>
      <vt:variant>
        <vt:lpwstr>_Toc290383529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2015-02-27T18:07:00Z</dcterms:created>
  <dcterms:modified xsi:type="dcterms:W3CDTF">2015-02-27T18:14:00Z</dcterms:modified>
</cp:coreProperties>
</file>