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footer2.xml" ContentType="application/vnd.openxmlformats-officedocument.wordprocessingml.footer+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p>
    <w:p w:rsidR="00942632" w:rsidRDefault="00942632" w:rsidP="00942632">
      <w:pPr>
        <w:spacing w:line="240" w:lineRule="auto"/>
        <w:jc w:val="center"/>
        <w:rPr>
          <w:rFonts w:ascii="Times New Roman" w:hAnsi="Times New Roman" w:cstheme="minorHAnsi"/>
          <w:b/>
          <w:sz w:val="24"/>
        </w:rPr>
      </w:pPr>
      <w:r w:rsidRPr="00942632">
        <w:rPr>
          <w:rFonts w:ascii="Times New Roman" w:hAnsi="Times New Roman" w:cstheme="minorHAnsi"/>
          <w:b/>
          <w:sz w:val="24"/>
        </w:rPr>
        <w:t>Analyzing the University of Tennessee and Its Peer Institutions for Structural</w:t>
      </w:r>
      <w:bookmarkStart w:id="0" w:name="_GoBack"/>
      <w:bookmarkEnd w:id="0"/>
      <w:r w:rsidRPr="00942632">
        <w:rPr>
          <w:rFonts w:ascii="Times New Roman" w:hAnsi="Times New Roman" w:cstheme="minorHAnsi"/>
          <w:b/>
          <w:sz w:val="24"/>
        </w:rPr>
        <w:t xml:space="preserve"> Support of Queer Individuals</w:t>
      </w:r>
    </w:p>
    <w:p w:rsidR="00942632" w:rsidRDefault="00942632" w:rsidP="00942632">
      <w:pPr>
        <w:spacing w:line="240" w:lineRule="auto"/>
        <w:jc w:val="center"/>
        <w:rPr>
          <w:rFonts w:ascii="Times New Roman" w:hAnsi="Times New Roman" w:cstheme="minorHAnsi"/>
          <w:sz w:val="24"/>
        </w:rPr>
      </w:pPr>
      <w:r>
        <w:rPr>
          <w:rFonts w:ascii="Times New Roman" w:hAnsi="Times New Roman" w:cstheme="minorHAnsi"/>
          <w:sz w:val="24"/>
        </w:rPr>
        <w:t>Rick A. Mula</w:t>
      </w:r>
    </w:p>
    <w:p w:rsidR="00942632" w:rsidRDefault="00942632" w:rsidP="00942632">
      <w:pPr>
        <w:spacing w:line="240" w:lineRule="auto"/>
        <w:jc w:val="center"/>
        <w:rPr>
          <w:rFonts w:ascii="Times New Roman" w:hAnsi="Times New Roman" w:cstheme="minorHAnsi"/>
          <w:sz w:val="24"/>
        </w:rPr>
      </w:pPr>
      <w:r>
        <w:rPr>
          <w:rFonts w:ascii="Times New Roman" w:hAnsi="Times New Roman" w:cstheme="minorHAnsi"/>
          <w:sz w:val="24"/>
        </w:rPr>
        <w:t>Faculty Thesis Advisor: Dr. Allison Anders, Ph.D.</w:t>
      </w:r>
    </w:p>
    <w:p w:rsidR="00942632" w:rsidRDefault="00942632" w:rsidP="00942632">
      <w:pPr>
        <w:spacing w:line="240" w:lineRule="auto"/>
        <w:jc w:val="center"/>
        <w:rPr>
          <w:rFonts w:ascii="Times New Roman" w:hAnsi="Times New Roman" w:cstheme="minorHAnsi"/>
          <w:sz w:val="24"/>
        </w:rPr>
      </w:pPr>
      <w:r>
        <w:rPr>
          <w:rFonts w:ascii="Times New Roman" w:hAnsi="Times New Roman" w:cstheme="minorHAnsi"/>
          <w:sz w:val="24"/>
        </w:rPr>
        <w:t>University of Tennessee, Knoxville</w:t>
      </w:r>
    </w:p>
    <w:p w:rsidR="00942632" w:rsidRDefault="00942632">
      <w:pPr>
        <w:rPr>
          <w:rFonts w:ascii="Times New Roman" w:hAnsi="Times New Roman" w:cstheme="minorHAnsi"/>
          <w:sz w:val="24"/>
        </w:rPr>
      </w:pPr>
    </w:p>
    <w:sdt>
      <w:sdtPr>
        <w:id w:val="179079345"/>
        <w:docPartObj>
          <w:docPartGallery w:val="Table of Contents"/>
          <w:docPartUnique/>
        </w:docPartObj>
      </w:sdtPr>
      <w:sdtEndPr>
        <w:rPr>
          <w:rFonts w:eastAsiaTheme="minorHAnsi" w:cstheme="minorBidi"/>
          <w:b w:val="0"/>
          <w:bCs w:val="0"/>
          <w:color w:val="auto"/>
          <w:sz w:val="22"/>
          <w:szCs w:val="22"/>
        </w:rPr>
      </w:sdtEndPr>
      <w:sdtContent>
        <w:p w:rsidR="0096737D" w:rsidRDefault="0096737D">
          <w:pPr>
            <w:pStyle w:val="TOCHeading"/>
          </w:pPr>
        </w:p>
        <w:p w:rsidR="0096737D" w:rsidRDefault="0096737D">
          <w:pPr>
            <w:rPr>
              <w:rFonts w:ascii="Times New Roman" w:eastAsiaTheme="majorEastAsia" w:hAnsi="Times New Roman" w:cstheme="majorBidi"/>
              <w:b/>
              <w:bCs/>
              <w:color w:val="365F91" w:themeColor="accent1" w:themeShade="BF"/>
              <w:sz w:val="28"/>
              <w:szCs w:val="28"/>
            </w:rPr>
          </w:pPr>
          <w:r>
            <w:br w:type="page"/>
          </w:r>
        </w:p>
        <w:p w:rsidR="00942632" w:rsidRDefault="00942632">
          <w:pPr>
            <w:pStyle w:val="TOCHeading"/>
          </w:pPr>
          <w:r w:rsidRPr="0096737D">
            <w:rPr>
              <w:color w:val="auto"/>
            </w:rPr>
            <w:t>Table of Contents</w:t>
          </w:r>
        </w:p>
        <w:p w:rsidR="0096737D" w:rsidRPr="0096737D" w:rsidRDefault="00942632">
          <w:pPr>
            <w:pStyle w:val="TOC1"/>
            <w:tabs>
              <w:tab w:val="right" w:leader="dot" w:pos="9350"/>
            </w:tabs>
            <w:rPr>
              <w:rFonts w:ascii="Times New Roman" w:eastAsiaTheme="minorEastAsia" w:hAnsi="Times New Roman"/>
              <w:b w:val="0"/>
              <w:noProof/>
            </w:rPr>
          </w:pPr>
          <w:r w:rsidRPr="0096737D">
            <w:rPr>
              <w:rFonts w:ascii="Times New Roman" w:hAnsi="Times New Roman"/>
            </w:rPr>
            <w:fldChar w:fldCharType="begin"/>
          </w:r>
          <w:r w:rsidRPr="0096737D">
            <w:rPr>
              <w:rFonts w:ascii="Times New Roman" w:hAnsi="Times New Roman"/>
            </w:rPr>
            <w:instrText xml:space="preserve"> TOC \o "1-3" \h \z \u </w:instrText>
          </w:r>
          <w:r w:rsidRPr="0096737D">
            <w:rPr>
              <w:rFonts w:ascii="Times New Roman" w:hAnsi="Times New Roman"/>
            </w:rPr>
            <w:fldChar w:fldCharType="separate"/>
          </w:r>
          <w:r w:rsidR="0096737D" w:rsidRPr="0096737D">
            <w:rPr>
              <w:rFonts w:ascii="Times New Roman" w:hAnsi="Times New Roman"/>
              <w:noProof/>
            </w:rPr>
            <w:t>Background</w:t>
          </w:r>
          <w:r w:rsidR="0096737D" w:rsidRPr="0096737D">
            <w:rPr>
              <w:rFonts w:ascii="Times New Roman" w:hAnsi="Times New Roman"/>
              <w:noProof/>
            </w:rPr>
            <w:tab/>
          </w:r>
          <w:r w:rsidR="0096737D" w:rsidRPr="0096737D">
            <w:rPr>
              <w:rFonts w:ascii="Times New Roman" w:hAnsi="Times New Roman"/>
              <w:noProof/>
            </w:rPr>
            <w:fldChar w:fldCharType="begin"/>
          </w:r>
          <w:r w:rsidR="0096737D" w:rsidRPr="0096737D">
            <w:rPr>
              <w:rFonts w:ascii="Times New Roman" w:hAnsi="Times New Roman"/>
              <w:noProof/>
            </w:rPr>
            <w:instrText xml:space="preserve"> PAGEREF _Toc197752059 \h </w:instrText>
          </w:r>
          <w:r w:rsidR="0096737D" w:rsidRPr="0096737D">
            <w:rPr>
              <w:rFonts w:ascii="Times New Roman" w:hAnsi="Times New Roman"/>
              <w:noProof/>
            </w:rPr>
          </w:r>
          <w:r w:rsidR="0096737D" w:rsidRPr="0096737D">
            <w:rPr>
              <w:rFonts w:ascii="Times New Roman" w:hAnsi="Times New Roman"/>
              <w:noProof/>
            </w:rPr>
            <w:fldChar w:fldCharType="separate"/>
          </w:r>
          <w:r w:rsidR="0096737D" w:rsidRPr="0096737D">
            <w:rPr>
              <w:rFonts w:ascii="Times New Roman" w:hAnsi="Times New Roman"/>
              <w:noProof/>
            </w:rPr>
            <w:t>3</w:t>
          </w:r>
          <w:r w:rsidR="0096737D"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The University of Tennessee, Knoxville</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_Toc197752060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10</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The University of Georgia (UGA)</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_Toc197752061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11</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Clemson University</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_Toc197752062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13</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Purdue</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_Toc197752063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14</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Texas A&amp;M – College Station</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_Toc197752064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17</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The University of Minnesota</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_Toc197752065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19</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Rutgers</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_Toc197752066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23</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Indiana University</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_Toc197752067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25</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Michigan State University</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_Toc197752068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27</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Auburn University</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_Toc197752069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29</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Iowa State University</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_Toc197752070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29</w:t>
          </w:r>
          <w:r w:rsidRPr="0096737D">
            <w:rPr>
              <w:rFonts w:ascii="Times New Roman" w:hAnsi="Times New Roman"/>
              <w:noProof/>
            </w:rPr>
            <w:fldChar w:fldCharType="end"/>
          </w:r>
        </w:p>
        <w:p w:rsidR="0096737D" w:rsidRPr="0096737D" w:rsidRDefault="0096737D">
          <w:pPr>
            <w:pStyle w:val="TOC2"/>
            <w:tabs>
              <w:tab w:val="right" w:leader="dot" w:pos="9350"/>
            </w:tabs>
            <w:rPr>
              <w:rFonts w:ascii="Times New Roman" w:eastAsiaTheme="minorEastAsia" w:hAnsi="Times New Roman"/>
              <w:b w:val="0"/>
              <w:noProof/>
              <w:sz w:val="24"/>
              <w:szCs w:val="24"/>
            </w:rPr>
          </w:pPr>
          <w:r w:rsidRPr="0096737D">
            <w:rPr>
              <w:rFonts w:ascii="Times New Roman" w:hAnsi="Times New Roman"/>
              <w:noProof/>
            </w:rPr>
            <w:t>North Carolina State University – Raleigh</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_Toc197752071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30</w:t>
          </w:r>
          <w:r w:rsidRPr="0096737D">
            <w:rPr>
              <w:rFonts w:ascii="Times New Roman" w:hAnsi="Times New Roman"/>
              <w:noProof/>
            </w:rPr>
            <w:fldChar w:fldCharType="end"/>
          </w:r>
        </w:p>
        <w:p w:rsidR="0096737D" w:rsidRPr="0096737D" w:rsidRDefault="0096737D">
          <w:pPr>
            <w:pStyle w:val="TOC1"/>
            <w:tabs>
              <w:tab w:val="right" w:leader="dot" w:pos="9350"/>
            </w:tabs>
            <w:rPr>
              <w:rFonts w:ascii="Times New Roman" w:eastAsiaTheme="minorEastAsia" w:hAnsi="Times New Roman"/>
              <w:b w:val="0"/>
              <w:noProof/>
            </w:rPr>
          </w:pPr>
          <w:r w:rsidRPr="0096737D">
            <w:rPr>
              <w:rFonts w:ascii="Times New Roman" w:hAnsi="Times New Roman"/>
              <w:noProof/>
            </w:rPr>
            <w:t>Limitations</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_Toc197752072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31</w:t>
          </w:r>
          <w:r w:rsidRPr="0096737D">
            <w:rPr>
              <w:rFonts w:ascii="Times New Roman" w:hAnsi="Times New Roman"/>
              <w:noProof/>
            </w:rPr>
            <w:fldChar w:fldCharType="end"/>
          </w:r>
        </w:p>
        <w:p w:rsidR="0096737D" w:rsidRPr="0096737D" w:rsidRDefault="0096737D">
          <w:pPr>
            <w:pStyle w:val="TOC1"/>
            <w:tabs>
              <w:tab w:val="right" w:leader="dot" w:pos="9350"/>
            </w:tabs>
            <w:rPr>
              <w:rFonts w:ascii="Times New Roman" w:eastAsiaTheme="minorEastAsia" w:hAnsi="Times New Roman"/>
              <w:b w:val="0"/>
              <w:noProof/>
            </w:rPr>
          </w:pPr>
          <w:r w:rsidRPr="0096737D">
            <w:rPr>
              <w:rFonts w:ascii="Times New Roman" w:hAnsi="Times New Roman"/>
              <w:noProof/>
            </w:rPr>
            <w:t>Further Questions</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_Toc197752073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31</w:t>
          </w:r>
          <w:r w:rsidRPr="0096737D">
            <w:rPr>
              <w:rFonts w:ascii="Times New Roman" w:hAnsi="Times New Roman"/>
              <w:noProof/>
            </w:rPr>
            <w:fldChar w:fldCharType="end"/>
          </w:r>
        </w:p>
        <w:p w:rsidR="0096737D" w:rsidRPr="0096737D" w:rsidRDefault="0096737D">
          <w:pPr>
            <w:pStyle w:val="TOC1"/>
            <w:tabs>
              <w:tab w:val="right" w:leader="dot" w:pos="9350"/>
            </w:tabs>
            <w:rPr>
              <w:rFonts w:ascii="Times New Roman" w:eastAsiaTheme="minorEastAsia" w:hAnsi="Times New Roman"/>
              <w:b w:val="0"/>
              <w:noProof/>
            </w:rPr>
          </w:pPr>
          <w:r w:rsidRPr="0096737D">
            <w:rPr>
              <w:rFonts w:ascii="Times New Roman" w:hAnsi="Times New Roman"/>
              <w:noProof/>
            </w:rPr>
            <w:t>Conclusion</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_Toc197752074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32</w:t>
          </w:r>
          <w:r w:rsidRPr="0096737D">
            <w:rPr>
              <w:rFonts w:ascii="Times New Roman" w:hAnsi="Times New Roman"/>
              <w:noProof/>
            </w:rPr>
            <w:fldChar w:fldCharType="end"/>
          </w:r>
        </w:p>
        <w:p w:rsidR="0096737D" w:rsidRPr="0096737D" w:rsidRDefault="0096737D">
          <w:pPr>
            <w:pStyle w:val="TOC1"/>
            <w:tabs>
              <w:tab w:val="right" w:leader="dot" w:pos="9350"/>
            </w:tabs>
            <w:rPr>
              <w:rFonts w:ascii="Times New Roman" w:eastAsiaTheme="minorEastAsia" w:hAnsi="Times New Roman"/>
              <w:b w:val="0"/>
              <w:noProof/>
            </w:rPr>
          </w:pPr>
          <w:r w:rsidRPr="0096737D">
            <w:rPr>
              <w:rFonts w:ascii="Times New Roman" w:hAnsi="Times New Roman"/>
              <w:noProof/>
            </w:rPr>
            <w:t>Ideas for further research</w:t>
          </w:r>
          <w:r w:rsidRPr="0096737D">
            <w:rPr>
              <w:rFonts w:ascii="Times New Roman" w:hAnsi="Times New Roman"/>
              <w:noProof/>
            </w:rPr>
            <w:tab/>
          </w:r>
          <w:r w:rsidRPr="0096737D">
            <w:rPr>
              <w:rFonts w:ascii="Times New Roman" w:hAnsi="Times New Roman"/>
              <w:noProof/>
            </w:rPr>
            <w:fldChar w:fldCharType="begin"/>
          </w:r>
          <w:r w:rsidRPr="0096737D">
            <w:rPr>
              <w:rFonts w:ascii="Times New Roman" w:hAnsi="Times New Roman"/>
              <w:noProof/>
            </w:rPr>
            <w:instrText xml:space="preserve"> PAGEREF _Toc197752075 \h </w:instrText>
          </w:r>
          <w:r w:rsidRPr="0096737D">
            <w:rPr>
              <w:rFonts w:ascii="Times New Roman" w:hAnsi="Times New Roman"/>
              <w:noProof/>
            </w:rPr>
          </w:r>
          <w:r w:rsidRPr="0096737D">
            <w:rPr>
              <w:rFonts w:ascii="Times New Roman" w:hAnsi="Times New Roman"/>
              <w:noProof/>
            </w:rPr>
            <w:fldChar w:fldCharType="separate"/>
          </w:r>
          <w:r w:rsidRPr="0096737D">
            <w:rPr>
              <w:rFonts w:ascii="Times New Roman" w:hAnsi="Times New Roman"/>
              <w:noProof/>
            </w:rPr>
            <w:t>34</w:t>
          </w:r>
          <w:r w:rsidRPr="0096737D">
            <w:rPr>
              <w:rFonts w:ascii="Times New Roman" w:hAnsi="Times New Roman"/>
              <w:noProof/>
            </w:rPr>
            <w:fldChar w:fldCharType="end"/>
          </w:r>
        </w:p>
        <w:p w:rsidR="00942632" w:rsidRPr="0096737D" w:rsidRDefault="00942632">
          <w:pPr>
            <w:rPr>
              <w:rFonts w:ascii="Times New Roman" w:hAnsi="Times New Roman"/>
            </w:rPr>
          </w:pPr>
          <w:r w:rsidRPr="0096737D">
            <w:rPr>
              <w:rFonts w:ascii="Times New Roman" w:hAnsi="Times New Roman"/>
            </w:rPr>
            <w:fldChar w:fldCharType="end"/>
          </w:r>
        </w:p>
      </w:sdtContent>
    </w:sdt>
    <w:p w:rsidR="00942632" w:rsidRDefault="00942632">
      <w:pPr>
        <w:rPr>
          <w:rFonts w:ascii="Times New Roman" w:hAnsi="Times New Roman" w:cstheme="minorHAnsi"/>
          <w:sz w:val="24"/>
        </w:rPr>
      </w:pPr>
    </w:p>
    <w:p w:rsidR="00942632" w:rsidRPr="00942632" w:rsidRDefault="00942632" w:rsidP="00942632">
      <w:pPr>
        <w:spacing w:line="240" w:lineRule="auto"/>
        <w:jc w:val="center"/>
        <w:rPr>
          <w:rFonts w:ascii="Times New Roman" w:hAnsi="Times New Roman" w:cstheme="minorHAnsi"/>
          <w:sz w:val="24"/>
        </w:rPr>
      </w:pPr>
    </w:p>
    <w:p w:rsidR="0073707D" w:rsidRPr="00942632" w:rsidRDefault="00942632" w:rsidP="00942632">
      <w:pPr>
        <w:pStyle w:val="Heading1"/>
        <w:rPr>
          <w:szCs w:val="24"/>
        </w:rPr>
      </w:pPr>
      <w:r w:rsidRPr="00942632">
        <w:rPr>
          <w:szCs w:val="24"/>
        </w:rPr>
        <w:br w:type="page"/>
      </w:r>
      <w:bookmarkStart w:id="1" w:name="_Toc197752059"/>
      <w:r w:rsidR="0073707D" w:rsidRPr="00942632">
        <w:t>Background</w:t>
      </w:r>
      <w:bookmarkEnd w:id="1"/>
    </w:p>
    <w:p w:rsidR="0073707D" w:rsidRPr="00942632" w:rsidRDefault="0073707D" w:rsidP="00A20D7C">
      <w:pPr>
        <w:spacing w:line="480" w:lineRule="auto"/>
        <w:ind w:firstLine="720"/>
        <w:contextualSpacing/>
        <w:rPr>
          <w:rFonts w:ascii="Times New Roman" w:hAnsi="Times New Roman"/>
          <w:sz w:val="24"/>
        </w:rPr>
      </w:pPr>
      <w:r w:rsidRPr="00942632">
        <w:rPr>
          <w:rFonts w:ascii="Times New Roman" w:hAnsi="Times New Roman"/>
          <w:sz w:val="24"/>
        </w:rPr>
        <w:t xml:space="preserve">I was disappointed when I learned that the University of Tennessee’s Office of Minority Student Affairs planned to change its name to the Office of Multicultural Affairs in late Spring 2011. I felt included in the title of the Office of Minority Student Affairs. I felt I was a minority </w:t>
      </w:r>
      <w:r w:rsidR="007D364C" w:rsidRPr="00942632">
        <w:rPr>
          <w:rFonts w:ascii="Times New Roman" w:hAnsi="Times New Roman"/>
          <w:sz w:val="24"/>
        </w:rPr>
        <w:t xml:space="preserve">because of my sexuality </w:t>
      </w:r>
      <w:r w:rsidR="008D22B8" w:rsidRPr="00942632">
        <w:rPr>
          <w:rFonts w:ascii="Times New Roman" w:hAnsi="Times New Roman"/>
          <w:sz w:val="24"/>
        </w:rPr>
        <w:t xml:space="preserve">and gender identity </w:t>
      </w:r>
      <w:r w:rsidRPr="00942632">
        <w:rPr>
          <w:rFonts w:ascii="Times New Roman" w:hAnsi="Times New Roman"/>
          <w:sz w:val="24"/>
        </w:rPr>
        <w:t>and therefore had a place in that office’s activities. I did not identify with the word multicultural</w:t>
      </w:r>
      <w:r w:rsidR="00193A92" w:rsidRPr="00942632">
        <w:rPr>
          <w:rFonts w:ascii="Times New Roman" w:hAnsi="Times New Roman"/>
          <w:sz w:val="24"/>
        </w:rPr>
        <w:t xml:space="preserve"> because I am W</w:t>
      </w:r>
      <w:r w:rsidR="007D364C" w:rsidRPr="00942632">
        <w:rPr>
          <w:rFonts w:ascii="Times New Roman" w:hAnsi="Times New Roman"/>
          <w:sz w:val="24"/>
        </w:rPr>
        <w:t>hite</w:t>
      </w:r>
      <w:r w:rsidR="00193A92" w:rsidRPr="00942632">
        <w:rPr>
          <w:rFonts w:ascii="Times New Roman" w:hAnsi="Times New Roman"/>
          <w:sz w:val="24"/>
        </w:rPr>
        <w:t>, and W</w:t>
      </w:r>
      <w:r w:rsidR="008B495A" w:rsidRPr="00942632">
        <w:rPr>
          <w:rFonts w:ascii="Times New Roman" w:hAnsi="Times New Roman"/>
          <w:sz w:val="24"/>
        </w:rPr>
        <w:t xml:space="preserve">hite is currently the dominant race in </w:t>
      </w:r>
      <w:r w:rsidR="00E67D65" w:rsidRPr="00942632">
        <w:rPr>
          <w:rFonts w:ascii="Times New Roman" w:hAnsi="Times New Roman"/>
          <w:sz w:val="24"/>
        </w:rPr>
        <w:t>the U.S</w:t>
      </w:r>
      <w:r w:rsidR="00193A92" w:rsidRPr="00942632">
        <w:rPr>
          <w:rFonts w:ascii="Times New Roman" w:hAnsi="Times New Roman"/>
          <w:sz w:val="24"/>
        </w:rPr>
        <w:t xml:space="preserve">. </w:t>
      </w:r>
    </w:p>
    <w:p w:rsidR="00DE6DAD" w:rsidRPr="00942632" w:rsidRDefault="00397E40" w:rsidP="00397E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cs="Times"/>
          <w:b/>
          <w:bCs/>
          <w:sz w:val="24"/>
          <w:szCs w:val="20"/>
        </w:rPr>
      </w:pPr>
      <w:r w:rsidRPr="00942632">
        <w:rPr>
          <w:rFonts w:ascii="Times New Roman" w:hAnsi="Times New Roman"/>
          <w:sz w:val="24"/>
        </w:rPr>
        <w:tab/>
      </w:r>
      <w:r w:rsidR="0073707D" w:rsidRPr="00942632">
        <w:rPr>
          <w:rFonts w:ascii="Times New Roman" w:hAnsi="Times New Roman"/>
          <w:sz w:val="24"/>
        </w:rPr>
        <w:t xml:space="preserve">To me, the word multicultural brought to mind imagery of Japanese </w:t>
      </w:r>
      <w:r w:rsidR="0073707D" w:rsidRPr="00942632">
        <w:rPr>
          <w:rFonts w:ascii="Times New Roman" w:hAnsi="Times New Roman"/>
          <w:i/>
          <w:sz w:val="24"/>
        </w:rPr>
        <w:t>kimono</w:t>
      </w:r>
      <w:r w:rsidR="00A20D7C" w:rsidRPr="00942632">
        <w:rPr>
          <w:rFonts w:ascii="Times New Roman" w:hAnsi="Times New Roman"/>
          <w:sz w:val="24"/>
        </w:rPr>
        <w:t xml:space="preserve"> or racial or ethnic </w:t>
      </w:r>
      <w:r w:rsidR="0073707D" w:rsidRPr="00942632">
        <w:rPr>
          <w:rFonts w:ascii="Times New Roman" w:hAnsi="Times New Roman"/>
          <w:sz w:val="24"/>
        </w:rPr>
        <w:t>minorities</w:t>
      </w:r>
      <w:r w:rsidR="00A20D7C" w:rsidRPr="00942632">
        <w:rPr>
          <w:rFonts w:ascii="Times New Roman" w:hAnsi="Times New Roman"/>
          <w:sz w:val="24"/>
        </w:rPr>
        <w:t xml:space="preserve"> </w:t>
      </w:r>
      <w:r w:rsidR="0073707D" w:rsidRPr="00942632">
        <w:rPr>
          <w:rFonts w:ascii="Times New Roman" w:hAnsi="Times New Roman"/>
          <w:sz w:val="24"/>
        </w:rPr>
        <w:t xml:space="preserve">– not </w:t>
      </w:r>
      <w:r w:rsidR="00EB3515" w:rsidRPr="00942632">
        <w:rPr>
          <w:rFonts w:ascii="Times New Roman" w:hAnsi="Times New Roman"/>
          <w:sz w:val="24"/>
        </w:rPr>
        <w:t>me</w:t>
      </w:r>
      <w:r w:rsidR="0073707D" w:rsidRPr="00942632">
        <w:rPr>
          <w:rFonts w:ascii="Times New Roman" w:hAnsi="Times New Roman"/>
          <w:sz w:val="24"/>
        </w:rPr>
        <w:t xml:space="preserve">. My conception of multiculturalism did not include </w:t>
      </w:r>
      <w:r w:rsidR="004706C3" w:rsidRPr="00942632">
        <w:rPr>
          <w:rFonts w:ascii="Times New Roman" w:hAnsi="Times New Roman"/>
          <w:sz w:val="24"/>
        </w:rPr>
        <w:t xml:space="preserve">White </w:t>
      </w:r>
      <w:r w:rsidR="0073707D" w:rsidRPr="00942632">
        <w:rPr>
          <w:rFonts w:ascii="Times New Roman" w:hAnsi="Times New Roman"/>
          <w:sz w:val="24"/>
        </w:rPr>
        <w:t>people who identify as</w:t>
      </w:r>
      <w:r w:rsidR="00193A92" w:rsidRPr="00942632">
        <w:rPr>
          <w:rFonts w:ascii="Times New Roman" w:hAnsi="Times New Roman"/>
          <w:sz w:val="24"/>
        </w:rPr>
        <w:t xml:space="preserve"> </w:t>
      </w:r>
      <w:r w:rsidR="004706C3" w:rsidRPr="00942632">
        <w:rPr>
          <w:rFonts w:ascii="Times New Roman" w:hAnsi="Times New Roman"/>
          <w:sz w:val="24"/>
        </w:rPr>
        <w:t>lesbian, gay, b</w:t>
      </w:r>
      <w:r w:rsidR="0073707D" w:rsidRPr="00942632">
        <w:rPr>
          <w:rFonts w:ascii="Times New Roman" w:hAnsi="Times New Roman"/>
          <w:sz w:val="24"/>
        </w:rPr>
        <w:t xml:space="preserve">isexual, </w:t>
      </w:r>
      <w:r w:rsidR="004706C3" w:rsidRPr="00942632">
        <w:rPr>
          <w:rFonts w:ascii="Times New Roman" w:hAnsi="Times New Roman"/>
          <w:sz w:val="24"/>
        </w:rPr>
        <w:t>t</w:t>
      </w:r>
      <w:r w:rsidR="00A66F20" w:rsidRPr="00942632">
        <w:rPr>
          <w:rFonts w:ascii="Times New Roman" w:hAnsi="Times New Roman"/>
          <w:sz w:val="24"/>
        </w:rPr>
        <w:t>rans*</w:t>
      </w:r>
      <w:r w:rsidR="004706C3" w:rsidRPr="00942632">
        <w:rPr>
          <w:rFonts w:ascii="Times New Roman" w:hAnsi="Times New Roman"/>
          <w:sz w:val="24"/>
        </w:rPr>
        <w:t>, queer, or q</w:t>
      </w:r>
      <w:r w:rsidR="0073707D" w:rsidRPr="00942632">
        <w:rPr>
          <w:rFonts w:ascii="Times New Roman" w:hAnsi="Times New Roman"/>
          <w:sz w:val="24"/>
        </w:rPr>
        <w:t>uestioning.</w:t>
      </w:r>
      <w:r w:rsidR="00E67D65" w:rsidRPr="00942632">
        <w:rPr>
          <w:rStyle w:val="FootnoteReference"/>
          <w:rFonts w:ascii="Times New Roman" w:hAnsi="Times New Roman"/>
          <w:sz w:val="24"/>
        </w:rPr>
        <w:footnoteReference w:id="1"/>
      </w:r>
      <w:r w:rsidR="0073707D" w:rsidRPr="00942632">
        <w:rPr>
          <w:rFonts w:ascii="Times New Roman" w:hAnsi="Times New Roman"/>
          <w:sz w:val="24"/>
        </w:rPr>
        <w:t xml:space="preserve"> Moreover, I did not feel that the </w:t>
      </w:r>
      <w:r w:rsidR="004706C3" w:rsidRPr="00942632">
        <w:rPr>
          <w:rFonts w:ascii="Times New Roman" w:hAnsi="Times New Roman"/>
          <w:sz w:val="24"/>
        </w:rPr>
        <w:t>W</w:t>
      </w:r>
      <w:r w:rsidR="00A66F20" w:rsidRPr="00942632">
        <w:rPr>
          <w:rFonts w:ascii="Times New Roman" w:hAnsi="Times New Roman"/>
          <w:sz w:val="24"/>
        </w:rPr>
        <w:t xml:space="preserve">hite </w:t>
      </w:r>
      <w:r w:rsidR="004706C3" w:rsidRPr="00942632">
        <w:rPr>
          <w:rFonts w:ascii="Times New Roman" w:hAnsi="Times New Roman"/>
          <w:sz w:val="24"/>
        </w:rPr>
        <w:t>q</w:t>
      </w:r>
      <w:r w:rsidR="007D364C" w:rsidRPr="00942632">
        <w:rPr>
          <w:rFonts w:ascii="Times New Roman" w:hAnsi="Times New Roman"/>
          <w:sz w:val="24"/>
        </w:rPr>
        <w:t>ueer</w:t>
      </w:r>
      <w:r w:rsidR="0073707D" w:rsidRPr="00942632">
        <w:rPr>
          <w:rFonts w:ascii="Times New Roman" w:hAnsi="Times New Roman"/>
          <w:sz w:val="24"/>
        </w:rPr>
        <w:t xml:space="preserve"> community had culture and was therefore a </w:t>
      </w:r>
      <w:r w:rsidR="00A20D7C" w:rsidRPr="00942632">
        <w:rPr>
          <w:rFonts w:ascii="Times New Roman" w:hAnsi="Times New Roman"/>
          <w:sz w:val="24"/>
        </w:rPr>
        <w:t>component</w:t>
      </w:r>
      <w:r w:rsidR="0073707D" w:rsidRPr="00942632">
        <w:rPr>
          <w:rFonts w:ascii="Times New Roman" w:hAnsi="Times New Roman"/>
          <w:sz w:val="24"/>
        </w:rPr>
        <w:t xml:space="preserve"> of multiculturalism.</w:t>
      </w:r>
      <w:r w:rsidR="008B495A" w:rsidRPr="00942632">
        <w:rPr>
          <w:rFonts w:ascii="Times New Roman" w:hAnsi="Times New Roman"/>
          <w:sz w:val="24"/>
        </w:rPr>
        <w:t xml:space="preserve"> For me, there is a ten</w:t>
      </w:r>
      <w:r w:rsidR="004706C3" w:rsidRPr="00942632">
        <w:rPr>
          <w:rFonts w:ascii="Times New Roman" w:hAnsi="Times New Roman"/>
          <w:sz w:val="24"/>
        </w:rPr>
        <w:t>sion between my identities. My w</w:t>
      </w:r>
      <w:r w:rsidR="008B495A" w:rsidRPr="00942632">
        <w:rPr>
          <w:rFonts w:ascii="Times New Roman" w:hAnsi="Times New Roman"/>
          <w:sz w:val="24"/>
        </w:rPr>
        <w:t xml:space="preserve">hiteness is the </w:t>
      </w:r>
      <w:r w:rsidR="00E67D65" w:rsidRPr="00942632">
        <w:rPr>
          <w:rFonts w:ascii="Times New Roman" w:hAnsi="Times New Roman"/>
          <w:sz w:val="24"/>
        </w:rPr>
        <w:t>U.S.</w:t>
      </w:r>
      <w:r w:rsidR="008B495A" w:rsidRPr="00942632">
        <w:rPr>
          <w:rFonts w:ascii="Times New Roman" w:hAnsi="Times New Roman"/>
          <w:sz w:val="24"/>
        </w:rPr>
        <w:t xml:space="preserve"> norm, so I benefit in many ways from the color of my skin.</w:t>
      </w:r>
      <w:r w:rsidR="00BF2084" w:rsidRPr="00942632">
        <w:rPr>
          <w:rFonts w:ascii="Times New Roman" w:hAnsi="Times New Roman"/>
          <w:sz w:val="24"/>
        </w:rPr>
        <w:t xml:space="preserve"> For this reason, I would not expect or desire a university to provide me with support based on this identity.</w:t>
      </w:r>
      <w:r w:rsidR="008B495A" w:rsidRPr="00942632">
        <w:rPr>
          <w:rFonts w:ascii="Times New Roman" w:hAnsi="Times New Roman"/>
          <w:sz w:val="24"/>
        </w:rPr>
        <w:t xml:space="preserve"> On the other hand, I am marginalized in many ways because my gender identity, expression, and sexual orientation challenge traditional hegemonic power structures.</w:t>
      </w:r>
      <w:r w:rsidR="00DE6DAD" w:rsidRPr="00942632">
        <w:rPr>
          <w:rFonts w:ascii="Times New Roman" w:hAnsi="Times New Roman"/>
          <w:sz w:val="24"/>
        </w:rPr>
        <w:t xml:space="preserve"> </w:t>
      </w:r>
      <w:r w:rsidR="00BF2084" w:rsidRPr="00942632">
        <w:rPr>
          <w:rFonts w:ascii="Times New Roman" w:hAnsi="Times New Roman"/>
          <w:sz w:val="24"/>
        </w:rPr>
        <w:t xml:space="preserve">I do expect and desire for my university to provide support in </w:t>
      </w:r>
      <w:r w:rsidR="00E67D65" w:rsidRPr="00942632">
        <w:rPr>
          <w:rFonts w:ascii="Times New Roman" w:hAnsi="Times New Roman"/>
          <w:sz w:val="24"/>
        </w:rPr>
        <w:t>these</w:t>
      </w:r>
      <w:r w:rsidR="00BF2084" w:rsidRPr="00942632">
        <w:rPr>
          <w:rFonts w:ascii="Times New Roman" w:hAnsi="Times New Roman"/>
          <w:sz w:val="24"/>
        </w:rPr>
        <w:t xml:space="preserve"> dimension</w:t>
      </w:r>
      <w:r w:rsidR="00E67D65" w:rsidRPr="00942632">
        <w:rPr>
          <w:rFonts w:ascii="Times New Roman" w:hAnsi="Times New Roman"/>
          <w:sz w:val="24"/>
        </w:rPr>
        <w:t>s</w:t>
      </w:r>
      <w:r w:rsidR="00BF2084" w:rsidRPr="00942632">
        <w:rPr>
          <w:rFonts w:ascii="Times New Roman" w:hAnsi="Times New Roman"/>
          <w:sz w:val="24"/>
        </w:rPr>
        <w:t xml:space="preserve"> of my being. </w:t>
      </w:r>
    </w:p>
    <w:p w:rsidR="00A20D7C" w:rsidRPr="00942632" w:rsidRDefault="00A20D7C" w:rsidP="00A20D7C">
      <w:pPr>
        <w:spacing w:line="480" w:lineRule="auto"/>
        <w:ind w:firstLine="720"/>
        <w:contextualSpacing/>
        <w:rPr>
          <w:rFonts w:ascii="Times New Roman" w:hAnsi="Times New Roman"/>
          <w:sz w:val="24"/>
        </w:rPr>
      </w:pPr>
      <w:r w:rsidRPr="00942632">
        <w:rPr>
          <w:rFonts w:ascii="Times New Roman" w:hAnsi="Times New Roman"/>
          <w:sz w:val="24"/>
        </w:rPr>
        <w:t>As I explored my feelings, my opinion changed. Through conversations with my peers and administrators over several months</w:t>
      </w:r>
      <w:r w:rsidR="0073707D" w:rsidRPr="00942632">
        <w:rPr>
          <w:rFonts w:ascii="Times New Roman" w:hAnsi="Times New Roman"/>
          <w:sz w:val="24"/>
        </w:rPr>
        <w:t xml:space="preserve">, </w:t>
      </w:r>
      <w:r w:rsidRPr="00942632">
        <w:rPr>
          <w:rFonts w:ascii="Times New Roman" w:hAnsi="Times New Roman"/>
          <w:sz w:val="24"/>
        </w:rPr>
        <w:t xml:space="preserve">I began to think </w:t>
      </w:r>
      <w:r w:rsidR="0073707D" w:rsidRPr="00942632">
        <w:rPr>
          <w:rFonts w:ascii="Times New Roman" w:hAnsi="Times New Roman"/>
          <w:sz w:val="24"/>
        </w:rPr>
        <w:t>the</w:t>
      </w:r>
      <w:r w:rsidR="004706C3" w:rsidRPr="00942632">
        <w:rPr>
          <w:rFonts w:ascii="Times New Roman" w:hAnsi="Times New Roman"/>
          <w:sz w:val="24"/>
        </w:rPr>
        <w:t xml:space="preserve"> W</w:t>
      </w:r>
      <w:r w:rsidRPr="00942632">
        <w:rPr>
          <w:rFonts w:ascii="Times New Roman" w:hAnsi="Times New Roman"/>
          <w:sz w:val="24"/>
        </w:rPr>
        <w:t>hite</w:t>
      </w:r>
      <w:r w:rsidR="0073707D" w:rsidRPr="00942632">
        <w:rPr>
          <w:rFonts w:ascii="Times New Roman" w:hAnsi="Times New Roman"/>
          <w:sz w:val="24"/>
        </w:rPr>
        <w:t xml:space="preserve"> </w:t>
      </w:r>
      <w:r w:rsidR="007D364C" w:rsidRPr="00942632">
        <w:rPr>
          <w:rFonts w:ascii="Times New Roman" w:hAnsi="Times New Roman"/>
          <w:sz w:val="24"/>
        </w:rPr>
        <w:t>queer</w:t>
      </w:r>
      <w:r w:rsidR="0073707D" w:rsidRPr="00942632">
        <w:rPr>
          <w:rFonts w:ascii="Times New Roman" w:hAnsi="Times New Roman"/>
          <w:sz w:val="24"/>
        </w:rPr>
        <w:t xml:space="preserve"> community did seem to have the hallmarks of culture such as in-group language, organizations based around </w:t>
      </w:r>
      <w:r w:rsidR="007D364C" w:rsidRPr="00942632">
        <w:rPr>
          <w:rFonts w:ascii="Times New Roman" w:hAnsi="Times New Roman"/>
          <w:sz w:val="24"/>
        </w:rPr>
        <w:t>queer</w:t>
      </w:r>
      <w:r w:rsidR="0073707D" w:rsidRPr="00942632">
        <w:rPr>
          <w:rFonts w:ascii="Times New Roman" w:hAnsi="Times New Roman"/>
          <w:sz w:val="24"/>
        </w:rPr>
        <w:t xml:space="preserve"> identities, and widely known stereotypes. </w:t>
      </w:r>
      <w:r w:rsidR="00AD31EC" w:rsidRPr="00942632">
        <w:rPr>
          <w:rFonts w:ascii="Times New Roman" w:hAnsi="Times New Roman"/>
          <w:sz w:val="24"/>
        </w:rPr>
        <w:t>I felt that my body</w:t>
      </w:r>
      <w:r w:rsidRPr="00942632">
        <w:rPr>
          <w:rFonts w:ascii="Times New Roman" w:hAnsi="Times New Roman"/>
          <w:sz w:val="24"/>
        </w:rPr>
        <w:t xml:space="preserve"> could be included in a conception of mul</w:t>
      </w:r>
      <w:r w:rsidR="004706C3" w:rsidRPr="00942632">
        <w:rPr>
          <w:rFonts w:ascii="Times New Roman" w:hAnsi="Times New Roman"/>
          <w:sz w:val="24"/>
        </w:rPr>
        <w:t>ticulturalism even though I am W</w:t>
      </w:r>
      <w:r w:rsidRPr="00942632">
        <w:rPr>
          <w:rFonts w:ascii="Times New Roman" w:hAnsi="Times New Roman"/>
          <w:sz w:val="24"/>
        </w:rPr>
        <w:t>hite.</w:t>
      </w:r>
    </w:p>
    <w:p w:rsidR="0073707D" w:rsidRPr="00942632" w:rsidRDefault="00A20D7C" w:rsidP="00A20D7C">
      <w:pPr>
        <w:spacing w:line="480" w:lineRule="auto"/>
        <w:rPr>
          <w:rFonts w:ascii="Times New Roman" w:hAnsi="Times New Roman" w:cstheme="minorHAnsi"/>
          <w:b/>
          <w:sz w:val="24"/>
        </w:rPr>
      </w:pPr>
      <w:r w:rsidRPr="00942632">
        <w:rPr>
          <w:rFonts w:ascii="Times New Roman" w:hAnsi="Times New Roman"/>
          <w:sz w:val="24"/>
        </w:rPr>
        <w:tab/>
        <w:t xml:space="preserve">I initially intended to write this thesis about whether </w:t>
      </w:r>
      <w:r w:rsidR="007A0035" w:rsidRPr="00942632">
        <w:rPr>
          <w:rFonts w:ascii="Times New Roman" w:hAnsi="Times New Roman"/>
          <w:sz w:val="24"/>
        </w:rPr>
        <w:t xml:space="preserve">or not </w:t>
      </w:r>
      <w:r w:rsidRPr="00942632">
        <w:rPr>
          <w:rFonts w:ascii="Times New Roman" w:hAnsi="Times New Roman"/>
          <w:sz w:val="24"/>
        </w:rPr>
        <w:t>and</w:t>
      </w:r>
      <w:r w:rsidR="007A0035" w:rsidRPr="00942632">
        <w:rPr>
          <w:rFonts w:ascii="Times New Roman" w:hAnsi="Times New Roman"/>
          <w:sz w:val="24"/>
        </w:rPr>
        <w:t>, if so,</w:t>
      </w:r>
      <w:r w:rsidRPr="00942632">
        <w:rPr>
          <w:rFonts w:ascii="Times New Roman" w:hAnsi="Times New Roman"/>
          <w:sz w:val="24"/>
        </w:rPr>
        <w:t xml:space="preserve"> how queer communities have culture. As I explored this topic, I realized I was also interested in the structure of universities, particularly as they relate to the success or detriment of resources for queer students. This thesis will examine the structure of universities that contain </w:t>
      </w:r>
      <w:r w:rsidR="007D364C" w:rsidRPr="00942632">
        <w:rPr>
          <w:rFonts w:ascii="Times New Roman" w:hAnsi="Times New Roman"/>
          <w:sz w:val="24"/>
        </w:rPr>
        <w:t>queer</w:t>
      </w:r>
      <w:r w:rsidRPr="00942632">
        <w:rPr>
          <w:rFonts w:ascii="Times New Roman" w:hAnsi="Times New Roman"/>
          <w:sz w:val="24"/>
        </w:rPr>
        <w:t xml:space="preserve"> resources</w:t>
      </w:r>
      <w:r w:rsidR="00E67D65" w:rsidRPr="00942632">
        <w:rPr>
          <w:rFonts w:ascii="Times New Roman" w:hAnsi="Times New Roman"/>
          <w:sz w:val="24"/>
        </w:rPr>
        <w:t xml:space="preserve"> and, in particular, </w:t>
      </w:r>
      <w:r w:rsidR="008D22B8" w:rsidRPr="00942632">
        <w:rPr>
          <w:rFonts w:ascii="Times New Roman" w:hAnsi="Times New Roman"/>
          <w:sz w:val="24"/>
        </w:rPr>
        <w:t xml:space="preserve">so-called </w:t>
      </w:r>
      <w:r w:rsidR="00E67D65" w:rsidRPr="00942632">
        <w:rPr>
          <w:rFonts w:ascii="Times New Roman" w:hAnsi="Times New Roman"/>
          <w:sz w:val="24"/>
        </w:rPr>
        <w:t>LGBT resource centers</w:t>
      </w:r>
      <w:r w:rsidR="0042669B" w:rsidRPr="00942632">
        <w:rPr>
          <w:rFonts w:ascii="Times New Roman" w:hAnsi="Times New Roman"/>
          <w:sz w:val="24"/>
        </w:rPr>
        <w:t>,</w:t>
      </w:r>
      <w:r w:rsidRPr="00942632">
        <w:rPr>
          <w:rFonts w:ascii="Times New Roman" w:hAnsi="Times New Roman"/>
          <w:sz w:val="24"/>
        </w:rPr>
        <w:t xml:space="preserve"> and</w:t>
      </w:r>
      <w:r w:rsidR="0042669B" w:rsidRPr="00942632">
        <w:rPr>
          <w:rFonts w:ascii="Times New Roman" w:hAnsi="Times New Roman"/>
          <w:sz w:val="24"/>
        </w:rPr>
        <w:t xml:space="preserve"> I will</w:t>
      </w:r>
      <w:r w:rsidRPr="00942632">
        <w:rPr>
          <w:rFonts w:ascii="Times New Roman" w:hAnsi="Times New Roman"/>
          <w:sz w:val="24"/>
        </w:rPr>
        <w:t xml:space="preserve"> analyze how these structures affect the</w:t>
      </w:r>
      <w:r w:rsidR="00E67D65" w:rsidRPr="00942632">
        <w:rPr>
          <w:rFonts w:ascii="Times New Roman" w:hAnsi="Times New Roman"/>
          <w:sz w:val="24"/>
        </w:rPr>
        <w:t xml:space="preserve"> possible</w:t>
      </w:r>
      <w:r w:rsidRPr="00942632">
        <w:rPr>
          <w:rFonts w:ascii="Times New Roman" w:hAnsi="Times New Roman"/>
          <w:sz w:val="24"/>
        </w:rPr>
        <w:t xml:space="preserve"> success of those resources.</w:t>
      </w:r>
      <w:r w:rsidR="00BF2084" w:rsidRPr="00942632">
        <w:rPr>
          <w:rFonts w:ascii="Times New Roman" w:hAnsi="Times New Roman"/>
          <w:sz w:val="24"/>
        </w:rPr>
        <w:t xml:space="preserve"> </w:t>
      </w:r>
    </w:p>
    <w:p w:rsidR="008032DF" w:rsidRPr="00942632" w:rsidRDefault="00A20D7C" w:rsidP="00942632">
      <w:pPr>
        <w:rPr>
          <w:rFonts w:ascii="Times New Roman" w:hAnsi="Times New Roman" w:cstheme="minorHAnsi"/>
          <w:b/>
          <w:sz w:val="24"/>
        </w:rPr>
      </w:pPr>
      <w:r w:rsidRPr="00942632">
        <w:rPr>
          <w:rFonts w:ascii="Times New Roman" w:hAnsi="Times New Roman" w:cstheme="minorHAnsi"/>
          <w:b/>
          <w:sz w:val="24"/>
        </w:rPr>
        <w:br w:type="page"/>
      </w:r>
      <w:r w:rsidR="008032DF" w:rsidRPr="00942632">
        <w:rPr>
          <w:b/>
        </w:rPr>
        <w:t>Introduction</w:t>
      </w:r>
    </w:p>
    <w:p w:rsidR="004F6634" w:rsidRPr="00942632" w:rsidRDefault="008032DF" w:rsidP="00124963">
      <w:pPr>
        <w:spacing w:line="480" w:lineRule="auto"/>
        <w:contextualSpacing/>
        <w:rPr>
          <w:rFonts w:ascii="Times New Roman" w:hAnsi="Times New Roman" w:cstheme="minorHAnsi"/>
          <w:sz w:val="24"/>
        </w:rPr>
      </w:pPr>
      <w:r w:rsidRPr="00942632">
        <w:rPr>
          <w:rFonts w:ascii="Times New Roman" w:hAnsi="Times New Roman" w:cstheme="minorHAnsi"/>
          <w:sz w:val="24"/>
        </w:rPr>
        <w:tab/>
      </w:r>
      <w:r w:rsidR="00F2409C" w:rsidRPr="00942632">
        <w:rPr>
          <w:rFonts w:ascii="Times New Roman" w:hAnsi="Times New Roman" w:cstheme="minorHAnsi"/>
          <w:sz w:val="24"/>
        </w:rPr>
        <w:t xml:space="preserve">Universities </w:t>
      </w:r>
      <w:r w:rsidR="00EA5FC7" w:rsidRPr="00942632">
        <w:rPr>
          <w:rFonts w:ascii="Times New Roman" w:hAnsi="Times New Roman" w:cstheme="minorHAnsi"/>
          <w:sz w:val="24"/>
        </w:rPr>
        <w:t xml:space="preserve">are organizations and systems and we </w:t>
      </w:r>
      <w:r w:rsidR="004F6634" w:rsidRPr="00942632">
        <w:rPr>
          <w:rFonts w:ascii="Times New Roman" w:hAnsi="Times New Roman" w:cstheme="minorHAnsi"/>
          <w:sz w:val="24"/>
        </w:rPr>
        <w:t>must</w:t>
      </w:r>
      <w:r w:rsidR="00EA5FC7" w:rsidRPr="00942632">
        <w:rPr>
          <w:rFonts w:ascii="Times New Roman" w:hAnsi="Times New Roman" w:cstheme="minorHAnsi"/>
          <w:sz w:val="24"/>
        </w:rPr>
        <w:t xml:space="preserve"> study them as such.</w:t>
      </w:r>
      <w:r w:rsidR="00EA5FC7" w:rsidRPr="00942632">
        <w:rPr>
          <w:rStyle w:val="FootnoteReference"/>
          <w:rFonts w:ascii="Times New Roman" w:hAnsi="Times New Roman" w:cstheme="minorHAnsi"/>
          <w:sz w:val="24"/>
        </w:rPr>
        <w:footnoteReference w:id="2"/>
      </w:r>
      <w:r w:rsidR="00EA5FC7" w:rsidRPr="00942632">
        <w:rPr>
          <w:rFonts w:ascii="Times New Roman" w:hAnsi="Times New Roman" w:cstheme="minorHAnsi"/>
          <w:sz w:val="24"/>
          <w:vertAlign w:val="superscript"/>
        </w:rPr>
        <w:t>,</w:t>
      </w:r>
      <w:r w:rsidR="00EA5FC7" w:rsidRPr="00942632">
        <w:rPr>
          <w:rStyle w:val="FootnoteReference"/>
          <w:rFonts w:ascii="Times New Roman" w:hAnsi="Times New Roman" w:cstheme="minorHAnsi"/>
          <w:sz w:val="24"/>
        </w:rPr>
        <w:footnoteReference w:id="3"/>
      </w:r>
      <w:r w:rsidR="00EA5FC7" w:rsidRPr="00942632">
        <w:rPr>
          <w:rFonts w:ascii="Times New Roman" w:hAnsi="Times New Roman" w:cstheme="minorHAnsi"/>
          <w:sz w:val="24"/>
        </w:rPr>
        <w:t xml:space="preserve"> </w:t>
      </w:r>
      <w:r w:rsidR="004E319D" w:rsidRPr="00942632">
        <w:rPr>
          <w:rFonts w:ascii="Times New Roman" w:hAnsi="Times New Roman" w:cstheme="minorHAnsi"/>
          <w:sz w:val="24"/>
        </w:rPr>
        <w:t>Universities</w:t>
      </w:r>
      <w:r w:rsidR="004F6634" w:rsidRPr="00942632">
        <w:rPr>
          <w:rFonts w:ascii="Times New Roman" w:hAnsi="Times New Roman" w:cstheme="minorHAnsi"/>
          <w:sz w:val="24"/>
        </w:rPr>
        <w:t xml:space="preserve"> fit definitions of organizations or systems </w:t>
      </w:r>
      <w:r w:rsidR="00124963" w:rsidRPr="00942632">
        <w:rPr>
          <w:rFonts w:ascii="Times New Roman" w:hAnsi="Times New Roman" w:cstheme="minorHAnsi"/>
          <w:sz w:val="24"/>
        </w:rPr>
        <w:t xml:space="preserve">proposed </w:t>
      </w:r>
      <w:r w:rsidR="004F6634" w:rsidRPr="00942632">
        <w:rPr>
          <w:rFonts w:ascii="Times New Roman" w:hAnsi="Times New Roman" w:cstheme="minorHAnsi"/>
          <w:sz w:val="24"/>
        </w:rPr>
        <w:t>by experts in organizational theory literature such as</w:t>
      </w:r>
      <w:r w:rsidR="0073707D" w:rsidRPr="00942632">
        <w:rPr>
          <w:rFonts w:ascii="Times New Roman" w:hAnsi="Times New Roman" w:cstheme="minorHAnsi"/>
          <w:sz w:val="24"/>
        </w:rPr>
        <w:t xml:space="preserve"> Litterer, Barnard, and Robbins</w:t>
      </w:r>
      <w:r w:rsidR="004F6634" w:rsidRPr="00942632">
        <w:rPr>
          <w:rFonts w:ascii="Times New Roman" w:hAnsi="Times New Roman" w:cstheme="minorHAnsi"/>
          <w:sz w:val="24"/>
        </w:rPr>
        <w:t xml:space="preserve">. I will examine the concept of a university in the context of each of these definitions to </w:t>
      </w:r>
      <w:r w:rsidR="004E319D" w:rsidRPr="00942632">
        <w:rPr>
          <w:rFonts w:ascii="Times New Roman" w:hAnsi="Times New Roman" w:cstheme="minorHAnsi"/>
          <w:sz w:val="24"/>
        </w:rPr>
        <w:t>illustrate</w:t>
      </w:r>
      <w:r w:rsidR="004F6634" w:rsidRPr="00942632">
        <w:rPr>
          <w:rFonts w:ascii="Times New Roman" w:hAnsi="Times New Roman" w:cstheme="minorHAnsi"/>
          <w:sz w:val="24"/>
        </w:rPr>
        <w:t xml:space="preserve"> their fit.</w:t>
      </w:r>
    </w:p>
    <w:p w:rsidR="00667D7D" w:rsidRPr="00942632" w:rsidRDefault="004F6634" w:rsidP="00124963">
      <w:pPr>
        <w:spacing w:line="480" w:lineRule="auto"/>
        <w:contextualSpacing/>
        <w:rPr>
          <w:rFonts w:ascii="Times New Roman" w:hAnsi="Times New Roman" w:cstheme="minorHAnsi"/>
          <w:sz w:val="24"/>
        </w:rPr>
      </w:pPr>
      <w:r w:rsidRPr="00942632">
        <w:rPr>
          <w:rFonts w:ascii="Times New Roman" w:hAnsi="Times New Roman" w:cstheme="minorHAnsi"/>
          <w:sz w:val="24"/>
        </w:rPr>
        <w:tab/>
      </w:r>
      <w:r w:rsidR="00667D7D" w:rsidRPr="00942632">
        <w:rPr>
          <w:rFonts w:ascii="Times New Roman" w:hAnsi="Times New Roman" w:cstheme="minorHAnsi"/>
          <w:sz w:val="24"/>
        </w:rPr>
        <w:t>Litterer describes three non-independent subsystems that comprise an organization: the transformation system, the administrative system, and the social system. Each of these subsystems exist</w:t>
      </w:r>
      <w:r w:rsidR="00124963" w:rsidRPr="00942632">
        <w:rPr>
          <w:rFonts w:ascii="Times New Roman" w:hAnsi="Times New Roman" w:cstheme="minorHAnsi"/>
          <w:sz w:val="24"/>
        </w:rPr>
        <w:t>s</w:t>
      </w:r>
      <w:r w:rsidR="00667D7D" w:rsidRPr="00942632">
        <w:rPr>
          <w:rFonts w:ascii="Times New Roman" w:hAnsi="Times New Roman" w:cstheme="minorHAnsi"/>
          <w:sz w:val="24"/>
        </w:rPr>
        <w:t xml:space="preserve"> within the university structure, so the university fits Litterer’s conception of an organization. </w:t>
      </w:r>
    </w:p>
    <w:p w:rsidR="002B7003" w:rsidRPr="00942632" w:rsidRDefault="004F6634" w:rsidP="00124963">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First</w:t>
      </w:r>
      <w:r w:rsidR="00667D7D" w:rsidRPr="00942632">
        <w:rPr>
          <w:rFonts w:ascii="Times New Roman" w:hAnsi="Times New Roman" w:cstheme="minorHAnsi"/>
          <w:sz w:val="24"/>
        </w:rPr>
        <w:t xml:space="preserve">, the transformation system corresponds to </w:t>
      </w:r>
      <w:r w:rsidR="002B7003" w:rsidRPr="00942632">
        <w:rPr>
          <w:rFonts w:ascii="Times New Roman" w:hAnsi="Times New Roman" w:cstheme="minorHAnsi"/>
          <w:sz w:val="24"/>
        </w:rPr>
        <w:t xml:space="preserve">a variety of </w:t>
      </w:r>
      <w:r w:rsidR="00667D7D" w:rsidRPr="00942632">
        <w:rPr>
          <w:rFonts w:ascii="Times New Roman" w:hAnsi="Times New Roman" w:cstheme="minorHAnsi"/>
          <w:sz w:val="24"/>
        </w:rPr>
        <w:t>people</w:t>
      </w:r>
      <w:r w:rsidR="002B7003" w:rsidRPr="00942632">
        <w:rPr>
          <w:rFonts w:ascii="Times New Roman" w:hAnsi="Times New Roman" w:cstheme="minorHAnsi"/>
          <w:sz w:val="24"/>
        </w:rPr>
        <w:t xml:space="preserve"> who</w:t>
      </w:r>
      <w:r w:rsidR="00667D7D" w:rsidRPr="00942632">
        <w:rPr>
          <w:rFonts w:ascii="Times New Roman" w:hAnsi="Times New Roman" w:cstheme="minorHAnsi"/>
          <w:sz w:val="24"/>
        </w:rPr>
        <w:t xml:space="preserve"> form </w:t>
      </w:r>
      <w:r w:rsidR="002B7003" w:rsidRPr="00942632">
        <w:rPr>
          <w:rFonts w:ascii="Times New Roman" w:hAnsi="Times New Roman" w:cstheme="minorHAnsi"/>
          <w:sz w:val="24"/>
        </w:rPr>
        <w:t xml:space="preserve">“the </w:t>
      </w:r>
      <w:r w:rsidR="002F4CB3" w:rsidRPr="00942632">
        <w:rPr>
          <w:rFonts w:ascii="Times New Roman" w:hAnsi="Times New Roman" w:cstheme="minorHAnsi"/>
          <w:sz w:val="24"/>
        </w:rPr>
        <w:t>production system of flows and form</w:t>
      </w:r>
      <w:r w:rsidRPr="00942632">
        <w:rPr>
          <w:rFonts w:ascii="Times New Roman" w:hAnsi="Times New Roman" w:cstheme="minorHAnsi"/>
          <w:sz w:val="24"/>
        </w:rPr>
        <w:t xml:space="preserve"> changes of materials and goods.</w:t>
      </w:r>
      <w:r w:rsidR="002F4CB3" w:rsidRPr="00942632">
        <w:rPr>
          <w:rFonts w:ascii="Times New Roman" w:hAnsi="Times New Roman" w:cstheme="minorHAnsi"/>
          <w:sz w:val="24"/>
        </w:rPr>
        <w:t>”</w:t>
      </w:r>
      <w:r w:rsidR="002F4CB3" w:rsidRPr="00942632">
        <w:rPr>
          <w:rStyle w:val="FootnoteReference"/>
          <w:rFonts w:ascii="Times New Roman" w:hAnsi="Times New Roman" w:cstheme="minorHAnsi"/>
          <w:sz w:val="24"/>
        </w:rPr>
        <w:footnoteReference w:id="4"/>
      </w:r>
      <w:r w:rsidRPr="00942632">
        <w:rPr>
          <w:rFonts w:ascii="Times New Roman" w:hAnsi="Times New Roman" w:cstheme="minorHAnsi"/>
          <w:sz w:val="24"/>
        </w:rPr>
        <w:t xml:space="preserve"> </w:t>
      </w:r>
      <w:r w:rsidR="002B7003" w:rsidRPr="00942632">
        <w:rPr>
          <w:rFonts w:ascii="Times New Roman" w:hAnsi="Times New Roman" w:cstheme="minorHAnsi"/>
          <w:sz w:val="24"/>
        </w:rPr>
        <w:t xml:space="preserve">An obvious example would be a faculty member. Using his knowledge, skills, and experience, he transforms a raw matriculated student into a finished product – a student with a degree. A vice-president of student affairs is another exemplary component of the production system. If </w:t>
      </w:r>
      <w:r w:rsidR="007D364C" w:rsidRPr="00942632">
        <w:rPr>
          <w:rFonts w:ascii="Times New Roman" w:hAnsi="Times New Roman" w:cstheme="minorHAnsi"/>
          <w:sz w:val="24"/>
        </w:rPr>
        <w:t>she</w:t>
      </w:r>
      <w:r w:rsidR="002B7003" w:rsidRPr="00942632">
        <w:rPr>
          <w:rFonts w:ascii="Times New Roman" w:hAnsi="Times New Roman" w:cstheme="minorHAnsi"/>
          <w:sz w:val="24"/>
        </w:rPr>
        <w:t xml:space="preserve"> oversees a center for multicultural student life, </w:t>
      </w:r>
      <w:r w:rsidR="007D364C" w:rsidRPr="00942632">
        <w:rPr>
          <w:rFonts w:ascii="Times New Roman" w:hAnsi="Times New Roman" w:cstheme="minorHAnsi"/>
          <w:sz w:val="24"/>
        </w:rPr>
        <w:t>she</w:t>
      </w:r>
      <w:r w:rsidR="002B7003" w:rsidRPr="00942632">
        <w:rPr>
          <w:rFonts w:ascii="Times New Roman" w:hAnsi="Times New Roman" w:cstheme="minorHAnsi"/>
          <w:sz w:val="24"/>
        </w:rPr>
        <w:t xml:space="preserve"> may work to transform students’ perceptions of minority identities. Students </w:t>
      </w:r>
      <w:r w:rsidR="00E67D65" w:rsidRPr="00942632">
        <w:rPr>
          <w:rFonts w:ascii="Times New Roman" w:hAnsi="Times New Roman" w:cstheme="minorHAnsi"/>
          <w:sz w:val="24"/>
        </w:rPr>
        <w:t xml:space="preserve">also </w:t>
      </w:r>
      <w:r w:rsidR="002B7003" w:rsidRPr="00942632">
        <w:rPr>
          <w:rFonts w:ascii="Times New Roman" w:hAnsi="Times New Roman" w:cstheme="minorHAnsi"/>
          <w:sz w:val="24"/>
        </w:rPr>
        <w:t xml:space="preserve">may form the production system around themselves. A student who creates a student organization will exert some transformative influence over its membership. </w:t>
      </w:r>
      <w:r w:rsidR="009B25D9" w:rsidRPr="00942632">
        <w:rPr>
          <w:rFonts w:ascii="Times New Roman" w:hAnsi="Times New Roman" w:cstheme="minorHAnsi"/>
          <w:sz w:val="24"/>
        </w:rPr>
        <w:t xml:space="preserve">A number of different stakeholders correspond to Litterer’s </w:t>
      </w:r>
      <w:r w:rsidR="007D364C" w:rsidRPr="00942632">
        <w:rPr>
          <w:rFonts w:ascii="Times New Roman" w:hAnsi="Times New Roman" w:cstheme="minorHAnsi"/>
          <w:sz w:val="24"/>
        </w:rPr>
        <w:t>transformation</w:t>
      </w:r>
      <w:r w:rsidR="009B25D9" w:rsidRPr="00942632">
        <w:rPr>
          <w:rFonts w:ascii="Times New Roman" w:hAnsi="Times New Roman" w:cstheme="minorHAnsi"/>
          <w:sz w:val="24"/>
        </w:rPr>
        <w:t xml:space="preserve"> system in the context of the university.</w:t>
      </w:r>
    </w:p>
    <w:p w:rsidR="00B83F81" w:rsidRPr="00942632" w:rsidRDefault="009B25D9" w:rsidP="00124963">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Second, the administrative system corresponds to the board of trustees, the state (if it is a public institution), and various administrators such as directors, provosts, deans, and presidents</w:t>
      </w:r>
      <w:r w:rsidR="00B83F81" w:rsidRPr="00942632">
        <w:rPr>
          <w:rFonts w:ascii="Times New Roman" w:hAnsi="Times New Roman" w:cstheme="minorHAnsi"/>
          <w:sz w:val="24"/>
        </w:rPr>
        <w:t>. “The administrative system coordinates and controls activities,</w:t>
      </w:r>
      <w:r w:rsidR="002F4CB3" w:rsidRPr="00942632">
        <w:rPr>
          <w:rFonts w:ascii="Times New Roman" w:hAnsi="Times New Roman" w:cstheme="minorHAnsi"/>
          <w:sz w:val="24"/>
        </w:rPr>
        <w:t>”</w:t>
      </w:r>
      <w:r w:rsidR="002F4CB3" w:rsidRPr="00942632">
        <w:rPr>
          <w:rStyle w:val="FootnoteReference"/>
          <w:rFonts w:ascii="Times New Roman" w:hAnsi="Times New Roman" w:cstheme="minorHAnsi"/>
          <w:sz w:val="24"/>
        </w:rPr>
        <w:footnoteReference w:id="5"/>
      </w:r>
      <w:r w:rsidR="002F4CB3" w:rsidRPr="00942632">
        <w:rPr>
          <w:rFonts w:ascii="Times New Roman" w:hAnsi="Times New Roman" w:cstheme="minorHAnsi"/>
          <w:sz w:val="24"/>
        </w:rPr>
        <w:t xml:space="preserve"> </w:t>
      </w:r>
      <w:r w:rsidR="00B83F81" w:rsidRPr="00942632">
        <w:rPr>
          <w:rFonts w:ascii="Times New Roman" w:hAnsi="Times New Roman" w:cstheme="minorHAnsi"/>
          <w:sz w:val="24"/>
        </w:rPr>
        <w:t xml:space="preserve">and that is what these people and institutions do. </w:t>
      </w:r>
      <w:r w:rsidR="007D364C" w:rsidRPr="00942632">
        <w:rPr>
          <w:rFonts w:ascii="Times New Roman" w:hAnsi="Times New Roman" w:cstheme="minorHAnsi"/>
          <w:sz w:val="24"/>
        </w:rPr>
        <w:t>For example, in 1994 the Indiana legislature threatened to withdraw funding from India</w:t>
      </w:r>
      <w:r w:rsidR="00E67D65" w:rsidRPr="00942632">
        <w:rPr>
          <w:rFonts w:ascii="Times New Roman" w:hAnsi="Times New Roman" w:cstheme="minorHAnsi"/>
          <w:sz w:val="24"/>
        </w:rPr>
        <w:t>na University because they were financially supporting an LGBT Resource Center.</w:t>
      </w:r>
      <w:r w:rsidR="007D364C" w:rsidRPr="00942632">
        <w:rPr>
          <w:rFonts w:ascii="Times New Roman" w:hAnsi="Times New Roman" w:cstheme="minorHAnsi"/>
          <w:sz w:val="24"/>
        </w:rPr>
        <w:t xml:space="preserve"> </w:t>
      </w:r>
      <w:r w:rsidR="00E67D65" w:rsidRPr="00942632">
        <w:rPr>
          <w:rFonts w:ascii="Times New Roman" w:hAnsi="Times New Roman" w:cstheme="minorHAnsi"/>
          <w:sz w:val="24"/>
        </w:rPr>
        <w:t xml:space="preserve">As a result, </w:t>
      </w:r>
      <w:r w:rsidR="007D364C" w:rsidRPr="00942632">
        <w:rPr>
          <w:rFonts w:ascii="Times New Roman" w:hAnsi="Times New Roman" w:cstheme="minorHAnsi"/>
          <w:sz w:val="24"/>
        </w:rPr>
        <w:t>the president of Indiana University opted to fund the LGBT Resource Center through private gifts.</w:t>
      </w:r>
      <w:r w:rsidR="000E65BB" w:rsidRPr="00942632">
        <w:rPr>
          <w:rStyle w:val="FootnoteReference"/>
          <w:rFonts w:ascii="Times New Roman" w:hAnsi="Times New Roman" w:cstheme="minorHAnsi"/>
          <w:sz w:val="24"/>
        </w:rPr>
        <w:footnoteReference w:id="6"/>
      </w:r>
      <w:r w:rsidR="007D364C" w:rsidRPr="00942632">
        <w:rPr>
          <w:rFonts w:ascii="Times New Roman" w:hAnsi="Times New Roman" w:cstheme="minorHAnsi"/>
          <w:sz w:val="24"/>
        </w:rPr>
        <w:t xml:space="preserve"> In this administrative system, the state and the university’s president controlled the activities of the university. All the universities examined in this paper contain administrative systems. </w:t>
      </w:r>
    </w:p>
    <w:p w:rsidR="00124963" w:rsidRPr="00942632" w:rsidRDefault="00B83F81" w:rsidP="00124963">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Third, the social system implicates nearly every person in the university or the environment that contains it. It is the system that “includes the individuals; their beliefs, attitudes, motivations, and activities which are derived more from social values which individuals bring to the organization than from the organization itself.”</w:t>
      </w:r>
      <w:r w:rsidRPr="00942632">
        <w:rPr>
          <w:rStyle w:val="FootnoteReference"/>
          <w:rFonts w:ascii="Times New Roman" w:hAnsi="Times New Roman" w:cstheme="minorHAnsi"/>
          <w:sz w:val="24"/>
        </w:rPr>
        <w:footnoteReference w:id="7"/>
      </w:r>
      <w:r w:rsidRPr="00942632">
        <w:rPr>
          <w:rFonts w:ascii="Times New Roman" w:hAnsi="Times New Roman" w:cstheme="minorHAnsi"/>
          <w:sz w:val="24"/>
        </w:rPr>
        <w:t xml:space="preserve"> So, students within a university influence its operation not only through the perspectives they bring to the classroom, but also through institutions such as student government associations and programming boards.</w:t>
      </w:r>
      <w:r w:rsidR="00124963" w:rsidRPr="00942632">
        <w:rPr>
          <w:rFonts w:ascii="Times New Roman" w:hAnsi="Times New Roman" w:cstheme="minorHAnsi"/>
          <w:sz w:val="24"/>
        </w:rPr>
        <w:t xml:space="preserve"> The social system includes all stakeholders in a university.</w:t>
      </w:r>
    </w:p>
    <w:p w:rsidR="00124963" w:rsidRPr="00942632" w:rsidRDefault="00124963" w:rsidP="00124963">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Barnard proposes a simpler definition of organization that the university clearly fits: “a system of consciously coordinated activities of two or more persons.”</w:t>
      </w:r>
      <w:r w:rsidRPr="00942632">
        <w:rPr>
          <w:rStyle w:val="FootnoteReference"/>
          <w:rFonts w:ascii="Times New Roman" w:hAnsi="Times New Roman" w:cstheme="minorHAnsi"/>
          <w:sz w:val="24"/>
        </w:rPr>
        <w:footnoteReference w:id="8"/>
      </w:r>
      <w:r w:rsidRPr="00942632">
        <w:rPr>
          <w:rFonts w:ascii="Times New Roman" w:hAnsi="Times New Roman" w:cstheme="minorHAnsi"/>
          <w:sz w:val="24"/>
        </w:rPr>
        <w:t xml:space="preserve"> </w:t>
      </w:r>
      <w:r w:rsidR="007D364C" w:rsidRPr="00942632">
        <w:rPr>
          <w:rFonts w:ascii="Times New Roman" w:hAnsi="Times New Roman" w:cstheme="minorHAnsi"/>
          <w:sz w:val="24"/>
        </w:rPr>
        <w:t>On a small scale</w:t>
      </w:r>
      <w:r w:rsidR="000E65BB" w:rsidRPr="00942632">
        <w:rPr>
          <w:rFonts w:ascii="Times New Roman" w:hAnsi="Times New Roman" w:cstheme="minorHAnsi"/>
          <w:sz w:val="24"/>
        </w:rPr>
        <w:t xml:space="preserve"> in the university</w:t>
      </w:r>
      <w:r w:rsidR="007D364C" w:rsidRPr="00942632">
        <w:rPr>
          <w:rFonts w:ascii="Times New Roman" w:hAnsi="Times New Roman" w:cstheme="minorHAnsi"/>
          <w:sz w:val="24"/>
        </w:rPr>
        <w:t xml:space="preserve">, this may be seen as the faculty in a department working together to craft a </w:t>
      </w:r>
      <w:r w:rsidR="000E65BB" w:rsidRPr="00942632">
        <w:rPr>
          <w:rFonts w:ascii="Times New Roman" w:hAnsi="Times New Roman" w:cstheme="minorHAnsi"/>
          <w:sz w:val="24"/>
        </w:rPr>
        <w:t>program of study for undergraduate students</w:t>
      </w:r>
      <w:r w:rsidR="007D364C" w:rsidRPr="00942632">
        <w:rPr>
          <w:rFonts w:ascii="Times New Roman" w:hAnsi="Times New Roman" w:cstheme="minorHAnsi"/>
          <w:sz w:val="24"/>
        </w:rPr>
        <w:t xml:space="preserve">. </w:t>
      </w:r>
      <w:r w:rsidR="000E65BB" w:rsidRPr="00942632">
        <w:rPr>
          <w:rFonts w:ascii="Times New Roman" w:hAnsi="Times New Roman" w:cstheme="minorHAnsi"/>
          <w:sz w:val="24"/>
        </w:rPr>
        <w:t xml:space="preserve">As another example, at the University of Tennessee, the Division of Student Life works with the Office of Student Activities to coordinate the function of </w:t>
      </w:r>
      <w:proofErr w:type="spellStart"/>
      <w:r w:rsidR="000E65BB" w:rsidRPr="00942632">
        <w:rPr>
          <w:rFonts w:ascii="Times New Roman" w:hAnsi="Times New Roman" w:cstheme="minorHAnsi"/>
          <w:sz w:val="24"/>
        </w:rPr>
        <w:t>TeamVols</w:t>
      </w:r>
      <w:proofErr w:type="spellEnd"/>
      <w:r w:rsidR="000E65BB" w:rsidRPr="00942632">
        <w:rPr>
          <w:rFonts w:ascii="Times New Roman" w:hAnsi="Times New Roman" w:cstheme="minorHAnsi"/>
          <w:sz w:val="24"/>
        </w:rPr>
        <w:t xml:space="preserve">, the Central Program Council, and Dance Marathon. </w:t>
      </w:r>
      <w:r w:rsidRPr="00942632">
        <w:rPr>
          <w:rFonts w:ascii="Times New Roman" w:hAnsi="Times New Roman" w:cstheme="minorHAnsi"/>
          <w:sz w:val="24"/>
        </w:rPr>
        <w:t xml:space="preserve">Many people consciously coordinate the activities of a university, so </w:t>
      </w:r>
      <w:r w:rsidR="0042669B" w:rsidRPr="00942632">
        <w:rPr>
          <w:rFonts w:ascii="Times New Roman" w:hAnsi="Times New Roman" w:cstheme="minorHAnsi"/>
          <w:sz w:val="24"/>
        </w:rPr>
        <w:t>according to Barnard</w:t>
      </w:r>
      <w:r w:rsidR="00E67D65" w:rsidRPr="00942632">
        <w:rPr>
          <w:rFonts w:ascii="Times New Roman" w:hAnsi="Times New Roman" w:cstheme="minorHAnsi"/>
          <w:sz w:val="24"/>
        </w:rPr>
        <w:t>,</w:t>
      </w:r>
      <w:r w:rsidR="0042669B" w:rsidRPr="00942632">
        <w:rPr>
          <w:rFonts w:ascii="Times New Roman" w:hAnsi="Times New Roman" w:cstheme="minorHAnsi"/>
          <w:sz w:val="24"/>
        </w:rPr>
        <w:t xml:space="preserve"> </w:t>
      </w:r>
      <w:r w:rsidRPr="00942632">
        <w:rPr>
          <w:rFonts w:ascii="Times New Roman" w:hAnsi="Times New Roman" w:cstheme="minorHAnsi"/>
          <w:sz w:val="24"/>
        </w:rPr>
        <w:t>it is an organization.</w:t>
      </w:r>
    </w:p>
    <w:p w:rsidR="002238D5" w:rsidRPr="00942632" w:rsidRDefault="00124963" w:rsidP="00124963">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 xml:space="preserve">Robbins offers another definition: “An organization is the planned coordination of the collective activities of two or more people who, functioning on a relatively </w:t>
      </w:r>
      <w:proofErr w:type="spellStart"/>
      <w:r w:rsidRPr="00942632">
        <w:rPr>
          <w:rFonts w:ascii="Times New Roman" w:hAnsi="Times New Roman" w:cstheme="minorHAnsi"/>
          <w:sz w:val="24"/>
        </w:rPr>
        <w:t>continous</w:t>
      </w:r>
      <w:proofErr w:type="spellEnd"/>
      <w:r w:rsidR="000E65BB" w:rsidRPr="00942632">
        <w:rPr>
          <w:rFonts w:ascii="Times New Roman" w:hAnsi="Times New Roman" w:cstheme="minorHAnsi"/>
          <w:sz w:val="24"/>
        </w:rPr>
        <w:t xml:space="preserve"> [sic]</w:t>
      </w:r>
      <w:r w:rsidRPr="00942632">
        <w:rPr>
          <w:rFonts w:ascii="Times New Roman" w:hAnsi="Times New Roman" w:cstheme="minorHAnsi"/>
          <w:sz w:val="24"/>
        </w:rPr>
        <w:t xml:space="preserve"> basis and through the division of labor and a hierarchy of authority, seek to achieve a common goal or a set of goals.”</w:t>
      </w:r>
      <w:r w:rsidRPr="00942632">
        <w:rPr>
          <w:rStyle w:val="FootnoteReference"/>
          <w:rFonts w:ascii="Times New Roman" w:hAnsi="Times New Roman" w:cstheme="minorHAnsi"/>
          <w:sz w:val="24"/>
        </w:rPr>
        <w:footnoteReference w:id="9"/>
      </w:r>
      <w:r w:rsidR="0042669B" w:rsidRPr="00942632">
        <w:rPr>
          <w:rFonts w:ascii="Times New Roman" w:hAnsi="Times New Roman" w:cstheme="minorHAnsi"/>
          <w:sz w:val="24"/>
        </w:rPr>
        <w:t xml:space="preserve"> Robbins might argue that t</w:t>
      </w:r>
      <w:r w:rsidRPr="00942632">
        <w:rPr>
          <w:rFonts w:ascii="Times New Roman" w:hAnsi="Times New Roman" w:cstheme="minorHAnsi"/>
          <w:sz w:val="24"/>
        </w:rPr>
        <w:t xml:space="preserve">he university fits this definition because many people coordinate the activities of the organization continuously and through a hierarchy to achieve goals such as educating students and performing research. </w:t>
      </w:r>
    </w:p>
    <w:p w:rsidR="002D38E7" w:rsidRPr="00942632" w:rsidRDefault="008D22B8" w:rsidP="00124963">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 xml:space="preserve">If a queer </w:t>
      </w:r>
      <w:r w:rsidR="000E65BB" w:rsidRPr="00942632">
        <w:rPr>
          <w:rFonts w:ascii="Times New Roman" w:hAnsi="Times New Roman" w:cstheme="minorHAnsi"/>
          <w:sz w:val="24"/>
        </w:rPr>
        <w:t>resource center</w:t>
      </w:r>
      <w:r w:rsidR="002238D5" w:rsidRPr="00942632">
        <w:rPr>
          <w:rFonts w:ascii="Times New Roman" w:hAnsi="Times New Roman" w:cstheme="minorHAnsi"/>
          <w:sz w:val="24"/>
        </w:rPr>
        <w:t xml:space="preserve"> exists at a university,</w:t>
      </w:r>
      <w:r w:rsidR="0042669B" w:rsidRPr="00942632">
        <w:rPr>
          <w:rFonts w:ascii="Times New Roman" w:hAnsi="Times New Roman" w:cstheme="minorHAnsi"/>
          <w:sz w:val="24"/>
        </w:rPr>
        <w:t xml:space="preserve"> one would assume</w:t>
      </w:r>
      <w:r w:rsidR="002238D5" w:rsidRPr="00942632">
        <w:rPr>
          <w:rFonts w:ascii="Times New Roman" w:hAnsi="Times New Roman" w:cstheme="minorHAnsi"/>
          <w:sz w:val="24"/>
        </w:rPr>
        <w:t xml:space="preserve"> it is part of the</w:t>
      </w:r>
      <w:r w:rsidR="00ED4BE7" w:rsidRPr="00942632">
        <w:rPr>
          <w:rFonts w:ascii="Times New Roman" w:hAnsi="Times New Roman" w:cstheme="minorHAnsi"/>
          <w:sz w:val="24"/>
        </w:rPr>
        <w:t xml:space="preserve"> structure of the organization</w:t>
      </w:r>
      <w:r w:rsidR="002238D5" w:rsidRPr="00942632">
        <w:rPr>
          <w:rFonts w:ascii="Times New Roman" w:hAnsi="Times New Roman" w:cstheme="minorHAnsi"/>
          <w:sz w:val="24"/>
        </w:rPr>
        <w:t xml:space="preserve">. </w:t>
      </w:r>
      <w:r w:rsidR="0042669B" w:rsidRPr="00942632">
        <w:rPr>
          <w:rFonts w:ascii="Times New Roman" w:hAnsi="Times New Roman" w:cstheme="minorHAnsi"/>
          <w:sz w:val="24"/>
        </w:rPr>
        <w:t>T</w:t>
      </w:r>
      <w:r w:rsidR="000E65BB" w:rsidRPr="00942632">
        <w:rPr>
          <w:rFonts w:ascii="Times New Roman" w:hAnsi="Times New Roman" w:cstheme="minorHAnsi"/>
          <w:sz w:val="24"/>
        </w:rPr>
        <w:t xml:space="preserve">he LGBT </w:t>
      </w:r>
      <w:proofErr w:type="spellStart"/>
      <w:r w:rsidR="000E65BB" w:rsidRPr="00942632">
        <w:rPr>
          <w:rFonts w:ascii="Times New Roman" w:hAnsi="Times New Roman" w:cstheme="minorHAnsi"/>
          <w:sz w:val="24"/>
        </w:rPr>
        <w:t>OUTreach</w:t>
      </w:r>
      <w:proofErr w:type="spellEnd"/>
      <w:r w:rsidR="000E65BB" w:rsidRPr="00942632">
        <w:rPr>
          <w:rFonts w:ascii="Times New Roman" w:hAnsi="Times New Roman" w:cstheme="minorHAnsi"/>
          <w:sz w:val="24"/>
        </w:rPr>
        <w:t xml:space="preserve"> Center at the University of Tennessee operates under the jurisdiction of the Chancellor’s Commission for LGBT People. It is privately funded, and it</w:t>
      </w:r>
      <w:r w:rsidR="0042669B" w:rsidRPr="00942632">
        <w:rPr>
          <w:rFonts w:ascii="Times New Roman" w:hAnsi="Times New Roman" w:cstheme="minorHAnsi"/>
          <w:sz w:val="24"/>
        </w:rPr>
        <w:t xml:space="preserve"> often</w:t>
      </w:r>
      <w:r w:rsidR="000E65BB" w:rsidRPr="00942632">
        <w:rPr>
          <w:rFonts w:ascii="Times New Roman" w:hAnsi="Times New Roman" w:cstheme="minorHAnsi"/>
          <w:sz w:val="24"/>
        </w:rPr>
        <w:t xml:space="preserve"> changes in response to demand from the structure that surrounds</w:t>
      </w:r>
      <w:r w:rsidR="00E67D65" w:rsidRPr="00942632">
        <w:rPr>
          <w:rFonts w:ascii="Times New Roman" w:hAnsi="Times New Roman" w:cstheme="minorHAnsi"/>
          <w:sz w:val="24"/>
        </w:rPr>
        <w:t xml:space="preserve"> it. For instance, students have requested that it stay</w:t>
      </w:r>
      <w:r w:rsidR="000E65BB" w:rsidRPr="00942632">
        <w:rPr>
          <w:rFonts w:ascii="Times New Roman" w:hAnsi="Times New Roman" w:cstheme="minorHAnsi"/>
          <w:sz w:val="24"/>
        </w:rPr>
        <w:t xml:space="preserve"> open later to accommodate</w:t>
      </w:r>
      <w:r w:rsidR="00E67D65" w:rsidRPr="00942632">
        <w:rPr>
          <w:rFonts w:ascii="Times New Roman" w:hAnsi="Times New Roman" w:cstheme="minorHAnsi"/>
          <w:sz w:val="24"/>
        </w:rPr>
        <w:t xml:space="preserve"> a student organization meeting, and </w:t>
      </w:r>
      <w:r w:rsidR="000E65BB" w:rsidRPr="00942632">
        <w:rPr>
          <w:rFonts w:ascii="Times New Roman" w:hAnsi="Times New Roman" w:cstheme="minorHAnsi"/>
          <w:sz w:val="24"/>
        </w:rPr>
        <w:t>the Chancellor’s</w:t>
      </w:r>
      <w:r w:rsidR="00E67D65" w:rsidRPr="00942632">
        <w:rPr>
          <w:rFonts w:ascii="Times New Roman" w:hAnsi="Times New Roman" w:cstheme="minorHAnsi"/>
          <w:sz w:val="24"/>
        </w:rPr>
        <w:t xml:space="preserve"> Commission for LGBT People has requested </w:t>
      </w:r>
      <w:r w:rsidR="000E65BB" w:rsidRPr="00942632">
        <w:rPr>
          <w:rFonts w:ascii="Times New Roman" w:hAnsi="Times New Roman" w:cstheme="minorHAnsi"/>
          <w:sz w:val="24"/>
        </w:rPr>
        <w:t>funding from the university for a full-time staff person to maintain the center.</w:t>
      </w:r>
      <w:r w:rsidR="0042669B" w:rsidRPr="00942632">
        <w:rPr>
          <w:rStyle w:val="FootnoteReference"/>
          <w:rFonts w:ascii="Times New Roman" w:hAnsi="Times New Roman" w:cstheme="minorHAnsi"/>
          <w:sz w:val="24"/>
        </w:rPr>
        <w:footnoteReference w:id="10"/>
      </w:r>
      <w:r w:rsidR="000E65BB" w:rsidRPr="00942632">
        <w:rPr>
          <w:rFonts w:ascii="Times New Roman" w:hAnsi="Times New Roman" w:cstheme="minorHAnsi"/>
          <w:sz w:val="24"/>
        </w:rPr>
        <w:t xml:space="preserve"> An LGBT resource center is </w:t>
      </w:r>
      <w:r w:rsidR="0042669B" w:rsidRPr="00942632">
        <w:rPr>
          <w:rFonts w:ascii="Times New Roman" w:hAnsi="Times New Roman" w:cstheme="minorHAnsi"/>
          <w:sz w:val="24"/>
        </w:rPr>
        <w:t>usually</w:t>
      </w:r>
      <w:r w:rsidR="000E65BB" w:rsidRPr="00942632">
        <w:rPr>
          <w:rFonts w:ascii="Times New Roman" w:hAnsi="Times New Roman" w:cstheme="minorHAnsi"/>
          <w:sz w:val="24"/>
        </w:rPr>
        <w:t xml:space="preserve"> a part of the university structure because it responds to the administrative, social, and </w:t>
      </w:r>
      <w:r w:rsidR="007A1F32" w:rsidRPr="00942632">
        <w:rPr>
          <w:rFonts w:ascii="Times New Roman" w:hAnsi="Times New Roman" w:cstheme="minorHAnsi"/>
          <w:sz w:val="24"/>
        </w:rPr>
        <w:t>transformation systems present in the university as an organization</w:t>
      </w:r>
      <w:r w:rsidR="00A66F20" w:rsidRPr="00942632">
        <w:rPr>
          <w:rFonts w:ascii="Times New Roman" w:hAnsi="Times New Roman" w:cstheme="minorHAnsi"/>
          <w:sz w:val="24"/>
        </w:rPr>
        <w:t>.</w:t>
      </w:r>
      <w:r w:rsidR="002D38E7" w:rsidRPr="00942632">
        <w:rPr>
          <w:rFonts w:ascii="Times New Roman" w:hAnsi="Times New Roman" w:cstheme="minorHAnsi"/>
          <w:sz w:val="24"/>
        </w:rPr>
        <w:t xml:space="preserve"> </w:t>
      </w:r>
    </w:p>
    <w:p w:rsidR="00ED4BE7" w:rsidRPr="00942632" w:rsidRDefault="002D38E7" w:rsidP="00124963">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 xml:space="preserve">It is worth noting not all </w:t>
      </w:r>
      <w:r w:rsidR="008D22B8" w:rsidRPr="00942632">
        <w:rPr>
          <w:rFonts w:ascii="Times New Roman" w:hAnsi="Times New Roman" w:cstheme="minorHAnsi"/>
          <w:sz w:val="24"/>
        </w:rPr>
        <w:t>queer</w:t>
      </w:r>
      <w:r w:rsidRPr="00942632">
        <w:rPr>
          <w:rFonts w:ascii="Times New Roman" w:hAnsi="Times New Roman" w:cstheme="minorHAnsi"/>
          <w:sz w:val="24"/>
        </w:rPr>
        <w:t xml:space="preserve"> support has an organizational home. At the University of Tennessee, for example, the </w:t>
      </w:r>
      <w:proofErr w:type="spellStart"/>
      <w:r w:rsidRPr="00942632">
        <w:rPr>
          <w:rFonts w:ascii="Times New Roman" w:hAnsi="Times New Roman" w:cstheme="minorHAnsi"/>
          <w:sz w:val="24"/>
        </w:rPr>
        <w:t>SafeZone</w:t>
      </w:r>
      <w:proofErr w:type="spellEnd"/>
      <w:r w:rsidRPr="00942632">
        <w:rPr>
          <w:rFonts w:ascii="Times New Roman" w:hAnsi="Times New Roman" w:cstheme="minorHAnsi"/>
          <w:sz w:val="24"/>
        </w:rPr>
        <w:t xml:space="preserve"> program is not the responsibility of a particular office. Instead, a faculty member and a staff person coordinate the program because they are personally </w:t>
      </w:r>
      <w:r w:rsidR="00E67D65" w:rsidRPr="00942632">
        <w:rPr>
          <w:rFonts w:ascii="Times New Roman" w:hAnsi="Times New Roman" w:cstheme="minorHAnsi"/>
          <w:sz w:val="24"/>
        </w:rPr>
        <w:t>interested</w:t>
      </w:r>
      <w:r w:rsidRPr="00942632">
        <w:rPr>
          <w:rFonts w:ascii="Times New Roman" w:hAnsi="Times New Roman" w:cstheme="minorHAnsi"/>
          <w:sz w:val="24"/>
        </w:rPr>
        <w:t xml:space="preserve"> in it. These resources may respond to administrative, social, and transformation systems, but they are implicit components of the organizational structure. For this reason, they are different from LGBT resource centers that institutions explicitly claim as a part of their structure. I will not examine these resources in great detail because of this difference.</w:t>
      </w:r>
    </w:p>
    <w:p w:rsidR="0073707D" w:rsidRPr="00942632" w:rsidRDefault="002D38E7" w:rsidP="004F591F">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When</w:t>
      </w:r>
      <w:r w:rsidR="00ED4BE7" w:rsidRPr="00942632">
        <w:rPr>
          <w:rFonts w:ascii="Times New Roman" w:hAnsi="Times New Roman" w:cstheme="minorHAnsi"/>
          <w:sz w:val="24"/>
        </w:rPr>
        <w:t xml:space="preserve"> an </w:t>
      </w:r>
      <w:r w:rsidR="007A1F32" w:rsidRPr="00942632">
        <w:rPr>
          <w:rFonts w:ascii="Times New Roman" w:hAnsi="Times New Roman" w:cstheme="minorHAnsi"/>
          <w:sz w:val="24"/>
        </w:rPr>
        <w:t xml:space="preserve">LGBT resource </w:t>
      </w:r>
      <w:r w:rsidRPr="00942632">
        <w:rPr>
          <w:rFonts w:ascii="Times New Roman" w:hAnsi="Times New Roman" w:cstheme="minorHAnsi"/>
          <w:sz w:val="24"/>
        </w:rPr>
        <w:t>center</w:t>
      </w:r>
      <w:r w:rsidR="00ED4BE7" w:rsidRPr="00942632">
        <w:rPr>
          <w:rFonts w:ascii="Times New Roman" w:hAnsi="Times New Roman" w:cstheme="minorHAnsi"/>
          <w:sz w:val="24"/>
        </w:rPr>
        <w:t xml:space="preserve"> at a university is part of its structure, it may be analyzed in several ways. Hammonds explores the relationship between the structure and its component in terms of independent and dependent variables. </w:t>
      </w:r>
      <w:r w:rsidR="004F591F" w:rsidRPr="00942632">
        <w:rPr>
          <w:rFonts w:ascii="Times New Roman" w:hAnsi="Times New Roman" w:cstheme="minorHAnsi"/>
          <w:sz w:val="24"/>
        </w:rPr>
        <w:t xml:space="preserve">If the university is taken as the dependent variable, “the university’s hierarchy can be seen </w:t>
      </w:r>
      <w:r w:rsidRPr="00942632">
        <w:rPr>
          <w:rFonts w:ascii="Times New Roman" w:hAnsi="Times New Roman" w:cstheme="minorHAnsi"/>
          <w:sz w:val="24"/>
        </w:rPr>
        <w:t xml:space="preserve">as </w:t>
      </w:r>
      <w:r w:rsidR="004F591F" w:rsidRPr="00942632">
        <w:rPr>
          <w:rFonts w:ascii="Times New Roman" w:hAnsi="Times New Roman" w:cstheme="minorHAnsi"/>
          <w:sz w:val="24"/>
        </w:rPr>
        <w:t>the outcome of forces both outside and inside the university.”</w:t>
      </w:r>
      <w:r w:rsidR="004F591F" w:rsidRPr="00942632">
        <w:rPr>
          <w:rStyle w:val="FootnoteReference"/>
          <w:rFonts w:ascii="Times New Roman" w:hAnsi="Times New Roman" w:cstheme="minorHAnsi"/>
          <w:sz w:val="24"/>
        </w:rPr>
        <w:footnoteReference w:id="11"/>
      </w:r>
      <w:r w:rsidR="007A1F32" w:rsidRPr="00942632">
        <w:rPr>
          <w:rFonts w:ascii="Times New Roman" w:hAnsi="Times New Roman" w:cstheme="minorHAnsi"/>
          <w:sz w:val="24"/>
        </w:rPr>
        <w:t xml:space="preserve"> This is especially evident in the case of Indiana University’s state legislature</w:t>
      </w:r>
      <w:r w:rsidR="00E67D65" w:rsidRPr="00942632">
        <w:rPr>
          <w:rFonts w:ascii="Times New Roman" w:hAnsi="Times New Roman" w:cstheme="minorHAnsi"/>
          <w:sz w:val="24"/>
        </w:rPr>
        <w:t>. It</w:t>
      </w:r>
      <w:r w:rsidR="007A1F32" w:rsidRPr="00942632">
        <w:rPr>
          <w:rFonts w:ascii="Times New Roman" w:hAnsi="Times New Roman" w:cstheme="minorHAnsi"/>
          <w:sz w:val="24"/>
        </w:rPr>
        <w:t xml:space="preserve"> </w:t>
      </w:r>
      <w:r w:rsidR="00E67D65" w:rsidRPr="00942632">
        <w:rPr>
          <w:rFonts w:ascii="Times New Roman" w:hAnsi="Times New Roman" w:cstheme="minorHAnsi"/>
          <w:sz w:val="24"/>
        </w:rPr>
        <w:t xml:space="preserve">forced the university to discontinue funding its resource center. </w:t>
      </w:r>
      <w:r w:rsidR="004F591F" w:rsidRPr="00942632">
        <w:rPr>
          <w:rFonts w:ascii="Times New Roman" w:hAnsi="Times New Roman" w:cstheme="minorHAnsi"/>
          <w:sz w:val="24"/>
        </w:rPr>
        <w:t>If the university is taken as the independent variable, then “we can try to determine what the actual impact of some structure actually is.”</w:t>
      </w:r>
      <w:r w:rsidR="004F591F" w:rsidRPr="00942632">
        <w:rPr>
          <w:rStyle w:val="FootnoteReference"/>
          <w:rFonts w:ascii="Times New Roman" w:hAnsi="Times New Roman" w:cstheme="minorHAnsi"/>
          <w:sz w:val="24"/>
        </w:rPr>
        <w:footnoteReference w:id="12"/>
      </w:r>
      <w:r w:rsidR="004F591F" w:rsidRPr="00942632">
        <w:rPr>
          <w:rFonts w:ascii="Times New Roman" w:hAnsi="Times New Roman" w:cstheme="minorHAnsi"/>
          <w:sz w:val="24"/>
        </w:rPr>
        <w:t xml:space="preserve"> </w:t>
      </w:r>
      <w:r w:rsidR="007A1F32" w:rsidRPr="00942632">
        <w:rPr>
          <w:rFonts w:ascii="Times New Roman" w:hAnsi="Times New Roman" w:cstheme="minorHAnsi"/>
          <w:sz w:val="24"/>
        </w:rPr>
        <w:t>In this case,</w:t>
      </w:r>
      <w:r w:rsidR="00B409AE" w:rsidRPr="00942632">
        <w:rPr>
          <w:rFonts w:ascii="Times New Roman" w:hAnsi="Times New Roman" w:cstheme="minorHAnsi"/>
          <w:sz w:val="24"/>
        </w:rPr>
        <w:t xml:space="preserve"> one</w:t>
      </w:r>
      <w:r w:rsidR="007A1F32" w:rsidRPr="00942632">
        <w:rPr>
          <w:rFonts w:ascii="Times New Roman" w:hAnsi="Times New Roman" w:cstheme="minorHAnsi"/>
          <w:sz w:val="24"/>
        </w:rPr>
        <w:t xml:space="preserve"> may examine how the administrative structure supports or inhibits the success of its LGBT resource center and the resources it contains. </w:t>
      </w:r>
      <w:r w:rsidR="00ED4BE7" w:rsidRPr="00942632">
        <w:rPr>
          <w:rFonts w:ascii="Times New Roman" w:hAnsi="Times New Roman" w:cstheme="minorHAnsi"/>
          <w:sz w:val="24"/>
        </w:rPr>
        <w:t>Either of these relationships</w:t>
      </w:r>
      <w:r w:rsidR="007A1F32" w:rsidRPr="00942632">
        <w:rPr>
          <w:rFonts w:ascii="Times New Roman" w:hAnsi="Times New Roman" w:cstheme="minorHAnsi"/>
          <w:sz w:val="24"/>
        </w:rPr>
        <w:t xml:space="preserve"> (with the university as</w:t>
      </w:r>
      <w:r w:rsidRPr="00942632">
        <w:rPr>
          <w:rFonts w:ascii="Times New Roman" w:hAnsi="Times New Roman" w:cstheme="minorHAnsi"/>
          <w:sz w:val="24"/>
        </w:rPr>
        <w:t xml:space="preserve"> the</w:t>
      </w:r>
      <w:r w:rsidR="007A1F32" w:rsidRPr="00942632">
        <w:rPr>
          <w:rFonts w:ascii="Times New Roman" w:hAnsi="Times New Roman" w:cstheme="minorHAnsi"/>
          <w:sz w:val="24"/>
        </w:rPr>
        <w:t xml:space="preserve"> independent or dependent</w:t>
      </w:r>
      <w:r w:rsidRPr="00942632">
        <w:rPr>
          <w:rFonts w:ascii="Times New Roman" w:hAnsi="Times New Roman" w:cstheme="minorHAnsi"/>
          <w:sz w:val="24"/>
        </w:rPr>
        <w:t xml:space="preserve"> variable</w:t>
      </w:r>
      <w:r w:rsidR="007A1F32" w:rsidRPr="00942632">
        <w:rPr>
          <w:rFonts w:ascii="Times New Roman" w:hAnsi="Times New Roman" w:cstheme="minorHAnsi"/>
          <w:sz w:val="24"/>
        </w:rPr>
        <w:t>)</w:t>
      </w:r>
      <w:r w:rsidR="00ED4BE7" w:rsidRPr="00942632">
        <w:rPr>
          <w:rFonts w:ascii="Times New Roman" w:hAnsi="Times New Roman" w:cstheme="minorHAnsi"/>
          <w:sz w:val="24"/>
        </w:rPr>
        <w:t xml:space="preserve"> may exhibit the characteristics of a tight or loose coupling. According to </w:t>
      </w:r>
      <w:proofErr w:type="spellStart"/>
      <w:r w:rsidR="00ED4BE7" w:rsidRPr="00942632">
        <w:rPr>
          <w:rFonts w:ascii="Times New Roman" w:hAnsi="Times New Roman" w:cstheme="minorHAnsi"/>
          <w:sz w:val="24"/>
        </w:rPr>
        <w:t>Birnbaum</w:t>
      </w:r>
      <w:proofErr w:type="spellEnd"/>
      <w:r w:rsidR="00ED4BE7" w:rsidRPr="00942632">
        <w:rPr>
          <w:rFonts w:ascii="Times New Roman" w:hAnsi="Times New Roman" w:cstheme="minorHAnsi"/>
          <w:sz w:val="24"/>
        </w:rPr>
        <w:t xml:space="preserve">, this relationship is important to understand: “In order to understand how the various subsystems and elements within a system interact with each other, we must consider </w:t>
      </w:r>
      <w:r w:rsidR="00C22F7E" w:rsidRPr="00942632">
        <w:rPr>
          <w:rFonts w:ascii="Times New Roman" w:hAnsi="Times New Roman" w:cstheme="minorHAnsi"/>
          <w:sz w:val="24"/>
        </w:rPr>
        <w:t xml:space="preserve">how </w:t>
      </w:r>
      <w:r w:rsidR="00ED4BE7" w:rsidRPr="00942632">
        <w:rPr>
          <w:rFonts w:ascii="Times New Roman" w:hAnsi="Times New Roman" w:cstheme="minorHAnsi"/>
          <w:sz w:val="24"/>
        </w:rPr>
        <w:t>they are connected, or coupled.”</w:t>
      </w:r>
      <w:r w:rsidR="00ED4BE7" w:rsidRPr="00942632">
        <w:rPr>
          <w:rStyle w:val="FootnoteReference"/>
          <w:rFonts w:ascii="Times New Roman" w:hAnsi="Times New Roman" w:cstheme="minorHAnsi"/>
          <w:sz w:val="24"/>
        </w:rPr>
        <w:footnoteReference w:id="13"/>
      </w:r>
      <w:r w:rsidR="00ED4BE7" w:rsidRPr="00942632">
        <w:rPr>
          <w:rFonts w:ascii="Times New Roman" w:hAnsi="Times New Roman" w:cstheme="minorHAnsi"/>
          <w:sz w:val="24"/>
        </w:rPr>
        <w:t xml:space="preserve"> </w:t>
      </w:r>
      <w:r w:rsidR="004F591F" w:rsidRPr="00942632">
        <w:rPr>
          <w:rFonts w:ascii="Times New Roman" w:hAnsi="Times New Roman" w:cstheme="minorHAnsi"/>
          <w:sz w:val="24"/>
        </w:rPr>
        <w:t>A tightly coupled system is deterministic, so</w:t>
      </w:r>
      <w:r w:rsidR="00B409AE" w:rsidRPr="00942632">
        <w:rPr>
          <w:rFonts w:ascii="Times New Roman" w:hAnsi="Times New Roman" w:cstheme="minorHAnsi"/>
          <w:sz w:val="24"/>
        </w:rPr>
        <w:t xml:space="preserve"> one </w:t>
      </w:r>
      <w:r w:rsidR="004F591F" w:rsidRPr="00942632">
        <w:rPr>
          <w:rFonts w:ascii="Times New Roman" w:hAnsi="Times New Roman" w:cstheme="minorHAnsi"/>
          <w:sz w:val="24"/>
        </w:rPr>
        <w:t>can reasonably predict what outputs will come from specific inputs. A loosely coupled system, on the other hand, is probabilistic. It is impossible to predict what outputs will come from specific inputs.</w:t>
      </w:r>
      <w:r w:rsidR="0073707D" w:rsidRPr="00942632">
        <w:rPr>
          <w:rFonts w:ascii="Times New Roman" w:hAnsi="Times New Roman" w:cstheme="minorHAnsi"/>
          <w:sz w:val="24"/>
        </w:rPr>
        <w:t xml:space="preserve"> </w:t>
      </w:r>
      <w:r w:rsidR="007A1F32" w:rsidRPr="00942632">
        <w:rPr>
          <w:rFonts w:ascii="Times New Roman" w:hAnsi="Times New Roman" w:cstheme="minorHAnsi"/>
          <w:sz w:val="24"/>
        </w:rPr>
        <w:t xml:space="preserve">These basic organizational theories </w:t>
      </w:r>
      <w:r w:rsidRPr="00942632">
        <w:rPr>
          <w:rFonts w:ascii="Times New Roman" w:hAnsi="Times New Roman" w:cstheme="minorHAnsi"/>
          <w:sz w:val="24"/>
        </w:rPr>
        <w:t xml:space="preserve">can </w:t>
      </w:r>
      <w:r w:rsidR="007A1F32" w:rsidRPr="00942632">
        <w:rPr>
          <w:rFonts w:ascii="Times New Roman" w:hAnsi="Times New Roman" w:cstheme="minorHAnsi"/>
          <w:sz w:val="24"/>
        </w:rPr>
        <w:t xml:space="preserve">inform </w:t>
      </w:r>
      <w:r w:rsidRPr="00942632">
        <w:rPr>
          <w:rFonts w:ascii="Times New Roman" w:hAnsi="Times New Roman" w:cstheme="minorHAnsi"/>
          <w:sz w:val="24"/>
        </w:rPr>
        <w:t xml:space="preserve">our understandings of </w:t>
      </w:r>
      <w:r w:rsidR="007A1F32" w:rsidRPr="00942632">
        <w:rPr>
          <w:rFonts w:ascii="Times New Roman" w:hAnsi="Times New Roman" w:cstheme="minorHAnsi"/>
          <w:sz w:val="24"/>
        </w:rPr>
        <w:t>the success of LGBT resource centers as they relate to the structure of university administration.</w:t>
      </w:r>
    </w:p>
    <w:p w:rsidR="00A66F20" w:rsidRPr="00942632" w:rsidRDefault="0073707D" w:rsidP="00A66F20">
      <w:pPr>
        <w:spacing w:line="480" w:lineRule="auto"/>
        <w:ind w:firstLine="720"/>
        <w:contextualSpacing/>
        <w:rPr>
          <w:rFonts w:ascii="Times New Roman" w:hAnsi="Times New Roman" w:cstheme="minorHAnsi"/>
          <w:sz w:val="24"/>
        </w:rPr>
      </w:pPr>
      <w:r w:rsidRPr="00942632">
        <w:rPr>
          <w:rFonts w:ascii="Times New Roman" w:hAnsi="Times New Roman" w:cstheme="minorHAnsi"/>
          <w:sz w:val="24"/>
        </w:rPr>
        <w:t>In this paper, I will examine</w:t>
      </w:r>
      <w:r w:rsidR="00A66F20" w:rsidRPr="00942632">
        <w:rPr>
          <w:rFonts w:ascii="Times New Roman" w:hAnsi="Times New Roman" w:cstheme="minorHAnsi"/>
          <w:sz w:val="24"/>
        </w:rPr>
        <w:t xml:space="preserve"> the</w:t>
      </w:r>
      <w:r w:rsidR="002D38E7" w:rsidRPr="00942632">
        <w:rPr>
          <w:rFonts w:ascii="Times New Roman" w:hAnsi="Times New Roman" w:cstheme="minorHAnsi"/>
          <w:sz w:val="24"/>
        </w:rPr>
        <w:t xml:space="preserve"> organizational</w:t>
      </w:r>
      <w:r w:rsidR="00A66F20" w:rsidRPr="00942632">
        <w:rPr>
          <w:rFonts w:ascii="Times New Roman" w:hAnsi="Times New Roman" w:cstheme="minorHAnsi"/>
          <w:sz w:val="24"/>
        </w:rPr>
        <w:t xml:space="preserve"> relationships between </w:t>
      </w:r>
      <w:r w:rsidR="007A1F32" w:rsidRPr="00942632">
        <w:rPr>
          <w:rFonts w:ascii="Times New Roman" w:hAnsi="Times New Roman" w:cstheme="minorHAnsi"/>
          <w:sz w:val="24"/>
        </w:rPr>
        <w:t xml:space="preserve">universities and their </w:t>
      </w:r>
      <w:r w:rsidR="008D22B8" w:rsidRPr="00942632">
        <w:rPr>
          <w:rFonts w:ascii="Times New Roman" w:hAnsi="Times New Roman" w:cstheme="minorHAnsi"/>
          <w:sz w:val="24"/>
        </w:rPr>
        <w:t>queer</w:t>
      </w:r>
      <w:r w:rsidR="007A1F32" w:rsidRPr="00942632">
        <w:rPr>
          <w:rFonts w:ascii="Times New Roman" w:hAnsi="Times New Roman" w:cstheme="minorHAnsi"/>
          <w:sz w:val="24"/>
        </w:rPr>
        <w:t xml:space="preserve"> resources. </w:t>
      </w:r>
      <w:r w:rsidR="002D38E7" w:rsidRPr="00942632">
        <w:rPr>
          <w:rFonts w:ascii="Times New Roman" w:hAnsi="Times New Roman" w:cstheme="minorHAnsi"/>
          <w:sz w:val="24"/>
        </w:rPr>
        <w:t>I argue t</w:t>
      </w:r>
      <w:r w:rsidR="009811E9" w:rsidRPr="00942632">
        <w:rPr>
          <w:rFonts w:ascii="Times New Roman" w:hAnsi="Times New Roman" w:cstheme="minorHAnsi"/>
          <w:sz w:val="24"/>
        </w:rPr>
        <w:t>he number and variety of resources available to students will play an important role in determining the success of the resources</w:t>
      </w:r>
      <w:r w:rsidR="00C22F7E" w:rsidRPr="00942632">
        <w:rPr>
          <w:rFonts w:ascii="Times New Roman" w:hAnsi="Times New Roman" w:cstheme="minorHAnsi"/>
          <w:sz w:val="24"/>
        </w:rPr>
        <w:t xml:space="preserve"> because of the diversity within </w:t>
      </w:r>
      <w:r w:rsidR="008D22B8" w:rsidRPr="00942632">
        <w:rPr>
          <w:rFonts w:ascii="Times New Roman" w:hAnsi="Times New Roman" w:cstheme="minorHAnsi"/>
          <w:sz w:val="24"/>
        </w:rPr>
        <w:t>queer</w:t>
      </w:r>
      <w:r w:rsidR="00C22F7E" w:rsidRPr="00942632">
        <w:rPr>
          <w:rFonts w:ascii="Times New Roman" w:hAnsi="Times New Roman" w:cstheme="minorHAnsi"/>
          <w:sz w:val="24"/>
        </w:rPr>
        <w:t xml:space="preserve"> communities and the intersections of identities such as class, race, ability, and others</w:t>
      </w:r>
      <w:r w:rsidR="002D38E7" w:rsidRPr="00942632">
        <w:rPr>
          <w:rFonts w:ascii="Times New Roman" w:hAnsi="Times New Roman" w:cstheme="minorHAnsi"/>
          <w:sz w:val="24"/>
        </w:rPr>
        <w:t>.</w:t>
      </w:r>
      <w:r w:rsidR="00C22F7E" w:rsidRPr="00942632">
        <w:rPr>
          <w:rStyle w:val="FootnoteReference"/>
          <w:rFonts w:ascii="Times New Roman" w:hAnsi="Times New Roman" w:cstheme="minorHAnsi"/>
          <w:sz w:val="24"/>
        </w:rPr>
        <w:footnoteReference w:id="14"/>
      </w:r>
    </w:p>
    <w:p w:rsidR="00942632" w:rsidRDefault="00A66F20" w:rsidP="00942632">
      <w:pPr>
        <w:spacing w:line="480" w:lineRule="auto"/>
        <w:ind w:firstLine="720"/>
        <w:contextualSpacing/>
        <w:rPr>
          <w:rFonts w:ascii="Times New Roman" w:hAnsi="Times New Roman"/>
          <w:sz w:val="24"/>
        </w:rPr>
      </w:pPr>
      <w:r w:rsidRPr="00942632">
        <w:rPr>
          <w:rFonts w:ascii="Times New Roman" w:hAnsi="Times New Roman"/>
          <w:sz w:val="24"/>
        </w:rPr>
        <w:t>I selected the following schools to examine because the University of Tennessee has identified them as important benchmark schools in its quest to become a top 25 public research institution:</w:t>
      </w:r>
      <w:r w:rsidRPr="00942632">
        <w:rPr>
          <w:rStyle w:val="FootnoteReference"/>
          <w:rFonts w:ascii="Times New Roman" w:hAnsi="Times New Roman"/>
          <w:sz w:val="24"/>
        </w:rPr>
        <w:footnoteReference w:id="15"/>
      </w:r>
      <w:r w:rsidR="009811E9" w:rsidRPr="00942632">
        <w:rPr>
          <w:rFonts w:ascii="Times New Roman" w:hAnsi="Times New Roman"/>
          <w:sz w:val="24"/>
        </w:rPr>
        <w:t xml:space="preserve"> </w:t>
      </w:r>
      <w:r w:rsidRPr="00942632">
        <w:rPr>
          <w:rFonts w:ascii="Times New Roman" w:hAnsi="Times New Roman"/>
          <w:sz w:val="24"/>
        </w:rPr>
        <w:t>University of Georgia</w:t>
      </w:r>
      <w:r w:rsidR="009811E9" w:rsidRPr="00942632">
        <w:rPr>
          <w:rFonts w:ascii="Times New Roman" w:hAnsi="Times New Roman"/>
          <w:sz w:val="24"/>
        </w:rPr>
        <w:t xml:space="preserve">, </w:t>
      </w:r>
      <w:r w:rsidRPr="00942632">
        <w:rPr>
          <w:rFonts w:ascii="Times New Roman" w:hAnsi="Times New Roman"/>
          <w:sz w:val="24"/>
        </w:rPr>
        <w:t>Clemson University</w:t>
      </w:r>
      <w:r w:rsidR="009811E9" w:rsidRPr="00942632">
        <w:rPr>
          <w:rFonts w:ascii="Times New Roman" w:hAnsi="Times New Roman"/>
          <w:sz w:val="24"/>
        </w:rPr>
        <w:t xml:space="preserve">, </w:t>
      </w:r>
      <w:r w:rsidRPr="00942632">
        <w:rPr>
          <w:rFonts w:ascii="Times New Roman" w:hAnsi="Times New Roman"/>
          <w:sz w:val="24"/>
        </w:rPr>
        <w:t>Purdue University</w:t>
      </w:r>
      <w:r w:rsidR="009811E9" w:rsidRPr="00942632">
        <w:rPr>
          <w:rFonts w:ascii="Times New Roman" w:hAnsi="Times New Roman"/>
          <w:sz w:val="24"/>
        </w:rPr>
        <w:t xml:space="preserve">, </w:t>
      </w:r>
      <w:r w:rsidRPr="00942632">
        <w:rPr>
          <w:rFonts w:ascii="Times New Roman" w:hAnsi="Times New Roman"/>
          <w:sz w:val="24"/>
        </w:rPr>
        <w:t>Texas A&amp;M – College Station</w:t>
      </w:r>
      <w:r w:rsidR="009811E9" w:rsidRPr="00942632">
        <w:rPr>
          <w:rFonts w:ascii="Times New Roman" w:hAnsi="Times New Roman"/>
          <w:sz w:val="24"/>
        </w:rPr>
        <w:t xml:space="preserve">, </w:t>
      </w:r>
      <w:r w:rsidRPr="00942632">
        <w:rPr>
          <w:rFonts w:ascii="Times New Roman" w:hAnsi="Times New Roman"/>
          <w:sz w:val="24"/>
        </w:rPr>
        <w:t>University of Minnesota</w:t>
      </w:r>
      <w:r w:rsidR="009811E9" w:rsidRPr="00942632">
        <w:rPr>
          <w:rFonts w:ascii="Times New Roman" w:hAnsi="Times New Roman"/>
          <w:sz w:val="24"/>
        </w:rPr>
        <w:t xml:space="preserve">, </w:t>
      </w:r>
      <w:r w:rsidRPr="00942632">
        <w:rPr>
          <w:rFonts w:ascii="Times New Roman" w:hAnsi="Times New Roman"/>
          <w:sz w:val="24"/>
        </w:rPr>
        <w:t>Rutgers</w:t>
      </w:r>
      <w:r w:rsidR="009811E9" w:rsidRPr="00942632">
        <w:rPr>
          <w:rFonts w:ascii="Times New Roman" w:hAnsi="Times New Roman"/>
          <w:sz w:val="24"/>
        </w:rPr>
        <w:t xml:space="preserve">, </w:t>
      </w:r>
      <w:r w:rsidRPr="00942632">
        <w:rPr>
          <w:rFonts w:ascii="Times New Roman" w:hAnsi="Times New Roman"/>
          <w:sz w:val="24"/>
        </w:rPr>
        <w:t>Indiana University</w:t>
      </w:r>
      <w:r w:rsidR="009811E9" w:rsidRPr="00942632">
        <w:rPr>
          <w:rFonts w:ascii="Times New Roman" w:hAnsi="Times New Roman"/>
          <w:sz w:val="24"/>
        </w:rPr>
        <w:t xml:space="preserve">, </w:t>
      </w:r>
      <w:r w:rsidRPr="00942632">
        <w:rPr>
          <w:rFonts w:ascii="Times New Roman" w:hAnsi="Times New Roman"/>
          <w:sz w:val="24"/>
        </w:rPr>
        <w:t>Michigan State University</w:t>
      </w:r>
      <w:r w:rsidR="009811E9" w:rsidRPr="00942632">
        <w:rPr>
          <w:rFonts w:ascii="Times New Roman" w:hAnsi="Times New Roman"/>
          <w:sz w:val="24"/>
        </w:rPr>
        <w:t xml:space="preserve">, </w:t>
      </w:r>
      <w:r w:rsidRPr="00942632">
        <w:rPr>
          <w:rFonts w:ascii="Times New Roman" w:hAnsi="Times New Roman"/>
          <w:sz w:val="24"/>
        </w:rPr>
        <w:t>Auburn University</w:t>
      </w:r>
      <w:r w:rsidR="009811E9" w:rsidRPr="00942632">
        <w:rPr>
          <w:rFonts w:ascii="Times New Roman" w:hAnsi="Times New Roman"/>
          <w:sz w:val="24"/>
        </w:rPr>
        <w:t xml:space="preserve">, </w:t>
      </w:r>
      <w:r w:rsidRPr="00942632">
        <w:rPr>
          <w:rFonts w:ascii="Times New Roman" w:hAnsi="Times New Roman"/>
          <w:sz w:val="24"/>
        </w:rPr>
        <w:t>Iowa State University</w:t>
      </w:r>
      <w:r w:rsidR="009811E9" w:rsidRPr="00942632">
        <w:rPr>
          <w:rFonts w:ascii="Times New Roman" w:hAnsi="Times New Roman"/>
          <w:sz w:val="24"/>
        </w:rPr>
        <w:t>, and N</w:t>
      </w:r>
      <w:r w:rsidRPr="00942632">
        <w:rPr>
          <w:rFonts w:ascii="Times New Roman" w:hAnsi="Times New Roman"/>
          <w:sz w:val="24"/>
        </w:rPr>
        <w:t xml:space="preserve">orth Carolina State University </w:t>
      </w:r>
      <w:r w:rsidR="009811E9" w:rsidRPr="00942632">
        <w:rPr>
          <w:rFonts w:ascii="Times New Roman" w:hAnsi="Times New Roman"/>
          <w:sz w:val="24"/>
        </w:rPr>
        <w:t>–</w:t>
      </w:r>
      <w:r w:rsidRPr="00942632">
        <w:rPr>
          <w:rFonts w:ascii="Times New Roman" w:hAnsi="Times New Roman"/>
          <w:sz w:val="24"/>
        </w:rPr>
        <w:t xml:space="preserve"> Raleigh</w:t>
      </w:r>
      <w:r w:rsidR="009811E9" w:rsidRPr="00942632">
        <w:rPr>
          <w:rFonts w:ascii="Times New Roman" w:hAnsi="Times New Roman"/>
          <w:sz w:val="24"/>
        </w:rPr>
        <w:t>.</w:t>
      </w:r>
      <w:r w:rsidR="00C22F7E" w:rsidRPr="00942632">
        <w:rPr>
          <w:rFonts w:ascii="Times New Roman" w:hAnsi="Times New Roman"/>
          <w:sz w:val="24"/>
        </w:rPr>
        <w:t xml:space="preserve"> I used the names of these universities and “LGBT” as search terms in Google to find relevant pages </w:t>
      </w:r>
      <w:r w:rsidR="00E205BC" w:rsidRPr="00942632">
        <w:rPr>
          <w:rFonts w:ascii="Times New Roman" w:hAnsi="Times New Roman"/>
          <w:sz w:val="24"/>
        </w:rPr>
        <w:t>on</w:t>
      </w:r>
      <w:r w:rsidR="00C22F7E" w:rsidRPr="00942632">
        <w:rPr>
          <w:rFonts w:ascii="Times New Roman" w:hAnsi="Times New Roman"/>
          <w:sz w:val="24"/>
        </w:rPr>
        <w:t xml:space="preserve"> the universities’ respective websites.  </w:t>
      </w:r>
      <w:r w:rsidR="004A2EFA" w:rsidRPr="00942632">
        <w:rPr>
          <w:rFonts w:ascii="Times New Roman" w:hAnsi="Times New Roman"/>
          <w:sz w:val="24"/>
        </w:rPr>
        <w:t xml:space="preserve">Then I followed links on the web pages I found to examine information about programs and other resources. In order to understand organizational structure, I used the university name and “organizational chart” as search terms in Google. Sometimes, the relationship between </w:t>
      </w:r>
      <w:r w:rsidR="008D22B8" w:rsidRPr="00942632">
        <w:rPr>
          <w:rFonts w:ascii="Times New Roman" w:hAnsi="Times New Roman"/>
          <w:sz w:val="24"/>
        </w:rPr>
        <w:t>queer</w:t>
      </w:r>
      <w:r w:rsidR="004A2EFA" w:rsidRPr="00942632">
        <w:rPr>
          <w:rFonts w:ascii="Times New Roman" w:hAnsi="Times New Roman"/>
          <w:sz w:val="24"/>
        </w:rPr>
        <w:t xml:space="preserve"> resources and the university was clear from </w:t>
      </w:r>
      <w:r w:rsidR="00E205BC" w:rsidRPr="00942632">
        <w:rPr>
          <w:rFonts w:ascii="Times New Roman" w:hAnsi="Times New Roman"/>
          <w:sz w:val="24"/>
        </w:rPr>
        <w:t xml:space="preserve">organizational charts and </w:t>
      </w:r>
      <w:r w:rsidR="004A2EFA" w:rsidRPr="00942632">
        <w:rPr>
          <w:rFonts w:ascii="Times New Roman" w:hAnsi="Times New Roman"/>
          <w:sz w:val="24"/>
        </w:rPr>
        <w:t xml:space="preserve">web pages devoted to LGBT resources. Other times, I deduced the relationship between administration and </w:t>
      </w:r>
      <w:r w:rsidR="008D22B8" w:rsidRPr="00942632">
        <w:rPr>
          <w:rFonts w:ascii="Times New Roman" w:hAnsi="Times New Roman"/>
          <w:sz w:val="24"/>
        </w:rPr>
        <w:t>queer</w:t>
      </w:r>
      <w:r w:rsidR="004A2EFA" w:rsidRPr="00942632">
        <w:rPr>
          <w:rFonts w:ascii="Times New Roman" w:hAnsi="Times New Roman"/>
          <w:sz w:val="24"/>
        </w:rPr>
        <w:t xml:space="preserve"> resource centers through several web pages. Finally, I took notes on each website and used a constant comparative method to analyze the</w:t>
      </w:r>
      <w:r w:rsidR="00942632" w:rsidRPr="00942632">
        <w:rPr>
          <w:rFonts w:ascii="Times New Roman" w:hAnsi="Times New Roman"/>
          <w:sz w:val="24"/>
        </w:rPr>
        <w:t xml:space="preserve"> similarities and</w:t>
      </w:r>
      <w:r w:rsidR="004A2EFA" w:rsidRPr="00942632">
        <w:rPr>
          <w:rFonts w:ascii="Times New Roman" w:hAnsi="Times New Roman"/>
          <w:sz w:val="24"/>
        </w:rPr>
        <w:t xml:space="preserve"> differences</w:t>
      </w:r>
      <w:r w:rsidR="00942632" w:rsidRPr="00942632">
        <w:rPr>
          <w:rFonts w:ascii="Times New Roman" w:hAnsi="Times New Roman"/>
          <w:sz w:val="24"/>
        </w:rPr>
        <w:t xml:space="preserve"> I found</w:t>
      </w:r>
      <w:r w:rsidR="004A2EFA" w:rsidRPr="00942632">
        <w:rPr>
          <w:rFonts w:ascii="Times New Roman" w:hAnsi="Times New Roman"/>
          <w:sz w:val="24"/>
        </w:rPr>
        <w:t>.</w:t>
      </w:r>
      <w:r w:rsidR="00942632" w:rsidRPr="00942632">
        <w:rPr>
          <w:rStyle w:val="FootnoteReference"/>
          <w:rFonts w:ascii="Times New Roman" w:hAnsi="Times New Roman"/>
          <w:sz w:val="24"/>
        </w:rPr>
        <w:footnoteReference w:id="16"/>
      </w:r>
    </w:p>
    <w:p w:rsidR="002C3EC2" w:rsidRPr="00942632" w:rsidRDefault="00942632" w:rsidP="00942632">
      <w:pPr>
        <w:pStyle w:val="Heading2"/>
      </w:pPr>
      <w:r>
        <w:br w:type="page"/>
      </w:r>
      <w:bookmarkStart w:id="2" w:name="_Toc197752060"/>
      <w:r w:rsidR="002C3EC2" w:rsidRPr="00942632">
        <w:t>The University of Tennessee, Knoxville</w:t>
      </w:r>
      <w:bookmarkEnd w:id="2"/>
      <w:r w:rsidR="00A66F20" w:rsidRPr="00942632">
        <w:tab/>
      </w:r>
    </w:p>
    <w:p w:rsidR="00890444" w:rsidRPr="00942632" w:rsidRDefault="00A66F20" w:rsidP="002C3EC2">
      <w:pPr>
        <w:spacing w:line="480" w:lineRule="auto"/>
        <w:ind w:firstLine="720"/>
        <w:contextualSpacing/>
        <w:rPr>
          <w:rFonts w:ascii="Times New Roman" w:hAnsi="Times New Roman"/>
          <w:sz w:val="24"/>
        </w:rPr>
      </w:pPr>
      <w:r w:rsidRPr="00942632">
        <w:rPr>
          <w:rFonts w:ascii="Times New Roman" w:hAnsi="Times New Roman"/>
          <w:sz w:val="24"/>
        </w:rPr>
        <w:t xml:space="preserve">The </w:t>
      </w:r>
      <w:r w:rsidR="00E205BC" w:rsidRPr="00942632">
        <w:rPr>
          <w:rFonts w:ascii="Times New Roman" w:hAnsi="Times New Roman"/>
          <w:sz w:val="24"/>
        </w:rPr>
        <w:t xml:space="preserve">structure of the University of Tennessee and its </w:t>
      </w:r>
      <w:r w:rsidR="008D22B8" w:rsidRPr="00942632">
        <w:rPr>
          <w:rFonts w:ascii="Times New Roman" w:hAnsi="Times New Roman"/>
          <w:sz w:val="24"/>
        </w:rPr>
        <w:t>queer</w:t>
      </w:r>
      <w:r w:rsidR="00E205BC" w:rsidRPr="00942632">
        <w:rPr>
          <w:rFonts w:ascii="Times New Roman" w:hAnsi="Times New Roman"/>
          <w:sz w:val="24"/>
        </w:rPr>
        <w:t xml:space="preserve"> resource is </w:t>
      </w:r>
      <w:r w:rsidR="00092A44" w:rsidRPr="00942632">
        <w:rPr>
          <w:rFonts w:ascii="Times New Roman" w:hAnsi="Times New Roman"/>
          <w:sz w:val="24"/>
        </w:rPr>
        <w:t xml:space="preserve">contingent upon state </w:t>
      </w:r>
      <w:r w:rsidR="00E205BC" w:rsidRPr="00942632">
        <w:rPr>
          <w:rFonts w:ascii="Times New Roman" w:hAnsi="Times New Roman"/>
          <w:sz w:val="24"/>
        </w:rPr>
        <w:t>government</w:t>
      </w:r>
      <w:r w:rsidR="00092A44" w:rsidRPr="00942632">
        <w:rPr>
          <w:rFonts w:ascii="Times New Roman" w:hAnsi="Times New Roman"/>
          <w:sz w:val="24"/>
        </w:rPr>
        <w:t xml:space="preserve">. </w:t>
      </w:r>
      <w:r w:rsidR="00E205BC" w:rsidRPr="00942632">
        <w:rPr>
          <w:rFonts w:ascii="Times New Roman" w:hAnsi="Times New Roman"/>
          <w:sz w:val="24"/>
        </w:rPr>
        <w:t xml:space="preserve">This is fairly typical because </w:t>
      </w:r>
      <w:r w:rsidR="00092A44" w:rsidRPr="00942632">
        <w:rPr>
          <w:rFonts w:ascii="Times New Roman" w:hAnsi="Times New Roman"/>
          <w:sz w:val="24"/>
        </w:rPr>
        <w:t>government</w:t>
      </w:r>
      <w:r w:rsidR="00E205BC" w:rsidRPr="00942632">
        <w:rPr>
          <w:rFonts w:ascii="Times New Roman" w:hAnsi="Times New Roman"/>
          <w:sz w:val="24"/>
        </w:rPr>
        <w:t>s generally exert</w:t>
      </w:r>
      <w:r w:rsidR="00092A44" w:rsidRPr="00942632">
        <w:rPr>
          <w:rFonts w:ascii="Times New Roman" w:hAnsi="Times New Roman"/>
          <w:sz w:val="24"/>
        </w:rPr>
        <w:t xml:space="preserve"> some influence over uni</w:t>
      </w:r>
      <w:r w:rsidR="00AD31EC" w:rsidRPr="00942632">
        <w:rPr>
          <w:rFonts w:ascii="Times New Roman" w:hAnsi="Times New Roman"/>
          <w:sz w:val="24"/>
        </w:rPr>
        <w:t>versities by granting a charter</w:t>
      </w:r>
      <w:r w:rsidR="00092A44" w:rsidRPr="00942632">
        <w:rPr>
          <w:rFonts w:ascii="Times New Roman" w:hAnsi="Times New Roman"/>
          <w:sz w:val="24"/>
        </w:rPr>
        <w:t>.</w:t>
      </w:r>
      <w:r w:rsidR="00AD31EC" w:rsidRPr="00942632">
        <w:rPr>
          <w:rStyle w:val="FootnoteReference"/>
          <w:rFonts w:ascii="Times New Roman" w:hAnsi="Times New Roman"/>
          <w:sz w:val="24"/>
        </w:rPr>
        <w:footnoteReference w:id="17"/>
      </w:r>
      <w:r w:rsidR="00092A44" w:rsidRPr="00942632">
        <w:rPr>
          <w:rFonts w:ascii="Times New Roman" w:hAnsi="Times New Roman"/>
          <w:sz w:val="24"/>
        </w:rPr>
        <w:t xml:space="preserve"> Public institutions like the University of Tennessee also rely on state appropriations to fund operations.</w:t>
      </w:r>
      <w:r w:rsidR="00DB1764" w:rsidRPr="00942632">
        <w:rPr>
          <w:rStyle w:val="FootnoteReference"/>
          <w:rFonts w:ascii="Times New Roman" w:hAnsi="Times New Roman"/>
          <w:sz w:val="24"/>
        </w:rPr>
        <w:footnoteReference w:id="18"/>
      </w:r>
      <w:r w:rsidR="00092A44" w:rsidRPr="00942632">
        <w:rPr>
          <w:rFonts w:ascii="Times New Roman" w:hAnsi="Times New Roman"/>
          <w:sz w:val="24"/>
        </w:rPr>
        <w:t xml:space="preserve"> </w:t>
      </w:r>
      <w:r w:rsidR="00726C3A" w:rsidRPr="00942632">
        <w:rPr>
          <w:rFonts w:ascii="Times New Roman" w:hAnsi="Times New Roman"/>
          <w:sz w:val="24"/>
        </w:rPr>
        <w:t xml:space="preserve">The </w:t>
      </w:r>
      <w:r w:rsidR="008D22B8" w:rsidRPr="00942632">
        <w:rPr>
          <w:rFonts w:ascii="Times New Roman" w:hAnsi="Times New Roman"/>
          <w:sz w:val="24"/>
        </w:rPr>
        <w:t>queer</w:t>
      </w:r>
      <w:r w:rsidR="00726C3A" w:rsidRPr="00942632">
        <w:rPr>
          <w:rFonts w:ascii="Times New Roman" w:hAnsi="Times New Roman"/>
          <w:sz w:val="24"/>
        </w:rPr>
        <w:t xml:space="preserve"> community faces a great deal of social </w:t>
      </w:r>
      <w:r w:rsidR="002D38E7" w:rsidRPr="00942632">
        <w:rPr>
          <w:rFonts w:ascii="Times New Roman" w:hAnsi="Times New Roman"/>
          <w:sz w:val="24"/>
        </w:rPr>
        <w:t xml:space="preserve">and financial </w:t>
      </w:r>
      <w:r w:rsidR="00726C3A" w:rsidRPr="00942632">
        <w:rPr>
          <w:rFonts w:ascii="Times New Roman" w:hAnsi="Times New Roman"/>
          <w:sz w:val="24"/>
        </w:rPr>
        <w:t>marginalization</w:t>
      </w:r>
      <w:r w:rsidR="001361B8" w:rsidRPr="00942632">
        <w:rPr>
          <w:rFonts w:ascii="Times New Roman" w:hAnsi="Times New Roman"/>
          <w:sz w:val="24"/>
        </w:rPr>
        <w:t>.</w:t>
      </w:r>
      <w:r w:rsidR="001361B8" w:rsidRPr="00942632">
        <w:rPr>
          <w:rStyle w:val="FootnoteReference"/>
          <w:rFonts w:ascii="Times New Roman" w:hAnsi="Times New Roman"/>
          <w:sz w:val="24"/>
        </w:rPr>
        <w:footnoteReference w:id="19"/>
      </w:r>
      <w:r w:rsidR="001361B8" w:rsidRPr="00942632">
        <w:rPr>
          <w:rFonts w:ascii="Times New Roman" w:hAnsi="Times New Roman"/>
          <w:sz w:val="24"/>
          <w:vertAlign w:val="superscript"/>
        </w:rPr>
        <w:t>,</w:t>
      </w:r>
      <w:r w:rsidR="001361B8" w:rsidRPr="00942632">
        <w:rPr>
          <w:rStyle w:val="FootnoteReference"/>
          <w:rFonts w:ascii="Times New Roman" w:hAnsi="Times New Roman"/>
          <w:sz w:val="24"/>
        </w:rPr>
        <w:footnoteReference w:id="20"/>
      </w:r>
      <w:r w:rsidR="00726C3A" w:rsidRPr="00942632">
        <w:rPr>
          <w:rFonts w:ascii="Times New Roman" w:hAnsi="Times New Roman"/>
          <w:sz w:val="24"/>
        </w:rPr>
        <w:t xml:space="preserve"> This i</w:t>
      </w:r>
      <w:r w:rsidR="00DB1764" w:rsidRPr="00942632">
        <w:rPr>
          <w:rFonts w:ascii="Times New Roman" w:hAnsi="Times New Roman"/>
          <w:sz w:val="24"/>
        </w:rPr>
        <w:t xml:space="preserve">s particularly true in Tennessee, whose state legislators propose laws such as the Don’t Say Gay bill that implicitly harm the </w:t>
      </w:r>
      <w:r w:rsidR="008D22B8" w:rsidRPr="00942632">
        <w:rPr>
          <w:rFonts w:ascii="Times New Roman" w:hAnsi="Times New Roman"/>
          <w:sz w:val="24"/>
        </w:rPr>
        <w:t>queer</w:t>
      </w:r>
      <w:r w:rsidR="00DB1764" w:rsidRPr="00942632">
        <w:rPr>
          <w:rFonts w:ascii="Times New Roman" w:hAnsi="Times New Roman"/>
          <w:sz w:val="24"/>
        </w:rPr>
        <w:t xml:space="preserve"> community.</w:t>
      </w:r>
      <w:r w:rsidR="00890444" w:rsidRPr="00942632">
        <w:rPr>
          <w:rStyle w:val="FootnoteReference"/>
          <w:rFonts w:ascii="Times New Roman" w:hAnsi="Times New Roman"/>
          <w:sz w:val="24"/>
        </w:rPr>
        <w:footnoteReference w:id="21"/>
      </w:r>
      <w:r w:rsidR="002D38E7" w:rsidRPr="00942632">
        <w:rPr>
          <w:rFonts w:ascii="Times New Roman" w:hAnsi="Times New Roman"/>
          <w:sz w:val="24"/>
        </w:rPr>
        <w:t xml:space="preserve"> C</w:t>
      </w:r>
      <w:r w:rsidR="00890444" w:rsidRPr="00942632">
        <w:rPr>
          <w:rFonts w:ascii="Times New Roman" w:hAnsi="Times New Roman"/>
          <w:sz w:val="24"/>
        </w:rPr>
        <w:t xml:space="preserve">onversations with administrators at the University of Tennessee revealed the following problem facing the institutionalization of </w:t>
      </w:r>
      <w:r w:rsidR="005070BB" w:rsidRPr="00942632">
        <w:rPr>
          <w:rFonts w:ascii="Times New Roman" w:hAnsi="Times New Roman"/>
          <w:sz w:val="24"/>
        </w:rPr>
        <w:t>queer</w:t>
      </w:r>
      <w:r w:rsidR="00890444" w:rsidRPr="00942632">
        <w:rPr>
          <w:rFonts w:ascii="Times New Roman" w:hAnsi="Times New Roman"/>
          <w:sz w:val="24"/>
        </w:rPr>
        <w:t xml:space="preserve"> resources: if the university allocated funds to an LGBT Resource Center, then state legislators might withdraw or reduce state appropriations. </w:t>
      </w:r>
      <w:r w:rsidR="00E67D65" w:rsidRPr="00942632">
        <w:rPr>
          <w:rFonts w:ascii="Times New Roman" w:hAnsi="Times New Roman"/>
          <w:sz w:val="24"/>
        </w:rPr>
        <w:t xml:space="preserve">Administrators </w:t>
      </w:r>
      <w:r w:rsidR="00DB0027" w:rsidRPr="00942632">
        <w:rPr>
          <w:rFonts w:ascii="Times New Roman" w:hAnsi="Times New Roman"/>
          <w:sz w:val="24"/>
        </w:rPr>
        <w:t>speculate</w:t>
      </w:r>
      <w:r w:rsidR="000A05D5" w:rsidRPr="00942632">
        <w:rPr>
          <w:rFonts w:ascii="Times New Roman" w:hAnsi="Times New Roman"/>
          <w:sz w:val="24"/>
        </w:rPr>
        <w:t xml:space="preserve"> state legislators would rationalize this by claiming that their constituencies do not support </w:t>
      </w:r>
      <w:r w:rsidR="009811E9" w:rsidRPr="00942632">
        <w:rPr>
          <w:rFonts w:ascii="Times New Roman" w:hAnsi="Times New Roman"/>
          <w:sz w:val="24"/>
        </w:rPr>
        <w:t>queer</w:t>
      </w:r>
      <w:r w:rsidR="000A05D5" w:rsidRPr="00942632">
        <w:rPr>
          <w:rFonts w:ascii="Times New Roman" w:hAnsi="Times New Roman"/>
          <w:sz w:val="24"/>
        </w:rPr>
        <w:t xml:space="preserve"> people, so their constituents would oppose the University of Tennessee’s support of </w:t>
      </w:r>
      <w:r w:rsidR="009811E9" w:rsidRPr="00942632">
        <w:rPr>
          <w:rFonts w:ascii="Times New Roman" w:hAnsi="Times New Roman"/>
          <w:sz w:val="24"/>
        </w:rPr>
        <w:t>queer</w:t>
      </w:r>
      <w:r w:rsidR="000A05D5" w:rsidRPr="00942632">
        <w:rPr>
          <w:rFonts w:ascii="Times New Roman" w:hAnsi="Times New Roman"/>
          <w:sz w:val="24"/>
        </w:rPr>
        <w:t xml:space="preserve"> people. </w:t>
      </w:r>
      <w:r w:rsidR="00890444" w:rsidRPr="00942632">
        <w:rPr>
          <w:rFonts w:ascii="Times New Roman" w:hAnsi="Times New Roman"/>
          <w:sz w:val="24"/>
        </w:rPr>
        <w:t xml:space="preserve">In light of this, the Chancellor’s Commission for LGBT People, an advisory body to the Chancellor composed of faculty, staff, and students, oversees the LGBT </w:t>
      </w:r>
      <w:proofErr w:type="spellStart"/>
      <w:r w:rsidR="00890444" w:rsidRPr="00942632">
        <w:rPr>
          <w:rFonts w:ascii="Times New Roman" w:hAnsi="Times New Roman"/>
          <w:sz w:val="24"/>
        </w:rPr>
        <w:t>OUTreach</w:t>
      </w:r>
      <w:proofErr w:type="spellEnd"/>
      <w:r w:rsidR="00890444" w:rsidRPr="00942632">
        <w:rPr>
          <w:rFonts w:ascii="Times New Roman" w:hAnsi="Times New Roman"/>
          <w:sz w:val="24"/>
        </w:rPr>
        <w:t xml:space="preserve"> Center at the University of Tennessee.</w:t>
      </w:r>
    </w:p>
    <w:p w:rsidR="00380090" w:rsidRPr="00942632" w:rsidRDefault="00890444" w:rsidP="00A66F20">
      <w:pPr>
        <w:spacing w:line="480" w:lineRule="auto"/>
        <w:contextualSpacing/>
        <w:rPr>
          <w:rFonts w:ascii="Times New Roman" w:hAnsi="Times New Roman"/>
          <w:sz w:val="24"/>
        </w:rPr>
      </w:pPr>
      <w:r w:rsidRPr="00942632">
        <w:rPr>
          <w:rFonts w:ascii="Times New Roman" w:hAnsi="Times New Roman"/>
          <w:sz w:val="24"/>
        </w:rPr>
        <w:tab/>
        <w:t xml:space="preserve">This structure is not ideal. First, </w:t>
      </w:r>
      <w:r w:rsidR="002D38E7" w:rsidRPr="00942632">
        <w:rPr>
          <w:rFonts w:ascii="Times New Roman" w:hAnsi="Times New Roman"/>
          <w:sz w:val="24"/>
        </w:rPr>
        <w:t>the Commission’s budget is limited, and most of its budget funds the part-time graduate assistant at the LGBT Resource Center</w:t>
      </w:r>
      <w:r w:rsidRPr="00942632">
        <w:rPr>
          <w:rFonts w:ascii="Times New Roman" w:hAnsi="Times New Roman"/>
          <w:sz w:val="24"/>
        </w:rPr>
        <w:t xml:space="preserve">. </w:t>
      </w:r>
      <w:r w:rsidR="000A05D5" w:rsidRPr="00942632">
        <w:rPr>
          <w:rFonts w:ascii="Times New Roman" w:hAnsi="Times New Roman"/>
          <w:sz w:val="24"/>
        </w:rPr>
        <w:t xml:space="preserve">Due to a lack of funding, the LGBT </w:t>
      </w:r>
      <w:proofErr w:type="spellStart"/>
      <w:r w:rsidR="000A05D5" w:rsidRPr="00942632">
        <w:rPr>
          <w:rFonts w:ascii="Times New Roman" w:hAnsi="Times New Roman"/>
          <w:sz w:val="24"/>
        </w:rPr>
        <w:t>OUTreach</w:t>
      </w:r>
      <w:proofErr w:type="spellEnd"/>
      <w:r w:rsidR="000A05D5" w:rsidRPr="00942632">
        <w:rPr>
          <w:rFonts w:ascii="Times New Roman" w:hAnsi="Times New Roman"/>
          <w:sz w:val="24"/>
        </w:rPr>
        <w:t xml:space="preserve"> </w:t>
      </w:r>
      <w:r w:rsidR="002D38E7" w:rsidRPr="00942632">
        <w:rPr>
          <w:rFonts w:ascii="Times New Roman" w:hAnsi="Times New Roman"/>
          <w:sz w:val="24"/>
        </w:rPr>
        <w:t>Center</w:t>
      </w:r>
      <w:r w:rsidR="000A05D5" w:rsidRPr="00942632">
        <w:rPr>
          <w:rFonts w:ascii="Times New Roman" w:hAnsi="Times New Roman"/>
          <w:sz w:val="24"/>
        </w:rPr>
        <w:t xml:space="preserve"> lacks a full-time staff person to carry out its mission. In the past two years, graduate students have staffed the </w:t>
      </w:r>
      <w:proofErr w:type="spellStart"/>
      <w:r w:rsidR="000A05D5" w:rsidRPr="00942632">
        <w:rPr>
          <w:rFonts w:ascii="Times New Roman" w:hAnsi="Times New Roman"/>
          <w:sz w:val="24"/>
        </w:rPr>
        <w:t>OUTreach</w:t>
      </w:r>
      <w:proofErr w:type="spellEnd"/>
      <w:r w:rsidR="000A05D5" w:rsidRPr="00942632">
        <w:rPr>
          <w:rFonts w:ascii="Times New Roman" w:hAnsi="Times New Roman"/>
          <w:sz w:val="24"/>
        </w:rPr>
        <w:t xml:space="preserve"> Center, and the </w:t>
      </w:r>
      <w:r w:rsidR="0006569E" w:rsidRPr="00942632">
        <w:rPr>
          <w:rFonts w:ascii="Times New Roman" w:hAnsi="Times New Roman"/>
          <w:sz w:val="24"/>
        </w:rPr>
        <w:t>Commission</w:t>
      </w:r>
      <w:r w:rsidR="000A05D5" w:rsidRPr="00942632">
        <w:rPr>
          <w:rFonts w:ascii="Times New Roman" w:hAnsi="Times New Roman"/>
          <w:sz w:val="24"/>
        </w:rPr>
        <w:t xml:space="preserve"> has compensated them with graduate assistantships. </w:t>
      </w:r>
      <w:r w:rsidRPr="00942632">
        <w:rPr>
          <w:rFonts w:ascii="Times New Roman" w:hAnsi="Times New Roman"/>
          <w:sz w:val="24"/>
        </w:rPr>
        <w:t>Second,</w:t>
      </w:r>
      <w:r w:rsidR="000A05D5" w:rsidRPr="00942632">
        <w:rPr>
          <w:rFonts w:ascii="Times New Roman" w:hAnsi="Times New Roman"/>
          <w:sz w:val="24"/>
        </w:rPr>
        <w:t xml:space="preserve"> the </w:t>
      </w:r>
      <w:proofErr w:type="spellStart"/>
      <w:r w:rsidR="000A05D5" w:rsidRPr="00942632">
        <w:rPr>
          <w:rFonts w:ascii="Times New Roman" w:hAnsi="Times New Roman"/>
          <w:sz w:val="24"/>
        </w:rPr>
        <w:t>OUTreach</w:t>
      </w:r>
      <w:proofErr w:type="spellEnd"/>
      <w:r w:rsidR="000A05D5" w:rsidRPr="00942632">
        <w:rPr>
          <w:rFonts w:ascii="Times New Roman" w:hAnsi="Times New Roman"/>
          <w:sz w:val="24"/>
        </w:rPr>
        <w:t xml:space="preserve"> Center lacks administrative support. The Chancellor’s Commission for LGBT People is a volunteer commission. Its membership includes professors and other university faculty, staff, and students whose </w:t>
      </w:r>
      <w:r w:rsidR="0006569E" w:rsidRPr="00942632">
        <w:rPr>
          <w:rFonts w:ascii="Times New Roman" w:hAnsi="Times New Roman"/>
          <w:sz w:val="24"/>
        </w:rPr>
        <w:t>employment</w:t>
      </w:r>
      <w:r w:rsidR="000A05D5" w:rsidRPr="00942632">
        <w:rPr>
          <w:rFonts w:ascii="Times New Roman" w:hAnsi="Times New Roman"/>
          <w:sz w:val="24"/>
        </w:rPr>
        <w:t xml:space="preserve"> duties lie outside the Commission’s work. </w:t>
      </w:r>
      <w:r w:rsidR="0006569E" w:rsidRPr="00942632">
        <w:rPr>
          <w:rFonts w:ascii="Times New Roman" w:hAnsi="Times New Roman"/>
          <w:sz w:val="24"/>
        </w:rPr>
        <w:t>The Center’s supervisor is</w:t>
      </w:r>
      <w:r w:rsidR="000A05D5" w:rsidRPr="00942632">
        <w:rPr>
          <w:rFonts w:ascii="Times New Roman" w:hAnsi="Times New Roman"/>
          <w:sz w:val="24"/>
        </w:rPr>
        <w:t xml:space="preserve"> unable to uphold the </w:t>
      </w:r>
      <w:proofErr w:type="spellStart"/>
      <w:r w:rsidR="000A05D5" w:rsidRPr="00942632">
        <w:rPr>
          <w:rFonts w:ascii="Times New Roman" w:hAnsi="Times New Roman"/>
          <w:sz w:val="24"/>
        </w:rPr>
        <w:t>OUTreach</w:t>
      </w:r>
      <w:proofErr w:type="spellEnd"/>
      <w:r w:rsidR="000A05D5" w:rsidRPr="00942632">
        <w:rPr>
          <w:rFonts w:ascii="Times New Roman" w:hAnsi="Times New Roman"/>
          <w:sz w:val="24"/>
        </w:rPr>
        <w:t xml:space="preserve"> Center to rigorous standards such as those applied to the Office of Multicultural Student Life</w:t>
      </w:r>
      <w:r w:rsidR="00E205BC" w:rsidRPr="00942632">
        <w:rPr>
          <w:rFonts w:ascii="Times New Roman" w:hAnsi="Times New Roman"/>
          <w:sz w:val="24"/>
        </w:rPr>
        <w:t xml:space="preserve"> (an office at the University of Tennessee tasked with supporting socially marginalized students)</w:t>
      </w:r>
      <w:r w:rsidR="000A05D5" w:rsidRPr="00942632">
        <w:rPr>
          <w:rFonts w:ascii="Times New Roman" w:hAnsi="Times New Roman"/>
          <w:sz w:val="24"/>
        </w:rPr>
        <w:t xml:space="preserve"> because </w:t>
      </w:r>
      <w:r w:rsidR="0006569E" w:rsidRPr="00942632">
        <w:rPr>
          <w:rFonts w:ascii="Times New Roman" w:hAnsi="Times New Roman"/>
          <w:sz w:val="24"/>
        </w:rPr>
        <w:t>she</w:t>
      </w:r>
      <w:r w:rsidR="000A05D5" w:rsidRPr="00942632">
        <w:rPr>
          <w:rFonts w:ascii="Times New Roman" w:hAnsi="Times New Roman"/>
          <w:sz w:val="24"/>
        </w:rPr>
        <w:t xml:space="preserve"> lack</w:t>
      </w:r>
      <w:r w:rsidR="0006569E" w:rsidRPr="00942632">
        <w:rPr>
          <w:rFonts w:ascii="Times New Roman" w:hAnsi="Times New Roman"/>
          <w:sz w:val="24"/>
        </w:rPr>
        <w:t>s</w:t>
      </w:r>
      <w:r w:rsidR="000A05D5" w:rsidRPr="00942632">
        <w:rPr>
          <w:rFonts w:ascii="Times New Roman" w:hAnsi="Times New Roman"/>
          <w:sz w:val="24"/>
        </w:rPr>
        <w:t xml:space="preserve"> the necessary resources such as a director or other full-time staff member. Third, the </w:t>
      </w:r>
      <w:proofErr w:type="spellStart"/>
      <w:r w:rsidR="000A05D5" w:rsidRPr="00942632">
        <w:rPr>
          <w:rFonts w:ascii="Times New Roman" w:hAnsi="Times New Roman"/>
          <w:sz w:val="24"/>
        </w:rPr>
        <w:t>OUTreach</w:t>
      </w:r>
      <w:proofErr w:type="spellEnd"/>
      <w:r w:rsidR="000A05D5" w:rsidRPr="00942632">
        <w:rPr>
          <w:rFonts w:ascii="Times New Roman" w:hAnsi="Times New Roman"/>
          <w:sz w:val="24"/>
        </w:rPr>
        <w:t xml:space="preserve"> Center is </w:t>
      </w:r>
      <w:r w:rsidR="0006569E" w:rsidRPr="00942632">
        <w:rPr>
          <w:rFonts w:ascii="Times New Roman" w:hAnsi="Times New Roman"/>
          <w:sz w:val="24"/>
        </w:rPr>
        <w:t>limited</w:t>
      </w:r>
      <w:r w:rsidR="000A05D5" w:rsidRPr="00942632">
        <w:rPr>
          <w:rFonts w:ascii="Times New Roman" w:hAnsi="Times New Roman"/>
          <w:sz w:val="24"/>
        </w:rPr>
        <w:t xml:space="preserve"> in its ability to offer campus resources related to the intersection of </w:t>
      </w:r>
      <w:r w:rsidR="005070BB" w:rsidRPr="00942632">
        <w:rPr>
          <w:rFonts w:ascii="Times New Roman" w:hAnsi="Times New Roman"/>
          <w:sz w:val="24"/>
        </w:rPr>
        <w:t>queer</w:t>
      </w:r>
      <w:r w:rsidR="000A05D5" w:rsidRPr="00942632">
        <w:rPr>
          <w:rFonts w:ascii="Times New Roman" w:hAnsi="Times New Roman"/>
          <w:sz w:val="24"/>
        </w:rPr>
        <w:t xml:space="preserve"> identities with various other ident</w:t>
      </w:r>
      <w:r w:rsidR="00E205BC" w:rsidRPr="00942632">
        <w:rPr>
          <w:rFonts w:ascii="Times New Roman" w:hAnsi="Times New Roman"/>
          <w:sz w:val="24"/>
        </w:rPr>
        <w:t>ities such as race and ability. I argue this is because the</w:t>
      </w:r>
      <w:r w:rsidR="000A05D5" w:rsidRPr="00942632">
        <w:rPr>
          <w:rFonts w:ascii="Times New Roman" w:hAnsi="Times New Roman"/>
          <w:sz w:val="24"/>
        </w:rPr>
        <w:t xml:space="preserve"> physical separation of the buildings that house the Office of Multicultural Student Life and the LGBT </w:t>
      </w:r>
      <w:proofErr w:type="spellStart"/>
      <w:r w:rsidR="000A05D5" w:rsidRPr="00942632">
        <w:rPr>
          <w:rFonts w:ascii="Times New Roman" w:hAnsi="Times New Roman"/>
          <w:sz w:val="24"/>
        </w:rPr>
        <w:t>OUTreach</w:t>
      </w:r>
      <w:proofErr w:type="spellEnd"/>
      <w:r w:rsidR="000A05D5" w:rsidRPr="00942632">
        <w:rPr>
          <w:rFonts w:ascii="Times New Roman" w:hAnsi="Times New Roman"/>
          <w:sz w:val="24"/>
        </w:rPr>
        <w:t xml:space="preserve"> Center reinforc</w:t>
      </w:r>
      <w:r w:rsidR="009811E9" w:rsidRPr="00942632">
        <w:rPr>
          <w:rFonts w:ascii="Times New Roman" w:hAnsi="Times New Roman"/>
          <w:sz w:val="24"/>
        </w:rPr>
        <w:t xml:space="preserve">es </w:t>
      </w:r>
      <w:r w:rsidR="00E205BC" w:rsidRPr="00942632">
        <w:rPr>
          <w:rFonts w:ascii="Times New Roman" w:hAnsi="Times New Roman"/>
          <w:sz w:val="24"/>
        </w:rPr>
        <w:t>a separation</w:t>
      </w:r>
      <w:r w:rsidR="009811E9" w:rsidRPr="00942632">
        <w:rPr>
          <w:rFonts w:ascii="Times New Roman" w:hAnsi="Times New Roman"/>
          <w:sz w:val="24"/>
        </w:rPr>
        <w:t xml:space="preserve"> of identities that intersect for many people.</w:t>
      </w:r>
      <w:r w:rsidR="000A05D5" w:rsidRPr="00942632">
        <w:rPr>
          <w:rFonts w:ascii="Times New Roman" w:hAnsi="Times New Roman"/>
          <w:sz w:val="24"/>
        </w:rPr>
        <w:t xml:space="preserve"> The structure that contains the LGBT </w:t>
      </w:r>
      <w:proofErr w:type="spellStart"/>
      <w:r w:rsidR="000A05D5" w:rsidRPr="00942632">
        <w:rPr>
          <w:rFonts w:ascii="Times New Roman" w:hAnsi="Times New Roman"/>
          <w:sz w:val="24"/>
        </w:rPr>
        <w:t>OUTreach</w:t>
      </w:r>
      <w:proofErr w:type="spellEnd"/>
      <w:r w:rsidR="000A05D5" w:rsidRPr="00942632">
        <w:rPr>
          <w:rFonts w:ascii="Times New Roman" w:hAnsi="Times New Roman"/>
          <w:sz w:val="24"/>
        </w:rPr>
        <w:t xml:space="preserve"> Center at the University of Tennessee limits its ability to serve as </w:t>
      </w:r>
      <w:r w:rsidR="0006569E" w:rsidRPr="00942632">
        <w:rPr>
          <w:rFonts w:ascii="Times New Roman" w:hAnsi="Times New Roman"/>
          <w:sz w:val="24"/>
        </w:rPr>
        <w:t>the</w:t>
      </w:r>
      <w:r w:rsidR="000A05D5" w:rsidRPr="00942632">
        <w:rPr>
          <w:rFonts w:ascii="Times New Roman" w:hAnsi="Times New Roman"/>
          <w:sz w:val="24"/>
        </w:rPr>
        <w:t xml:space="preserve"> resource </w:t>
      </w:r>
      <w:r w:rsidR="0006569E" w:rsidRPr="00942632">
        <w:rPr>
          <w:rFonts w:ascii="Times New Roman" w:hAnsi="Times New Roman"/>
          <w:sz w:val="24"/>
        </w:rPr>
        <w:t>it could be on</w:t>
      </w:r>
      <w:r w:rsidR="000A05D5" w:rsidRPr="00942632">
        <w:rPr>
          <w:rFonts w:ascii="Times New Roman" w:hAnsi="Times New Roman"/>
          <w:sz w:val="24"/>
        </w:rPr>
        <w:t xml:space="preserve"> campus.</w:t>
      </w:r>
    </w:p>
    <w:p w:rsidR="00942632" w:rsidRDefault="00380090" w:rsidP="00942632">
      <w:pPr>
        <w:spacing w:line="480" w:lineRule="auto"/>
        <w:contextualSpacing/>
        <w:rPr>
          <w:rFonts w:ascii="Times New Roman" w:hAnsi="Times New Roman"/>
          <w:sz w:val="24"/>
        </w:rPr>
      </w:pPr>
      <w:r w:rsidRPr="00942632">
        <w:rPr>
          <w:rFonts w:ascii="Times New Roman" w:hAnsi="Times New Roman"/>
          <w:sz w:val="24"/>
        </w:rPr>
        <w:tab/>
        <w:t>In the case of the University of Tennessee, the structure that contains the school</w:t>
      </w:r>
      <w:r w:rsidR="00A20D7C" w:rsidRPr="00942632">
        <w:rPr>
          <w:rFonts w:ascii="Times New Roman" w:hAnsi="Times New Roman"/>
          <w:sz w:val="24"/>
        </w:rPr>
        <w:t>’</w:t>
      </w:r>
      <w:r w:rsidRPr="00942632">
        <w:rPr>
          <w:rFonts w:ascii="Times New Roman" w:hAnsi="Times New Roman"/>
          <w:sz w:val="24"/>
        </w:rPr>
        <w:t xml:space="preserve">s </w:t>
      </w:r>
      <w:r w:rsidR="005070BB" w:rsidRPr="00942632">
        <w:rPr>
          <w:rFonts w:ascii="Times New Roman" w:hAnsi="Times New Roman"/>
          <w:sz w:val="24"/>
        </w:rPr>
        <w:t>queer</w:t>
      </w:r>
      <w:r w:rsidRPr="00942632">
        <w:rPr>
          <w:rFonts w:ascii="Times New Roman" w:hAnsi="Times New Roman"/>
          <w:sz w:val="24"/>
        </w:rPr>
        <w:t xml:space="preserve"> resources is heavily contingent upon the state. This has resulted in a structure that impedes the efficacy of the resource.</w:t>
      </w:r>
      <w:r w:rsidR="00B409AE" w:rsidRPr="00942632">
        <w:rPr>
          <w:rFonts w:ascii="Times New Roman" w:hAnsi="Times New Roman"/>
          <w:sz w:val="24"/>
        </w:rPr>
        <w:t xml:space="preserve"> I</w:t>
      </w:r>
      <w:r w:rsidR="00DB0027" w:rsidRPr="00942632">
        <w:rPr>
          <w:rFonts w:ascii="Times New Roman" w:hAnsi="Times New Roman"/>
          <w:sz w:val="24"/>
        </w:rPr>
        <w:t xml:space="preserve"> will now explore other institutions’ </w:t>
      </w:r>
      <w:r w:rsidR="009811E9" w:rsidRPr="00942632">
        <w:rPr>
          <w:rFonts w:ascii="Times New Roman" w:hAnsi="Times New Roman"/>
          <w:sz w:val="24"/>
        </w:rPr>
        <w:t xml:space="preserve">structures and examine how they support or inhibit the success of their </w:t>
      </w:r>
      <w:r w:rsidR="005070BB" w:rsidRPr="00942632">
        <w:rPr>
          <w:rFonts w:ascii="Times New Roman" w:hAnsi="Times New Roman"/>
          <w:sz w:val="24"/>
        </w:rPr>
        <w:t>queer</w:t>
      </w:r>
      <w:r w:rsidR="009811E9" w:rsidRPr="00942632">
        <w:rPr>
          <w:rFonts w:ascii="Times New Roman" w:hAnsi="Times New Roman"/>
          <w:sz w:val="24"/>
        </w:rPr>
        <w:t xml:space="preserve"> resources</w:t>
      </w:r>
      <w:r w:rsidRPr="00942632">
        <w:rPr>
          <w:rFonts w:ascii="Times New Roman" w:hAnsi="Times New Roman"/>
          <w:sz w:val="24"/>
        </w:rPr>
        <w:t>.</w:t>
      </w:r>
    </w:p>
    <w:p w:rsidR="00A20D7C" w:rsidRPr="00942632" w:rsidRDefault="00A20D7C" w:rsidP="00942632">
      <w:pPr>
        <w:pStyle w:val="Heading2"/>
      </w:pPr>
      <w:bookmarkStart w:id="3" w:name="_Toc197752061"/>
      <w:r w:rsidRPr="00942632">
        <w:t>The University of Georgia</w:t>
      </w:r>
      <w:r w:rsidR="004A04CB" w:rsidRPr="00942632">
        <w:t xml:space="preserve"> (UGA)</w:t>
      </w:r>
      <w:bookmarkEnd w:id="3"/>
    </w:p>
    <w:p w:rsidR="00113C0C" w:rsidRPr="00942632" w:rsidRDefault="005070BB" w:rsidP="00A66F20">
      <w:pPr>
        <w:spacing w:line="480" w:lineRule="auto"/>
        <w:ind w:firstLine="720"/>
        <w:contextualSpacing/>
        <w:rPr>
          <w:rFonts w:ascii="Times New Roman" w:hAnsi="Times New Roman"/>
          <w:sz w:val="24"/>
        </w:rPr>
      </w:pPr>
      <w:r w:rsidRPr="00942632">
        <w:rPr>
          <w:rFonts w:ascii="Times New Roman" w:hAnsi="Times New Roman"/>
          <w:sz w:val="24"/>
        </w:rPr>
        <w:t xml:space="preserve">The </w:t>
      </w:r>
      <w:r w:rsidR="00C2170A" w:rsidRPr="00942632">
        <w:rPr>
          <w:rFonts w:ascii="Times New Roman" w:hAnsi="Times New Roman"/>
          <w:sz w:val="24"/>
        </w:rPr>
        <w:t>Department of Intercultural Affairs</w:t>
      </w:r>
      <w:r w:rsidRPr="00942632">
        <w:rPr>
          <w:rFonts w:ascii="Times New Roman" w:hAnsi="Times New Roman"/>
          <w:sz w:val="24"/>
        </w:rPr>
        <w:t xml:space="preserve"> at the University of Georgia</w:t>
      </w:r>
      <w:r w:rsidR="00C2170A" w:rsidRPr="00942632">
        <w:rPr>
          <w:rFonts w:ascii="Times New Roman" w:hAnsi="Times New Roman"/>
          <w:sz w:val="24"/>
        </w:rPr>
        <w:t xml:space="preserve"> houses its LGBT Resource Center</w:t>
      </w:r>
      <w:r w:rsidR="00083B37" w:rsidRPr="00942632">
        <w:rPr>
          <w:rFonts w:ascii="Times New Roman" w:hAnsi="Times New Roman"/>
          <w:sz w:val="24"/>
        </w:rPr>
        <w:t xml:space="preserve">. </w:t>
      </w:r>
      <w:r w:rsidR="00113C0C" w:rsidRPr="00942632">
        <w:rPr>
          <w:rFonts w:ascii="Times New Roman" w:hAnsi="Times New Roman"/>
          <w:sz w:val="24"/>
        </w:rPr>
        <w:t>An</w:t>
      </w:r>
      <w:r w:rsidR="00083B37" w:rsidRPr="00942632">
        <w:rPr>
          <w:rFonts w:ascii="Times New Roman" w:hAnsi="Times New Roman"/>
          <w:sz w:val="24"/>
        </w:rPr>
        <w:t xml:space="preserve"> Office of Institutional Diversity</w:t>
      </w:r>
      <w:r w:rsidR="00772113" w:rsidRPr="00942632">
        <w:rPr>
          <w:rFonts w:ascii="Times New Roman" w:hAnsi="Times New Roman"/>
          <w:sz w:val="24"/>
        </w:rPr>
        <w:t xml:space="preserve"> </w:t>
      </w:r>
      <w:r w:rsidR="00113C0C" w:rsidRPr="00942632">
        <w:rPr>
          <w:rFonts w:ascii="Times New Roman" w:hAnsi="Times New Roman"/>
          <w:sz w:val="24"/>
        </w:rPr>
        <w:t xml:space="preserve">exists but </w:t>
      </w:r>
      <w:r w:rsidR="00772113" w:rsidRPr="00942632">
        <w:rPr>
          <w:rFonts w:ascii="Times New Roman" w:hAnsi="Times New Roman"/>
          <w:sz w:val="24"/>
        </w:rPr>
        <w:t>seems to ha</w:t>
      </w:r>
      <w:r w:rsidR="004A04CB" w:rsidRPr="00942632">
        <w:rPr>
          <w:rFonts w:ascii="Times New Roman" w:hAnsi="Times New Roman"/>
          <w:sz w:val="24"/>
        </w:rPr>
        <w:t>ve little to do with the day-to-</w:t>
      </w:r>
      <w:r w:rsidR="00772113" w:rsidRPr="00942632">
        <w:rPr>
          <w:rFonts w:ascii="Times New Roman" w:hAnsi="Times New Roman"/>
          <w:sz w:val="24"/>
        </w:rPr>
        <w:t>day affairs of queer students</w:t>
      </w:r>
      <w:r w:rsidR="00113C0C" w:rsidRPr="00942632">
        <w:rPr>
          <w:rFonts w:ascii="Times New Roman" w:hAnsi="Times New Roman"/>
          <w:sz w:val="24"/>
        </w:rPr>
        <w:t xml:space="preserve"> particularly because the LGBT Resource Center reports to the Dean of Students</w:t>
      </w:r>
      <w:r w:rsidR="0006569E" w:rsidRPr="00942632">
        <w:rPr>
          <w:rFonts w:ascii="Times New Roman" w:hAnsi="Times New Roman"/>
          <w:sz w:val="24"/>
        </w:rPr>
        <w:t xml:space="preserve"> as opposed to the Office of Institutional Diversity</w:t>
      </w:r>
      <w:r w:rsidR="00772113" w:rsidRPr="00942632">
        <w:rPr>
          <w:rFonts w:ascii="Times New Roman" w:hAnsi="Times New Roman"/>
          <w:sz w:val="24"/>
        </w:rPr>
        <w:t xml:space="preserve">. </w:t>
      </w:r>
      <w:r w:rsidR="00113C0C" w:rsidRPr="00942632">
        <w:rPr>
          <w:rFonts w:ascii="Times New Roman" w:hAnsi="Times New Roman"/>
          <w:sz w:val="24"/>
        </w:rPr>
        <w:t>A full-time staff member, two graduate assistants, and undergraduate staff and volunteers maintain the center and its operations.</w:t>
      </w:r>
      <w:r w:rsidR="00113C0C" w:rsidRPr="00942632">
        <w:rPr>
          <w:rStyle w:val="FootnoteReference"/>
          <w:rFonts w:ascii="Times New Roman" w:hAnsi="Times New Roman"/>
          <w:sz w:val="24"/>
        </w:rPr>
        <w:footnoteReference w:id="22"/>
      </w:r>
      <w:r w:rsidR="00904DB9" w:rsidRPr="00942632">
        <w:rPr>
          <w:rFonts w:ascii="Times New Roman" w:hAnsi="Times New Roman"/>
          <w:sz w:val="24"/>
        </w:rPr>
        <w:t xml:space="preserve"> The Department of Intercultural Affairs oversees the African American Culture Center, International Student Life, and Multicultural Services and Programs in addition to the LGBT Resource Center. Despite or perhaps because of this structure, the LGBT Resource Center is not particularly noteworthy. </w:t>
      </w:r>
    </w:p>
    <w:p w:rsidR="00083B37" w:rsidRPr="00942632" w:rsidRDefault="00772113" w:rsidP="00A66F20">
      <w:pPr>
        <w:spacing w:line="480" w:lineRule="auto"/>
        <w:ind w:firstLine="720"/>
        <w:contextualSpacing/>
        <w:rPr>
          <w:rFonts w:ascii="Times New Roman" w:hAnsi="Times New Roman"/>
          <w:sz w:val="24"/>
        </w:rPr>
      </w:pPr>
      <w:proofErr w:type="spellStart"/>
      <w:r w:rsidRPr="00942632">
        <w:rPr>
          <w:rFonts w:ascii="Times New Roman" w:hAnsi="Times New Roman"/>
          <w:sz w:val="24"/>
        </w:rPr>
        <w:t>UG</w:t>
      </w:r>
      <w:r w:rsidR="004A04CB" w:rsidRPr="00942632">
        <w:rPr>
          <w:rFonts w:ascii="Times New Roman" w:hAnsi="Times New Roman"/>
          <w:sz w:val="24"/>
        </w:rPr>
        <w:t>A’s</w:t>
      </w:r>
      <w:proofErr w:type="spellEnd"/>
      <w:r w:rsidR="004A04CB" w:rsidRPr="00942632">
        <w:rPr>
          <w:rFonts w:ascii="Times New Roman" w:hAnsi="Times New Roman"/>
          <w:sz w:val="24"/>
        </w:rPr>
        <w:t xml:space="preserve"> LGBT resource center </w:t>
      </w:r>
      <w:r w:rsidR="00113C0C" w:rsidRPr="00942632">
        <w:rPr>
          <w:rFonts w:ascii="Times New Roman" w:hAnsi="Times New Roman"/>
          <w:sz w:val="24"/>
        </w:rPr>
        <w:t xml:space="preserve">is less developed than other resource centers </w:t>
      </w:r>
      <w:r w:rsidR="0006569E" w:rsidRPr="00942632">
        <w:rPr>
          <w:rFonts w:ascii="Times New Roman" w:hAnsi="Times New Roman"/>
          <w:sz w:val="24"/>
        </w:rPr>
        <w:t>I</w:t>
      </w:r>
      <w:r w:rsidR="00113C0C" w:rsidRPr="00942632">
        <w:rPr>
          <w:rFonts w:ascii="Times New Roman" w:hAnsi="Times New Roman"/>
          <w:sz w:val="24"/>
        </w:rPr>
        <w:t xml:space="preserve"> will examine</w:t>
      </w:r>
      <w:r w:rsidR="00904DB9" w:rsidRPr="00942632">
        <w:rPr>
          <w:rFonts w:ascii="Times New Roman" w:hAnsi="Times New Roman"/>
          <w:sz w:val="24"/>
        </w:rPr>
        <w:t>. D</w:t>
      </w:r>
      <w:r w:rsidR="00113C0C" w:rsidRPr="00942632">
        <w:rPr>
          <w:rFonts w:ascii="Times New Roman" w:hAnsi="Times New Roman"/>
          <w:sz w:val="24"/>
        </w:rPr>
        <w:t xml:space="preserve">espite </w:t>
      </w:r>
      <w:r w:rsidR="00904DB9" w:rsidRPr="00942632">
        <w:rPr>
          <w:rFonts w:ascii="Times New Roman" w:hAnsi="Times New Roman"/>
          <w:sz w:val="24"/>
        </w:rPr>
        <w:t>having a full-time staff member, the center coordinates only three sustainable programs: a history project, lavender graduation, and a safe</w:t>
      </w:r>
      <w:r w:rsidR="005070BB" w:rsidRPr="00942632">
        <w:rPr>
          <w:rFonts w:ascii="Times New Roman" w:hAnsi="Times New Roman"/>
          <w:sz w:val="24"/>
        </w:rPr>
        <w:t xml:space="preserve"> space program. It serves as a queer-issues</w:t>
      </w:r>
      <w:r w:rsidR="00904DB9" w:rsidRPr="00942632">
        <w:rPr>
          <w:rFonts w:ascii="Times New Roman" w:hAnsi="Times New Roman"/>
          <w:sz w:val="24"/>
        </w:rPr>
        <w:t xml:space="preserve">-specific library as most resource centers </w:t>
      </w:r>
      <w:r w:rsidR="0006569E" w:rsidRPr="00942632">
        <w:rPr>
          <w:rFonts w:ascii="Times New Roman" w:hAnsi="Times New Roman"/>
          <w:sz w:val="24"/>
        </w:rPr>
        <w:t xml:space="preserve">in this study </w:t>
      </w:r>
      <w:r w:rsidR="00904DB9" w:rsidRPr="00942632">
        <w:rPr>
          <w:rFonts w:ascii="Times New Roman" w:hAnsi="Times New Roman"/>
          <w:sz w:val="24"/>
        </w:rPr>
        <w:t xml:space="preserve">do. </w:t>
      </w:r>
      <w:proofErr w:type="spellStart"/>
      <w:r w:rsidR="00904DB9" w:rsidRPr="00942632">
        <w:rPr>
          <w:rFonts w:ascii="Times New Roman" w:hAnsi="Times New Roman"/>
          <w:sz w:val="24"/>
        </w:rPr>
        <w:t>UGA’s</w:t>
      </w:r>
      <w:proofErr w:type="spellEnd"/>
      <w:r w:rsidR="00904DB9" w:rsidRPr="00942632">
        <w:rPr>
          <w:rFonts w:ascii="Times New Roman" w:hAnsi="Times New Roman"/>
          <w:sz w:val="24"/>
        </w:rPr>
        <w:t xml:space="preserve"> LGBT Resource Center </w:t>
      </w:r>
      <w:r w:rsidR="0006569E" w:rsidRPr="00942632">
        <w:rPr>
          <w:rFonts w:ascii="Times New Roman" w:hAnsi="Times New Roman"/>
          <w:sz w:val="24"/>
        </w:rPr>
        <w:t>does not publicize</w:t>
      </w:r>
      <w:r w:rsidR="00904DB9" w:rsidRPr="00942632">
        <w:rPr>
          <w:rFonts w:ascii="Times New Roman" w:hAnsi="Times New Roman"/>
          <w:sz w:val="24"/>
        </w:rPr>
        <w:t xml:space="preserve"> student organizations that address the intersection of various identities. The only </w:t>
      </w:r>
      <w:r w:rsidR="00036DF1" w:rsidRPr="00942632">
        <w:rPr>
          <w:rFonts w:ascii="Times New Roman" w:hAnsi="Times New Roman"/>
          <w:sz w:val="24"/>
        </w:rPr>
        <w:t>two</w:t>
      </w:r>
      <w:r w:rsidR="00904DB9" w:rsidRPr="00942632">
        <w:rPr>
          <w:rFonts w:ascii="Times New Roman" w:hAnsi="Times New Roman"/>
          <w:sz w:val="24"/>
        </w:rPr>
        <w:t xml:space="preserve"> undergraduate student</w:t>
      </w:r>
      <w:r w:rsidR="00036DF1" w:rsidRPr="00942632">
        <w:rPr>
          <w:rFonts w:ascii="Times New Roman" w:hAnsi="Times New Roman"/>
          <w:sz w:val="24"/>
        </w:rPr>
        <w:t xml:space="preserve"> identity-focused</w:t>
      </w:r>
      <w:r w:rsidR="00904DB9" w:rsidRPr="00942632">
        <w:rPr>
          <w:rFonts w:ascii="Times New Roman" w:hAnsi="Times New Roman"/>
          <w:sz w:val="24"/>
        </w:rPr>
        <w:t xml:space="preserve"> organizations </w:t>
      </w:r>
      <w:r w:rsidR="0006569E" w:rsidRPr="00942632">
        <w:rPr>
          <w:rFonts w:ascii="Times New Roman" w:hAnsi="Times New Roman"/>
          <w:sz w:val="24"/>
        </w:rPr>
        <w:t xml:space="preserve">I found </w:t>
      </w:r>
      <w:r w:rsidR="00904DB9" w:rsidRPr="00942632">
        <w:rPr>
          <w:rFonts w:ascii="Times New Roman" w:hAnsi="Times New Roman"/>
          <w:sz w:val="24"/>
        </w:rPr>
        <w:t xml:space="preserve">are Lambda Alliance and Queer &amp; Ally Athletics. </w:t>
      </w:r>
      <w:proofErr w:type="spellStart"/>
      <w:r w:rsidR="00036DF1" w:rsidRPr="00942632">
        <w:rPr>
          <w:rFonts w:ascii="Times New Roman" w:hAnsi="Times New Roman"/>
          <w:sz w:val="24"/>
        </w:rPr>
        <w:t>UGA’s</w:t>
      </w:r>
      <w:proofErr w:type="spellEnd"/>
      <w:r w:rsidR="00036DF1" w:rsidRPr="00942632">
        <w:rPr>
          <w:rFonts w:ascii="Times New Roman" w:hAnsi="Times New Roman"/>
          <w:sz w:val="24"/>
        </w:rPr>
        <w:t xml:space="preserve"> resource center oversees an LGBT Resource Center Programming Board, which is unique among </w:t>
      </w:r>
      <w:r w:rsidR="0006569E" w:rsidRPr="00942632">
        <w:rPr>
          <w:rFonts w:ascii="Times New Roman" w:hAnsi="Times New Roman"/>
          <w:sz w:val="24"/>
        </w:rPr>
        <w:t>my</w:t>
      </w:r>
      <w:r w:rsidR="00036DF1" w:rsidRPr="00942632">
        <w:rPr>
          <w:rFonts w:ascii="Times New Roman" w:hAnsi="Times New Roman"/>
          <w:sz w:val="24"/>
        </w:rPr>
        <w:t xml:space="preserve"> sample of universities. </w:t>
      </w:r>
    </w:p>
    <w:p w:rsidR="00083B37" w:rsidRPr="00942632" w:rsidRDefault="00036DF1" w:rsidP="00356EEC">
      <w:pPr>
        <w:spacing w:line="480" w:lineRule="auto"/>
        <w:ind w:firstLine="720"/>
        <w:contextualSpacing/>
        <w:rPr>
          <w:rFonts w:ascii="Times New Roman" w:hAnsi="Times New Roman"/>
          <w:sz w:val="24"/>
        </w:rPr>
      </w:pPr>
      <w:r w:rsidRPr="00942632">
        <w:rPr>
          <w:rFonts w:ascii="Times New Roman" w:hAnsi="Times New Roman"/>
          <w:sz w:val="24"/>
        </w:rPr>
        <w:t xml:space="preserve">The lack of student organizations addressing intersections of identity </w:t>
      </w:r>
      <w:r w:rsidR="0006569E" w:rsidRPr="00942632">
        <w:rPr>
          <w:rFonts w:ascii="Times New Roman" w:hAnsi="Times New Roman"/>
          <w:sz w:val="24"/>
        </w:rPr>
        <w:t>perpetuates</w:t>
      </w:r>
      <w:r w:rsidRPr="00942632">
        <w:rPr>
          <w:rFonts w:ascii="Times New Roman" w:hAnsi="Times New Roman"/>
          <w:sz w:val="24"/>
        </w:rPr>
        <w:t xml:space="preserve"> the mutual exclusivity of </w:t>
      </w:r>
      <w:r w:rsidR="005070BB" w:rsidRPr="00942632">
        <w:rPr>
          <w:rFonts w:ascii="Times New Roman" w:hAnsi="Times New Roman"/>
          <w:sz w:val="24"/>
        </w:rPr>
        <w:t>queerness</w:t>
      </w:r>
      <w:r w:rsidRPr="00942632">
        <w:rPr>
          <w:rFonts w:ascii="Times New Roman" w:hAnsi="Times New Roman"/>
          <w:sz w:val="24"/>
        </w:rPr>
        <w:t xml:space="preserve"> and other identities. </w:t>
      </w:r>
      <w:r w:rsidR="00904DB9" w:rsidRPr="00942632">
        <w:rPr>
          <w:rFonts w:ascii="Times New Roman" w:hAnsi="Times New Roman"/>
          <w:sz w:val="24"/>
        </w:rPr>
        <w:t xml:space="preserve">The divisions within the Department of Intercultural Affairs </w:t>
      </w:r>
      <w:r w:rsidRPr="00942632">
        <w:rPr>
          <w:rFonts w:ascii="Times New Roman" w:hAnsi="Times New Roman"/>
          <w:sz w:val="24"/>
        </w:rPr>
        <w:t>seem to reinforce this</w:t>
      </w:r>
      <w:r w:rsidR="0006569E" w:rsidRPr="00942632">
        <w:rPr>
          <w:rFonts w:ascii="Times New Roman" w:hAnsi="Times New Roman"/>
          <w:sz w:val="24"/>
        </w:rPr>
        <w:t xml:space="preserve"> structurally</w:t>
      </w:r>
      <w:r w:rsidRPr="00942632">
        <w:rPr>
          <w:rFonts w:ascii="Times New Roman" w:hAnsi="Times New Roman"/>
          <w:sz w:val="24"/>
        </w:rPr>
        <w:t xml:space="preserve">. UGA does not </w:t>
      </w:r>
      <w:r w:rsidR="0006569E" w:rsidRPr="00942632">
        <w:rPr>
          <w:rFonts w:ascii="Times New Roman" w:hAnsi="Times New Roman"/>
          <w:sz w:val="24"/>
        </w:rPr>
        <w:t>provide support I could find</w:t>
      </w:r>
      <w:r w:rsidRPr="00942632">
        <w:rPr>
          <w:rFonts w:ascii="Times New Roman" w:hAnsi="Times New Roman"/>
          <w:sz w:val="24"/>
        </w:rPr>
        <w:t xml:space="preserve"> that addresses</w:t>
      </w:r>
      <w:r w:rsidR="0006569E" w:rsidRPr="00942632">
        <w:rPr>
          <w:rFonts w:ascii="Times New Roman" w:hAnsi="Times New Roman"/>
          <w:sz w:val="24"/>
        </w:rPr>
        <w:t>, for example,</w:t>
      </w:r>
      <w:r w:rsidRPr="00942632">
        <w:rPr>
          <w:rFonts w:ascii="Times New Roman" w:hAnsi="Times New Roman"/>
          <w:sz w:val="24"/>
        </w:rPr>
        <w:t xml:space="preserve"> quee</w:t>
      </w:r>
      <w:r w:rsidR="0006569E" w:rsidRPr="00942632">
        <w:rPr>
          <w:rFonts w:ascii="Times New Roman" w:hAnsi="Times New Roman"/>
          <w:sz w:val="24"/>
        </w:rPr>
        <w:t>r African American students</w:t>
      </w:r>
      <w:r w:rsidRPr="00942632">
        <w:rPr>
          <w:rFonts w:ascii="Times New Roman" w:hAnsi="Times New Roman"/>
          <w:sz w:val="24"/>
        </w:rPr>
        <w:t xml:space="preserve">. These divisions of identity </w:t>
      </w:r>
      <w:r w:rsidR="0006569E" w:rsidRPr="00942632">
        <w:rPr>
          <w:rFonts w:ascii="Times New Roman" w:hAnsi="Times New Roman"/>
          <w:sz w:val="24"/>
        </w:rPr>
        <w:t xml:space="preserve">may </w:t>
      </w:r>
      <w:r w:rsidRPr="00942632">
        <w:rPr>
          <w:rFonts w:ascii="Times New Roman" w:hAnsi="Times New Roman"/>
          <w:sz w:val="24"/>
        </w:rPr>
        <w:t xml:space="preserve">serve as structural impediments to addressing the needs of students’ intersecting identities. In this way, the structure of the university </w:t>
      </w:r>
      <w:r w:rsidR="0006569E" w:rsidRPr="00942632">
        <w:rPr>
          <w:rFonts w:ascii="Times New Roman" w:hAnsi="Times New Roman"/>
          <w:sz w:val="24"/>
        </w:rPr>
        <w:t>might inhibit</w:t>
      </w:r>
      <w:r w:rsidRPr="00942632">
        <w:rPr>
          <w:rFonts w:ascii="Times New Roman" w:hAnsi="Times New Roman"/>
          <w:sz w:val="24"/>
        </w:rPr>
        <w:t xml:space="preserve"> the success of its resources</w:t>
      </w:r>
      <w:r w:rsidR="00B36ED2" w:rsidRPr="00942632">
        <w:rPr>
          <w:rFonts w:ascii="Times New Roman" w:hAnsi="Times New Roman"/>
          <w:sz w:val="24"/>
        </w:rPr>
        <w:t>.</w:t>
      </w:r>
      <w:r w:rsidR="00356EEC" w:rsidRPr="00942632">
        <w:rPr>
          <w:rFonts w:ascii="Times New Roman" w:hAnsi="Times New Roman"/>
          <w:sz w:val="24"/>
        </w:rPr>
        <w:t xml:space="preserve"> </w:t>
      </w:r>
    </w:p>
    <w:p w:rsidR="00A66F20" w:rsidRPr="00942632" w:rsidRDefault="00036DF1" w:rsidP="00A66F20">
      <w:pPr>
        <w:spacing w:line="480" w:lineRule="auto"/>
        <w:ind w:firstLine="720"/>
        <w:contextualSpacing/>
        <w:rPr>
          <w:rFonts w:ascii="Times New Roman" w:hAnsi="Times New Roman"/>
          <w:sz w:val="24"/>
        </w:rPr>
      </w:pPr>
      <w:r w:rsidRPr="00942632">
        <w:rPr>
          <w:rFonts w:ascii="Times New Roman" w:hAnsi="Times New Roman"/>
          <w:sz w:val="24"/>
        </w:rPr>
        <w:t xml:space="preserve">What role does the Office of Institutional Diversity play in the success of its diversity resources? </w:t>
      </w:r>
      <w:r w:rsidR="00A66F20" w:rsidRPr="00942632">
        <w:rPr>
          <w:rFonts w:ascii="Times New Roman" w:hAnsi="Times New Roman"/>
          <w:sz w:val="24"/>
        </w:rPr>
        <w:t>The Office of Institutional Diversity marks the borders of its definition of diversity in this quote, “The University of Georgia recognizes the importance of valuing many types of diversity -- racial, ethnic, geographic, linguistic, and experiential -- and believes that a critical part of each student's education comes from learning from and with those with different backgrounds.”</w:t>
      </w:r>
      <w:r w:rsidR="00A66F20" w:rsidRPr="00942632">
        <w:rPr>
          <w:rStyle w:val="FootnoteReference"/>
          <w:rFonts w:ascii="Times New Roman" w:hAnsi="Times New Roman"/>
          <w:sz w:val="24"/>
        </w:rPr>
        <w:footnoteReference w:id="23"/>
      </w:r>
      <w:r w:rsidR="00A66F20" w:rsidRPr="00942632">
        <w:rPr>
          <w:rFonts w:ascii="Times New Roman" w:hAnsi="Times New Roman"/>
          <w:sz w:val="24"/>
        </w:rPr>
        <w:t xml:space="preserve"> While one may construe “experiential” as inclusive of </w:t>
      </w:r>
      <w:r w:rsidR="00083B37" w:rsidRPr="00942632">
        <w:rPr>
          <w:rFonts w:ascii="Times New Roman" w:hAnsi="Times New Roman"/>
          <w:sz w:val="24"/>
        </w:rPr>
        <w:t>queer</w:t>
      </w:r>
      <w:r w:rsidR="00A66F20" w:rsidRPr="00942632">
        <w:rPr>
          <w:rFonts w:ascii="Times New Roman" w:hAnsi="Times New Roman"/>
          <w:sz w:val="24"/>
        </w:rPr>
        <w:t xml:space="preserve"> students, this relationship is not explicit. Moreover, one of the few programs the Office of Institutional Diversity administers, a faculty-student mentoring program, omits explicit opportunities for an applicant to identify himself as a sexual minority. The Office of Institutional Diversity </w:t>
      </w:r>
      <w:r w:rsidR="001033EF" w:rsidRPr="00942632">
        <w:rPr>
          <w:rFonts w:ascii="Times New Roman" w:hAnsi="Times New Roman"/>
          <w:sz w:val="24"/>
        </w:rPr>
        <w:t>uses</w:t>
      </w:r>
      <w:r w:rsidR="00A66F20" w:rsidRPr="00942632">
        <w:rPr>
          <w:rFonts w:ascii="Times New Roman" w:hAnsi="Times New Roman"/>
          <w:sz w:val="24"/>
        </w:rPr>
        <w:t xml:space="preserve"> a conception of diversity that </w:t>
      </w:r>
      <w:r w:rsidR="001033EF" w:rsidRPr="00942632">
        <w:rPr>
          <w:rFonts w:ascii="Times New Roman" w:hAnsi="Times New Roman"/>
          <w:sz w:val="24"/>
        </w:rPr>
        <w:t>does not explicitly include</w:t>
      </w:r>
      <w:r w:rsidR="00A66F20" w:rsidRPr="00942632">
        <w:rPr>
          <w:rFonts w:ascii="Times New Roman" w:hAnsi="Times New Roman"/>
          <w:sz w:val="24"/>
        </w:rPr>
        <w:t xml:space="preserve"> </w:t>
      </w:r>
      <w:r w:rsidR="00083B37" w:rsidRPr="00942632">
        <w:rPr>
          <w:rFonts w:ascii="Times New Roman" w:hAnsi="Times New Roman"/>
          <w:sz w:val="24"/>
        </w:rPr>
        <w:t>queer individuals</w:t>
      </w:r>
      <w:r w:rsidR="000A05D5" w:rsidRPr="00942632">
        <w:rPr>
          <w:rFonts w:ascii="Times New Roman" w:hAnsi="Times New Roman"/>
          <w:sz w:val="24"/>
        </w:rPr>
        <w:t>.</w:t>
      </w:r>
    </w:p>
    <w:p w:rsidR="00942632" w:rsidRDefault="00A66F20" w:rsidP="00942632">
      <w:pPr>
        <w:spacing w:line="480" w:lineRule="auto"/>
        <w:contextualSpacing/>
        <w:rPr>
          <w:rFonts w:ascii="Times New Roman" w:hAnsi="Times New Roman"/>
          <w:sz w:val="24"/>
        </w:rPr>
      </w:pPr>
      <w:r w:rsidRPr="00942632">
        <w:rPr>
          <w:rFonts w:ascii="Times New Roman" w:hAnsi="Times New Roman"/>
          <w:sz w:val="24"/>
        </w:rPr>
        <w:tab/>
      </w:r>
      <w:r w:rsidR="00356EEC" w:rsidRPr="00942632">
        <w:rPr>
          <w:rFonts w:ascii="Times New Roman" w:hAnsi="Times New Roman"/>
          <w:sz w:val="24"/>
        </w:rPr>
        <w:t xml:space="preserve">The University of Georgia’s </w:t>
      </w:r>
      <w:r w:rsidR="008D22B8" w:rsidRPr="00942632">
        <w:rPr>
          <w:rFonts w:ascii="Times New Roman" w:hAnsi="Times New Roman"/>
          <w:sz w:val="24"/>
        </w:rPr>
        <w:t>queer</w:t>
      </w:r>
      <w:r w:rsidR="00356EEC" w:rsidRPr="00942632">
        <w:rPr>
          <w:rFonts w:ascii="Times New Roman" w:hAnsi="Times New Roman"/>
          <w:sz w:val="24"/>
        </w:rPr>
        <w:t xml:space="preserve"> resources are not particularly outstanding, nor does the structure of the university appear to be conducive to their success. Sustainable programs and student organizations are few, and the center does not explicitly address intersecting identities. This may be due to the structure</w:t>
      </w:r>
      <w:r w:rsidR="00083B37" w:rsidRPr="00942632">
        <w:rPr>
          <w:rFonts w:ascii="Times New Roman" w:hAnsi="Times New Roman"/>
          <w:sz w:val="24"/>
        </w:rPr>
        <w:t xml:space="preserve"> </w:t>
      </w:r>
      <w:r w:rsidR="00B36ED2" w:rsidRPr="00942632">
        <w:rPr>
          <w:rFonts w:ascii="Times New Roman" w:hAnsi="Times New Roman"/>
          <w:sz w:val="24"/>
        </w:rPr>
        <w:t>of the university because it is divided into several i</w:t>
      </w:r>
      <w:r w:rsidR="008D22B8" w:rsidRPr="00942632">
        <w:rPr>
          <w:rFonts w:ascii="Times New Roman" w:hAnsi="Times New Roman"/>
          <w:sz w:val="24"/>
        </w:rPr>
        <w:t xml:space="preserve">dentity groups. </w:t>
      </w:r>
      <w:proofErr w:type="spellStart"/>
      <w:r w:rsidR="008D22B8" w:rsidRPr="00942632">
        <w:rPr>
          <w:rFonts w:ascii="Times New Roman" w:hAnsi="Times New Roman"/>
          <w:sz w:val="24"/>
        </w:rPr>
        <w:t>UGA’s</w:t>
      </w:r>
      <w:proofErr w:type="spellEnd"/>
      <w:r w:rsidR="008D22B8" w:rsidRPr="00942632">
        <w:rPr>
          <w:rFonts w:ascii="Times New Roman" w:hAnsi="Times New Roman"/>
          <w:sz w:val="24"/>
        </w:rPr>
        <w:t xml:space="preserve"> structure may restrict the success of its queer resources</w:t>
      </w:r>
      <w:r w:rsidR="001033EF" w:rsidRPr="00942632">
        <w:rPr>
          <w:rFonts w:ascii="Times New Roman" w:hAnsi="Times New Roman"/>
          <w:sz w:val="24"/>
        </w:rPr>
        <w:t xml:space="preserve">. </w:t>
      </w:r>
    </w:p>
    <w:p w:rsidR="002C3EC2" w:rsidRPr="00942632" w:rsidRDefault="002C3EC2" w:rsidP="00942632">
      <w:pPr>
        <w:pStyle w:val="Heading2"/>
      </w:pPr>
      <w:bookmarkStart w:id="4" w:name="_Toc197752062"/>
      <w:r w:rsidRPr="00942632">
        <w:t>Clemson University</w:t>
      </w:r>
      <w:bookmarkEnd w:id="4"/>
    </w:p>
    <w:p w:rsidR="00A34130" w:rsidRPr="00942632" w:rsidRDefault="007453E7" w:rsidP="002C3EC2">
      <w:pPr>
        <w:spacing w:line="480" w:lineRule="auto"/>
        <w:ind w:firstLine="720"/>
        <w:contextualSpacing/>
        <w:rPr>
          <w:rFonts w:ascii="Times New Roman" w:hAnsi="Times New Roman"/>
          <w:sz w:val="24"/>
        </w:rPr>
      </w:pPr>
      <w:r w:rsidRPr="00942632">
        <w:rPr>
          <w:rFonts w:ascii="Times New Roman" w:hAnsi="Times New Roman"/>
          <w:sz w:val="24"/>
        </w:rPr>
        <w:t xml:space="preserve">Clemson University </w:t>
      </w:r>
      <w:r w:rsidR="00887A26" w:rsidRPr="00942632">
        <w:rPr>
          <w:rFonts w:ascii="Times New Roman" w:hAnsi="Times New Roman"/>
          <w:sz w:val="24"/>
        </w:rPr>
        <w:t>has a different structure</w:t>
      </w:r>
      <w:r w:rsidR="004F34E2" w:rsidRPr="00942632">
        <w:rPr>
          <w:rFonts w:ascii="Times New Roman" w:hAnsi="Times New Roman"/>
          <w:sz w:val="24"/>
        </w:rPr>
        <w:t>. Clemson addresses issues of diversity and multiculturalism</w:t>
      </w:r>
      <w:r w:rsidR="00A34130" w:rsidRPr="00942632">
        <w:rPr>
          <w:rFonts w:ascii="Times New Roman" w:hAnsi="Times New Roman"/>
          <w:sz w:val="24"/>
        </w:rPr>
        <w:t xml:space="preserve"> including </w:t>
      </w:r>
      <w:r w:rsidR="008D22B8" w:rsidRPr="00942632">
        <w:rPr>
          <w:rFonts w:ascii="Times New Roman" w:hAnsi="Times New Roman"/>
          <w:sz w:val="24"/>
        </w:rPr>
        <w:t>queer</w:t>
      </w:r>
      <w:r w:rsidR="00A34130" w:rsidRPr="00942632">
        <w:rPr>
          <w:rFonts w:ascii="Times New Roman" w:hAnsi="Times New Roman"/>
          <w:sz w:val="24"/>
        </w:rPr>
        <w:t xml:space="preserve"> issues</w:t>
      </w:r>
      <w:r w:rsidR="004F34E2" w:rsidRPr="00942632">
        <w:rPr>
          <w:rFonts w:ascii="Times New Roman" w:hAnsi="Times New Roman"/>
          <w:sz w:val="24"/>
        </w:rPr>
        <w:t xml:space="preserve"> through the Harvey and Lucinda Gantt Center for Student Life. </w:t>
      </w:r>
      <w:r w:rsidR="00A34130" w:rsidRPr="00942632">
        <w:rPr>
          <w:rFonts w:ascii="Times New Roman" w:hAnsi="Times New Roman"/>
          <w:sz w:val="24"/>
        </w:rPr>
        <w:t xml:space="preserve">The Division of Student Affairs oversees the Center, and the Center </w:t>
      </w:r>
      <w:r w:rsidR="00B36ED2" w:rsidRPr="00942632">
        <w:rPr>
          <w:rFonts w:ascii="Times New Roman" w:hAnsi="Times New Roman"/>
          <w:sz w:val="24"/>
        </w:rPr>
        <w:t>administers</w:t>
      </w:r>
      <w:r w:rsidR="00A34130" w:rsidRPr="00942632">
        <w:rPr>
          <w:rFonts w:ascii="Times New Roman" w:hAnsi="Times New Roman"/>
          <w:sz w:val="24"/>
        </w:rPr>
        <w:t xml:space="preserve"> several programs, among which are diversity education and multicultural programs and services. The Gantt Center is designated as an Executive Vice President Team. </w:t>
      </w:r>
    </w:p>
    <w:p w:rsidR="0038031A" w:rsidRPr="00942632" w:rsidRDefault="00B36ED2" w:rsidP="000A05D5">
      <w:pPr>
        <w:spacing w:line="480" w:lineRule="auto"/>
        <w:contextualSpacing/>
        <w:rPr>
          <w:rFonts w:ascii="Times New Roman" w:hAnsi="Times New Roman"/>
          <w:sz w:val="24"/>
        </w:rPr>
      </w:pPr>
      <w:r w:rsidRPr="00942632">
        <w:rPr>
          <w:rFonts w:ascii="Times New Roman" w:hAnsi="Times New Roman"/>
          <w:sz w:val="24"/>
        </w:rPr>
        <w:tab/>
        <w:t>Clemson’s Gantt Center coordinates a variety of programs</w:t>
      </w:r>
      <w:r w:rsidR="00A34130" w:rsidRPr="00942632">
        <w:rPr>
          <w:rFonts w:ascii="Times New Roman" w:hAnsi="Times New Roman"/>
          <w:sz w:val="24"/>
        </w:rPr>
        <w:t xml:space="preserve">. The Gantt Center </w:t>
      </w:r>
      <w:r w:rsidRPr="00942632">
        <w:rPr>
          <w:rFonts w:ascii="Times New Roman" w:hAnsi="Times New Roman"/>
          <w:sz w:val="24"/>
        </w:rPr>
        <w:t>executes</w:t>
      </w:r>
      <w:r w:rsidR="00A34130" w:rsidRPr="00942632">
        <w:rPr>
          <w:rFonts w:ascii="Times New Roman" w:hAnsi="Times New Roman"/>
          <w:sz w:val="24"/>
        </w:rPr>
        <w:t xml:space="preserve"> ally training programs, a gay straight alliance, an</w:t>
      </w:r>
      <w:r w:rsidR="0038031A" w:rsidRPr="00942632">
        <w:rPr>
          <w:rFonts w:ascii="Times New Roman" w:hAnsi="Times New Roman"/>
          <w:sz w:val="24"/>
        </w:rPr>
        <w:t xml:space="preserve">d an LGBT </w:t>
      </w:r>
      <w:proofErr w:type="gramStart"/>
      <w:r w:rsidR="0038031A" w:rsidRPr="00942632">
        <w:rPr>
          <w:rFonts w:ascii="Times New Roman" w:hAnsi="Times New Roman"/>
          <w:sz w:val="24"/>
        </w:rPr>
        <w:t>speakers</w:t>
      </w:r>
      <w:proofErr w:type="gramEnd"/>
      <w:r w:rsidR="0038031A" w:rsidRPr="00942632">
        <w:rPr>
          <w:rFonts w:ascii="Times New Roman" w:hAnsi="Times New Roman"/>
          <w:sz w:val="24"/>
        </w:rPr>
        <w:t xml:space="preserve"> bureau</w:t>
      </w:r>
      <w:r w:rsidR="00A34130" w:rsidRPr="00942632">
        <w:rPr>
          <w:rFonts w:ascii="Times New Roman" w:hAnsi="Times New Roman"/>
          <w:sz w:val="24"/>
        </w:rPr>
        <w:t xml:space="preserve">, among other programs that are not specifically </w:t>
      </w:r>
      <w:r w:rsidR="006908F5" w:rsidRPr="00942632">
        <w:rPr>
          <w:rFonts w:ascii="Times New Roman" w:hAnsi="Times New Roman"/>
          <w:sz w:val="24"/>
        </w:rPr>
        <w:t>queer</w:t>
      </w:r>
      <w:r w:rsidR="00A34130" w:rsidRPr="00942632">
        <w:rPr>
          <w:rFonts w:ascii="Times New Roman" w:hAnsi="Times New Roman"/>
          <w:sz w:val="24"/>
        </w:rPr>
        <w:t xml:space="preserve">-oriented. </w:t>
      </w:r>
      <w:r w:rsidR="00EB3515" w:rsidRPr="00942632">
        <w:rPr>
          <w:rFonts w:ascii="Times New Roman" w:hAnsi="Times New Roman"/>
          <w:sz w:val="24"/>
        </w:rPr>
        <w:t>That these resources exist does not necessarily indicate</w:t>
      </w:r>
      <w:r w:rsidR="00887A26" w:rsidRPr="00942632">
        <w:rPr>
          <w:rFonts w:ascii="Times New Roman" w:hAnsi="Times New Roman"/>
          <w:sz w:val="24"/>
        </w:rPr>
        <w:t xml:space="preserve"> an ideal structure is present</w:t>
      </w:r>
      <w:r w:rsidR="00EB3515" w:rsidRPr="00942632">
        <w:rPr>
          <w:rFonts w:ascii="Times New Roman" w:hAnsi="Times New Roman"/>
          <w:sz w:val="24"/>
        </w:rPr>
        <w:t xml:space="preserve">. </w:t>
      </w:r>
      <w:r w:rsidR="00887A26" w:rsidRPr="00942632">
        <w:rPr>
          <w:rFonts w:ascii="Times New Roman" w:hAnsi="Times New Roman"/>
          <w:sz w:val="24"/>
        </w:rPr>
        <w:t>The relationship between these</w:t>
      </w:r>
      <w:r w:rsidR="00EB3515" w:rsidRPr="00942632">
        <w:rPr>
          <w:rFonts w:ascii="Times New Roman" w:hAnsi="Times New Roman"/>
          <w:sz w:val="24"/>
        </w:rPr>
        <w:t xml:space="preserve"> programs </w:t>
      </w:r>
      <w:r w:rsidR="00887A26" w:rsidRPr="00942632">
        <w:rPr>
          <w:rFonts w:ascii="Times New Roman" w:hAnsi="Times New Roman"/>
          <w:sz w:val="24"/>
        </w:rPr>
        <w:t>and campus climate would need to be assessed</w:t>
      </w:r>
      <w:r w:rsidR="00EB3515" w:rsidRPr="00942632">
        <w:rPr>
          <w:rFonts w:ascii="Times New Roman" w:hAnsi="Times New Roman"/>
          <w:sz w:val="24"/>
        </w:rPr>
        <w:t xml:space="preserve">. </w:t>
      </w:r>
      <w:r w:rsidR="0083542D" w:rsidRPr="00942632">
        <w:rPr>
          <w:rFonts w:ascii="Times New Roman" w:hAnsi="Times New Roman"/>
          <w:sz w:val="24"/>
        </w:rPr>
        <w:t xml:space="preserve"> </w:t>
      </w:r>
    </w:p>
    <w:p w:rsidR="002537A5" w:rsidRPr="00942632" w:rsidRDefault="0038031A" w:rsidP="000A05D5">
      <w:pPr>
        <w:spacing w:line="480" w:lineRule="auto"/>
        <w:contextualSpacing/>
        <w:rPr>
          <w:rFonts w:ascii="Times New Roman" w:hAnsi="Times New Roman"/>
          <w:sz w:val="24"/>
        </w:rPr>
      </w:pPr>
      <w:r w:rsidRPr="00942632">
        <w:rPr>
          <w:rFonts w:ascii="Times New Roman" w:hAnsi="Times New Roman"/>
          <w:sz w:val="24"/>
        </w:rPr>
        <w:tab/>
      </w:r>
      <w:r w:rsidR="00B36ED2" w:rsidRPr="00942632">
        <w:rPr>
          <w:rFonts w:ascii="Times New Roman" w:hAnsi="Times New Roman"/>
          <w:sz w:val="24"/>
        </w:rPr>
        <w:t xml:space="preserve">Clemson, like UGA, divides its resources among </w:t>
      </w:r>
      <w:r w:rsidR="00887A26" w:rsidRPr="00942632">
        <w:rPr>
          <w:rFonts w:ascii="Times New Roman" w:hAnsi="Times New Roman"/>
          <w:sz w:val="24"/>
        </w:rPr>
        <w:t xml:space="preserve">monolithic </w:t>
      </w:r>
      <w:r w:rsidR="00B36ED2" w:rsidRPr="00942632">
        <w:rPr>
          <w:rFonts w:ascii="Times New Roman" w:hAnsi="Times New Roman"/>
          <w:sz w:val="24"/>
        </w:rPr>
        <w:t xml:space="preserve">identity groups, </w:t>
      </w:r>
      <w:r w:rsidR="00887A26" w:rsidRPr="00942632">
        <w:rPr>
          <w:rFonts w:ascii="Times New Roman" w:hAnsi="Times New Roman"/>
          <w:sz w:val="24"/>
        </w:rPr>
        <w:t>foreclosing</w:t>
      </w:r>
      <w:r w:rsidR="00B36ED2" w:rsidRPr="00942632">
        <w:rPr>
          <w:rFonts w:ascii="Times New Roman" w:hAnsi="Times New Roman"/>
          <w:sz w:val="24"/>
        </w:rPr>
        <w:t xml:space="preserve"> full support for students who are marginalized in multiple dimensions</w:t>
      </w:r>
      <w:r w:rsidRPr="00942632">
        <w:rPr>
          <w:rFonts w:ascii="Times New Roman" w:hAnsi="Times New Roman"/>
          <w:sz w:val="24"/>
        </w:rPr>
        <w:t xml:space="preserve">. Diversity Education within the Gantt center controls the LGBT-related programs mentioned </w:t>
      </w:r>
      <w:r w:rsidR="00913654" w:rsidRPr="00942632">
        <w:rPr>
          <w:rFonts w:ascii="Times New Roman" w:hAnsi="Times New Roman"/>
          <w:sz w:val="24"/>
        </w:rPr>
        <w:t>earlier</w:t>
      </w:r>
      <w:r w:rsidRPr="00942632">
        <w:rPr>
          <w:rFonts w:ascii="Times New Roman" w:hAnsi="Times New Roman"/>
          <w:sz w:val="24"/>
        </w:rPr>
        <w:t xml:space="preserve">, but the Multicultural Programs and Services area </w:t>
      </w:r>
      <w:r w:rsidR="00887A26" w:rsidRPr="00942632">
        <w:rPr>
          <w:rFonts w:ascii="Times New Roman" w:hAnsi="Times New Roman"/>
          <w:sz w:val="24"/>
        </w:rPr>
        <w:t>administers</w:t>
      </w:r>
      <w:r w:rsidRPr="00942632">
        <w:rPr>
          <w:rFonts w:ascii="Times New Roman" w:hAnsi="Times New Roman"/>
          <w:sz w:val="24"/>
        </w:rPr>
        <w:t xml:space="preserve"> programs relating only to ethnic and racial minorities. For example, the CONNECTIONS program within the Multicultural Programs and Services area “is designed to assist incoming first-year students of color with their adjustment to the Clemson University environment.”</w:t>
      </w:r>
      <w:r w:rsidRPr="00942632">
        <w:rPr>
          <w:rStyle w:val="FootnoteReference"/>
          <w:rFonts w:ascii="Times New Roman" w:hAnsi="Times New Roman"/>
          <w:sz w:val="24"/>
        </w:rPr>
        <w:footnoteReference w:id="24"/>
      </w:r>
      <w:r w:rsidRPr="00942632">
        <w:rPr>
          <w:rFonts w:ascii="Times New Roman" w:hAnsi="Times New Roman"/>
          <w:sz w:val="24"/>
        </w:rPr>
        <w:t xml:space="preserve"> This program fails to acknowledge the experience of students of color who </w:t>
      </w:r>
      <w:r w:rsidR="006908F5" w:rsidRPr="00942632">
        <w:rPr>
          <w:rFonts w:ascii="Times New Roman" w:hAnsi="Times New Roman"/>
          <w:sz w:val="24"/>
        </w:rPr>
        <w:t>may also identify on the queer spectrum</w:t>
      </w:r>
      <w:r w:rsidRPr="00942632">
        <w:rPr>
          <w:rFonts w:ascii="Times New Roman" w:hAnsi="Times New Roman"/>
          <w:sz w:val="24"/>
        </w:rPr>
        <w:t xml:space="preserve">. </w:t>
      </w:r>
      <w:r w:rsidR="00887A26" w:rsidRPr="00942632">
        <w:rPr>
          <w:rFonts w:ascii="Times New Roman" w:hAnsi="Times New Roman"/>
          <w:sz w:val="24"/>
        </w:rPr>
        <w:t>Clemson’s Gantt Center appears to fail to accommodate t</w:t>
      </w:r>
      <w:r w:rsidR="002537A5" w:rsidRPr="00942632">
        <w:rPr>
          <w:rFonts w:ascii="Times New Roman" w:hAnsi="Times New Roman"/>
          <w:sz w:val="24"/>
        </w:rPr>
        <w:t xml:space="preserve">he intersection of </w:t>
      </w:r>
      <w:r w:rsidR="00887A26" w:rsidRPr="00942632">
        <w:rPr>
          <w:rFonts w:ascii="Times New Roman" w:hAnsi="Times New Roman"/>
          <w:sz w:val="24"/>
        </w:rPr>
        <w:t>identities such as race, gender expression, and sexuality.</w:t>
      </w:r>
    </w:p>
    <w:p w:rsidR="00880DB0" w:rsidRPr="00942632" w:rsidRDefault="002537A5" w:rsidP="000A05D5">
      <w:pPr>
        <w:spacing w:line="480" w:lineRule="auto"/>
        <w:contextualSpacing/>
        <w:rPr>
          <w:rFonts w:ascii="Times New Roman" w:hAnsi="Times New Roman"/>
          <w:sz w:val="24"/>
        </w:rPr>
      </w:pPr>
      <w:r w:rsidRPr="00942632">
        <w:rPr>
          <w:rFonts w:ascii="Times New Roman" w:hAnsi="Times New Roman"/>
          <w:sz w:val="24"/>
        </w:rPr>
        <w:tab/>
      </w:r>
      <w:r w:rsidR="00913654" w:rsidRPr="00942632">
        <w:rPr>
          <w:rFonts w:ascii="Times New Roman" w:hAnsi="Times New Roman"/>
          <w:sz w:val="24"/>
        </w:rPr>
        <w:t>In contrast to the University of Tennessee, Clemson University has a Chief Diversity Officer. The Chief Diversity Office does not directly oversee the Gantt Center</w:t>
      </w:r>
      <w:r w:rsidR="00EB3515" w:rsidRPr="00942632">
        <w:rPr>
          <w:rFonts w:ascii="Times New Roman" w:hAnsi="Times New Roman"/>
          <w:sz w:val="24"/>
        </w:rPr>
        <w:t xml:space="preserve">. Presumably, the Chief Diversity Officer provides input and guidance for the Division of Student Affairs who then affect change in the Gantt Center, but Clemson’s website does not describe how these relationships function in a pragmatic sense.  </w:t>
      </w:r>
      <w:r w:rsidR="003E1A16" w:rsidRPr="00942632">
        <w:rPr>
          <w:rFonts w:ascii="Times New Roman" w:hAnsi="Times New Roman"/>
          <w:sz w:val="24"/>
        </w:rPr>
        <w:t xml:space="preserve">The existence of a Chief Diversity Officer at Clemson likely supports the success of </w:t>
      </w:r>
      <w:r w:rsidR="006908F5" w:rsidRPr="00942632">
        <w:rPr>
          <w:rFonts w:ascii="Times New Roman" w:hAnsi="Times New Roman"/>
          <w:sz w:val="24"/>
        </w:rPr>
        <w:t>queer</w:t>
      </w:r>
      <w:r w:rsidR="003E1A16" w:rsidRPr="00942632">
        <w:rPr>
          <w:rFonts w:ascii="Times New Roman" w:hAnsi="Times New Roman"/>
          <w:sz w:val="24"/>
        </w:rPr>
        <w:t xml:space="preserve"> resources in a university, but the relationship between the Chief Diversity Officer and </w:t>
      </w:r>
      <w:proofErr w:type="gramStart"/>
      <w:r w:rsidR="006908F5" w:rsidRPr="00942632">
        <w:rPr>
          <w:rFonts w:ascii="Times New Roman" w:hAnsi="Times New Roman"/>
          <w:sz w:val="24"/>
        </w:rPr>
        <w:t>queer communities</w:t>
      </w:r>
      <w:r w:rsidR="003E1A16" w:rsidRPr="00942632">
        <w:rPr>
          <w:rFonts w:ascii="Times New Roman" w:hAnsi="Times New Roman"/>
          <w:sz w:val="24"/>
        </w:rPr>
        <w:t xml:space="preserve"> at Clemson is</w:t>
      </w:r>
      <w:proofErr w:type="gramEnd"/>
      <w:r w:rsidR="003E1A16" w:rsidRPr="00942632">
        <w:rPr>
          <w:rFonts w:ascii="Times New Roman" w:hAnsi="Times New Roman"/>
          <w:sz w:val="24"/>
        </w:rPr>
        <w:t xml:space="preserve"> unclear.</w:t>
      </w:r>
    </w:p>
    <w:p w:rsidR="003E1A16" w:rsidRPr="00942632" w:rsidRDefault="00880DB0" w:rsidP="00942632">
      <w:pPr>
        <w:pStyle w:val="Heading2"/>
      </w:pPr>
      <w:bookmarkStart w:id="5" w:name="_Toc197752063"/>
      <w:r w:rsidRPr="00942632">
        <w:t>Purdue</w:t>
      </w:r>
      <w:bookmarkEnd w:id="5"/>
    </w:p>
    <w:p w:rsidR="002C3EC2" w:rsidRPr="00942632" w:rsidRDefault="003E1A16" w:rsidP="000A05D5">
      <w:pPr>
        <w:spacing w:line="480" w:lineRule="auto"/>
        <w:contextualSpacing/>
        <w:rPr>
          <w:rFonts w:ascii="Times New Roman" w:hAnsi="Times New Roman"/>
          <w:sz w:val="24"/>
        </w:rPr>
      </w:pPr>
      <w:r w:rsidRPr="00942632">
        <w:rPr>
          <w:rFonts w:ascii="Times New Roman" w:hAnsi="Times New Roman"/>
          <w:sz w:val="24"/>
        </w:rPr>
        <w:tab/>
      </w:r>
      <w:r w:rsidR="00577B21" w:rsidRPr="00942632">
        <w:rPr>
          <w:rFonts w:ascii="Times New Roman" w:hAnsi="Times New Roman"/>
          <w:sz w:val="24"/>
        </w:rPr>
        <w:t xml:space="preserve">Purdue University is structured more like the University of Tennessee than Clemson University or the University of Georgia with respect to its </w:t>
      </w:r>
      <w:r w:rsidR="006908F5" w:rsidRPr="00942632">
        <w:rPr>
          <w:rFonts w:ascii="Times New Roman" w:hAnsi="Times New Roman"/>
          <w:sz w:val="24"/>
        </w:rPr>
        <w:t>queer</w:t>
      </w:r>
      <w:r w:rsidR="00577B21" w:rsidRPr="00942632">
        <w:rPr>
          <w:rFonts w:ascii="Times New Roman" w:hAnsi="Times New Roman"/>
          <w:sz w:val="24"/>
        </w:rPr>
        <w:t xml:space="preserve"> resources. </w:t>
      </w:r>
      <w:r w:rsidR="003B5F13" w:rsidRPr="00942632">
        <w:rPr>
          <w:rFonts w:ascii="Times New Roman" w:hAnsi="Times New Roman"/>
          <w:sz w:val="24"/>
        </w:rPr>
        <w:t xml:space="preserve">It lacks a full-time staff person dedicated to </w:t>
      </w:r>
      <w:r w:rsidR="006908F5" w:rsidRPr="00942632">
        <w:rPr>
          <w:rFonts w:ascii="Times New Roman" w:hAnsi="Times New Roman"/>
          <w:sz w:val="24"/>
        </w:rPr>
        <w:t>queer</w:t>
      </w:r>
      <w:r w:rsidR="003B5F13" w:rsidRPr="00942632">
        <w:rPr>
          <w:rFonts w:ascii="Times New Roman" w:hAnsi="Times New Roman"/>
          <w:sz w:val="24"/>
        </w:rPr>
        <w:t xml:space="preserve"> diversity, draws a division between diversity and </w:t>
      </w:r>
      <w:r w:rsidR="006908F5" w:rsidRPr="00942632">
        <w:rPr>
          <w:rFonts w:ascii="Times New Roman" w:hAnsi="Times New Roman"/>
          <w:sz w:val="24"/>
        </w:rPr>
        <w:t>queer</w:t>
      </w:r>
      <w:r w:rsidR="003B5F13" w:rsidRPr="00942632">
        <w:rPr>
          <w:rFonts w:ascii="Times New Roman" w:hAnsi="Times New Roman"/>
          <w:sz w:val="24"/>
        </w:rPr>
        <w:t xml:space="preserve"> issues, and </w:t>
      </w:r>
      <w:r w:rsidR="00B36ED2" w:rsidRPr="00942632">
        <w:rPr>
          <w:rFonts w:ascii="Times New Roman" w:hAnsi="Times New Roman"/>
          <w:sz w:val="24"/>
        </w:rPr>
        <w:t>locates its</w:t>
      </w:r>
      <w:r w:rsidR="003B5F13" w:rsidRPr="00942632">
        <w:rPr>
          <w:rFonts w:ascii="Times New Roman" w:hAnsi="Times New Roman"/>
          <w:sz w:val="24"/>
        </w:rPr>
        <w:t xml:space="preserve"> institutional support in the form </w:t>
      </w:r>
      <w:r w:rsidR="00325A9C" w:rsidRPr="00942632">
        <w:rPr>
          <w:rFonts w:ascii="Times New Roman" w:hAnsi="Times New Roman"/>
          <w:sz w:val="24"/>
        </w:rPr>
        <w:t>of a voluntary advisory board. I argue that t</w:t>
      </w:r>
      <w:r w:rsidR="003B5F13" w:rsidRPr="00942632">
        <w:rPr>
          <w:rFonts w:ascii="Times New Roman" w:hAnsi="Times New Roman"/>
          <w:sz w:val="24"/>
        </w:rPr>
        <w:t>hese resources are probably less effective than the resources at Clemson or the University of Georgia because they lack institutional support</w:t>
      </w:r>
      <w:r w:rsidR="00325A9C" w:rsidRPr="00942632">
        <w:rPr>
          <w:rFonts w:ascii="Times New Roman" w:hAnsi="Times New Roman"/>
          <w:sz w:val="24"/>
        </w:rPr>
        <w:t xml:space="preserve"> (which often implies financial support)</w:t>
      </w:r>
      <w:r w:rsidR="003B5F13" w:rsidRPr="00942632">
        <w:rPr>
          <w:rFonts w:ascii="Times New Roman" w:hAnsi="Times New Roman"/>
          <w:sz w:val="24"/>
        </w:rPr>
        <w:t xml:space="preserve">.  </w:t>
      </w:r>
    </w:p>
    <w:p w:rsidR="003B5F13" w:rsidRPr="00942632" w:rsidRDefault="003B5F13" w:rsidP="00880DB0">
      <w:pPr>
        <w:spacing w:line="480" w:lineRule="auto"/>
        <w:ind w:firstLine="720"/>
        <w:contextualSpacing/>
        <w:rPr>
          <w:rFonts w:ascii="Times New Roman" w:hAnsi="Times New Roman"/>
          <w:sz w:val="24"/>
        </w:rPr>
      </w:pPr>
      <w:r w:rsidRPr="00942632">
        <w:rPr>
          <w:rFonts w:ascii="Times New Roman" w:hAnsi="Times New Roman"/>
          <w:sz w:val="24"/>
        </w:rPr>
        <w:t>First, Purdue</w:t>
      </w:r>
      <w:r w:rsidR="00577B21" w:rsidRPr="00942632">
        <w:rPr>
          <w:rFonts w:ascii="Times New Roman" w:hAnsi="Times New Roman"/>
          <w:sz w:val="24"/>
        </w:rPr>
        <w:t xml:space="preserve"> lacks a full-time staff person dedicated to fulfilling the needs of </w:t>
      </w:r>
      <w:r w:rsidR="006908F5" w:rsidRPr="00942632">
        <w:rPr>
          <w:rFonts w:ascii="Times New Roman" w:hAnsi="Times New Roman"/>
          <w:sz w:val="24"/>
        </w:rPr>
        <w:t>queer</w:t>
      </w:r>
      <w:r w:rsidR="00577B21" w:rsidRPr="00942632">
        <w:rPr>
          <w:rFonts w:ascii="Times New Roman" w:hAnsi="Times New Roman"/>
          <w:sz w:val="24"/>
        </w:rPr>
        <w:t xml:space="preserve"> students. Students at Purdue involved in the university’s Queer Student Union feel this is a problem. One of the goals they list on their website is the “creation and hiring of a Director of LGBTQ Affairs.”</w:t>
      </w:r>
      <w:r w:rsidR="00577B21" w:rsidRPr="00942632">
        <w:rPr>
          <w:rStyle w:val="FootnoteReference"/>
          <w:rFonts w:ascii="Times New Roman" w:hAnsi="Times New Roman"/>
          <w:sz w:val="24"/>
        </w:rPr>
        <w:footnoteReference w:id="25"/>
      </w:r>
      <w:r w:rsidR="00577B21" w:rsidRPr="00942632">
        <w:rPr>
          <w:rFonts w:ascii="Times New Roman" w:hAnsi="Times New Roman"/>
          <w:sz w:val="24"/>
        </w:rPr>
        <w:t xml:space="preserve"> They argue for this position as follows: “Purdue University is one of the few universities across the country (and the only Big Ten) to not have at least one paid staff member focusing on LGBTQ Affairs. This hurts the continuity of any support efforts.”</w:t>
      </w:r>
      <w:r w:rsidR="00577B21" w:rsidRPr="00942632">
        <w:rPr>
          <w:rStyle w:val="FootnoteReference"/>
          <w:rFonts w:ascii="Times New Roman" w:hAnsi="Times New Roman"/>
          <w:sz w:val="24"/>
        </w:rPr>
        <w:footnoteReference w:id="26"/>
      </w:r>
      <w:r w:rsidRPr="00942632">
        <w:rPr>
          <w:rFonts w:ascii="Times New Roman" w:hAnsi="Times New Roman"/>
          <w:sz w:val="24"/>
        </w:rPr>
        <w:t xml:space="preserve"> So, one reason a university’s lack of institutional support for LGBT-identifying students is its inability to provide continuity for support efforts.</w:t>
      </w:r>
    </w:p>
    <w:p w:rsidR="002C3EC2" w:rsidRPr="00942632" w:rsidRDefault="0006569E" w:rsidP="003B5F13">
      <w:pPr>
        <w:spacing w:line="480" w:lineRule="auto"/>
        <w:ind w:firstLine="720"/>
        <w:contextualSpacing/>
        <w:rPr>
          <w:rFonts w:ascii="Times New Roman" w:hAnsi="Times New Roman"/>
          <w:sz w:val="24"/>
        </w:rPr>
      </w:pPr>
      <w:r w:rsidRPr="00942632">
        <w:rPr>
          <w:rFonts w:ascii="Times New Roman" w:hAnsi="Times New Roman"/>
          <w:sz w:val="24"/>
        </w:rPr>
        <w:t xml:space="preserve">As </w:t>
      </w:r>
      <w:r w:rsidR="003B5F13" w:rsidRPr="00942632">
        <w:rPr>
          <w:rFonts w:ascii="Times New Roman" w:hAnsi="Times New Roman"/>
          <w:sz w:val="24"/>
        </w:rPr>
        <w:t xml:space="preserve">at </w:t>
      </w:r>
      <w:r w:rsidRPr="00942632">
        <w:rPr>
          <w:rFonts w:ascii="Times New Roman" w:hAnsi="Times New Roman"/>
          <w:sz w:val="24"/>
        </w:rPr>
        <w:t>UGA</w:t>
      </w:r>
      <w:r w:rsidR="00B36ED2" w:rsidRPr="00942632">
        <w:rPr>
          <w:rFonts w:ascii="Times New Roman" w:hAnsi="Times New Roman"/>
          <w:sz w:val="24"/>
        </w:rPr>
        <w:t>,</w:t>
      </w:r>
      <w:r w:rsidR="003B5F13" w:rsidRPr="00942632">
        <w:rPr>
          <w:rFonts w:ascii="Times New Roman" w:hAnsi="Times New Roman"/>
          <w:sz w:val="24"/>
        </w:rPr>
        <w:t xml:space="preserve"> Tennessee, and Clemson, there is a division at Purdue University between conceptions of diversity that do and do not explicitly include LGBT-identifying people. On the webpage “Division of Diversity and Inclusion,” diversity is defined as “the various dimensions of identity across which individuals may vary.”</w:t>
      </w:r>
      <w:r w:rsidR="003B5F13" w:rsidRPr="00942632">
        <w:rPr>
          <w:rStyle w:val="FootnoteReference"/>
          <w:rFonts w:ascii="Times New Roman" w:hAnsi="Times New Roman"/>
          <w:sz w:val="24"/>
        </w:rPr>
        <w:footnoteReference w:id="27"/>
      </w:r>
      <w:r w:rsidR="002C3EC2" w:rsidRPr="00942632">
        <w:rPr>
          <w:rFonts w:ascii="Times New Roman" w:hAnsi="Times New Roman"/>
          <w:sz w:val="24"/>
        </w:rPr>
        <w:t xml:space="preserve"> The page goes on to list the statistics for four ethnic minorities (African American, American Indian, Asian American, and Hispanic American) divided along the lines of undergraduate, graduate, or professional status. Purdue publishes no data on its website regarding the proportion of its faculty, staff, and students who identify as LGBT.</w:t>
      </w:r>
      <w:r w:rsidR="002C3EC2" w:rsidRPr="00942632">
        <w:rPr>
          <w:rStyle w:val="FootnoteReference"/>
          <w:rFonts w:ascii="Times New Roman" w:hAnsi="Times New Roman"/>
          <w:sz w:val="24"/>
        </w:rPr>
        <w:footnoteReference w:id="28"/>
      </w:r>
      <w:r w:rsidR="002C3EC2" w:rsidRPr="00942632">
        <w:rPr>
          <w:rFonts w:ascii="Times New Roman" w:hAnsi="Times New Roman"/>
          <w:sz w:val="24"/>
        </w:rPr>
        <w:t xml:space="preserve"> </w:t>
      </w:r>
      <w:r w:rsidR="00325A9C" w:rsidRPr="00942632">
        <w:rPr>
          <w:rFonts w:ascii="Times New Roman" w:hAnsi="Times New Roman"/>
          <w:sz w:val="24"/>
        </w:rPr>
        <w:t xml:space="preserve">It </w:t>
      </w:r>
      <w:r w:rsidR="002C3EC2" w:rsidRPr="00942632">
        <w:rPr>
          <w:rFonts w:ascii="Times New Roman" w:hAnsi="Times New Roman"/>
          <w:sz w:val="24"/>
        </w:rPr>
        <w:t>appears that Purdue’s conception of diversity does not include LGBT-identifying people.</w:t>
      </w:r>
      <w:r w:rsidR="00880DB0" w:rsidRPr="00942632">
        <w:rPr>
          <w:rFonts w:ascii="Times New Roman" w:hAnsi="Times New Roman"/>
          <w:sz w:val="24"/>
        </w:rPr>
        <w:t xml:space="preserve"> This points to a lack of institutional </w:t>
      </w:r>
      <w:r w:rsidR="00325A9C" w:rsidRPr="00942632">
        <w:rPr>
          <w:rFonts w:ascii="Times New Roman" w:hAnsi="Times New Roman"/>
          <w:sz w:val="24"/>
        </w:rPr>
        <w:t>assessment regarding</w:t>
      </w:r>
      <w:r w:rsidR="00880DB0" w:rsidRPr="00942632">
        <w:rPr>
          <w:rFonts w:ascii="Times New Roman" w:hAnsi="Times New Roman"/>
          <w:sz w:val="24"/>
        </w:rPr>
        <w:t xml:space="preserve"> </w:t>
      </w:r>
      <w:r w:rsidR="00325A9C" w:rsidRPr="00942632">
        <w:rPr>
          <w:rFonts w:ascii="Times New Roman" w:hAnsi="Times New Roman"/>
          <w:sz w:val="24"/>
        </w:rPr>
        <w:t>queer people and therefore hinders support and development</w:t>
      </w:r>
      <w:r w:rsidR="00DB0027" w:rsidRPr="00942632">
        <w:rPr>
          <w:rFonts w:ascii="Times New Roman" w:hAnsi="Times New Roman"/>
          <w:sz w:val="24"/>
        </w:rPr>
        <w:t xml:space="preserve"> with respect to the needs of queer individuals</w:t>
      </w:r>
      <w:r w:rsidR="00880DB0" w:rsidRPr="00942632">
        <w:rPr>
          <w:rFonts w:ascii="Times New Roman" w:hAnsi="Times New Roman"/>
          <w:sz w:val="24"/>
        </w:rPr>
        <w:t>.</w:t>
      </w:r>
    </w:p>
    <w:p w:rsidR="004C4D25" w:rsidRPr="00942632" w:rsidRDefault="00325A9C" w:rsidP="008340EF">
      <w:pPr>
        <w:spacing w:line="480" w:lineRule="auto"/>
        <w:ind w:firstLine="720"/>
        <w:contextualSpacing/>
        <w:rPr>
          <w:rFonts w:ascii="Times New Roman" w:hAnsi="Times New Roman"/>
          <w:sz w:val="24"/>
        </w:rPr>
      </w:pPr>
      <w:r w:rsidRPr="00942632">
        <w:rPr>
          <w:rFonts w:ascii="Times New Roman" w:hAnsi="Times New Roman"/>
          <w:sz w:val="24"/>
        </w:rPr>
        <w:t>In contrast</w:t>
      </w:r>
      <w:r w:rsidR="00B36ED2" w:rsidRPr="00942632">
        <w:rPr>
          <w:rFonts w:ascii="Times New Roman" w:hAnsi="Times New Roman"/>
          <w:sz w:val="24"/>
        </w:rPr>
        <w:t>, t</w:t>
      </w:r>
      <w:r w:rsidR="002C3EC2" w:rsidRPr="00942632">
        <w:rPr>
          <w:rFonts w:ascii="Times New Roman" w:hAnsi="Times New Roman"/>
          <w:sz w:val="24"/>
        </w:rPr>
        <w:t>he presence of a link called “LGBTQ” on the Division of Div</w:t>
      </w:r>
      <w:r w:rsidR="008340EF" w:rsidRPr="00942632">
        <w:rPr>
          <w:rFonts w:ascii="Times New Roman" w:hAnsi="Times New Roman"/>
          <w:sz w:val="24"/>
        </w:rPr>
        <w:t>ersity and Inclusion’s website</w:t>
      </w:r>
      <w:r w:rsidR="002C3EC2" w:rsidRPr="00942632">
        <w:rPr>
          <w:rFonts w:ascii="Times New Roman" w:hAnsi="Times New Roman"/>
          <w:sz w:val="24"/>
        </w:rPr>
        <w:t xml:space="preserve"> indicate</w:t>
      </w:r>
      <w:r w:rsidR="008340EF" w:rsidRPr="00942632">
        <w:rPr>
          <w:rFonts w:ascii="Times New Roman" w:hAnsi="Times New Roman"/>
          <w:sz w:val="24"/>
        </w:rPr>
        <w:t>s</w:t>
      </w:r>
      <w:r w:rsidR="002C3EC2" w:rsidRPr="00942632">
        <w:rPr>
          <w:rFonts w:ascii="Times New Roman" w:hAnsi="Times New Roman"/>
          <w:sz w:val="24"/>
        </w:rPr>
        <w:t xml:space="preserve"> that </w:t>
      </w:r>
      <w:r w:rsidR="00C74DE6" w:rsidRPr="00942632">
        <w:rPr>
          <w:rFonts w:ascii="Times New Roman" w:hAnsi="Times New Roman"/>
          <w:sz w:val="24"/>
        </w:rPr>
        <w:t>queer</w:t>
      </w:r>
      <w:r w:rsidR="002C3EC2" w:rsidRPr="00942632">
        <w:rPr>
          <w:rFonts w:ascii="Times New Roman" w:hAnsi="Times New Roman"/>
          <w:sz w:val="24"/>
        </w:rPr>
        <w:t xml:space="preserve"> people are </w:t>
      </w:r>
      <w:r w:rsidRPr="00942632">
        <w:rPr>
          <w:rFonts w:ascii="Times New Roman" w:hAnsi="Times New Roman"/>
          <w:sz w:val="24"/>
        </w:rPr>
        <w:t>a part</w:t>
      </w:r>
      <w:r w:rsidR="002C3EC2" w:rsidRPr="00942632">
        <w:rPr>
          <w:rFonts w:ascii="Times New Roman" w:hAnsi="Times New Roman"/>
          <w:sz w:val="24"/>
        </w:rPr>
        <w:t xml:space="preserve"> of diversity and inclusion. </w:t>
      </w:r>
      <w:r w:rsidR="008340EF" w:rsidRPr="00942632">
        <w:rPr>
          <w:rFonts w:ascii="Times New Roman" w:hAnsi="Times New Roman"/>
          <w:sz w:val="24"/>
        </w:rPr>
        <w:t xml:space="preserve">Its separateness is confusing, then. </w:t>
      </w:r>
      <w:r w:rsidR="002C3EC2" w:rsidRPr="00942632">
        <w:rPr>
          <w:rFonts w:ascii="Times New Roman" w:hAnsi="Times New Roman"/>
          <w:sz w:val="24"/>
        </w:rPr>
        <w:t xml:space="preserve">Why </w:t>
      </w:r>
      <w:r w:rsidR="00C74DE6" w:rsidRPr="00942632">
        <w:rPr>
          <w:rFonts w:ascii="Times New Roman" w:hAnsi="Times New Roman"/>
          <w:sz w:val="24"/>
        </w:rPr>
        <w:t>are</w:t>
      </w:r>
      <w:r w:rsidR="002C3EC2" w:rsidRPr="00942632">
        <w:rPr>
          <w:rFonts w:ascii="Times New Roman" w:hAnsi="Times New Roman"/>
          <w:sz w:val="24"/>
        </w:rPr>
        <w:t xml:space="preserve"> </w:t>
      </w:r>
      <w:r w:rsidR="008340EF" w:rsidRPr="00942632">
        <w:rPr>
          <w:rFonts w:ascii="Times New Roman" w:hAnsi="Times New Roman"/>
          <w:sz w:val="24"/>
        </w:rPr>
        <w:t xml:space="preserve">LGBTQ </w:t>
      </w:r>
      <w:r w:rsidR="00C74DE6" w:rsidRPr="00942632">
        <w:rPr>
          <w:rFonts w:ascii="Times New Roman" w:hAnsi="Times New Roman"/>
          <w:sz w:val="24"/>
        </w:rPr>
        <w:t xml:space="preserve">issues </w:t>
      </w:r>
      <w:r w:rsidR="008340EF" w:rsidRPr="00942632">
        <w:rPr>
          <w:rFonts w:ascii="Times New Roman" w:hAnsi="Times New Roman"/>
          <w:sz w:val="24"/>
        </w:rPr>
        <w:t>on</w:t>
      </w:r>
      <w:r w:rsidR="002C3EC2" w:rsidRPr="00942632">
        <w:rPr>
          <w:rFonts w:ascii="Times New Roman" w:hAnsi="Times New Roman"/>
          <w:sz w:val="24"/>
        </w:rPr>
        <w:t xml:space="preserve"> a </w:t>
      </w:r>
      <w:r w:rsidR="008340EF" w:rsidRPr="00942632">
        <w:rPr>
          <w:rFonts w:ascii="Times New Roman" w:hAnsi="Times New Roman"/>
          <w:sz w:val="24"/>
        </w:rPr>
        <w:t>different</w:t>
      </w:r>
      <w:r w:rsidR="002C3EC2" w:rsidRPr="00942632">
        <w:rPr>
          <w:rFonts w:ascii="Times New Roman" w:hAnsi="Times New Roman"/>
          <w:sz w:val="24"/>
        </w:rPr>
        <w:t xml:space="preserve"> </w:t>
      </w:r>
      <w:r w:rsidR="008340EF" w:rsidRPr="00942632">
        <w:rPr>
          <w:rFonts w:ascii="Times New Roman" w:hAnsi="Times New Roman"/>
          <w:sz w:val="24"/>
        </w:rPr>
        <w:t>web</w:t>
      </w:r>
      <w:r w:rsidR="002C3EC2" w:rsidRPr="00942632">
        <w:rPr>
          <w:rFonts w:ascii="Times New Roman" w:hAnsi="Times New Roman"/>
          <w:sz w:val="24"/>
        </w:rPr>
        <w:t xml:space="preserve">page </w:t>
      </w:r>
      <w:r w:rsidR="008340EF" w:rsidRPr="00942632">
        <w:rPr>
          <w:rFonts w:ascii="Times New Roman" w:hAnsi="Times New Roman"/>
          <w:sz w:val="24"/>
        </w:rPr>
        <w:t>than</w:t>
      </w:r>
      <w:r w:rsidR="002C3EC2" w:rsidRPr="00942632">
        <w:rPr>
          <w:rFonts w:ascii="Times New Roman" w:hAnsi="Times New Roman"/>
          <w:sz w:val="24"/>
        </w:rPr>
        <w:t xml:space="preserve"> “Diversity at Purdue?” </w:t>
      </w:r>
      <w:r w:rsidR="008340EF" w:rsidRPr="00942632">
        <w:rPr>
          <w:rFonts w:ascii="Times New Roman" w:hAnsi="Times New Roman"/>
          <w:sz w:val="24"/>
        </w:rPr>
        <w:t>In extracting one identity on which to focus a webpage, they indicate that it is different from other identities. There are not separate pages for other identities such as Asian American or disabled. It is possible that the division between diversity and “LGB</w:t>
      </w:r>
      <w:r w:rsidR="00880DB0" w:rsidRPr="00942632">
        <w:rPr>
          <w:rFonts w:ascii="Times New Roman" w:hAnsi="Times New Roman"/>
          <w:sz w:val="24"/>
        </w:rPr>
        <w:t xml:space="preserve">TQ” is contingent upon society’s perception of LGBTQ people as different in terms of minority status </w:t>
      </w:r>
      <w:r w:rsidRPr="00942632">
        <w:rPr>
          <w:rFonts w:ascii="Times New Roman" w:hAnsi="Times New Roman"/>
          <w:sz w:val="24"/>
        </w:rPr>
        <w:t>compared to</w:t>
      </w:r>
      <w:r w:rsidR="00880DB0" w:rsidRPr="00942632">
        <w:rPr>
          <w:rFonts w:ascii="Times New Roman" w:hAnsi="Times New Roman"/>
          <w:sz w:val="24"/>
        </w:rPr>
        <w:t xml:space="preserve"> racial and ethnic minorities. Regardless of its cause, the separation of </w:t>
      </w:r>
      <w:r w:rsidR="00C74DE6" w:rsidRPr="00942632">
        <w:rPr>
          <w:rFonts w:ascii="Times New Roman" w:hAnsi="Times New Roman"/>
          <w:sz w:val="24"/>
        </w:rPr>
        <w:t>queer</w:t>
      </w:r>
      <w:r w:rsidR="00880DB0" w:rsidRPr="00942632">
        <w:rPr>
          <w:rFonts w:ascii="Times New Roman" w:hAnsi="Times New Roman"/>
          <w:sz w:val="24"/>
        </w:rPr>
        <w:t xml:space="preserve"> issues from broader issues of diversity and inclusion is problematic for people with intersecting </w:t>
      </w:r>
      <w:r w:rsidR="00FB4713" w:rsidRPr="00942632">
        <w:rPr>
          <w:rFonts w:ascii="Times New Roman" w:hAnsi="Times New Roman"/>
          <w:sz w:val="24"/>
        </w:rPr>
        <w:t>marginalized</w:t>
      </w:r>
      <w:r w:rsidR="00880DB0" w:rsidRPr="00942632">
        <w:rPr>
          <w:rFonts w:ascii="Times New Roman" w:hAnsi="Times New Roman"/>
          <w:sz w:val="24"/>
        </w:rPr>
        <w:t xml:space="preserve"> identities and thereby</w:t>
      </w:r>
      <w:r w:rsidRPr="00942632">
        <w:rPr>
          <w:rFonts w:ascii="Times New Roman" w:hAnsi="Times New Roman"/>
          <w:sz w:val="24"/>
        </w:rPr>
        <w:t>,</w:t>
      </w:r>
      <w:r w:rsidR="00880DB0" w:rsidRPr="00942632">
        <w:rPr>
          <w:rFonts w:ascii="Times New Roman" w:hAnsi="Times New Roman"/>
          <w:sz w:val="24"/>
        </w:rPr>
        <w:t xml:space="preserve"> limits the success of resources devoted to either ethnic/racial identities or LGBT identities.</w:t>
      </w:r>
      <w:r w:rsidRPr="00942632">
        <w:rPr>
          <w:rFonts w:ascii="Times New Roman" w:hAnsi="Times New Roman"/>
          <w:sz w:val="24"/>
        </w:rPr>
        <w:t xml:space="preserve"> For example, b</w:t>
      </w:r>
      <w:r w:rsidR="004C4D25" w:rsidRPr="00942632">
        <w:rPr>
          <w:rFonts w:ascii="Times New Roman" w:hAnsi="Times New Roman"/>
          <w:sz w:val="24"/>
        </w:rPr>
        <w:t xml:space="preserve">ecause the institutional structure does not accommodate </w:t>
      </w:r>
      <w:r w:rsidR="00C74DE6" w:rsidRPr="00942632">
        <w:rPr>
          <w:rFonts w:ascii="Times New Roman" w:hAnsi="Times New Roman"/>
          <w:sz w:val="24"/>
        </w:rPr>
        <w:t>queer</w:t>
      </w:r>
      <w:r w:rsidR="004C4D25" w:rsidRPr="00942632">
        <w:rPr>
          <w:rFonts w:ascii="Times New Roman" w:hAnsi="Times New Roman"/>
          <w:sz w:val="24"/>
        </w:rPr>
        <w:t xml:space="preserve"> people of color, it fails to support </w:t>
      </w:r>
      <w:r w:rsidR="00C74DE6" w:rsidRPr="00942632">
        <w:rPr>
          <w:rFonts w:ascii="Times New Roman" w:hAnsi="Times New Roman"/>
          <w:sz w:val="24"/>
        </w:rPr>
        <w:t>all queer communities</w:t>
      </w:r>
      <w:r w:rsidR="004C4D25" w:rsidRPr="00942632">
        <w:rPr>
          <w:rFonts w:ascii="Times New Roman" w:hAnsi="Times New Roman"/>
          <w:sz w:val="24"/>
        </w:rPr>
        <w:t>.</w:t>
      </w:r>
    </w:p>
    <w:p w:rsidR="008B4033" w:rsidRPr="00942632" w:rsidRDefault="004C4D25" w:rsidP="008B4033">
      <w:pPr>
        <w:spacing w:line="480" w:lineRule="auto"/>
        <w:ind w:firstLine="720"/>
        <w:contextualSpacing/>
        <w:rPr>
          <w:rFonts w:ascii="Times New Roman" w:hAnsi="Times New Roman"/>
          <w:sz w:val="24"/>
        </w:rPr>
      </w:pPr>
      <w:r w:rsidRPr="00942632">
        <w:rPr>
          <w:rFonts w:ascii="Times New Roman" w:hAnsi="Times New Roman"/>
          <w:sz w:val="24"/>
        </w:rPr>
        <w:t xml:space="preserve">Purdue University’s LGBT advisory board lacks </w:t>
      </w:r>
      <w:r w:rsidR="00325A9C" w:rsidRPr="00942632">
        <w:rPr>
          <w:rFonts w:ascii="Times New Roman" w:hAnsi="Times New Roman"/>
          <w:sz w:val="24"/>
        </w:rPr>
        <w:t xml:space="preserve">hierarchical </w:t>
      </w:r>
      <w:r w:rsidRPr="00942632">
        <w:rPr>
          <w:rFonts w:ascii="Times New Roman" w:hAnsi="Times New Roman"/>
          <w:sz w:val="24"/>
        </w:rPr>
        <w:t xml:space="preserve">structural support. This limits its success. The LGBT advisory board advises the Office of the Provost. The advisory board in its reporting position to the </w:t>
      </w:r>
      <w:r w:rsidR="008B4033" w:rsidRPr="00942632">
        <w:rPr>
          <w:rFonts w:ascii="Times New Roman" w:hAnsi="Times New Roman"/>
          <w:sz w:val="24"/>
        </w:rPr>
        <w:t>Vice P</w:t>
      </w:r>
      <w:r w:rsidRPr="00942632">
        <w:rPr>
          <w:rFonts w:ascii="Times New Roman" w:hAnsi="Times New Roman"/>
          <w:sz w:val="24"/>
        </w:rPr>
        <w:t>rovost</w:t>
      </w:r>
      <w:r w:rsidR="008B4033" w:rsidRPr="00942632">
        <w:rPr>
          <w:rFonts w:ascii="Times New Roman" w:hAnsi="Times New Roman"/>
          <w:sz w:val="24"/>
        </w:rPr>
        <w:t xml:space="preserve"> for Diversity and Inclusion</w:t>
      </w:r>
      <w:r w:rsidRPr="00942632">
        <w:rPr>
          <w:rFonts w:ascii="Times New Roman" w:hAnsi="Times New Roman"/>
          <w:sz w:val="24"/>
        </w:rPr>
        <w:t xml:space="preserve"> </w:t>
      </w:r>
      <w:r w:rsidR="00325A9C" w:rsidRPr="00942632">
        <w:rPr>
          <w:rFonts w:ascii="Times New Roman" w:hAnsi="Times New Roman"/>
          <w:sz w:val="24"/>
        </w:rPr>
        <w:t>is less able</w:t>
      </w:r>
      <w:r w:rsidRPr="00942632">
        <w:rPr>
          <w:rFonts w:ascii="Times New Roman" w:hAnsi="Times New Roman"/>
          <w:sz w:val="24"/>
        </w:rPr>
        <w:t xml:space="preserve"> to implement, </w:t>
      </w:r>
      <w:r w:rsidR="00325A9C" w:rsidRPr="00942632">
        <w:rPr>
          <w:rFonts w:ascii="Times New Roman" w:hAnsi="Times New Roman"/>
          <w:sz w:val="24"/>
        </w:rPr>
        <w:t xml:space="preserve">maintain, and assess change than staff people such as those in the </w:t>
      </w:r>
      <w:r w:rsidRPr="00942632">
        <w:rPr>
          <w:rFonts w:ascii="Times New Roman" w:hAnsi="Times New Roman"/>
          <w:sz w:val="24"/>
        </w:rPr>
        <w:t>Gantt Center for Student Life</w:t>
      </w:r>
      <w:r w:rsidR="008B4033" w:rsidRPr="00942632">
        <w:rPr>
          <w:rFonts w:ascii="Times New Roman" w:hAnsi="Times New Roman"/>
          <w:sz w:val="24"/>
        </w:rPr>
        <w:t xml:space="preserve"> at Clemson</w:t>
      </w:r>
      <w:r w:rsidR="00325A9C" w:rsidRPr="00942632">
        <w:rPr>
          <w:rFonts w:ascii="Times New Roman" w:hAnsi="Times New Roman"/>
          <w:sz w:val="24"/>
        </w:rPr>
        <w:t xml:space="preserve"> because such programs and assessments may not take place</w:t>
      </w:r>
      <w:r w:rsidRPr="00942632">
        <w:rPr>
          <w:rFonts w:ascii="Times New Roman" w:hAnsi="Times New Roman"/>
          <w:sz w:val="24"/>
        </w:rPr>
        <w:t>.</w:t>
      </w:r>
      <w:r w:rsidR="008B4033" w:rsidRPr="00942632">
        <w:rPr>
          <w:rFonts w:ascii="Times New Roman" w:hAnsi="Times New Roman"/>
          <w:sz w:val="24"/>
        </w:rPr>
        <w:t xml:space="preserve"> The advisory board is intended to advise the provost. Unlike the Gantt Center, it </w:t>
      </w:r>
      <w:r w:rsidR="00325A9C" w:rsidRPr="00942632">
        <w:rPr>
          <w:rFonts w:ascii="Times New Roman" w:hAnsi="Times New Roman"/>
          <w:sz w:val="24"/>
        </w:rPr>
        <w:t>does not appear</w:t>
      </w:r>
      <w:r w:rsidR="008B4033" w:rsidRPr="00942632">
        <w:rPr>
          <w:rFonts w:ascii="Times New Roman" w:hAnsi="Times New Roman"/>
          <w:sz w:val="24"/>
        </w:rPr>
        <w:t xml:space="preserve"> to impact student life directly. </w:t>
      </w:r>
      <w:r w:rsidRPr="00942632">
        <w:rPr>
          <w:rFonts w:ascii="Times New Roman" w:hAnsi="Times New Roman"/>
          <w:sz w:val="24"/>
        </w:rPr>
        <w:t xml:space="preserve"> </w:t>
      </w:r>
      <w:r w:rsidR="008B4033" w:rsidRPr="00942632">
        <w:rPr>
          <w:rFonts w:ascii="Times New Roman" w:hAnsi="Times New Roman"/>
          <w:sz w:val="24"/>
        </w:rPr>
        <w:t>Because the advisory board lacks the</w:t>
      </w:r>
      <w:r w:rsidR="00B409AE" w:rsidRPr="00942632">
        <w:rPr>
          <w:rFonts w:ascii="Times New Roman" w:hAnsi="Times New Roman"/>
          <w:sz w:val="24"/>
        </w:rPr>
        <w:t xml:space="preserve"> mission and organizational home</w:t>
      </w:r>
      <w:r w:rsidR="008B4033" w:rsidRPr="00942632">
        <w:rPr>
          <w:rFonts w:ascii="Times New Roman" w:hAnsi="Times New Roman"/>
          <w:sz w:val="24"/>
        </w:rPr>
        <w:t xml:space="preserve"> requisite for making meaningful change, it </w:t>
      </w:r>
      <w:r w:rsidR="00B409AE" w:rsidRPr="00942632">
        <w:rPr>
          <w:rFonts w:ascii="Times New Roman" w:hAnsi="Times New Roman"/>
          <w:sz w:val="24"/>
        </w:rPr>
        <w:t>may be</w:t>
      </w:r>
      <w:r w:rsidR="008B4033" w:rsidRPr="00942632">
        <w:rPr>
          <w:rFonts w:ascii="Times New Roman" w:hAnsi="Times New Roman"/>
          <w:sz w:val="24"/>
        </w:rPr>
        <w:t xml:space="preserve"> limited in its ability to impact </w:t>
      </w:r>
      <w:r w:rsidR="00C74DE6" w:rsidRPr="00942632">
        <w:rPr>
          <w:rFonts w:ascii="Times New Roman" w:hAnsi="Times New Roman"/>
          <w:sz w:val="24"/>
        </w:rPr>
        <w:t>queer</w:t>
      </w:r>
      <w:r w:rsidR="008B4033" w:rsidRPr="00942632">
        <w:rPr>
          <w:rFonts w:ascii="Times New Roman" w:hAnsi="Times New Roman"/>
          <w:sz w:val="24"/>
        </w:rPr>
        <w:t xml:space="preserve"> students.</w:t>
      </w:r>
    </w:p>
    <w:p w:rsidR="008B4033" w:rsidRPr="00942632" w:rsidRDefault="008B4033" w:rsidP="008B4033">
      <w:pPr>
        <w:spacing w:line="480" w:lineRule="auto"/>
        <w:ind w:firstLine="720"/>
        <w:contextualSpacing/>
        <w:rPr>
          <w:rFonts w:ascii="Times New Roman" w:hAnsi="Times New Roman"/>
          <w:sz w:val="24"/>
        </w:rPr>
      </w:pPr>
      <w:r w:rsidRPr="00942632">
        <w:rPr>
          <w:rFonts w:ascii="Times New Roman" w:hAnsi="Times New Roman"/>
          <w:sz w:val="24"/>
        </w:rPr>
        <w:t xml:space="preserve">Purdue University’s </w:t>
      </w:r>
      <w:r w:rsidR="00C74DE6" w:rsidRPr="00942632">
        <w:rPr>
          <w:rFonts w:ascii="Times New Roman" w:hAnsi="Times New Roman"/>
          <w:sz w:val="24"/>
        </w:rPr>
        <w:t>queer</w:t>
      </w:r>
      <w:r w:rsidRPr="00942632">
        <w:rPr>
          <w:rFonts w:ascii="Times New Roman" w:hAnsi="Times New Roman"/>
          <w:sz w:val="24"/>
        </w:rPr>
        <w:t xml:space="preserve"> resources are limited by its structure. Students would benefit from the continuity of support efforts, but they lack a full-time staff person to institutionalize this. There is a division between </w:t>
      </w:r>
      <w:r w:rsidR="00C74DE6" w:rsidRPr="00942632">
        <w:rPr>
          <w:rFonts w:ascii="Times New Roman" w:hAnsi="Times New Roman"/>
          <w:sz w:val="24"/>
        </w:rPr>
        <w:t>queer</w:t>
      </w:r>
      <w:r w:rsidRPr="00942632">
        <w:rPr>
          <w:rFonts w:ascii="Times New Roman" w:hAnsi="Times New Roman"/>
          <w:sz w:val="24"/>
        </w:rPr>
        <w:t xml:space="preserve"> identities and minority racial/ethnic identities</w:t>
      </w:r>
      <w:r w:rsidR="00B409AE" w:rsidRPr="00942632">
        <w:rPr>
          <w:rFonts w:ascii="Times New Roman" w:hAnsi="Times New Roman"/>
          <w:sz w:val="24"/>
        </w:rPr>
        <w:t xml:space="preserve"> in their electronic media</w:t>
      </w:r>
      <w:r w:rsidRPr="00942632">
        <w:rPr>
          <w:rFonts w:ascii="Times New Roman" w:hAnsi="Times New Roman"/>
          <w:sz w:val="24"/>
        </w:rPr>
        <w:t xml:space="preserve">. This </w:t>
      </w:r>
      <w:r w:rsidR="00B409AE" w:rsidRPr="00942632">
        <w:rPr>
          <w:rFonts w:ascii="Times New Roman" w:hAnsi="Times New Roman"/>
          <w:sz w:val="24"/>
        </w:rPr>
        <w:t>may be</w:t>
      </w:r>
      <w:r w:rsidRPr="00942632">
        <w:rPr>
          <w:rFonts w:ascii="Times New Roman" w:hAnsi="Times New Roman"/>
          <w:sz w:val="24"/>
        </w:rPr>
        <w:t xml:space="preserve"> harmful to people who embody both of these experiences. The LGBTQ advisory board lacks the ability to make direct meaningful change because it is merely an advisory body. Much like the University of Tennessee, Purdue is limited in its ability to create an affirming campus climate with respect to </w:t>
      </w:r>
      <w:r w:rsidR="00C74DE6" w:rsidRPr="00942632">
        <w:rPr>
          <w:rFonts w:ascii="Times New Roman" w:hAnsi="Times New Roman"/>
          <w:sz w:val="24"/>
        </w:rPr>
        <w:t>queer people</w:t>
      </w:r>
      <w:r w:rsidRPr="00942632">
        <w:rPr>
          <w:rFonts w:ascii="Times New Roman" w:hAnsi="Times New Roman"/>
          <w:sz w:val="24"/>
        </w:rPr>
        <w:t>.</w:t>
      </w:r>
    </w:p>
    <w:p w:rsidR="008B4033" w:rsidRPr="00942632" w:rsidRDefault="008B4033" w:rsidP="00942632">
      <w:pPr>
        <w:pStyle w:val="Heading2"/>
      </w:pPr>
      <w:bookmarkStart w:id="6" w:name="_Toc197752064"/>
      <w:r w:rsidRPr="00942632">
        <w:t>Texas A&amp;M – College Station</w:t>
      </w:r>
      <w:bookmarkEnd w:id="6"/>
    </w:p>
    <w:p w:rsidR="0097603C" w:rsidRPr="00942632" w:rsidRDefault="008B4033" w:rsidP="008B4033">
      <w:pPr>
        <w:spacing w:line="480" w:lineRule="auto"/>
        <w:contextualSpacing/>
        <w:rPr>
          <w:rFonts w:ascii="Times New Roman" w:hAnsi="Times New Roman"/>
          <w:sz w:val="24"/>
        </w:rPr>
      </w:pPr>
      <w:r w:rsidRPr="00942632">
        <w:rPr>
          <w:rFonts w:ascii="Times New Roman" w:hAnsi="Times New Roman"/>
          <w:b/>
          <w:sz w:val="24"/>
        </w:rPr>
        <w:tab/>
      </w:r>
      <w:r w:rsidR="005D4234" w:rsidRPr="00942632">
        <w:rPr>
          <w:rFonts w:ascii="Times New Roman" w:hAnsi="Times New Roman"/>
          <w:sz w:val="24"/>
        </w:rPr>
        <w:t xml:space="preserve">Texas A&amp;M University has provided structural support for </w:t>
      </w:r>
      <w:r w:rsidR="00C74DE6" w:rsidRPr="00942632">
        <w:rPr>
          <w:rFonts w:ascii="Times New Roman" w:hAnsi="Times New Roman"/>
          <w:sz w:val="24"/>
        </w:rPr>
        <w:t>queer</w:t>
      </w:r>
      <w:r w:rsidR="005D4234" w:rsidRPr="00942632">
        <w:rPr>
          <w:rFonts w:ascii="Times New Roman" w:hAnsi="Times New Roman"/>
          <w:sz w:val="24"/>
        </w:rPr>
        <w:t xml:space="preserve"> students since 1996, when the university hired the first graduate assistant for GLBT services.</w:t>
      </w:r>
      <w:r w:rsidR="005D4234" w:rsidRPr="00942632">
        <w:rPr>
          <w:rStyle w:val="FootnoteReference"/>
          <w:rFonts w:ascii="Times New Roman" w:hAnsi="Times New Roman"/>
          <w:sz w:val="24"/>
        </w:rPr>
        <w:footnoteReference w:id="29"/>
      </w:r>
      <w:r w:rsidR="005D4234" w:rsidRPr="00942632">
        <w:rPr>
          <w:rFonts w:ascii="Times New Roman" w:hAnsi="Times New Roman"/>
          <w:sz w:val="24"/>
        </w:rPr>
        <w:t xml:space="preserve"> Since that time, LGBT resources have expanded significantly. The GLBT Center currently has a full-time Program Coordinator and two graduate assistants. The structure of Texas A&amp;M contributes to the quality of its LGBT resources. </w:t>
      </w:r>
      <w:r w:rsidR="0097603C" w:rsidRPr="00942632">
        <w:rPr>
          <w:rFonts w:ascii="Times New Roman" w:hAnsi="Times New Roman"/>
          <w:sz w:val="24"/>
        </w:rPr>
        <w:t>The continuity, number, and variety of its LGBT resources are unmatched by any of the other universities</w:t>
      </w:r>
      <w:r w:rsidR="00B409AE" w:rsidRPr="00942632">
        <w:rPr>
          <w:rFonts w:ascii="Times New Roman" w:hAnsi="Times New Roman"/>
          <w:sz w:val="24"/>
        </w:rPr>
        <w:t xml:space="preserve"> I have previously examined, and I argue i</w:t>
      </w:r>
      <w:r w:rsidR="0097603C" w:rsidRPr="00942632">
        <w:rPr>
          <w:rFonts w:ascii="Times New Roman" w:hAnsi="Times New Roman"/>
          <w:sz w:val="24"/>
        </w:rPr>
        <w:t>nstitutional structure has facilitated the success of its LGBT services.</w:t>
      </w:r>
    </w:p>
    <w:p w:rsidR="00BF0A5B" w:rsidRPr="00942632" w:rsidRDefault="0097603C" w:rsidP="008B4033">
      <w:pPr>
        <w:spacing w:line="480" w:lineRule="auto"/>
        <w:contextualSpacing/>
        <w:rPr>
          <w:rFonts w:ascii="Times New Roman" w:hAnsi="Times New Roman"/>
          <w:sz w:val="24"/>
        </w:rPr>
      </w:pPr>
      <w:r w:rsidRPr="00942632">
        <w:rPr>
          <w:rFonts w:ascii="Times New Roman" w:hAnsi="Times New Roman"/>
          <w:sz w:val="24"/>
        </w:rPr>
        <w:tab/>
        <w:t>One of the goals students involved in Purdue’s Queer Student Union list on their website is the “creation and hiring of a Director of LGBTQ Affairs.”</w:t>
      </w:r>
      <w:r w:rsidRPr="00942632">
        <w:rPr>
          <w:rStyle w:val="FootnoteReference"/>
          <w:rFonts w:ascii="Times New Roman" w:hAnsi="Times New Roman"/>
          <w:sz w:val="24"/>
        </w:rPr>
        <w:footnoteReference w:id="30"/>
      </w:r>
      <w:r w:rsidRPr="00942632">
        <w:rPr>
          <w:rFonts w:ascii="Times New Roman" w:hAnsi="Times New Roman"/>
          <w:sz w:val="24"/>
        </w:rPr>
        <w:t xml:space="preserve"> They argue the lack of a full-time staff person dedicated to serving the needs of </w:t>
      </w:r>
      <w:r w:rsidR="00C74DE6" w:rsidRPr="00942632">
        <w:rPr>
          <w:rFonts w:ascii="Times New Roman" w:hAnsi="Times New Roman"/>
          <w:sz w:val="24"/>
        </w:rPr>
        <w:t>queer</w:t>
      </w:r>
      <w:r w:rsidRPr="00942632">
        <w:rPr>
          <w:rFonts w:ascii="Times New Roman" w:hAnsi="Times New Roman"/>
          <w:sz w:val="24"/>
        </w:rPr>
        <w:t xml:space="preserve"> students “hurts the continuity of any support efforts.”</w:t>
      </w:r>
      <w:r w:rsidRPr="00942632">
        <w:rPr>
          <w:rStyle w:val="FootnoteReference"/>
          <w:rFonts w:ascii="Times New Roman" w:hAnsi="Times New Roman"/>
          <w:sz w:val="24"/>
        </w:rPr>
        <w:footnoteReference w:id="31"/>
      </w:r>
      <w:r w:rsidRPr="00942632">
        <w:rPr>
          <w:rFonts w:ascii="Times New Roman" w:hAnsi="Times New Roman"/>
          <w:sz w:val="24"/>
        </w:rPr>
        <w:t xml:space="preserve"> One would expect a university that has a full-time staff person dedicated to </w:t>
      </w:r>
      <w:r w:rsidR="00C74DE6" w:rsidRPr="00942632">
        <w:rPr>
          <w:rFonts w:ascii="Times New Roman" w:hAnsi="Times New Roman"/>
          <w:sz w:val="24"/>
        </w:rPr>
        <w:t>queer</w:t>
      </w:r>
      <w:r w:rsidRPr="00942632">
        <w:rPr>
          <w:rFonts w:ascii="Times New Roman" w:hAnsi="Times New Roman"/>
          <w:sz w:val="24"/>
        </w:rPr>
        <w:t xml:space="preserve"> issues to provide the continuity that Purdue lacks. This appears to be the case at Texas A&amp;M. The GLBT Resource Center lists 11 different annual events on its website.</w:t>
      </w:r>
      <w:r w:rsidRPr="00942632">
        <w:rPr>
          <w:rStyle w:val="FootnoteReference"/>
          <w:rFonts w:ascii="Times New Roman" w:hAnsi="Times New Roman"/>
          <w:sz w:val="24"/>
        </w:rPr>
        <w:footnoteReference w:id="32"/>
      </w:r>
      <w:r w:rsidR="008B2BE7" w:rsidRPr="00942632">
        <w:rPr>
          <w:rFonts w:ascii="Times New Roman" w:hAnsi="Times New Roman"/>
          <w:sz w:val="24"/>
        </w:rPr>
        <w:t xml:space="preserve"> </w:t>
      </w:r>
      <w:r w:rsidR="00CB1E13" w:rsidRPr="00942632">
        <w:rPr>
          <w:rFonts w:ascii="Times New Roman" w:hAnsi="Times New Roman"/>
          <w:sz w:val="24"/>
        </w:rPr>
        <w:t xml:space="preserve">The University of Tennessee and Purdue lack a full-time staff person dedicated to </w:t>
      </w:r>
      <w:r w:rsidR="00C74DE6" w:rsidRPr="00942632">
        <w:rPr>
          <w:rFonts w:ascii="Times New Roman" w:hAnsi="Times New Roman"/>
          <w:sz w:val="24"/>
        </w:rPr>
        <w:t>queer</w:t>
      </w:r>
      <w:r w:rsidR="00CB1E13" w:rsidRPr="00942632">
        <w:rPr>
          <w:rFonts w:ascii="Times New Roman" w:hAnsi="Times New Roman"/>
          <w:sz w:val="24"/>
        </w:rPr>
        <w:t xml:space="preserve"> students and lack the number and variety of annual events Texas A&amp;M has. Clemson University and the University of Georgia do have full-time staff pe</w:t>
      </w:r>
      <w:r w:rsidR="00B409AE" w:rsidRPr="00942632">
        <w:rPr>
          <w:rFonts w:ascii="Times New Roman" w:hAnsi="Times New Roman"/>
          <w:sz w:val="24"/>
        </w:rPr>
        <w:t xml:space="preserve">ople dedicated to </w:t>
      </w:r>
      <w:r w:rsidR="00C74DE6" w:rsidRPr="00942632">
        <w:rPr>
          <w:rFonts w:ascii="Times New Roman" w:hAnsi="Times New Roman"/>
          <w:sz w:val="24"/>
        </w:rPr>
        <w:t>queer</w:t>
      </w:r>
      <w:r w:rsidR="00B409AE" w:rsidRPr="00942632">
        <w:rPr>
          <w:rFonts w:ascii="Times New Roman" w:hAnsi="Times New Roman"/>
          <w:sz w:val="24"/>
        </w:rPr>
        <w:t xml:space="preserve"> students</w:t>
      </w:r>
      <w:r w:rsidR="00CB1E13" w:rsidRPr="00942632">
        <w:rPr>
          <w:rFonts w:ascii="Times New Roman" w:hAnsi="Times New Roman"/>
          <w:sz w:val="24"/>
        </w:rPr>
        <w:t xml:space="preserve"> but fail to match the number and variety of annual events at Texas A&amp;M. It seems that a full-time staff person is a necessary but insufficient condition for the continuity of </w:t>
      </w:r>
      <w:r w:rsidR="00C74DE6" w:rsidRPr="00942632">
        <w:rPr>
          <w:rFonts w:ascii="Times New Roman" w:hAnsi="Times New Roman"/>
          <w:sz w:val="24"/>
        </w:rPr>
        <w:t>queer</w:t>
      </w:r>
      <w:r w:rsidR="00CB1E13" w:rsidRPr="00942632">
        <w:rPr>
          <w:rFonts w:ascii="Times New Roman" w:hAnsi="Times New Roman"/>
          <w:sz w:val="24"/>
        </w:rPr>
        <w:t xml:space="preserve"> support efforts. </w:t>
      </w:r>
      <w:r w:rsidR="00BF0A5B" w:rsidRPr="00942632">
        <w:rPr>
          <w:rFonts w:ascii="Times New Roman" w:hAnsi="Times New Roman"/>
          <w:sz w:val="24"/>
        </w:rPr>
        <w:t>The level of continuity Texas A&amp;M exhibits is difficult to imagine without the structural sup</w:t>
      </w:r>
      <w:r w:rsidR="00FB4713" w:rsidRPr="00942632">
        <w:rPr>
          <w:rFonts w:ascii="Times New Roman" w:hAnsi="Times New Roman"/>
          <w:sz w:val="24"/>
        </w:rPr>
        <w:t>port of a full-time staff person</w:t>
      </w:r>
      <w:r w:rsidR="00BF0A5B" w:rsidRPr="00942632">
        <w:rPr>
          <w:rFonts w:ascii="Times New Roman" w:hAnsi="Times New Roman"/>
          <w:sz w:val="24"/>
        </w:rPr>
        <w:t>.</w:t>
      </w:r>
    </w:p>
    <w:p w:rsidR="0003617E" w:rsidRPr="00942632" w:rsidRDefault="00BF0A5B" w:rsidP="008B4033">
      <w:pPr>
        <w:spacing w:line="480" w:lineRule="auto"/>
        <w:contextualSpacing/>
        <w:rPr>
          <w:rFonts w:ascii="Times New Roman" w:hAnsi="Times New Roman"/>
          <w:sz w:val="24"/>
        </w:rPr>
      </w:pPr>
      <w:r w:rsidRPr="00942632">
        <w:rPr>
          <w:rFonts w:ascii="Times New Roman" w:hAnsi="Times New Roman"/>
          <w:sz w:val="24"/>
        </w:rPr>
        <w:tab/>
        <w:t xml:space="preserve">The GLBT Resource Center at Texas A&amp;M coordinates a great number of programs. In addition to its 11 annual events, it has three panels available for request and a GLBT </w:t>
      </w:r>
      <w:proofErr w:type="gramStart"/>
      <w:r w:rsidRPr="00942632">
        <w:rPr>
          <w:rFonts w:ascii="Times New Roman" w:hAnsi="Times New Roman"/>
          <w:sz w:val="24"/>
        </w:rPr>
        <w:t>speakers</w:t>
      </w:r>
      <w:proofErr w:type="gramEnd"/>
      <w:r w:rsidRPr="00942632">
        <w:rPr>
          <w:rFonts w:ascii="Times New Roman" w:hAnsi="Times New Roman"/>
          <w:sz w:val="24"/>
        </w:rPr>
        <w:t xml:space="preserve"> bureau.</w:t>
      </w:r>
      <w:r w:rsidR="00B409AE" w:rsidRPr="00942632">
        <w:rPr>
          <w:rStyle w:val="FootnoteReference"/>
          <w:rFonts w:ascii="Times New Roman" w:hAnsi="Times New Roman"/>
          <w:sz w:val="24"/>
        </w:rPr>
        <w:footnoteReference w:id="33"/>
      </w:r>
      <w:r w:rsidRPr="00942632">
        <w:rPr>
          <w:rFonts w:ascii="Times New Roman" w:hAnsi="Times New Roman"/>
          <w:sz w:val="24"/>
        </w:rPr>
        <w:t xml:space="preserve"> </w:t>
      </w:r>
      <w:r w:rsidR="0003617E" w:rsidRPr="00942632">
        <w:rPr>
          <w:rFonts w:ascii="Times New Roman" w:hAnsi="Times New Roman"/>
          <w:sz w:val="24"/>
        </w:rPr>
        <w:t xml:space="preserve">The University of Georgia, Clemson University, and the University of Tennessee do not have this number of </w:t>
      </w:r>
      <w:r w:rsidR="00B409AE" w:rsidRPr="00942632">
        <w:rPr>
          <w:rFonts w:ascii="Times New Roman" w:hAnsi="Times New Roman"/>
          <w:sz w:val="24"/>
        </w:rPr>
        <w:t xml:space="preserve">annual events or </w:t>
      </w:r>
      <w:r w:rsidR="0003617E" w:rsidRPr="00942632">
        <w:rPr>
          <w:rFonts w:ascii="Times New Roman" w:hAnsi="Times New Roman"/>
          <w:sz w:val="24"/>
        </w:rPr>
        <w:t xml:space="preserve">programs or panels though they have LGBT resource centers. </w:t>
      </w:r>
      <w:r w:rsidR="00B409AE" w:rsidRPr="00942632">
        <w:rPr>
          <w:rFonts w:ascii="Times New Roman" w:hAnsi="Times New Roman"/>
          <w:sz w:val="24"/>
        </w:rPr>
        <w:t>It would seem</w:t>
      </w:r>
      <w:r w:rsidR="0003617E" w:rsidRPr="00942632">
        <w:rPr>
          <w:rFonts w:ascii="Times New Roman" w:hAnsi="Times New Roman"/>
          <w:sz w:val="24"/>
        </w:rPr>
        <w:t xml:space="preserve"> that a full-time staff person dedicated to GLBT resources is a necessary condition for a large number of programs.</w:t>
      </w:r>
    </w:p>
    <w:p w:rsidR="00EB1036" w:rsidRPr="00942632" w:rsidRDefault="0003617E" w:rsidP="008B4033">
      <w:pPr>
        <w:spacing w:line="480" w:lineRule="auto"/>
        <w:contextualSpacing/>
        <w:rPr>
          <w:rFonts w:ascii="Times New Roman" w:hAnsi="Times New Roman"/>
          <w:sz w:val="24"/>
        </w:rPr>
      </w:pPr>
      <w:r w:rsidRPr="00942632">
        <w:rPr>
          <w:rFonts w:ascii="Times New Roman" w:hAnsi="Times New Roman"/>
          <w:sz w:val="24"/>
        </w:rPr>
        <w:tab/>
        <w:t xml:space="preserve">The GLBT Resource Center is </w:t>
      </w:r>
      <w:r w:rsidR="00C20BF0" w:rsidRPr="00942632">
        <w:rPr>
          <w:rFonts w:ascii="Times New Roman" w:hAnsi="Times New Roman"/>
          <w:sz w:val="24"/>
        </w:rPr>
        <w:t>particularly successful</w:t>
      </w:r>
      <w:r w:rsidRPr="00942632">
        <w:rPr>
          <w:rFonts w:ascii="Times New Roman" w:hAnsi="Times New Roman"/>
          <w:sz w:val="24"/>
        </w:rPr>
        <w:t xml:space="preserve"> in its ability to address the intersections of </w:t>
      </w:r>
      <w:r w:rsidR="00C74DE6" w:rsidRPr="00942632">
        <w:rPr>
          <w:rFonts w:ascii="Times New Roman" w:hAnsi="Times New Roman"/>
          <w:sz w:val="24"/>
        </w:rPr>
        <w:t>queer</w:t>
      </w:r>
      <w:r w:rsidRPr="00942632">
        <w:rPr>
          <w:rFonts w:ascii="Times New Roman" w:hAnsi="Times New Roman"/>
          <w:sz w:val="24"/>
        </w:rPr>
        <w:t xml:space="preserve"> and minority racial/ethnic identities.</w:t>
      </w:r>
      <w:r w:rsidR="00C20BF0" w:rsidRPr="00942632">
        <w:rPr>
          <w:rFonts w:ascii="Times New Roman" w:hAnsi="Times New Roman"/>
          <w:sz w:val="24"/>
        </w:rPr>
        <w:t xml:space="preserve"> </w:t>
      </w:r>
      <w:r w:rsidR="00932E0A" w:rsidRPr="00942632">
        <w:rPr>
          <w:rFonts w:ascii="Times New Roman" w:hAnsi="Times New Roman"/>
          <w:sz w:val="24"/>
        </w:rPr>
        <w:t xml:space="preserve">Through the program Shades of </w:t>
      </w:r>
      <w:proofErr w:type="spellStart"/>
      <w:r w:rsidR="00932E0A" w:rsidRPr="00942632">
        <w:rPr>
          <w:rFonts w:ascii="Times New Roman" w:hAnsi="Times New Roman"/>
          <w:sz w:val="24"/>
        </w:rPr>
        <w:t>Colour</w:t>
      </w:r>
      <w:proofErr w:type="spellEnd"/>
      <w:r w:rsidR="00932E0A" w:rsidRPr="00942632">
        <w:rPr>
          <w:rFonts w:ascii="Times New Roman" w:hAnsi="Times New Roman"/>
          <w:sz w:val="24"/>
        </w:rPr>
        <w:t>, Texas A&amp;M aims for the following: “(1) To facilitate an educational and positive discourse on the racial, ethnic and cultural differences within the Same-Gender Loving and/or LGBTQQIAAP community, (2) to provide a nonjudgmental and open organization to all that embrace the varied racial, ethnic and cultural identities of the LGBTQQIAAP community and their allies.”</w:t>
      </w:r>
      <w:r w:rsidR="00932E0A" w:rsidRPr="00942632">
        <w:rPr>
          <w:rStyle w:val="FootnoteReference"/>
          <w:rFonts w:ascii="Times New Roman" w:hAnsi="Times New Roman"/>
          <w:sz w:val="24"/>
        </w:rPr>
        <w:footnoteReference w:id="34"/>
      </w:r>
      <w:r w:rsidR="00EB1036" w:rsidRPr="00942632">
        <w:rPr>
          <w:rFonts w:ascii="Times New Roman" w:hAnsi="Times New Roman"/>
          <w:sz w:val="24"/>
        </w:rPr>
        <w:t xml:space="preserve"> This exploration of the intersection of identities is absent in the other LGBT resource centers</w:t>
      </w:r>
      <w:r w:rsidR="00DB0027" w:rsidRPr="00942632">
        <w:rPr>
          <w:rFonts w:ascii="Times New Roman" w:hAnsi="Times New Roman"/>
          <w:sz w:val="24"/>
        </w:rPr>
        <w:t xml:space="preserve"> </w:t>
      </w:r>
      <w:r w:rsidR="0006569E" w:rsidRPr="00942632">
        <w:rPr>
          <w:rFonts w:ascii="Times New Roman" w:hAnsi="Times New Roman"/>
          <w:sz w:val="24"/>
        </w:rPr>
        <w:t>I</w:t>
      </w:r>
      <w:r w:rsidR="00DB0027" w:rsidRPr="00942632">
        <w:rPr>
          <w:rFonts w:ascii="Times New Roman" w:hAnsi="Times New Roman"/>
          <w:sz w:val="24"/>
        </w:rPr>
        <w:t xml:space="preserve"> </w:t>
      </w:r>
      <w:r w:rsidR="00EB1036" w:rsidRPr="00942632">
        <w:rPr>
          <w:rFonts w:ascii="Times New Roman" w:hAnsi="Times New Roman"/>
          <w:sz w:val="24"/>
        </w:rPr>
        <w:t xml:space="preserve">have examined so far. </w:t>
      </w:r>
    </w:p>
    <w:p w:rsidR="00EB1036" w:rsidRPr="00942632" w:rsidRDefault="00EB1036" w:rsidP="008B4033">
      <w:pPr>
        <w:spacing w:line="480" w:lineRule="auto"/>
        <w:contextualSpacing/>
        <w:rPr>
          <w:rFonts w:ascii="Times New Roman" w:hAnsi="Times New Roman"/>
          <w:sz w:val="24"/>
        </w:rPr>
      </w:pPr>
      <w:r w:rsidRPr="00942632">
        <w:rPr>
          <w:rFonts w:ascii="Times New Roman" w:hAnsi="Times New Roman"/>
          <w:sz w:val="24"/>
        </w:rPr>
        <w:tab/>
        <w:t xml:space="preserve">There are several ways the structure of Texas A&amp;M may have facilitated the success of the Shades of </w:t>
      </w:r>
      <w:proofErr w:type="spellStart"/>
      <w:r w:rsidRPr="00942632">
        <w:rPr>
          <w:rFonts w:ascii="Times New Roman" w:hAnsi="Times New Roman"/>
          <w:sz w:val="24"/>
        </w:rPr>
        <w:t>Colour</w:t>
      </w:r>
      <w:proofErr w:type="spellEnd"/>
      <w:r w:rsidRPr="00942632">
        <w:rPr>
          <w:rFonts w:ascii="Times New Roman" w:hAnsi="Times New Roman"/>
          <w:sz w:val="24"/>
        </w:rPr>
        <w:t xml:space="preserve"> program. First, Texas A&amp;M has an associate provost for diversity. This office provides comprehensive assessment, plans, and positions on diversity issues within the university.</w:t>
      </w:r>
      <w:r w:rsidR="00B409AE" w:rsidRPr="00942632">
        <w:rPr>
          <w:rStyle w:val="FootnoteReference"/>
          <w:rFonts w:ascii="Times New Roman" w:hAnsi="Times New Roman"/>
          <w:sz w:val="24"/>
        </w:rPr>
        <w:footnoteReference w:id="35"/>
      </w:r>
      <w:r w:rsidRPr="00942632">
        <w:rPr>
          <w:rFonts w:ascii="Times New Roman" w:hAnsi="Times New Roman"/>
          <w:sz w:val="24"/>
        </w:rPr>
        <w:t xml:space="preserve"> This office may have inspired the Shades of </w:t>
      </w:r>
      <w:proofErr w:type="spellStart"/>
      <w:r w:rsidRPr="00942632">
        <w:rPr>
          <w:rFonts w:ascii="Times New Roman" w:hAnsi="Times New Roman"/>
          <w:sz w:val="24"/>
        </w:rPr>
        <w:t>Colour</w:t>
      </w:r>
      <w:proofErr w:type="spellEnd"/>
      <w:r w:rsidRPr="00942632">
        <w:rPr>
          <w:rFonts w:ascii="Times New Roman" w:hAnsi="Times New Roman"/>
          <w:sz w:val="24"/>
        </w:rPr>
        <w:t xml:space="preserve"> program. Alternatively, the structure of the GLBT Resource Center may have played a greater role than the associate provost for diversity. Because three professionals work in the GLBT Resource Center, there </w:t>
      </w:r>
      <w:r w:rsidR="00B409AE" w:rsidRPr="00942632">
        <w:rPr>
          <w:rFonts w:ascii="Times New Roman" w:hAnsi="Times New Roman"/>
          <w:sz w:val="24"/>
        </w:rPr>
        <w:t>may be</w:t>
      </w:r>
      <w:r w:rsidRPr="00942632">
        <w:rPr>
          <w:rFonts w:ascii="Times New Roman" w:hAnsi="Times New Roman"/>
          <w:sz w:val="24"/>
        </w:rPr>
        <w:t xml:space="preserve"> a greater variety of ideas and follow-through than if only one professional or only one graduate student staffed the resource center. In either case, the structure of the university enhanced the ability of the </w:t>
      </w:r>
      <w:r w:rsidR="00C74DE6" w:rsidRPr="00942632">
        <w:rPr>
          <w:rFonts w:ascii="Times New Roman" w:hAnsi="Times New Roman"/>
          <w:sz w:val="24"/>
        </w:rPr>
        <w:t>queer</w:t>
      </w:r>
      <w:r w:rsidRPr="00942632">
        <w:rPr>
          <w:rFonts w:ascii="Times New Roman" w:hAnsi="Times New Roman"/>
          <w:sz w:val="24"/>
        </w:rPr>
        <w:t xml:space="preserve"> resource to succeed. </w:t>
      </w:r>
    </w:p>
    <w:p w:rsidR="00717268" w:rsidRPr="00942632" w:rsidRDefault="00EB1036" w:rsidP="008B4033">
      <w:pPr>
        <w:spacing w:line="480" w:lineRule="auto"/>
        <w:contextualSpacing/>
        <w:rPr>
          <w:rFonts w:ascii="Times New Roman" w:hAnsi="Times New Roman"/>
          <w:sz w:val="24"/>
        </w:rPr>
      </w:pPr>
      <w:r w:rsidRPr="00942632">
        <w:rPr>
          <w:rFonts w:ascii="Times New Roman" w:hAnsi="Times New Roman"/>
          <w:sz w:val="24"/>
        </w:rPr>
        <w:tab/>
        <w:t xml:space="preserve">Texas </w:t>
      </w:r>
      <w:proofErr w:type="spellStart"/>
      <w:r w:rsidRPr="00942632">
        <w:rPr>
          <w:rFonts w:ascii="Times New Roman" w:hAnsi="Times New Roman"/>
          <w:sz w:val="24"/>
        </w:rPr>
        <w:t>A&amp;M’s</w:t>
      </w:r>
      <w:proofErr w:type="spellEnd"/>
      <w:r w:rsidRPr="00942632">
        <w:rPr>
          <w:rFonts w:ascii="Times New Roman" w:hAnsi="Times New Roman"/>
          <w:sz w:val="24"/>
        </w:rPr>
        <w:t xml:space="preserve"> structure </w:t>
      </w:r>
      <w:r w:rsidR="00B409AE" w:rsidRPr="00942632">
        <w:rPr>
          <w:rFonts w:ascii="Times New Roman" w:hAnsi="Times New Roman"/>
          <w:sz w:val="24"/>
        </w:rPr>
        <w:t>seems to enhance rather than hinder</w:t>
      </w:r>
      <w:r w:rsidRPr="00942632">
        <w:rPr>
          <w:rFonts w:ascii="Times New Roman" w:hAnsi="Times New Roman"/>
          <w:sz w:val="24"/>
        </w:rPr>
        <w:t xml:space="preserve"> the ability of its </w:t>
      </w:r>
      <w:r w:rsidR="00C74DE6" w:rsidRPr="00942632">
        <w:rPr>
          <w:rFonts w:ascii="Times New Roman" w:hAnsi="Times New Roman"/>
          <w:sz w:val="24"/>
        </w:rPr>
        <w:t>queer</w:t>
      </w:r>
      <w:r w:rsidRPr="00942632">
        <w:rPr>
          <w:rFonts w:ascii="Times New Roman" w:hAnsi="Times New Roman"/>
          <w:sz w:val="24"/>
        </w:rPr>
        <w:t xml:space="preserve"> resources to succeed. </w:t>
      </w:r>
      <w:r w:rsidR="00D31DD9" w:rsidRPr="00942632">
        <w:rPr>
          <w:rFonts w:ascii="Times New Roman" w:hAnsi="Times New Roman"/>
          <w:sz w:val="24"/>
        </w:rPr>
        <w:t>The</w:t>
      </w:r>
      <w:r w:rsidRPr="00942632">
        <w:rPr>
          <w:rFonts w:ascii="Times New Roman" w:hAnsi="Times New Roman"/>
          <w:sz w:val="24"/>
        </w:rPr>
        <w:t xml:space="preserve"> number, variety, and continuity of its efforts such as annual events and its u</w:t>
      </w:r>
      <w:r w:rsidR="00D31DD9" w:rsidRPr="00942632">
        <w:rPr>
          <w:rFonts w:ascii="Times New Roman" w:hAnsi="Times New Roman"/>
          <w:sz w:val="24"/>
        </w:rPr>
        <w:t xml:space="preserve">nique Shades of </w:t>
      </w:r>
      <w:proofErr w:type="spellStart"/>
      <w:r w:rsidR="00D31DD9" w:rsidRPr="00942632">
        <w:rPr>
          <w:rFonts w:ascii="Times New Roman" w:hAnsi="Times New Roman"/>
          <w:sz w:val="24"/>
        </w:rPr>
        <w:t>Colour</w:t>
      </w:r>
      <w:proofErr w:type="spellEnd"/>
      <w:r w:rsidR="00D31DD9" w:rsidRPr="00942632">
        <w:rPr>
          <w:rFonts w:ascii="Times New Roman" w:hAnsi="Times New Roman"/>
          <w:sz w:val="24"/>
        </w:rPr>
        <w:t xml:space="preserve"> program evince this. </w:t>
      </w:r>
      <w:r w:rsidR="00717268" w:rsidRPr="00942632">
        <w:rPr>
          <w:rFonts w:ascii="Times New Roman" w:hAnsi="Times New Roman"/>
          <w:sz w:val="24"/>
        </w:rPr>
        <w:t xml:space="preserve">Institutional structure </w:t>
      </w:r>
      <w:r w:rsidR="0013136A" w:rsidRPr="00942632">
        <w:rPr>
          <w:rFonts w:ascii="Times New Roman" w:hAnsi="Times New Roman"/>
          <w:sz w:val="24"/>
        </w:rPr>
        <w:t>may have</w:t>
      </w:r>
      <w:r w:rsidR="00717268" w:rsidRPr="00942632">
        <w:rPr>
          <w:rFonts w:ascii="Times New Roman" w:hAnsi="Times New Roman"/>
          <w:sz w:val="24"/>
        </w:rPr>
        <w:t xml:space="preserve"> facilitated these successes.</w:t>
      </w:r>
    </w:p>
    <w:p w:rsidR="00717268" w:rsidRPr="00942632" w:rsidRDefault="00A20D7C" w:rsidP="00942632">
      <w:pPr>
        <w:pStyle w:val="Heading2"/>
      </w:pPr>
      <w:bookmarkStart w:id="7" w:name="_Toc197752065"/>
      <w:r w:rsidRPr="00942632">
        <w:t xml:space="preserve">The </w:t>
      </w:r>
      <w:r w:rsidR="00717268" w:rsidRPr="00942632">
        <w:t>University of Minnesota</w:t>
      </w:r>
      <w:bookmarkEnd w:id="7"/>
    </w:p>
    <w:p w:rsidR="00074436" w:rsidRPr="00942632" w:rsidRDefault="00074436" w:rsidP="008B4033">
      <w:pPr>
        <w:spacing w:line="480" w:lineRule="auto"/>
        <w:contextualSpacing/>
        <w:rPr>
          <w:rFonts w:ascii="Times New Roman" w:hAnsi="Times New Roman"/>
          <w:sz w:val="24"/>
        </w:rPr>
      </w:pPr>
      <w:r w:rsidRPr="00942632">
        <w:rPr>
          <w:rFonts w:ascii="Times New Roman" w:hAnsi="Times New Roman"/>
          <w:sz w:val="24"/>
        </w:rPr>
        <w:tab/>
        <w:t xml:space="preserve">There are several sources of </w:t>
      </w:r>
      <w:r w:rsidR="00C74DE6" w:rsidRPr="00942632">
        <w:rPr>
          <w:rFonts w:ascii="Times New Roman" w:hAnsi="Times New Roman"/>
          <w:sz w:val="24"/>
        </w:rPr>
        <w:t>queer</w:t>
      </w:r>
      <w:r w:rsidRPr="00942632">
        <w:rPr>
          <w:rFonts w:ascii="Times New Roman" w:hAnsi="Times New Roman"/>
          <w:sz w:val="24"/>
        </w:rPr>
        <w:t xml:space="preserve"> support at the University of Minnesota. First, there is</w:t>
      </w:r>
      <w:r w:rsidR="00A20D7C" w:rsidRPr="00942632">
        <w:rPr>
          <w:rFonts w:ascii="Times New Roman" w:hAnsi="Times New Roman"/>
          <w:sz w:val="24"/>
        </w:rPr>
        <w:t xml:space="preserve"> an Office for Equity and Diversity that oversees eight units including the Gay, Lesbian, Bisexual, Transgender, and Ally Programs Office. </w:t>
      </w:r>
      <w:r w:rsidRPr="00942632">
        <w:rPr>
          <w:rFonts w:ascii="Times New Roman" w:hAnsi="Times New Roman"/>
          <w:sz w:val="24"/>
        </w:rPr>
        <w:t xml:space="preserve">Three full-time employees staff the GLBTA Programs Office. In addition to this physical location for administrative support for </w:t>
      </w:r>
      <w:r w:rsidR="00C74DE6" w:rsidRPr="00942632">
        <w:rPr>
          <w:rFonts w:ascii="Times New Roman" w:hAnsi="Times New Roman"/>
          <w:sz w:val="24"/>
        </w:rPr>
        <w:t>queer</w:t>
      </w:r>
      <w:r w:rsidRPr="00942632">
        <w:rPr>
          <w:rFonts w:ascii="Times New Roman" w:hAnsi="Times New Roman"/>
          <w:sz w:val="24"/>
        </w:rPr>
        <w:t xml:space="preserve"> issues, there is a space in the student union called the Queer Student Cultural Center in which nine different affinity groups have meetings. </w:t>
      </w:r>
      <w:r w:rsidR="00832F1F" w:rsidRPr="00942632">
        <w:rPr>
          <w:rFonts w:ascii="Times New Roman" w:hAnsi="Times New Roman"/>
          <w:sz w:val="24"/>
        </w:rPr>
        <w:t xml:space="preserve">Additionally, there is support in university housing through the Lavender House. There are two </w:t>
      </w:r>
      <w:r w:rsidR="00017486" w:rsidRPr="00942632">
        <w:rPr>
          <w:rFonts w:ascii="Times New Roman" w:hAnsi="Times New Roman"/>
          <w:sz w:val="24"/>
        </w:rPr>
        <w:t>commissions</w:t>
      </w:r>
      <w:r w:rsidR="00832F1F" w:rsidRPr="00942632">
        <w:rPr>
          <w:rFonts w:ascii="Times New Roman" w:hAnsi="Times New Roman"/>
          <w:sz w:val="24"/>
        </w:rPr>
        <w:t xml:space="preserve"> at the University of Minnesota composed of faculty, staff, and students. They are the Transgender Commission and the </w:t>
      </w:r>
      <w:proofErr w:type="spellStart"/>
      <w:r w:rsidR="00832F1F" w:rsidRPr="00942632">
        <w:rPr>
          <w:rFonts w:ascii="Times New Roman" w:hAnsi="Times New Roman"/>
          <w:sz w:val="24"/>
        </w:rPr>
        <w:t>Systemwide</w:t>
      </w:r>
      <w:proofErr w:type="spellEnd"/>
      <w:r w:rsidR="00832F1F" w:rsidRPr="00942632">
        <w:rPr>
          <w:rFonts w:ascii="Times New Roman" w:hAnsi="Times New Roman"/>
          <w:sz w:val="24"/>
        </w:rPr>
        <w:t xml:space="preserve"> </w:t>
      </w:r>
      <w:r w:rsidR="00017486" w:rsidRPr="00942632">
        <w:rPr>
          <w:rFonts w:ascii="Times New Roman" w:hAnsi="Times New Roman"/>
          <w:sz w:val="24"/>
        </w:rPr>
        <w:t>Commission on GLBT Concerns.</w:t>
      </w:r>
      <w:r w:rsidR="003B6713" w:rsidRPr="00942632">
        <w:rPr>
          <w:rFonts w:ascii="Times New Roman" w:hAnsi="Times New Roman"/>
          <w:sz w:val="24"/>
        </w:rPr>
        <w:t xml:space="preserve"> </w:t>
      </w:r>
      <w:r w:rsidRPr="00942632">
        <w:rPr>
          <w:rFonts w:ascii="Times New Roman" w:hAnsi="Times New Roman"/>
          <w:sz w:val="24"/>
        </w:rPr>
        <w:t xml:space="preserve">The University of Minnesota has an endowment called the Steven J. </w:t>
      </w:r>
      <w:proofErr w:type="spellStart"/>
      <w:r w:rsidRPr="00942632">
        <w:rPr>
          <w:rFonts w:ascii="Times New Roman" w:hAnsi="Times New Roman"/>
          <w:sz w:val="24"/>
        </w:rPr>
        <w:t>Schochet</w:t>
      </w:r>
      <w:proofErr w:type="spellEnd"/>
      <w:r w:rsidRPr="00942632">
        <w:rPr>
          <w:rFonts w:ascii="Times New Roman" w:hAnsi="Times New Roman"/>
          <w:sz w:val="24"/>
        </w:rPr>
        <w:t xml:space="preserve"> Endowment for GLBT Studies &amp; Campus Life</w:t>
      </w:r>
      <w:r w:rsidR="00832F1F" w:rsidRPr="00942632">
        <w:rPr>
          <w:rFonts w:ascii="Times New Roman" w:hAnsi="Times New Roman"/>
          <w:sz w:val="24"/>
        </w:rPr>
        <w:t xml:space="preserve"> </w:t>
      </w:r>
      <w:r w:rsidR="00017486" w:rsidRPr="00942632">
        <w:rPr>
          <w:rFonts w:ascii="Times New Roman" w:hAnsi="Times New Roman"/>
          <w:sz w:val="24"/>
        </w:rPr>
        <w:t>that</w:t>
      </w:r>
      <w:r w:rsidR="00832F1F" w:rsidRPr="00942632">
        <w:rPr>
          <w:rFonts w:ascii="Times New Roman" w:hAnsi="Times New Roman"/>
          <w:sz w:val="24"/>
        </w:rPr>
        <w:t xml:space="preserve"> presumably funds a majority of these resources</w:t>
      </w:r>
      <w:r w:rsidRPr="00942632">
        <w:rPr>
          <w:rFonts w:ascii="Times New Roman" w:hAnsi="Times New Roman"/>
          <w:sz w:val="24"/>
        </w:rPr>
        <w:t>. The structure of the University of Minnesota and its endowment contribute to the success of its LGBT resources.</w:t>
      </w:r>
    </w:p>
    <w:p w:rsidR="00017486" w:rsidRPr="00942632" w:rsidRDefault="00074436" w:rsidP="008B4033">
      <w:pPr>
        <w:spacing w:line="480" w:lineRule="auto"/>
        <w:contextualSpacing/>
        <w:rPr>
          <w:rFonts w:ascii="Times New Roman" w:hAnsi="Times New Roman"/>
          <w:sz w:val="24"/>
        </w:rPr>
      </w:pPr>
      <w:r w:rsidRPr="00942632">
        <w:rPr>
          <w:rFonts w:ascii="Times New Roman" w:hAnsi="Times New Roman"/>
          <w:sz w:val="24"/>
        </w:rPr>
        <w:tab/>
        <w:t xml:space="preserve">The GLBTA Programs Office is a </w:t>
      </w:r>
      <w:r w:rsidR="00B409AE" w:rsidRPr="00942632">
        <w:rPr>
          <w:rFonts w:ascii="Times New Roman" w:hAnsi="Times New Roman"/>
          <w:sz w:val="24"/>
        </w:rPr>
        <w:t>financially supportive</w:t>
      </w:r>
      <w:r w:rsidRPr="00942632">
        <w:rPr>
          <w:rFonts w:ascii="Times New Roman" w:hAnsi="Times New Roman"/>
          <w:sz w:val="24"/>
        </w:rPr>
        <w:t xml:space="preserve"> resource at the University of Minnesota. It awards four students the $500 </w:t>
      </w:r>
      <w:proofErr w:type="spellStart"/>
      <w:r w:rsidRPr="00942632">
        <w:rPr>
          <w:rFonts w:ascii="Times New Roman" w:hAnsi="Times New Roman"/>
          <w:sz w:val="24"/>
        </w:rPr>
        <w:t>Schochet</w:t>
      </w:r>
      <w:proofErr w:type="spellEnd"/>
      <w:r w:rsidRPr="00942632">
        <w:rPr>
          <w:rFonts w:ascii="Times New Roman" w:hAnsi="Times New Roman"/>
          <w:sz w:val="24"/>
        </w:rPr>
        <w:t xml:space="preserve"> GLBT Studies Awards for Excellence in Creativity &amp; Scholarship annually. It sponsors a colloquia series. It coordinates a GLBTA Leadership </w:t>
      </w:r>
      <w:r w:rsidR="00832F1F" w:rsidRPr="00942632">
        <w:rPr>
          <w:rFonts w:ascii="Times New Roman" w:hAnsi="Times New Roman"/>
          <w:sz w:val="24"/>
        </w:rPr>
        <w:t>Year, which is an “initiative offering an integrated, year-long learning experience for…undergraduate students at the University of Minnesota…culminating in a May term course where students travel to Chicago, New York and Washington, D.C. for intensive study and dialogue with national leaders of the GLBTA rights movement.”</w:t>
      </w:r>
      <w:r w:rsidR="00832F1F" w:rsidRPr="00942632">
        <w:rPr>
          <w:rStyle w:val="FootnoteReference"/>
          <w:rFonts w:ascii="Times New Roman" w:hAnsi="Times New Roman"/>
          <w:sz w:val="24"/>
        </w:rPr>
        <w:footnoteReference w:id="36"/>
      </w:r>
      <w:r w:rsidR="00832F1F" w:rsidRPr="00942632">
        <w:rPr>
          <w:rFonts w:ascii="Times New Roman" w:hAnsi="Times New Roman"/>
          <w:sz w:val="24"/>
        </w:rPr>
        <w:t xml:space="preserve"> It administers a GLBTA mentoring program and a GLBTA student leadership retreat.</w:t>
      </w:r>
      <w:r w:rsidR="00017486" w:rsidRPr="00942632">
        <w:rPr>
          <w:rFonts w:ascii="Times New Roman" w:hAnsi="Times New Roman"/>
          <w:sz w:val="24"/>
        </w:rPr>
        <w:t xml:space="preserve"> The programs and services at the GLBTA Programs Office are numerous and varied.</w:t>
      </w:r>
    </w:p>
    <w:p w:rsidR="003B6713" w:rsidRPr="00942632" w:rsidRDefault="00017486" w:rsidP="00017486">
      <w:pPr>
        <w:spacing w:line="480" w:lineRule="auto"/>
        <w:ind w:firstLine="720"/>
        <w:contextualSpacing/>
        <w:rPr>
          <w:rFonts w:ascii="Times New Roman" w:hAnsi="Times New Roman"/>
          <w:sz w:val="24"/>
        </w:rPr>
      </w:pPr>
      <w:r w:rsidRPr="00942632">
        <w:rPr>
          <w:rFonts w:ascii="Times New Roman" w:hAnsi="Times New Roman"/>
          <w:sz w:val="24"/>
        </w:rPr>
        <w:t>The quantity of resources the GLBTA Program Office provides could not be maintained without significant structural support. This structural support exists at the university as three full-time staff people, an Office for Equity and Diversity, and an</w:t>
      </w:r>
      <w:r w:rsidR="00B409AE" w:rsidRPr="00942632">
        <w:rPr>
          <w:rFonts w:ascii="Times New Roman" w:hAnsi="Times New Roman"/>
          <w:sz w:val="24"/>
        </w:rPr>
        <w:t xml:space="preserve"> endowment. The three full-time</w:t>
      </w:r>
      <w:r w:rsidRPr="00942632">
        <w:rPr>
          <w:rFonts w:ascii="Times New Roman" w:hAnsi="Times New Roman"/>
          <w:sz w:val="24"/>
        </w:rPr>
        <w:t xml:space="preserve"> staff people enable the success of the many unique programs the GLBTA Programs Office </w:t>
      </w:r>
      <w:r w:rsidR="00B409AE" w:rsidRPr="00942632">
        <w:rPr>
          <w:rFonts w:ascii="Times New Roman" w:hAnsi="Times New Roman"/>
          <w:sz w:val="24"/>
        </w:rPr>
        <w:t>coordinates</w:t>
      </w:r>
      <w:r w:rsidRPr="00942632">
        <w:rPr>
          <w:rFonts w:ascii="Times New Roman" w:hAnsi="Times New Roman"/>
          <w:sz w:val="24"/>
        </w:rPr>
        <w:t xml:space="preserve"> such as the GLBTA Leadership Year. The Office for Equity and Diversity holds the staff people accountable and may contribute to </w:t>
      </w:r>
      <w:r w:rsidR="00F16DF4" w:rsidRPr="00942632">
        <w:rPr>
          <w:rFonts w:ascii="Times New Roman" w:hAnsi="Times New Roman"/>
          <w:sz w:val="24"/>
        </w:rPr>
        <w:t>the GLBTA Program Office’s</w:t>
      </w:r>
      <w:r w:rsidRPr="00942632">
        <w:rPr>
          <w:rFonts w:ascii="Times New Roman" w:hAnsi="Times New Roman"/>
          <w:sz w:val="24"/>
        </w:rPr>
        <w:t xml:space="preserve"> success by facilitating connections between the GLBTA Programs Office and other resources under its purview such as Disability Services</w:t>
      </w:r>
      <w:r w:rsidR="00F16DF4" w:rsidRPr="00942632">
        <w:rPr>
          <w:rFonts w:ascii="Times New Roman" w:hAnsi="Times New Roman"/>
          <w:sz w:val="24"/>
        </w:rPr>
        <w:t xml:space="preserve">. </w:t>
      </w:r>
      <w:r w:rsidR="003B6713" w:rsidRPr="00942632">
        <w:rPr>
          <w:rFonts w:ascii="Times New Roman" w:hAnsi="Times New Roman"/>
          <w:sz w:val="24"/>
        </w:rPr>
        <w:t>The endowment “provides an array of programming and services to the GLBTA community at the University of Minnesota.”</w:t>
      </w:r>
      <w:r w:rsidR="003B6713" w:rsidRPr="00942632">
        <w:rPr>
          <w:rStyle w:val="FootnoteReference"/>
          <w:rFonts w:ascii="Times New Roman" w:hAnsi="Times New Roman"/>
          <w:sz w:val="24"/>
        </w:rPr>
        <w:footnoteReference w:id="37"/>
      </w:r>
      <w:r w:rsidR="003B6713" w:rsidRPr="00942632">
        <w:rPr>
          <w:rFonts w:ascii="Times New Roman" w:hAnsi="Times New Roman"/>
          <w:sz w:val="24"/>
        </w:rPr>
        <w:t xml:space="preserve"> Presumably, this endowment funds the majority of the unique programs the GLBTA Programs Office coordinates. Structural support in the form of staff-people, administration, and funding facilitates the success of LGBT resources at the University of Minnesota.</w:t>
      </w:r>
    </w:p>
    <w:p w:rsidR="00834FC6" w:rsidRPr="00942632" w:rsidRDefault="003B6713" w:rsidP="00017486">
      <w:pPr>
        <w:spacing w:line="480" w:lineRule="auto"/>
        <w:ind w:firstLine="720"/>
        <w:contextualSpacing/>
        <w:rPr>
          <w:rFonts w:ascii="Times New Roman" w:hAnsi="Times New Roman"/>
          <w:sz w:val="24"/>
        </w:rPr>
      </w:pPr>
      <w:r w:rsidRPr="00942632">
        <w:rPr>
          <w:rFonts w:ascii="Times New Roman" w:hAnsi="Times New Roman"/>
          <w:sz w:val="24"/>
        </w:rPr>
        <w:t xml:space="preserve">The University of Minnesota provides support </w:t>
      </w:r>
      <w:r w:rsidR="00C74DE6" w:rsidRPr="00942632">
        <w:rPr>
          <w:rFonts w:ascii="Times New Roman" w:hAnsi="Times New Roman"/>
          <w:sz w:val="24"/>
        </w:rPr>
        <w:t xml:space="preserve">for queer students </w:t>
      </w:r>
      <w:r w:rsidRPr="00942632">
        <w:rPr>
          <w:rFonts w:ascii="Times New Roman" w:hAnsi="Times New Roman"/>
          <w:sz w:val="24"/>
        </w:rPr>
        <w:t xml:space="preserve">in another way. The university’s </w:t>
      </w:r>
      <w:r w:rsidR="00834FC6" w:rsidRPr="00942632">
        <w:rPr>
          <w:rFonts w:ascii="Times New Roman" w:hAnsi="Times New Roman"/>
          <w:sz w:val="24"/>
        </w:rPr>
        <w:t>Lavender House “is a Living &amp; Learning Community within Comstock Hall for GLBT students, friends of GLBT students, students from GLBT families, and students who are queer, genderqueer, or questioning.”</w:t>
      </w:r>
      <w:r w:rsidR="00834FC6" w:rsidRPr="00942632">
        <w:rPr>
          <w:rStyle w:val="FootnoteReference"/>
          <w:rFonts w:ascii="Times New Roman" w:hAnsi="Times New Roman"/>
          <w:sz w:val="24"/>
        </w:rPr>
        <w:footnoteReference w:id="38"/>
      </w:r>
      <w:r w:rsidR="00834FC6" w:rsidRPr="00942632">
        <w:rPr>
          <w:rFonts w:ascii="Times New Roman" w:hAnsi="Times New Roman"/>
          <w:sz w:val="24"/>
        </w:rPr>
        <w:t xml:space="preserve"> It is a joint effort between the Transgender Commission and Housing &amp; Residential Life. Through the </w:t>
      </w:r>
      <w:r w:rsidR="00B409AE" w:rsidRPr="00942632">
        <w:rPr>
          <w:rFonts w:ascii="Times New Roman" w:hAnsi="Times New Roman"/>
          <w:sz w:val="24"/>
        </w:rPr>
        <w:t xml:space="preserve">joint </w:t>
      </w:r>
      <w:r w:rsidR="00834FC6" w:rsidRPr="00942632">
        <w:rPr>
          <w:rFonts w:ascii="Times New Roman" w:hAnsi="Times New Roman"/>
          <w:sz w:val="24"/>
        </w:rPr>
        <w:t>structural support</w:t>
      </w:r>
      <w:r w:rsidR="00B409AE" w:rsidRPr="00942632">
        <w:rPr>
          <w:rFonts w:ascii="Times New Roman" w:hAnsi="Times New Roman"/>
          <w:sz w:val="24"/>
        </w:rPr>
        <w:t xml:space="preserve"> between the university’s Transgender Commission and housing</w:t>
      </w:r>
      <w:r w:rsidR="00834FC6" w:rsidRPr="00942632">
        <w:rPr>
          <w:rFonts w:ascii="Times New Roman" w:hAnsi="Times New Roman"/>
          <w:sz w:val="24"/>
        </w:rPr>
        <w:t>, students in the Lavender House “learn about the history and culture of the gay, lesbian, bisexual, and transgender communities, and are encouraged to participate in programs and classes… [</w:t>
      </w:r>
      <w:proofErr w:type="gramStart"/>
      <w:r w:rsidR="00834FC6" w:rsidRPr="00942632">
        <w:rPr>
          <w:rFonts w:ascii="Times New Roman" w:hAnsi="Times New Roman"/>
          <w:sz w:val="24"/>
        </w:rPr>
        <w:t>and</w:t>
      </w:r>
      <w:proofErr w:type="gramEnd"/>
      <w:r w:rsidR="00834FC6" w:rsidRPr="00942632">
        <w:rPr>
          <w:rFonts w:ascii="Times New Roman" w:hAnsi="Times New Roman"/>
          <w:sz w:val="24"/>
        </w:rPr>
        <w:t>] connect with the larger Twin Cities GLBTA community through social events, service opportunities and guest speakers.”</w:t>
      </w:r>
      <w:r w:rsidR="00834FC6" w:rsidRPr="00942632">
        <w:rPr>
          <w:rStyle w:val="FootnoteReference"/>
          <w:rFonts w:ascii="Times New Roman" w:hAnsi="Times New Roman"/>
          <w:sz w:val="24"/>
        </w:rPr>
        <w:footnoteReference w:id="39"/>
      </w:r>
      <w:r w:rsidR="00834FC6" w:rsidRPr="00942632">
        <w:rPr>
          <w:rFonts w:ascii="Times New Roman" w:hAnsi="Times New Roman"/>
          <w:sz w:val="24"/>
        </w:rPr>
        <w:t xml:space="preserve"> The success of the Lavender House as an institutional support mechanism for </w:t>
      </w:r>
      <w:r w:rsidR="00C74DE6" w:rsidRPr="00942632">
        <w:rPr>
          <w:rFonts w:ascii="Times New Roman" w:hAnsi="Times New Roman"/>
          <w:sz w:val="24"/>
        </w:rPr>
        <w:t>queer</w:t>
      </w:r>
      <w:r w:rsidR="00834FC6" w:rsidRPr="00942632">
        <w:rPr>
          <w:rFonts w:ascii="Times New Roman" w:hAnsi="Times New Roman"/>
          <w:sz w:val="24"/>
        </w:rPr>
        <w:t xml:space="preserve"> students likely fuels the success of the Queer Student Cultural Center’s many organizations. Because students involved in the Queer Student Cultural Center </w:t>
      </w:r>
      <w:r w:rsidR="00DB0027" w:rsidRPr="00942632">
        <w:rPr>
          <w:rFonts w:ascii="Times New Roman" w:hAnsi="Times New Roman"/>
          <w:sz w:val="24"/>
        </w:rPr>
        <w:t xml:space="preserve">also may live </w:t>
      </w:r>
      <w:r w:rsidR="00834FC6" w:rsidRPr="00942632">
        <w:rPr>
          <w:rFonts w:ascii="Times New Roman" w:hAnsi="Times New Roman"/>
          <w:sz w:val="24"/>
        </w:rPr>
        <w:t xml:space="preserve">together in the Lavender House, </w:t>
      </w:r>
      <w:r w:rsidR="00B409AE" w:rsidRPr="00942632">
        <w:rPr>
          <w:rFonts w:ascii="Times New Roman" w:hAnsi="Times New Roman"/>
          <w:sz w:val="24"/>
        </w:rPr>
        <w:t>they may form</w:t>
      </w:r>
      <w:r w:rsidR="00834FC6" w:rsidRPr="00942632">
        <w:rPr>
          <w:rFonts w:ascii="Times New Roman" w:hAnsi="Times New Roman"/>
          <w:sz w:val="24"/>
        </w:rPr>
        <w:t xml:space="preserve"> connections </w:t>
      </w:r>
      <w:r w:rsidR="00B409AE" w:rsidRPr="00942632">
        <w:rPr>
          <w:rFonts w:ascii="Times New Roman" w:hAnsi="Times New Roman"/>
          <w:sz w:val="24"/>
        </w:rPr>
        <w:t>with</w:t>
      </w:r>
      <w:r w:rsidR="00834FC6" w:rsidRPr="00942632">
        <w:rPr>
          <w:rFonts w:ascii="Times New Roman" w:hAnsi="Times New Roman"/>
          <w:sz w:val="24"/>
        </w:rPr>
        <w:t xml:space="preserve"> one another </w:t>
      </w:r>
      <w:r w:rsidR="00B409AE" w:rsidRPr="00942632">
        <w:rPr>
          <w:rFonts w:ascii="Times New Roman" w:hAnsi="Times New Roman"/>
          <w:sz w:val="24"/>
        </w:rPr>
        <w:t xml:space="preserve">that may </w:t>
      </w:r>
      <w:r w:rsidR="00834FC6" w:rsidRPr="00942632">
        <w:rPr>
          <w:rFonts w:ascii="Times New Roman" w:hAnsi="Times New Roman"/>
          <w:sz w:val="24"/>
        </w:rPr>
        <w:t xml:space="preserve">strengthen the organizations they join together. The University of Minnesota’s structure enables the existence and success of an LGBT-themed living and learning community, and this in turn enables the success of the University of Minnesota’s student-led </w:t>
      </w:r>
      <w:r w:rsidR="00C74DE6" w:rsidRPr="00942632">
        <w:rPr>
          <w:rFonts w:ascii="Times New Roman" w:hAnsi="Times New Roman"/>
          <w:sz w:val="24"/>
        </w:rPr>
        <w:t>queer</w:t>
      </w:r>
      <w:r w:rsidR="00834FC6" w:rsidRPr="00942632">
        <w:rPr>
          <w:rFonts w:ascii="Times New Roman" w:hAnsi="Times New Roman"/>
          <w:sz w:val="24"/>
        </w:rPr>
        <w:t xml:space="preserve"> resources.</w:t>
      </w:r>
    </w:p>
    <w:p w:rsidR="00A160B6" w:rsidRPr="00942632" w:rsidRDefault="00312AB1" w:rsidP="00017486">
      <w:pPr>
        <w:spacing w:line="480" w:lineRule="auto"/>
        <w:ind w:firstLine="720"/>
        <w:contextualSpacing/>
        <w:rPr>
          <w:rFonts w:ascii="Times New Roman" w:hAnsi="Times New Roman"/>
          <w:sz w:val="24"/>
        </w:rPr>
      </w:pPr>
      <w:r w:rsidRPr="00942632">
        <w:rPr>
          <w:rFonts w:ascii="Times New Roman" w:hAnsi="Times New Roman"/>
          <w:sz w:val="24"/>
        </w:rPr>
        <w:t xml:space="preserve">The University of Minnesota’s structure includes a space for students to meet – the Queer Student Cultural Center. This Center holds the following student meetings: Arch (coming out), </w:t>
      </w:r>
      <w:proofErr w:type="spellStart"/>
      <w:r w:rsidRPr="00942632">
        <w:rPr>
          <w:rFonts w:ascii="Times New Roman" w:hAnsi="Times New Roman"/>
          <w:sz w:val="24"/>
        </w:rPr>
        <w:t>Biversity</w:t>
      </w:r>
      <w:proofErr w:type="spellEnd"/>
      <w:r w:rsidRPr="00942632">
        <w:rPr>
          <w:rFonts w:ascii="Times New Roman" w:hAnsi="Times New Roman"/>
          <w:sz w:val="24"/>
        </w:rPr>
        <w:t xml:space="preserve">, Friends &amp; Allies, </w:t>
      </w:r>
      <w:proofErr w:type="spellStart"/>
      <w:r w:rsidRPr="00942632">
        <w:rPr>
          <w:rFonts w:ascii="Times New Roman" w:hAnsi="Times New Roman"/>
          <w:sz w:val="24"/>
        </w:rPr>
        <w:t>Geeqs</w:t>
      </w:r>
      <w:proofErr w:type="spellEnd"/>
      <w:r w:rsidRPr="00942632">
        <w:rPr>
          <w:rFonts w:ascii="Times New Roman" w:hAnsi="Times New Roman"/>
          <w:sz w:val="24"/>
        </w:rPr>
        <w:t xml:space="preserve"> (for gamers), Kinky U (a discussion forum for all forms of kink), Queer Graduate &amp; Professional Student Association, Queer Men, Queer Women, Tongues Untied: GLBT People of Color Discussions, and </w:t>
      </w:r>
      <w:proofErr w:type="spellStart"/>
      <w:r w:rsidRPr="00942632">
        <w:rPr>
          <w:rFonts w:ascii="Times New Roman" w:hAnsi="Times New Roman"/>
          <w:sz w:val="24"/>
        </w:rPr>
        <w:t>Tranarchy</w:t>
      </w:r>
      <w:proofErr w:type="spellEnd"/>
      <w:r w:rsidRPr="00942632">
        <w:rPr>
          <w:rFonts w:ascii="Times New Roman" w:hAnsi="Times New Roman"/>
          <w:sz w:val="24"/>
        </w:rPr>
        <w:t>. This variety and number of student groups and discussion is unmatched by any of the universities</w:t>
      </w:r>
      <w:r w:rsidR="00B409AE" w:rsidRPr="00942632">
        <w:rPr>
          <w:rFonts w:ascii="Times New Roman" w:hAnsi="Times New Roman"/>
          <w:sz w:val="24"/>
        </w:rPr>
        <w:t xml:space="preserve"> I </w:t>
      </w:r>
      <w:r w:rsidRPr="00942632">
        <w:rPr>
          <w:rFonts w:ascii="Times New Roman" w:hAnsi="Times New Roman"/>
          <w:sz w:val="24"/>
        </w:rPr>
        <w:t xml:space="preserve">have examined so far. As </w:t>
      </w:r>
      <w:r w:rsidR="00B409AE" w:rsidRPr="00942632">
        <w:rPr>
          <w:rFonts w:ascii="Times New Roman" w:hAnsi="Times New Roman"/>
          <w:sz w:val="24"/>
        </w:rPr>
        <w:t>I mentioned earlier</w:t>
      </w:r>
      <w:r w:rsidRPr="00942632">
        <w:rPr>
          <w:rFonts w:ascii="Times New Roman" w:hAnsi="Times New Roman"/>
          <w:sz w:val="24"/>
        </w:rPr>
        <w:t xml:space="preserve">, the division of </w:t>
      </w:r>
      <w:r w:rsidR="00C74DE6" w:rsidRPr="00942632">
        <w:rPr>
          <w:rFonts w:ascii="Times New Roman" w:hAnsi="Times New Roman"/>
          <w:sz w:val="24"/>
        </w:rPr>
        <w:t>queer</w:t>
      </w:r>
      <w:r w:rsidRPr="00942632">
        <w:rPr>
          <w:rFonts w:ascii="Times New Roman" w:hAnsi="Times New Roman"/>
          <w:sz w:val="24"/>
        </w:rPr>
        <w:t xml:space="preserve"> minority status and racial/ethnic minority status can </w:t>
      </w:r>
      <w:r w:rsidR="00B409AE" w:rsidRPr="00942632">
        <w:rPr>
          <w:rFonts w:ascii="Times New Roman" w:hAnsi="Times New Roman"/>
          <w:sz w:val="24"/>
        </w:rPr>
        <w:t>limit holistic support of LGBT students who embody more than one marginalized identity</w:t>
      </w:r>
      <w:r w:rsidRPr="00942632">
        <w:rPr>
          <w:rFonts w:ascii="Times New Roman" w:hAnsi="Times New Roman"/>
          <w:sz w:val="24"/>
        </w:rPr>
        <w:t>, but the University of Minnesota addresses this intersection through Tongues Untied. The division between the University of Minnesota’s Disability Services</w:t>
      </w:r>
      <w:r w:rsidR="00B409AE" w:rsidRPr="00942632">
        <w:rPr>
          <w:rFonts w:ascii="Times New Roman" w:hAnsi="Times New Roman"/>
          <w:sz w:val="24"/>
        </w:rPr>
        <w:t xml:space="preserve"> and queer resources</w:t>
      </w:r>
      <w:r w:rsidRPr="00942632">
        <w:rPr>
          <w:rFonts w:ascii="Times New Roman" w:hAnsi="Times New Roman"/>
          <w:sz w:val="24"/>
        </w:rPr>
        <w:t xml:space="preserve"> may contribute to the fact that there is no organization or discussion for </w:t>
      </w:r>
      <w:r w:rsidR="00C74DE6" w:rsidRPr="00942632">
        <w:rPr>
          <w:rFonts w:ascii="Times New Roman" w:hAnsi="Times New Roman"/>
          <w:sz w:val="24"/>
        </w:rPr>
        <w:t>queer</w:t>
      </w:r>
      <w:r w:rsidRPr="00942632">
        <w:rPr>
          <w:rFonts w:ascii="Times New Roman" w:hAnsi="Times New Roman"/>
          <w:sz w:val="24"/>
        </w:rPr>
        <w:t xml:space="preserve"> people with disabilities. </w:t>
      </w:r>
      <w:r w:rsidR="00A160B6" w:rsidRPr="00942632">
        <w:rPr>
          <w:rFonts w:ascii="Times New Roman" w:hAnsi="Times New Roman"/>
          <w:sz w:val="24"/>
        </w:rPr>
        <w:t xml:space="preserve">The structure of the University of Minnesota lends itself to the creation of as many discussion and activist groups as students desire to attend. In this way, the University of Minnesota’s structure is conducive to the success of its </w:t>
      </w:r>
      <w:r w:rsidR="00C74DE6" w:rsidRPr="00942632">
        <w:rPr>
          <w:rFonts w:ascii="Times New Roman" w:hAnsi="Times New Roman"/>
          <w:sz w:val="24"/>
        </w:rPr>
        <w:t>queer</w:t>
      </w:r>
      <w:r w:rsidR="00A160B6" w:rsidRPr="00942632">
        <w:rPr>
          <w:rFonts w:ascii="Times New Roman" w:hAnsi="Times New Roman"/>
          <w:sz w:val="24"/>
        </w:rPr>
        <w:t xml:space="preserve"> resources.</w:t>
      </w:r>
    </w:p>
    <w:p w:rsidR="00A160B6" w:rsidRPr="00942632" w:rsidRDefault="00A160B6" w:rsidP="00017486">
      <w:pPr>
        <w:spacing w:line="480" w:lineRule="auto"/>
        <w:ind w:firstLine="720"/>
        <w:contextualSpacing/>
        <w:rPr>
          <w:rFonts w:ascii="Times New Roman" w:hAnsi="Times New Roman"/>
          <w:sz w:val="24"/>
        </w:rPr>
      </w:pPr>
      <w:r w:rsidRPr="00942632">
        <w:rPr>
          <w:rFonts w:ascii="Times New Roman" w:hAnsi="Times New Roman"/>
          <w:sz w:val="24"/>
        </w:rPr>
        <w:t xml:space="preserve">The University of Minnesota has two commissions, the </w:t>
      </w:r>
      <w:proofErr w:type="spellStart"/>
      <w:r w:rsidRPr="00942632">
        <w:rPr>
          <w:rFonts w:ascii="Times New Roman" w:hAnsi="Times New Roman"/>
          <w:sz w:val="24"/>
        </w:rPr>
        <w:t>Systemwide</w:t>
      </w:r>
      <w:proofErr w:type="spellEnd"/>
      <w:r w:rsidRPr="00942632">
        <w:rPr>
          <w:rFonts w:ascii="Times New Roman" w:hAnsi="Times New Roman"/>
          <w:sz w:val="24"/>
        </w:rPr>
        <w:t xml:space="preserve"> Commission for GLBT Concerns and the Transgender Commission. Both of these groups submit recommendations to the Vice President and the Vice Provost for Equity and Diversity. This is in contrast to the University of Tennessee, which has only the Chancellor’s Commission for LGBT People. The Chancellor’s Commission for LGBT People submits recommendations to the Chancellor in the absence of a director of diversity such as a Chief Diversity Officer or Vice Provost of Equity and Diversity. The University of Tennessee is structured so that recommendations from the Chancellor’s Commissions reach a person who may not be sensitive to the needs of </w:t>
      </w:r>
      <w:r w:rsidR="003C3CD8" w:rsidRPr="00942632">
        <w:rPr>
          <w:rFonts w:ascii="Times New Roman" w:hAnsi="Times New Roman"/>
          <w:sz w:val="24"/>
        </w:rPr>
        <w:t>various communities</w:t>
      </w:r>
      <w:r w:rsidRPr="00942632">
        <w:rPr>
          <w:rFonts w:ascii="Times New Roman" w:hAnsi="Times New Roman"/>
          <w:sz w:val="24"/>
        </w:rPr>
        <w:t xml:space="preserve">. The University of Minnesota’s commissions have an advantage over the UT commissions in that they provide recommendations to people who are trained in diversity issues and have the power to implement change. The structure of the University of Minnesota enables the success of its two Commissions, and this in turn enhances the resources available to </w:t>
      </w:r>
      <w:r w:rsidR="00C74DE6" w:rsidRPr="00942632">
        <w:rPr>
          <w:rFonts w:ascii="Times New Roman" w:hAnsi="Times New Roman"/>
          <w:sz w:val="24"/>
        </w:rPr>
        <w:t>queer</w:t>
      </w:r>
      <w:r w:rsidRPr="00942632">
        <w:rPr>
          <w:rFonts w:ascii="Times New Roman" w:hAnsi="Times New Roman"/>
          <w:sz w:val="24"/>
        </w:rPr>
        <w:t xml:space="preserve"> people at the university.</w:t>
      </w:r>
    </w:p>
    <w:p w:rsidR="00834FC6" w:rsidRPr="00942632" w:rsidRDefault="00A160B6" w:rsidP="005350A2">
      <w:pPr>
        <w:spacing w:line="480" w:lineRule="auto"/>
        <w:ind w:firstLine="720"/>
        <w:contextualSpacing/>
        <w:rPr>
          <w:rFonts w:ascii="Times New Roman" w:hAnsi="Times New Roman"/>
          <w:sz w:val="24"/>
        </w:rPr>
      </w:pPr>
      <w:r w:rsidRPr="00942632">
        <w:rPr>
          <w:rFonts w:ascii="Times New Roman" w:hAnsi="Times New Roman"/>
          <w:sz w:val="24"/>
        </w:rPr>
        <w:t xml:space="preserve">The University of Minnesota has a structure that promotes the success of its </w:t>
      </w:r>
      <w:r w:rsidR="00C74DE6" w:rsidRPr="00942632">
        <w:rPr>
          <w:rFonts w:ascii="Times New Roman" w:hAnsi="Times New Roman"/>
          <w:sz w:val="24"/>
        </w:rPr>
        <w:t>queer</w:t>
      </w:r>
      <w:r w:rsidRPr="00942632">
        <w:rPr>
          <w:rFonts w:ascii="Times New Roman" w:hAnsi="Times New Roman"/>
          <w:sz w:val="24"/>
        </w:rPr>
        <w:t xml:space="preserve"> resources. The GLBTA Programs Of</w:t>
      </w:r>
      <w:r w:rsidR="005350A2" w:rsidRPr="00942632">
        <w:rPr>
          <w:rFonts w:ascii="Times New Roman" w:hAnsi="Times New Roman"/>
          <w:sz w:val="24"/>
        </w:rPr>
        <w:t xml:space="preserve">fice is well </w:t>
      </w:r>
      <w:r w:rsidRPr="00942632">
        <w:rPr>
          <w:rFonts w:ascii="Times New Roman" w:hAnsi="Times New Roman"/>
          <w:sz w:val="24"/>
        </w:rPr>
        <w:t xml:space="preserve">staffed and funded. The university’s housing system accommodates </w:t>
      </w:r>
      <w:r w:rsidR="00C74DE6" w:rsidRPr="00942632">
        <w:rPr>
          <w:rFonts w:ascii="Times New Roman" w:hAnsi="Times New Roman"/>
          <w:sz w:val="24"/>
        </w:rPr>
        <w:t xml:space="preserve">the </w:t>
      </w:r>
      <w:r w:rsidRPr="00942632">
        <w:rPr>
          <w:rFonts w:ascii="Times New Roman" w:hAnsi="Times New Roman"/>
          <w:sz w:val="24"/>
        </w:rPr>
        <w:t>needs</w:t>
      </w:r>
      <w:r w:rsidR="00C74DE6" w:rsidRPr="00942632">
        <w:rPr>
          <w:rFonts w:ascii="Times New Roman" w:hAnsi="Times New Roman"/>
          <w:sz w:val="24"/>
        </w:rPr>
        <w:t xml:space="preserve"> of queer students</w:t>
      </w:r>
      <w:r w:rsidRPr="00942632">
        <w:rPr>
          <w:rFonts w:ascii="Times New Roman" w:hAnsi="Times New Roman"/>
          <w:sz w:val="24"/>
        </w:rPr>
        <w:t xml:space="preserve"> and fuels the success of its </w:t>
      </w:r>
      <w:r w:rsidR="000F0215" w:rsidRPr="00942632">
        <w:rPr>
          <w:rFonts w:ascii="Times New Roman" w:hAnsi="Times New Roman"/>
          <w:sz w:val="24"/>
        </w:rPr>
        <w:t>queer</w:t>
      </w:r>
      <w:r w:rsidRPr="00942632">
        <w:rPr>
          <w:rFonts w:ascii="Times New Roman" w:hAnsi="Times New Roman"/>
          <w:sz w:val="24"/>
        </w:rPr>
        <w:t xml:space="preserve"> students and their organizations. The</w:t>
      </w:r>
      <w:r w:rsidR="005350A2" w:rsidRPr="00942632">
        <w:rPr>
          <w:rFonts w:ascii="Times New Roman" w:hAnsi="Times New Roman"/>
          <w:sz w:val="24"/>
        </w:rPr>
        <w:t xml:space="preserve"> university’s reservation of a space for students to meet has enabled the variety and number of groups they have. The university’s structure fu</w:t>
      </w:r>
      <w:r w:rsidR="000F0215" w:rsidRPr="00942632">
        <w:rPr>
          <w:rFonts w:ascii="Times New Roman" w:hAnsi="Times New Roman"/>
          <w:sz w:val="24"/>
        </w:rPr>
        <w:t>rther promotes the needs of queer communities</w:t>
      </w:r>
      <w:r w:rsidR="005350A2" w:rsidRPr="00942632">
        <w:rPr>
          <w:rFonts w:ascii="Times New Roman" w:hAnsi="Times New Roman"/>
          <w:sz w:val="24"/>
        </w:rPr>
        <w:t xml:space="preserve"> by providing a functional conduit by which the Commissions may propose and implement change to the university. </w:t>
      </w:r>
      <w:r w:rsidRPr="00942632">
        <w:rPr>
          <w:rFonts w:ascii="Times New Roman" w:hAnsi="Times New Roman"/>
          <w:sz w:val="24"/>
        </w:rPr>
        <w:t xml:space="preserve"> </w:t>
      </w:r>
      <w:r w:rsidR="005350A2" w:rsidRPr="00942632">
        <w:rPr>
          <w:rFonts w:ascii="Times New Roman" w:hAnsi="Times New Roman"/>
          <w:sz w:val="24"/>
        </w:rPr>
        <w:t xml:space="preserve">The University of Minnesota’s </w:t>
      </w:r>
      <w:r w:rsidR="000F0215" w:rsidRPr="00942632">
        <w:rPr>
          <w:rFonts w:ascii="Times New Roman" w:hAnsi="Times New Roman"/>
          <w:sz w:val="24"/>
        </w:rPr>
        <w:t>queer</w:t>
      </w:r>
      <w:r w:rsidR="005350A2" w:rsidRPr="00942632">
        <w:rPr>
          <w:rFonts w:ascii="Times New Roman" w:hAnsi="Times New Roman"/>
          <w:sz w:val="24"/>
        </w:rPr>
        <w:t xml:space="preserve"> resources are numerous and impactful, due in part to the structure of the university itself.</w:t>
      </w:r>
    </w:p>
    <w:p w:rsidR="008A37CC" w:rsidRPr="00942632" w:rsidRDefault="008A37CC" w:rsidP="00942632">
      <w:pPr>
        <w:pStyle w:val="Heading2"/>
      </w:pPr>
      <w:bookmarkStart w:id="8" w:name="_Toc197752066"/>
      <w:r w:rsidRPr="00942632">
        <w:t>Rutgers</w:t>
      </w:r>
      <w:bookmarkEnd w:id="8"/>
    </w:p>
    <w:p w:rsidR="004D4332" w:rsidRPr="00942632" w:rsidRDefault="008A37CC" w:rsidP="008A37CC">
      <w:pPr>
        <w:spacing w:line="480" w:lineRule="auto"/>
        <w:contextualSpacing/>
        <w:rPr>
          <w:rFonts w:ascii="Times New Roman" w:hAnsi="Times New Roman"/>
          <w:sz w:val="24"/>
        </w:rPr>
      </w:pPr>
      <w:r w:rsidRPr="00942632">
        <w:rPr>
          <w:rFonts w:ascii="Times New Roman" w:hAnsi="Times New Roman"/>
          <w:sz w:val="24"/>
        </w:rPr>
        <w:tab/>
      </w:r>
      <w:r w:rsidR="00147B71" w:rsidRPr="00942632">
        <w:rPr>
          <w:rFonts w:ascii="Times New Roman" w:hAnsi="Times New Roman"/>
          <w:sz w:val="24"/>
        </w:rPr>
        <w:t xml:space="preserve">One might expect Rutgers to have poor structural support for </w:t>
      </w:r>
      <w:r w:rsidR="000F0215" w:rsidRPr="00942632">
        <w:rPr>
          <w:rFonts w:ascii="Times New Roman" w:hAnsi="Times New Roman"/>
          <w:sz w:val="24"/>
        </w:rPr>
        <w:t>queer</w:t>
      </w:r>
      <w:r w:rsidR="00147B71" w:rsidRPr="00942632">
        <w:rPr>
          <w:rFonts w:ascii="Times New Roman" w:hAnsi="Times New Roman"/>
          <w:sz w:val="24"/>
        </w:rPr>
        <w:t xml:space="preserve"> r</w:t>
      </w:r>
      <w:r w:rsidR="008E21EC" w:rsidRPr="00942632">
        <w:rPr>
          <w:rFonts w:ascii="Times New Roman" w:hAnsi="Times New Roman"/>
          <w:sz w:val="24"/>
        </w:rPr>
        <w:t xml:space="preserve">esources or inadequate </w:t>
      </w:r>
      <w:r w:rsidR="000F0215" w:rsidRPr="00942632">
        <w:rPr>
          <w:rFonts w:ascii="Times New Roman" w:hAnsi="Times New Roman"/>
          <w:sz w:val="24"/>
        </w:rPr>
        <w:t>queer</w:t>
      </w:r>
      <w:r w:rsidR="008E21EC" w:rsidRPr="00942632">
        <w:rPr>
          <w:rFonts w:ascii="Times New Roman" w:hAnsi="Times New Roman"/>
          <w:sz w:val="24"/>
        </w:rPr>
        <w:t xml:space="preserve"> resources in light of the widely </w:t>
      </w:r>
      <w:r w:rsidR="00147B71" w:rsidRPr="00942632">
        <w:rPr>
          <w:rFonts w:ascii="Times New Roman" w:hAnsi="Times New Roman"/>
          <w:sz w:val="24"/>
        </w:rPr>
        <w:t>publicized</w:t>
      </w:r>
      <w:r w:rsidR="008E21EC" w:rsidRPr="00942632">
        <w:rPr>
          <w:rFonts w:ascii="Times New Roman" w:hAnsi="Times New Roman"/>
          <w:sz w:val="24"/>
        </w:rPr>
        <w:t xml:space="preserve"> 2010 </w:t>
      </w:r>
      <w:r w:rsidR="00147B71" w:rsidRPr="00942632">
        <w:rPr>
          <w:rFonts w:ascii="Times New Roman" w:hAnsi="Times New Roman"/>
          <w:sz w:val="24"/>
        </w:rPr>
        <w:t xml:space="preserve">suicide of a gay student, Tyler </w:t>
      </w:r>
      <w:proofErr w:type="spellStart"/>
      <w:r w:rsidR="00147B71" w:rsidRPr="00942632">
        <w:rPr>
          <w:rFonts w:ascii="Times New Roman" w:hAnsi="Times New Roman"/>
          <w:sz w:val="24"/>
        </w:rPr>
        <w:t>Clementi</w:t>
      </w:r>
      <w:proofErr w:type="spellEnd"/>
      <w:r w:rsidR="00147B71" w:rsidRPr="00942632">
        <w:rPr>
          <w:rFonts w:ascii="Times New Roman" w:hAnsi="Times New Roman"/>
          <w:sz w:val="24"/>
        </w:rPr>
        <w:t xml:space="preserve">. </w:t>
      </w:r>
      <w:r w:rsidR="003C3CD8" w:rsidRPr="00942632">
        <w:rPr>
          <w:rFonts w:ascii="Times New Roman" w:hAnsi="Times New Roman"/>
          <w:sz w:val="24"/>
        </w:rPr>
        <w:t xml:space="preserve">However, </w:t>
      </w:r>
      <w:r w:rsidR="000F0215" w:rsidRPr="00942632">
        <w:rPr>
          <w:rFonts w:ascii="Times New Roman" w:hAnsi="Times New Roman"/>
          <w:sz w:val="24"/>
        </w:rPr>
        <w:t>queer</w:t>
      </w:r>
      <w:r w:rsidR="008E21EC" w:rsidRPr="00942632">
        <w:rPr>
          <w:rFonts w:ascii="Times New Roman" w:hAnsi="Times New Roman"/>
          <w:sz w:val="24"/>
        </w:rPr>
        <w:t xml:space="preserve"> resources and the structure that contains them at Rutgers are fairly typical</w:t>
      </w:r>
      <w:r w:rsidR="003C3CD8" w:rsidRPr="00942632">
        <w:rPr>
          <w:rFonts w:ascii="Times New Roman" w:hAnsi="Times New Roman"/>
          <w:sz w:val="24"/>
        </w:rPr>
        <w:t xml:space="preserve"> in this case study</w:t>
      </w:r>
      <w:r w:rsidR="004D4332" w:rsidRPr="00942632">
        <w:rPr>
          <w:rFonts w:ascii="Times New Roman" w:hAnsi="Times New Roman"/>
          <w:sz w:val="24"/>
        </w:rPr>
        <w:t>.</w:t>
      </w:r>
      <w:r w:rsidR="008E21EC" w:rsidRPr="00942632">
        <w:rPr>
          <w:rFonts w:ascii="Times New Roman" w:hAnsi="Times New Roman"/>
          <w:sz w:val="24"/>
        </w:rPr>
        <w:t xml:space="preserve"> The university’s LGBT resource center, called the Center for Social Justice Education and LGBT Communities, functions under the administration of two full time employees, two graduate assistants, and four undergraduate student workers and interns.</w:t>
      </w:r>
      <w:r w:rsidR="008E21EC" w:rsidRPr="00942632">
        <w:rPr>
          <w:rStyle w:val="FootnoteReference"/>
          <w:rFonts w:ascii="Times New Roman" w:hAnsi="Times New Roman"/>
          <w:sz w:val="24"/>
        </w:rPr>
        <w:footnoteReference w:id="40"/>
      </w:r>
      <w:r w:rsidR="008E21EC" w:rsidRPr="00942632">
        <w:rPr>
          <w:rFonts w:ascii="Times New Roman" w:hAnsi="Times New Roman"/>
          <w:sz w:val="24"/>
        </w:rPr>
        <w:t xml:space="preserve"> The Vice President of Student Affairs supervises the center’s director. The center supports ni</w:t>
      </w:r>
      <w:r w:rsidR="004D4332" w:rsidRPr="00942632">
        <w:rPr>
          <w:rFonts w:ascii="Times New Roman" w:hAnsi="Times New Roman"/>
          <w:sz w:val="24"/>
        </w:rPr>
        <w:t xml:space="preserve">ne different student groups, some of which address intersections of identity. Additionally, the center supports five annual events. The structure of Rutgers University </w:t>
      </w:r>
      <w:r w:rsidR="003C3CD8" w:rsidRPr="00942632">
        <w:rPr>
          <w:rFonts w:ascii="Times New Roman" w:hAnsi="Times New Roman"/>
          <w:sz w:val="24"/>
        </w:rPr>
        <w:t>may support</w:t>
      </w:r>
      <w:r w:rsidR="004D4332" w:rsidRPr="00942632">
        <w:rPr>
          <w:rFonts w:ascii="Times New Roman" w:hAnsi="Times New Roman"/>
          <w:sz w:val="24"/>
        </w:rPr>
        <w:t xml:space="preserve"> the success of its </w:t>
      </w:r>
      <w:r w:rsidR="000F0215" w:rsidRPr="00942632">
        <w:rPr>
          <w:rFonts w:ascii="Times New Roman" w:hAnsi="Times New Roman"/>
          <w:sz w:val="24"/>
        </w:rPr>
        <w:t>queer</w:t>
      </w:r>
      <w:r w:rsidR="004D4332" w:rsidRPr="00942632">
        <w:rPr>
          <w:rFonts w:ascii="Times New Roman" w:hAnsi="Times New Roman"/>
          <w:sz w:val="24"/>
        </w:rPr>
        <w:t xml:space="preserve"> resources. </w:t>
      </w:r>
    </w:p>
    <w:p w:rsidR="00DC035A" w:rsidRPr="00942632" w:rsidRDefault="004D4332" w:rsidP="008A37CC">
      <w:pPr>
        <w:spacing w:line="480" w:lineRule="auto"/>
        <w:contextualSpacing/>
        <w:rPr>
          <w:rFonts w:ascii="Times New Roman" w:hAnsi="Times New Roman"/>
          <w:sz w:val="24"/>
        </w:rPr>
      </w:pPr>
      <w:r w:rsidRPr="00942632">
        <w:rPr>
          <w:rFonts w:ascii="Times New Roman" w:hAnsi="Times New Roman"/>
          <w:sz w:val="24"/>
        </w:rPr>
        <w:tab/>
        <w:t xml:space="preserve">As noted in the examination of Purdue, full-time staff people tend to be necessary for the continuity of </w:t>
      </w:r>
      <w:r w:rsidR="000F0215" w:rsidRPr="00942632">
        <w:rPr>
          <w:rFonts w:ascii="Times New Roman" w:hAnsi="Times New Roman"/>
          <w:sz w:val="24"/>
        </w:rPr>
        <w:t>queer</w:t>
      </w:r>
      <w:r w:rsidRPr="00942632">
        <w:rPr>
          <w:rFonts w:ascii="Times New Roman" w:hAnsi="Times New Roman"/>
          <w:sz w:val="24"/>
        </w:rPr>
        <w:t xml:space="preserve"> support efforts. At Rutgers, it appears that full-time staff members have played a key role in the continuity of support efforts. The Center oversees five annual programs including an LGBTQ Fall Reception, a National Coming Out Day event, a World AIDS Day event, </w:t>
      </w:r>
      <w:proofErr w:type="spellStart"/>
      <w:r w:rsidRPr="00942632">
        <w:rPr>
          <w:rFonts w:ascii="Times New Roman" w:hAnsi="Times New Roman"/>
          <w:sz w:val="24"/>
        </w:rPr>
        <w:t>Gaypril</w:t>
      </w:r>
      <w:proofErr w:type="spellEnd"/>
      <w:r w:rsidRPr="00942632">
        <w:rPr>
          <w:rFonts w:ascii="Times New Roman" w:hAnsi="Times New Roman"/>
          <w:sz w:val="24"/>
        </w:rPr>
        <w:t xml:space="preserve">, and Rainbow Graduation. That these five annual events exist suggests the structure of the university </w:t>
      </w:r>
      <w:r w:rsidR="00DC035A" w:rsidRPr="00942632">
        <w:rPr>
          <w:rFonts w:ascii="Times New Roman" w:hAnsi="Times New Roman"/>
          <w:sz w:val="24"/>
        </w:rPr>
        <w:t xml:space="preserve">enables the success of its </w:t>
      </w:r>
      <w:r w:rsidR="000F0215" w:rsidRPr="00942632">
        <w:rPr>
          <w:rFonts w:ascii="Times New Roman" w:hAnsi="Times New Roman"/>
          <w:sz w:val="24"/>
        </w:rPr>
        <w:t>queer</w:t>
      </w:r>
      <w:r w:rsidR="00DC035A" w:rsidRPr="00942632">
        <w:rPr>
          <w:rFonts w:ascii="Times New Roman" w:hAnsi="Times New Roman"/>
          <w:sz w:val="24"/>
        </w:rPr>
        <w:t xml:space="preserve"> resources. </w:t>
      </w:r>
      <w:r w:rsidR="003C3CD8" w:rsidRPr="00942632">
        <w:rPr>
          <w:rFonts w:ascii="Times New Roman" w:hAnsi="Times New Roman"/>
          <w:sz w:val="24"/>
        </w:rPr>
        <w:t>I argue t</w:t>
      </w:r>
      <w:r w:rsidR="00DC035A" w:rsidRPr="00942632">
        <w:rPr>
          <w:rFonts w:ascii="Times New Roman" w:hAnsi="Times New Roman"/>
          <w:sz w:val="24"/>
        </w:rPr>
        <w:t>he annual events would be less likely to exist if the Center was not staffed full-time.</w:t>
      </w:r>
    </w:p>
    <w:p w:rsidR="00DC035A" w:rsidRPr="00942632" w:rsidRDefault="00DC035A" w:rsidP="008A37CC">
      <w:pPr>
        <w:spacing w:line="480" w:lineRule="auto"/>
        <w:contextualSpacing/>
        <w:rPr>
          <w:rFonts w:ascii="Times New Roman" w:hAnsi="Times New Roman"/>
          <w:sz w:val="24"/>
        </w:rPr>
      </w:pPr>
      <w:r w:rsidRPr="00942632">
        <w:rPr>
          <w:rFonts w:ascii="Times New Roman" w:hAnsi="Times New Roman"/>
          <w:sz w:val="24"/>
        </w:rPr>
        <w:tab/>
        <w:t xml:space="preserve">The Center for Social Justice Education and LGBT Communities is located under the Office of the Vice President of Student Affairs. This means that the Center’s director may report to someone who is less sensitive to diversity in its many forms than a chief diversity officer would be. So, this structure </w:t>
      </w:r>
      <w:r w:rsidR="003C3CD8" w:rsidRPr="00942632">
        <w:rPr>
          <w:rFonts w:ascii="Times New Roman" w:hAnsi="Times New Roman"/>
          <w:sz w:val="24"/>
        </w:rPr>
        <w:t>may be</w:t>
      </w:r>
      <w:r w:rsidRPr="00942632">
        <w:rPr>
          <w:rFonts w:ascii="Times New Roman" w:hAnsi="Times New Roman"/>
          <w:sz w:val="24"/>
        </w:rPr>
        <w:t xml:space="preserve"> less ideal than if the Center was under the jurisdiction of an office solely concerned with diversity, but it does not seem to have substantively hindered the success of its </w:t>
      </w:r>
      <w:r w:rsidR="000F0215" w:rsidRPr="00942632">
        <w:rPr>
          <w:rFonts w:ascii="Times New Roman" w:hAnsi="Times New Roman"/>
          <w:sz w:val="24"/>
        </w:rPr>
        <w:t>queer</w:t>
      </w:r>
      <w:r w:rsidRPr="00942632">
        <w:rPr>
          <w:rFonts w:ascii="Times New Roman" w:hAnsi="Times New Roman"/>
          <w:sz w:val="24"/>
        </w:rPr>
        <w:t xml:space="preserve"> resources. </w:t>
      </w:r>
    </w:p>
    <w:p w:rsidR="00E64C17" w:rsidRPr="00942632" w:rsidRDefault="00DC035A" w:rsidP="008A37CC">
      <w:pPr>
        <w:spacing w:line="480" w:lineRule="auto"/>
        <w:contextualSpacing/>
        <w:rPr>
          <w:rFonts w:ascii="Times New Roman" w:hAnsi="Times New Roman"/>
          <w:sz w:val="24"/>
        </w:rPr>
      </w:pPr>
      <w:r w:rsidRPr="00942632">
        <w:rPr>
          <w:rFonts w:ascii="Times New Roman" w:hAnsi="Times New Roman"/>
          <w:sz w:val="24"/>
        </w:rPr>
        <w:tab/>
        <w:t xml:space="preserve">The success of the university’s </w:t>
      </w:r>
      <w:r w:rsidR="000F0215" w:rsidRPr="00942632">
        <w:rPr>
          <w:rFonts w:ascii="Times New Roman" w:hAnsi="Times New Roman"/>
          <w:sz w:val="24"/>
        </w:rPr>
        <w:t>queer</w:t>
      </w:r>
      <w:r w:rsidRPr="00942632">
        <w:rPr>
          <w:rFonts w:ascii="Times New Roman" w:hAnsi="Times New Roman"/>
          <w:sz w:val="24"/>
        </w:rPr>
        <w:t xml:space="preserve"> resources is evident in its number and variety of student groups. The Center contains BRIDGE (addresses intersection of LGBTQIA and Asian American identities), Delta Lambda Phi (national social fraternity for gay, bisexual and progressive men), GSAPP QSA (queer student association for graduate psychology students), </w:t>
      </w:r>
      <w:proofErr w:type="spellStart"/>
      <w:r w:rsidRPr="00942632">
        <w:rPr>
          <w:rFonts w:ascii="Times New Roman" w:hAnsi="Times New Roman"/>
          <w:sz w:val="24"/>
        </w:rPr>
        <w:t>JAQs</w:t>
      </w:r>
      <w:proofErr w:type="spellEnd"/>
      <w:r w:rsidRPr="00942632">
        <w:rPr>
          <w:rFonts w:ascii="Times New Roman" w:hAnsi="Times New Roman"/>
          <w:sz w:val="24"/>
        </w:rPr>
        <w:t xml:space="preserve"> (intersection of Jewish and LGBTQIA identities), LLEGO (intersection of LGBTQIA identities and people of color), </w:t>
      </w:r>
      <w:proofErr w:type="spellStart"/>
      <w:r w:rsidRPr="00942632">
        <w:rPr>
          <w:rFonts w:ascii="Times New Roman" w:hAnsi="Times New Roman"/>
          <w:sz w:val="24"/>
        </w:rPr>
        <w:t>oSTEM</w:t>
      </w:r>
      <w:proofErr w:type="spellEnd"/>
      <w:r w:rsidRPr="00942632">
        <w:rPr>
          <w:rFonts w:ascii="Times New Roman" w:hAnsi="Times New Roman"/>
          <w:sz w:val="24"/>
        </w:rPr>
        <w:t xml:space="preserve"> (Out in Science, Technology, Engineering, &amp; Mathematics), QGPSA (Queer Graduate Professional Student Alliance), QSA (Queer Student Alliance), and SWAGGER (Social Workers Advocating for GLBT and Gender-nonconforming Equal R</w:t>
      </w:r>
      <w:r w:rsidR="00E64C17" w:rsidRPr="00942632">
        <w:rPr>
          <w:rFonts w:ascii="Times New Roman" w:hAnsi="Times New Roman"/>
          <w:sz w:val="24"/>
        </w:rPr>
        <w:t xml:space="preserve">ights). Groups that address the intersections of various identities are absent from universities with inadequate structural support such as the University of Tennessee. The presence of these many and varied organizations indicates the structure of Rutgers contributes to the success of its </w:t>
      </w:r>
      <w:r w:rsidR="000F0215" w:rsidRPr="00942632">
        <w:rPr>
          <w:rFonts w:ascii="Times New Roman" w:hAnsi="Times New Roman"/>
          <w:sz w:val="24"/>
        </w:rPr>
        <w:t>queer</w:t>
      </w:r>
      <w:r w:rsidR="00E64C17" w:rsidRPr="00942632">
        <w:rPr>
          <w:rFonts w:ascii="Times New Roman" w:hAnsi="Times New Roman"/>
          <w:sz w:val="24"/>
        </w:rPr>
        <w:t xml:space="preserve"> resources.</w:t>
      </w:r>
    </w:p>
    <w:p w:rsidR="00E64C17" w:rsidRPr="00942632" w:rsidRDefault="00E64C17" w:rsidP="00E64C17">
      <w:pPr>
        <w:spacing w:line="480" w:lineRule="auto"/>
        <w:ind w:firstLine="720"/>
        <w:contextualSpacing/>
        <w:rPr>
          <w:rFonts w:ascii="Times New Roman" w:hAnsi="Times New Roman"/>
          <w:sz w:val="24"/>
        </w:rPr>
      </w:pPr>
      <w:r w:rsidRPr="00942632">
        <w:rPr>
          <w:rFonts w:ascii="Times New Roman" w:hAnsi="Times New Roman"/>
          <w:sz w:val="24"/>
        </w:rPr>
        <w:t xml:space="preserve">Most of the Center’s </w:t>
      </w:r>
      <w:r w:rsidR="003C3CD8" w:rsidRPr="00942632">
        <w:rPr>
          <w:rFonts w:ascii="Times New Roman" w:hAnsi="Times New Roman"/>
          <w:sz w:val="24"/>
        </w:rPr>
        <w:t>social groups appear to be</w:t>
      </w:r>
      <w:r w:rsidR="00DC035A" w:rsidRPr="00942632">
        <w:rPr>
          <w:rFonts w:ascii="Times New Roman" w:hAnsi="Times New Roman"/>
          <w:sz w:val="24"/>
        </w:rPr>
        <w:t xml:space="preserve"> unavailable at the other schools</w:t>
      </w:r>
      <w:r w:rsidR="00B409AE" w:rsidRPr="00942632">
        <w:rPr>
          <w:rFonts w:ascii="Times New Roman" w:hAnsi="Times New Roman"/>
          <w:sz w:val="24"/>
        </w:rPr>
        <w:t xml:space="preserve"> I </w:t>
      </w:r>
      <w:r w:rsidR="003C3CD8" w:rsidRPr="00942632">
        <w:rPr>
          <w:rFonts w:ascii="Times New Roman" w:hAnsi="Times New Roman"/>
          <w:sz w:val="24"/>
        </w:rPr>
        <w:t>have examined. This may be</w:t>
      </w:r>
      <w:r w:rsidR="00DC035A" w:rsidRPr="00942632">
        <w:rPr>
          <w:rFonts w:ascii="Times New Roman" w:hAnsi="Times New Roman"/>
          <w:sz w:val="24"/>
        </w:rPr>
        <w:t xml:space="preserve"> surprising considering that Rutgers lacks a chief diversity officer position and an endowment, both of which structurally support the success of </w:t>
      </w:r>
      <w:r w:rsidRPr="00942632">
        <w:rPr>
          <w:rFonts w:ascii="Times New Roman" w:hAnsi="Times New Roman"/>
          <w:sz w:val="24"/>
        </w:rPr>
        <w:t xml:space="preserve">the University of Minnesota and Texas </w:t>
      </w:r>
      <w:proofErr w:type="spellStart"/>
      <w:r w:rsidRPr="00942632">
        <w:rPr>
          <w:rFonts w:ascii="Times New Roman" w:hAnsi="Times New Roman"/>
          <w:sz w:val="24"/>
        </w:rPr>
        <w:t>A&amp;M’s</w:t>
      </w:r>
      <w:proofErr w:type="spellEnd"/>
      <w:r w:rsidRPr="00942632">
        <w:rPr>
          <w:rFonts w:ascii="Times New Roman" w:hAnsi="Times New Roman"/>
          <w:sz w:val="24"/>
        </w:rPr>
        <w:t xml:space="preserve"> comparable </w:t>
      </w:r>
      <w:r w:rsidR="000F0215" w:rsidRPr="00942632">
        <w:rPr>
          <w:rFonts w:ascii="Times New Roman" w:hAnsi="Times New Roman"/>
          <w:sz w:val="24"/>
        </w:rPr>
        <w:t>queer</w:t>
      </w:r>
      <w:r w:rsidRPr="00942632">
        <w:rPr>
          <w:rFonts w:ascii="Times New Roman" w:hAnsi="Times New Roman"/>
          <w:sz w:val="24"/>
        </w:rPr>
        <w:t xml:space="preserve"> resources. It </w:t>
      </w:r>
      <w:r w:rsidR="003C3CD8" w:rsidRPr="00942632">
        <w:rPr>
          <w:rFonts w:ascii="Times New Roman" w:hAnsi="Times New Roman"/>
          <w:sz w:val="24"/>
        </w:rPr>
        <w:t>seems</w:t>
      </w:r>
      <w:r w:rsidRPr="00942632">
        <w:rPr>
          <w:rFonts w:ascii="Times New Roman" w:hAnsi="Times New Roman"/>
          <w:sz w:val="24"/>
        </w:rPr>
        <w:t xml:space="preserve"> that endowments and chief diversity officer positions, while they may promote the success of </w:t>
      </w:r>
      <w:r w:rsidR="000F0215" w:rsidRPr="00942632">
        <w:rPr>
          <w:rFonts w:ascii="Times New Roman" w:hAnsi="Times New Roman"/>
          <w:sz w:val="24"/>
        </w:rPr>
        <w:t>queer</w:t>
      </w:r>
      <w:r w:rsidRPr="00942632">
        <w:rPr>
          <w:rFonts w:ascii="Times New Roman" w:hAnsi="Times New Roman"/>
          <w:sz w:val="24"/>
        </w:rPr>
        <w:t xml:space="preserve"> resources, are not necessary to the success of </w:t>
      </w:r>
      <w:r w:rsidR="000F0215" w:rsidRPr="00942632">
        <w:rPr>
          <w:rFonts w:ascii="Times New Roman" w:hAnsi="Times New Roman"/>
          <w:sz w:val="24"/>
        </w:rPr>
        <w:t>queer</w:t>
      </w:r>
      <w:r w:rsidRPr="00942632">
        <w:rPr>
          <w:rFonts w:ascii="Times New Roman" w:hAnsi="Times New Roman"/>
          <w:sz w:val="24"/>
        </w:rPr>
        <w:t xml:space="preserve"> resources. </w:t>
      </w:r>
    </w:p>
    <w:p w:rsidR="00D772FC" w:rsidRPr="00942632" w:rsidRDefault="000F0215" w:rsidP="00E64C17">
      <w:pPr>
        <w:spacing w:line="480" w:lineRule="auto"/>
        <w:ind w:firstLine="720"/>
        <w:contextualSpacing/>
        <w:rPr>
          <w:rFonts w:ascii="Times New Roman" w:hAnsi="Times New Roman"/>
          <w:sz w:val="24"/>
        </w:rPr>
      </w:pPr>
      <w:r w:rsidRPr="00942632">
        <w:rPr>
          <w:rFonts w:ascii="Times New Roman" w:hAnsi="Times New Roman"/>
          <w:sz w:val="24"/>
        </w:rPr>
        <w:t>Queer</w:t>
      </w:r>
      <w:r w:rsidR="00D772FC" w:rsidRPr="00942632">
        <w:rPr>
          <w:rFonts w:ascii="Times New Roman" w:hAnsi="Times New Roman"/>
          <w:sz w:val="24"/>
        </w:rPr>
        <w:t xml:space="preserve"> resources at Rutgers appear to thrive despite a structure that is less normatively ideal than the University of Minnesota or Texas A&amp;M. There are a variety of annual programs and student groups, many of which address intersecting identities. It is </w:t>
      </w:r>
      <w:r w:rsidR="003C3CD8" w:rsidRPr="00942632">
        <w:rPr>
          <w:rFonts w:ascii="Times New Roman" w:hAnsi="Times New Roman"/>
          <w:sz w:val="24"/>
        </w:rPr>
        <w:t>difficult to</w:t>
      </w:r>
      <w:r w:rsidR="00D772FC" w:rsidRPr="00942632">
        <w:rPr>
          <w:rFonts w:ascii="Times New Roman" w:hAnsi="Times New Roman"/>
          <w:sz w:val="24"/>
        </w:rPr>
        <w:t xml:space="preserve"> label Rutgers a success considering its </w:t>
      </w:r>
      <w:r w:rsidR="003C3CD8" w:rsidRPr="00942632">
        <w:rPr>
          <w:rFonts w:ascii="Times New Roman" w:hAnsi="Times New Roman"/>
          <w:sz w:val="24"/>
        </w:rPr>
        <w:t>theoretically</w:t>
      </w:r>
      <w:r w:rsidR="00D772FC" w:rsidRPr="00942632">
        <w:rPr>
          <w:rFonts w:ascii="Times New Roman" w:hAnsi="Times New Roman"/>
          <w:sz w:val="24"/>
        </w:rPr>
        <w:t xml:space="preserve"> inadequate structure and widely publicized gay suicide, but Rutgers appears to have highly successful </w:t>
      </w:r>
      <w:r w:rsidRPr="00942632">
        <w:rPr>
          <w:rFonts w:ascii="Times New Roman" w:hAnsi="Times New Roman"/>
          <w:sz w:val="24"/>
        </w:rPr>
        <w:t>queer</w:t>
      </w:r>
      <w:r w:rsidR="00D772FC" w:rsidRPr="00942632">
        <w:rPr>
          <w:rFonts w:ascii="Times New Roman" w:hAnsi="Times New Roman"/>
          <w:sz w:val="24"/>
        </w:rPr>
        <w:t xml:space="preserve"> resources. </w:t>
      </w:r>
    </w:p>
    <w:p w:rsidR="00D772FC" w:rsidRPr="00942632" w:rsidRDefault="00D772FC" w:rsidP="00942632">
      <w:pPr>
        <w:pStyle w:val="Heading2"/>
      </w:pPr>
      <w:bookmarkStart w:id="9" w:name="_Toc197752067"/>
      <w:r w:rsidRPr="00942632">
        <w:t>Indiana University</w:t>
      </w:r>
      <w:bookmarkEnd w:id="9"/>
    </w:p>
    <w:p w:rsidR="00446CD2" w:rsidRPr="00942632" w:rsidRDefault="003972B2" w:rsidP="00D772FC">
      <w:pPr>
        <w:spacing w:line="480" w:lineRule="auto"/>
        <w:contextualSpacing/>
        <w:rPr>
          <w:rFonts w:ascii="Times New Roman" w:hAnsi="Times New Roman"/>
          <w:sz w:val="24"/>
        </w:rPr>
      </w:pPr>
      <w:r w:rsidRPr="00942632">
        <w:rPr>
          <w:rFonts w:ascii="Times New Roman" w:hAnsi="Times New Roman"/>
          <w:b/>
          <w:sz w:val="24"/>
        </w:rPr>
        <w:tab/>
      </w:r>
      <w:r w:rsidRPr="00942632">
        <w:rPr>
          <w:rFonts w:ascii="Times New Roman" w:hAnsi="Times New Roman"/>
          <w:sz w:val="24"/>
        </w:rPr>
        <w:t>Indiana University is a large system of campuses, so its structured somewhat differently from other institutions</w:t>
      </w:r>
      <w:r w:rsidR="00B409AE" w:rsidRPr="00942632">
        <w:rPr>
          <w:rFonts w:ascii="Times New Roman" w:hAnsi="Times New Roman"/>
          <w:sz w:val="24"/>
        </w:rPr>
        <w:t xml:space="preserve"> I </w:t>
      </w:r>
      <w:r w:rsidRPr="00942632">
        <w:rPr>
          <w:rFonts w:ascii="Times New Roman" w:hAnsi="Times New Roman"/>
          <w:sz w:val="24"/>
        </w:rPr>
        <w:t>have examined so far. At Indiana University, the Vice President for Diversity, Equity, and Multicultural Affairs “serve[s] as an effective advocate for underrepresented students, faculty, and staff and to provide programs and services that promote excellence through diversity, equity, and culture at Indiana University.”</w:t>
      </w:r>
      <w:r w:rsidRPr="00942632">
        <w:rPr>
          <w:rStyle w:val="FootnoteReference"/>
          <w:rFonts w:ascii="Times New Roman" w:hAnsi="Times New Roman"/>
          <w:sz w:val="24"/>
        </w:rPr>
        <w:footnoteReference w:id="41"/>
      </w:r>
      <w:r w:rsidR="000D0005" w:rsidRPr="00942632">
        <w:rPr>
          <w:rFonts w:ascii="Times New Roman" w:hAnsi="Times New Roman"/>
          <w:sz w:val="24"/>
        </w:rPr>
        <w:t xml:space="preserve"> This position is system-wide, affecting the eight campuses of Indiana University. I will focus on the Bloomington campus’s support services because it is the only campus with an LGBT resource center. </w:t>
      </w:r>
    </w:p>
    <w:p w:rsidR="00E14783" w:rsidRPr="00942632" w:rsidRDefault="000D0005" w:rsidP="00446CD2">
      <w:pPr>
        <w:spacing w:line="480" w:lineRule="auto"/>
        <w:ind w:firstLine="720"/>
        <w:contextualSpacing/>
        <w:rPr>
          <w:rFonts w:ascii="Times New Roman" w:hAnsi="Times New Roman" w:cstheme="minorHAnsi"/>
          <w:sz w:val="24"/>
        </w:rPr>
      </w:pPr>
      <w:r w:rsidRPr="00942632">
        <w:rPr>
          <w:rFonts w:ascii="Times New Roman" w:hAnsi="Times New Roman"/>
          <w:sz w:val="24"/>
        </w:rPr>
        <w:t xml:space="preserve">The Bloomington campus’s LGBT resource center is called the Gay, Lesbian, Bisexual, </w:t>
      </w:r>
      <w:proofErr w:type="gramStart"/>
      <w:r w:rsidRPr="00942632">
        <w:rPr>
          <w:rFonts w:ascii="Times New Roman" w:hAnsi="Times New Roman"/>
          <w:sz w:val="24"/>
        </w:rPr>
        <w:t>Transgender</w:t>
      </w:r>
      <w:proofErr w:type="gramEnd"/>
      <w:r w:rsidRPr="00942632">
        <w:rPr>
          <w:rFonts w:ascii="Times New Roman" w:hAnsi="Times New Roman"/>
          <w:sz w:val="24"/>
        </w:rPr>
        <w:t xml:space="preserve"> Student Support Services Office. </w:t>
      </w:r>
      <w:r w:rsidR="00BC670D" w:rsidRPr="00942632">
        <w:rPr>
          <w:rFonts w:ascii="Times New Roman" w:hAnsi="Times New Roman"/>
          <w:sz w:val="24"/>
        </w:rPr>
        <w:t xml:space="preserve">It </w:t>
      </w:r>
      <w:r w:rsidR="00E14783" w:rsidRPr="00942632">
        <w:rPr>
          <w:rFonts w:ascii="Times New Roman" w:hAnsi="Times New Roman"/>
          <w:sz w:val="24"/>
        </w:rPr>
        <w:t xml:space="preserve">is a part of the Office of Student </w:t>
      </w:r>
      <w:proofErr w:type="gramStart"/>
      <w:r w:rsidR="00E14783" w:rsidRPr="00942632">
        <w:rPr>
          <w:rFonts w:ascii="Times New Roman" w:hAnsi="Times New Roman"/>
          <w:sz w:val="24"/>
        </w:rPr>
        <w:t>Ethics which</w:t>
      </w:r>
      <w:proofErr w:type="gramEnd"/>
      <w:r w:rsidR="00E14783" w:rsidRPr="00942632">
        <w:rPr>
          <w:rFonts w:ascii="Times New Roman" w:hAnsi="Times New Roman"/>
          <w:sz w:val="24"/>
        </w:rPr>
        <w:t xml:space="preserve"> </w:t>
      </w:r>
      <w:r w:rsidR="00BC670D" w:rsidRPr="00942632">
        <w:rPr>
          <w:rFonts w:ascii="Times New Roman" w:hAnsi="Times New Roman"/>
          <w:sz w:val="24"/>
        </w:rPr>
        <w:t>reports to th</w:t>
      </w:r>
      <w:r w:rsidR="00446CD2" w:rsidRPr="00942632">
        <w:rPr>
          <w:rFonts w:ascii="Times New Roman" w:hAnsi="Times New Roman"/>
          <w:sz w:val="24"/>
        </w:rPr>
        <w:t>e Division of Student Affairs.</w:t>
      </w:r>
      <w:r w:rsidR="00E14783" w:rsidRPr="00942632">
        <w:rPr>
          <w:rFonts w:ascii="Times New Roman" w:hAnsi="Times New Roman"/>
          <w:sz w:val="24"/>
        </w:rPr>
        <w:t xml:space="preserve"> A Diversity and Equity Office was established about five years ago on campus, but the LGBT resource center has not been incorporated in it.</w:t>
      </w:r>
      <w:r w:rsidR="00446CD2" w:rsidRPr="00942632">
        <w:rPr>
          <w:rFonts w:ascii="Times New Roman" w:hAnsi="Times New Roman"/>
          <w:sz w:val="24"/>
        </w:rPr>
        <w:t xml:space="preserve"> </w:t>
      </w:r>
      <w:r w:rsidR="00E14783" w:rsidRPr="00942632">
        <w:rPr>
          <w:rFonts w:ascii="Times New Roman" w:hAnsi="Times New Roman"/>
          <w:sz w:val="24"/>
        </w:rPr>
        <w:t xml:space="preserve">Regarding this structure, Doug </w:t>
      </w:r>
      <w:proofErr w:type="spellStart"/>
      <w:r w:rsidR="00E14783" w:rsidRPr="00942632">
        <w:rPr>
          <w:rFonts w:ascii="Times New Roman" w:hAnsi="Times New Roman"/>
          <w:sz w:val="24"/>
        </w:rPr>
        <w:t>Bauder</w:t>
      </w:r>
      <w:proofErr w:type="spellEnd"/>
      <w:r w:rsidR="00E14783" w:rsidRPr="00942632">
        <w:rPr>
          <w:rFonts w:ascii="Times New Roman" w:hAnsi="Times New Roman"/>
          <w:sz w:val="24"/>
        </w:rPr>
        <w:t>, the director of the Center, remarked, “</w:t>
      </w:r>
      <w:r w:rsidR="00E14783" w:rsidRPr="00942632">
        <w:rPr>
          <w:rFonts w:ascii="Times New Roman" w:hAnsi="Times New Roman" w:cstheme="minorHAnsi"/>
          <w:sz w:val="24"/>
        </w:rPr>
        <w:t xml:space="preserve">The diversity and equity office came about only in the last five years. I’m very pleased to be associated with the Dean of Students. It would make sense if their office [Diversity and Equity Office] had been in place when these issues came to the fore, but again it was about personalities and the particular structure of universities.” </w:t>
      </w:r>
      <w:proofErr w:type="spellStart"/>
      <w:r w:rsidR="00305C2D" w:rsidRPr="00942632">
        <w:rPr>
          <w:rFonts w:ascii="Times New Roman" w:hAnsi="Times New Roman" w:cstheme="minorHAnsi"/>
          <w:sz w:val="24"/>
        </w:rPr>
        <w:t>Bauder</w:t>
      </w:r>
      <w:proofErr w:type="spellEnd"/>
      <w:r w:rsidR="00E14783" w:rsidRPr="00942632">
        <w:rPr>
          <w:rFonts w:ascii="Times New Roman" w:hAnsi="Times New Roman" w:cstheme="minorHAnsi"/>
          <w:sz w:val="24"/>
        </w:rPr>
        <w:t xml:space="preserve"> points out the university’s idiosyncrasies played a large role in determining where the LGBT resource center would be located within the university hierarchy. This may indicate that there is not a single best solution to the problem of where to house </w:t>
      </w:r>
      <w:r w:rsidR="000F0215" w:rsidRPr="00942632">
        <w:rPr>
          <w:rFonts w:ascii="Times New Roman" w:hAnsi="Times New Roman" w:cstheme="minorHAnsi"/>
          <w:sz w:val="24"/>
        </w:rPr>
        <w:t>queer</w:t>
      </w:r>
      <w:r w:rsidR="00E14783" w:rsidRPr="00942632">
        <w:rPr>
          <w:rFonts w:ascii="Times New Roman" w:hAnsi="Times New Roman" w:cstheme="minorHAnsi"/>
          <w:sz w:val="24"/>
        </w:rPr>
        <w:t xml:space="preserve"> support resources at a university.</w:t>
      </w:r>
    </w:p>
    <w:p w:rsidR="00D772FC" w:rsidRPr="00942632" w:rsidRDefault="00446CD2" w:rsidP="00446CD2">
      <w:pPr>
        <w:spacing w:line="480" w:lineRule="auto"/>
        <w:ind w:firstLine="720"/>
        <w:contextualSpacing/>
        <w:rPr>
          <w:rFonts w:ascii="Times New Roman" w:hAnsi="Times New Roman"/>
          <w:sz w:val="24"/>
        </w:rPr>
      </w:pPr>
      <w:r w:rsidRPr="00942632">
        <w:rPr>
          <w:rFonts w:ascii="Times New Roman" w:hAnsi="Times New Roman"/>
          <w:sz w:val="24"/>
        </w:rPr>
        <w:t xml:space="preserve">The Center </w:t>
      </w:r>
      <w:r w:rsidR="00E14783" w:rsidRPr="00942632">
        <w:rPr>
          <w:rFonts w:ascii="Times New Roman" w:hAnsi="Times New Roman"/>
          <w:sz w:val="24"/>
        </w:rPr>
        <w:t xml:space="preserve">seems to be fairly successful. It </w:t>
      </w:r>
      <w:r w:rsidRPr="00942632">
        <w:rPr>
          <w:rFonts w:ascii="Times New Roman" w:hAnsi="Times New Roman"/>
          <w:sz w:val="24"/>
        </w:rPr>
        <w:t>hosts a library, listserv, and counseling services. The center also publicizes a number of student organizations, several of which target students with intersecting identities.</w:t>
      </w:r>
      <w:r w:rsidR="004A2EFA" w:rsidRPr="00942632">
        <w:rPr>
          <w:rStyle w:val="FootnoteReference"/>
          <w:rFonts w:ascii="Times New Roman" w:hAnsi="Times New Roman"/>
          <w:sz w:val="24"/>
        </w:rPr>
        <w:footnoteReference w:id="42"/>
      </w:r>
      <w:r w:rsidRPr="00942632">
        <w:rPr>
          <w:rFonts w:ascii="Times New Roman" w:hAnsi="Times New Roman"/>
          <w:sz w:val="24"/>
        </w:rPr>
        <w:t xml:space="preserve"> </w:t>
      </w:r>
      <w:r w:rsidR="00E14783" w:rsidRPr="00942632">
        <w:rPr>
          <w:rFonts w:ascii="Times New Roman" w:hAnsi="Times New Roman"/>
          <w:sz w:val="24"/>
        </w:rPr>
        <w:t>Though it may not be normatively appealing for the LGBT center to operate within the Office of Student Ethics as opposed to the Diversity and Equity Office, the LGBT center seems to be flourishing.</w:t>
      </w:r>
      <w:r w:rsidRPr="00942632">
        <w:rPr>
          <w:rFonts w:ascii="Times New Roman" w:hAnsi="Times New Roman"/>
          <w:sz w:val="24"/>
        </w:rPr>
        <w:t xml:space="preserve"> </w:t>
      </w:r>
    </w:p>
    <w:p w:rsidR="003649E0" w:rsidRPr="00942632" w:rsidRDefault="00D772FC" w:rsidP="00942632">
      <w:pPr>
        <w:pStyle w:val="Heading2"/>
      </w:pPr>
      <w:bookmarkStart w:id="10" w:name="_Toc197752068"/>
      <w:r w:rsidRPr="00942632">
        <w:t>Michigan State University</w:t>
      </w:r>
      <w:bookmarkEnd w:id="10"/>
    </w:p>
    <w:p w:rsidR="00002711" w:rsidRPr="00942632" w:rsidRDefault="003649E0" w:rsidP="00D772FC">
      <w:pPr>
        <w:spacing w:line="480" w:lineRule="auto"/>
        <w:contextualSpacing/>
        <w:rPr>
          <w:rFonts w:ascii="Times New Roman" w:hAnsi="Times New Roman"/>
          <w:sz w:val="24"/>
        </w:rPr>
      </w:pPr>
      <w:r w:rsidRPr="00942632">
        <w:rPr>
          <w:rFonts w:ascii="Times New Roman" w:hAnsi="Times New Roman"/>
          <w:b/>
          <w:sz w:val="24"/>
        </w:rPr>
        <w:tab/>
      </w:r>
      <w:r w:rsidR="00CE6BBF" w:rsidRPr="00942632">
        <w:rPr>
          <w:rFonts w:ascii="Times New Roman" w:hAnsi="Times New Roman"/>
          <w:sz w:val="24"/>
        </w:rPr>
        <w:t xml:space="preserve">At Michigan State University, </w:t>
      </w:r>
      <w:r w:rsidR="000F0215" w:rsidRPr="00942632">
        <w:rPr>
          <w:rFonts w:ascii="Times New Roman" w:hAnsi="Times New Roman"/>
          <w:sz w:val="24"/>
        </w:rPr>
        <w:t>queer</w:t>
      </w:r>
      <w:r w:rsidR="00CE6BBF" w:rsidRPr="00942632">
        <w:rPr>
          <w:rFonts w:ascii="Times New Roman" w:hAnsi="Times New Roman"/>
          <w:sz w:val="24"/>
        </w:rPr>
        <w:t xml:space="preserve"> resources are channeled through the LGBT Resource Center organized under the Office of the Vice President for Student Affairs and Services. An Office for Inclusion and Intercultural Initiatives exists, but it seems to focus mostly on compliance with anti-discrimination policies and laws. The LGBT Resource Center is staffed full-time with several different positions. </w:t>
      </w:r>
      <w:r w:rsidR="00A606C4" w:rsidRPr="00942632">
        <w:rPr>
          <w:rFonts w:ascii="Times New Roman" w:hAnsi="Times New Roman"/>
          <w:sz w:val="24"/>
        </w:rPr>
        <w:t>The Center hosts several student groups. It maintains four continuous programs</w:t>
      </w:r>
      <w:r w:rsidR="00002711" w:rsidRPr="00942632">
        <w:rPr>
          <w:rFonts w:ascii="Times New Roman" w:hAnsi="Times New Roman"/>
          <w:sz w:val="24"/>
        </w:rPr>
        <w:t xml:space="preserve"> and administers two scholarships for LGBT-identifying students. The Center and its full-time staff support the success of its </w:t>
      </w:r>
      <w:r w:rsidR="000F0215" w:rsidRPr="00942632">
        <w:rPr>
          <w:rFonts w:ascii="Times New Roman" w:hAnsi="Times New Roman"/>
          <w:sz w:val="24"/>
        </w:rPr>
        <w:t>queer</w:t>
      </w:r>
      <w:r w:rsidR="00002711" w:rsidRPr="00942632">
        <w:rPr>
          <w:rFonts w:ascii="Times New Roman" w:hAnsi="Times New Roman"/>
          <w:sz w:val="24"/>
        </w:rPr>
        <w:t xml:space="preserve"> resources.</w:t>
      </w:r>
    </w:p>
    <w:p w:rsidR="00D55125" w:rsidRPr="00942632" w:rsidRDefault="00002711" w:rsidP="00D772FC">
      <w:pPr>
        <w:spacing w:line="480" w:lineRule="auto"/>
        <w:contextualSpacing/>
        <w:rPr>
          <w:rFonts w:ascii="Times New Roman" w:hAnsi="Times New Roman"/>
          <w:sz w:val="24"/>
        </w:rPr>
      </w:pPr>
      <w:r w:rsidRPr="00942632">
        <w:rPr>
          <w:rFonts w:ascii="Times New Roman" w:hAnsi="Times New Roman"/>
          <w:sz w:val="24"/>
        </w:rPr>
        <w:tab/>
      </w:r>
      <w:proofErr w:type="spellStart"/>
      <w:r w:rsidRPr="00942632">
        <w:rPr>
          <w:rFonts w:ascii="Times New Roman" w:hAnsi="Times New Roman"/>
          <w:sz w:val="24"/>
        </w:rPr>
        <w:t>MSU’s</w:t>
      </w:r>
      <w:proofErr w:type="spellEnd"/>
      <w:r w:rsidRPr="00942632">
        <w:rPr>
          <w:rFonts w:ascii="Times New Roman" w:hAnsi="Times New Roman"/>
          <w:sz w:val="24"/>
        </w:rPr>
        <w:t xml:space="preserve"> Office for Inclusion and Intercultural Initiatives seems to have little to do with the LGBT Resource Center. Similarly, the </w:t>
      </w:r>
      <w:r w:rsidR="000B41CF" w:rsidRPr="00942632">
        <w:rPr>
          <w:rFonts w:ascii="Times New Roman" w:hAnsi="Times New Roman"/>
          <w:sz w:val="24"/>
        </w:rPr>
        <w:t>equity and diversity offices</w:t>
      </w:r>
      <w:r w:rsidRPr="00942632">
        <w:rPr>
          <w:rFonts w:ascii="Times New Roman" w:hAnsi="Times New Roman"/>
          <w:sz w:val="24"/>
        </w:rPr>
        <w:t xml:space="preserve"> at the University of Tennessee</w:t>
      </w:r>
      <w:r w:rsidR="000B41CF" w:rsidRPr="00942632">
        <w:rPr>
          <w:rFonts w:ascii="Times New Roman" w:hAnsi="Times New Roman"/>
          <w:sz w:val="24"/>
        </w:rPr>
        <w:t xml:space="preserve"> and Indiana University</w:t>
      </w:r>
      <w:r w:rsidRPr="00942632">
        <w:rPr>
          <w:rFonts w:ascii="Times New Roman" w:hAnsi="Times New Roman"/>
          <w:sz w:val="24"/>
        </w:rPr>
        <w:t xml:space="preserve"> </w:t>
      </w:r>
      <w:r w:rsidR="000B41CF" w:rsidRPr="00942632">
        <w:rPr>
          <w:rFonts w:ascii="Times New Roman" w:hAnsi="Times New Roman"/>
          <w:sz w:val="24"/>
        </w:rPr>
        <w:t>have</w:t>
      </w:r>
      <w:r w:rsidRPr="00942632">
        <w:rPr>
          <w:rFonts w:ascii="Times New Roman" w:hAnsi="Times New Roman"/>
          <w:sz w:val="24"/>
        </w:rPr>
        <w:t xml:space="preserve"> nothing to do with </w:t>
      </w:r>
      <w:r w:rsidR="000B41CF" w:rsidRPr="00942632">
        <w:rPr>
          <w:rFonts w:ascii="Times New Roman" w:hAnsi="Times New Roman"/>
          <w:sz w:val="24"/>
        </w:rPr>
        <w:t>their</w:t>
      </w:r>
      <w:r w:rsidRPr="00942632">
        <w:rPr>
          <w:rFonts w:ascii="Times New Roman" w:hAnsi="Times New Roman"/>
          <w:sz w:val="24"/>
        </w:rPr>
        <w:t xml:space="preserve"> LGBT </w:t>
      </w:r>
      <w:r w:rsidR="000B41CF" w:rsidRPr="00942632">
        <w:rPr>
          <w:rFonts w:ascii="Times New Roman" w:hAnsi="Times New Roman"/>
          <w:sz w:val="24"/>
        </w:rPr>
        <w:t>resource</w:t>
      </w:r>
      <w:r w:rsidRPr="00942632">
        <w:rPr>
          <w:rFonts w:ascii="Times New Roman" w:hAnsi="Times New Roman"/>
          <w:sz w:val="24"/>
        </w:rPr>
        <w:t xml:space="preserve"> </w:t>
      </w:r>
      <w:r w:rsidR="000B41CF" w:rsidRPr="00942632">
        <w:rPr>
          <w:rFonts w:ascii="Times New Roman" w:hAnsi="Times New Roman"/>
          <w:sz w:val="24"/>
        </w:rPr>
        <w:t xml:space="preserve">centers. </w:t>
      </w:r>
      <w:r w:rsidRPr="00942632">
        <w:rPr>
          <w:rFonts w:ascii="Times New Roman" w:hAnsi="Times New Roman"/>
          <w:sz w:val="24"/>
        </w:rPr>
        <w:t xml:space="preserve">This seems structurally problematic for LGBT centers in theory. If offices that concern themselves with equity, diversity, and intercultural initiatives do not affect LGBT centers, are they truly promoting equity and diversity? The division between equity and diversity offices and LGBT resource centers may be a result of different staffing concerns. LGBT resource centers work primarily with students, so it would be best to have student affairs professionals </w:t>
      </w:r>
      <w:r w:rsidR="00D55125" w:rsidRPr="00942632">
        <w:rPr>
          <w:rFonts w:ascii="Times New Roman" w:hAnsi="Times New Roman"/>
          <w:sz w:val="24"/>
        </w:rPr>
        <w:t>interfacing with the students because they are trained for that. Equity and diversity offices tend to be more concerned with compliance with university policies and state and federal laws and regulations. The people trained in compliance are not trained to interface with students</w:t>
      </w:r>
      <w:r w:rsidR="000B41CF" w:rsidRPr="00942632">
        <w:rPr>
          <w:rFonts w:ascii="Times New Roman" w:hAnsi="Times New Roman"/>
          <w:sz w:val="24"/>
        </w:rPr>
        <w:t>. This division, present at Michigan State University, the University of Tennessee</w:t>
      </w:r>
      <w:r w:rsidR="00D55125" w:rsidRPr="00942632">
        <w:rPr>
          <w:rFonts w:ascii="Times New Roman" w:hAnsi="Times New Roman"/>
          <w:sz w:val="24"/>
        </w:rPr>
        <w:t>,</w:t>
      </w:r>
      <w:r w:rsidR="000B41CF" w:rsidRPr="00942632">
        <w:rPr>
          <w:rFonts w:ascii="Times New Roman" w:hAnsi="Times New Roman"/>
          <w:sz w:val="24"/>
        </w:rPr>
        <w:t xml:space="preserve"> and Indiana University,</w:t>
      </w:r>
      <w:r w:rsidR="00D55125" w:rsidRPr="00942632">
        <w:rPr>
          <w:rFonts w:ascii="Times New Roman" w:hAnsi="Times New Roman"/>
          <w:sz w:val="24"/>
        </w:rPr>
        <w:t xml:space="preserve"> does not seem to affect the LGBT resources because equity and diversity offices function completely independently of LGBT resource centers. </w:t>
      </w:r>
    </w:p>
    <w:p w:rsidR="002A43CE" w:rsidRPr="00942632" w:rsidRDefault="00D55125" w:rsidP="00D772FC">
      <w:pPr>
        <w:spacing w:line="480" w:lineRule="auto"/>
        <w:contextualSpacing/>
        <w:rPr>
          <w:rFonts w:ascii="Times New Roman" w:hAnsi="Times New Roman"/>
          <w:sz w:val="24"/>
        </w:rPr>
      </w:pPr>
      <w:r w:rsidRPr="00942632">
        <w:rPr>
          <w:rFonts w:ascii="Times New Roman" w:hAnsi="Times New Roman"/>
          <w:sz w:val="24"/>
        </w:rPr>
        <w:tab/>
        <w:t>Several full-time employees staff the LGBT Resource Center at MSU. The positions include: Assistant Director/LGBT Resource Center Liaison, Program Coordinator, Graduate Assistant, Secretary, Program Support Intern, Program Assistant, and Program Media Assistant. Other campuses</w:t>
      </w:r>
      <w:r w:rsidR="00B409AE" w:rsidRPr="00942632">
        <w:rPr>
          <w:rFonts w:ascii="Times New Roman" w:hAnsi="Times New Roman"/>
          <w:sz w:val="24"/>
        </w:rPr>
        <w:t xml:space="preserve"> I </w:t>
      </w:r>
      <w:r w:rsidRPr="00942632">
        <w:rPr>
          <w:rFonts w:ascii="Times New Roman" w:hAnsi="Times New Roman"/>
          <w:sz w:val="24"/>
        </w:rPr>
        <w:t xml:space="preserve">have examined lack these clear distinctions in position titles. This may lend the MSU LGBT Resource Center a structural advantage relative to other resource centers. </w:t>
      </w:r>
      <w:r w:rsidR="00E97ABF" w:rsidRPr="00942632">
        <w:rPr>
          <w:rFonts w:ascii="Times New Roman" w:hAnsi="Times New Roman"/>
          <w:sz w:val="24"/>
        </w:rPr>
        <w:t xml:space="preserve">The four continuous programs at the resource center evidence the success of the division of duties within the center. The structure of </w:t>
      </w:r>
      <w:proofErr w:type="spellStart"/>
      <w:r w:rsidR="00E97ABF" w:rsidRPr="00942632">
        <w:rPr>
          <w:rFonts w:ascii="Times New Roman" w:hAnsi="Times New Roman"/>
          <w:sz w:val="24"/>
        </w:rPr>
        <w:t>MSU’s</w:t>
      </w:r>
      <w:proofErr w:type="spellEnd"/>
      <w:r w:rsidR="00E97ABF" w:rsidRPr="00942632">
        <w:rPr>
          <w:rFonts w:ascii="Times New Roman" w:hAnsi="Times New Roman"/>
          <w:sz w:val="24"/>
        </w:rPr>
        <w:t xml:space="preserve"> LGBT Resource Center promotes the division of labor within its full-time staff force, which may contribute to the success of its resources.</w:t>
      </w:r>
    </w:p>
    <w:p w:rsidR="00E97ABF" w:rsidRPr="00942632" w:rsidRDefault="002A43CE" w:rsidP="00D772FC">
      <w:pPr>
        <w:spacing w:line="480" w:lineRule="auto"/>
        <w:contextualSpacing/>
        <w:rPr>
          <w:rFonts w:ascii="Times New Roman" w:hAnsi="Times New Roman"/>
          <w:sz w:val="24"/>
        </w:rPr>
      </w:pPr>
      <w:r w:rsidRPr="00942632">
        <w:rPr>
          <w:rFonts w:ascii="Times New Roman" w:hAnsi="Times New Roman"/>
          <w:sz w:val="24"/>
        </w:rPr>
        <w:tab/>
        <w:t xml:space="preserve">MSU lacks </w:t>
      </w:r>
      <w:r w:rsidR="001666A8" w:rsidRPr="00942632">
        <w:rPr>
          <w:rFonts w:ascii="Times New Roman" w:hAnsi="Times New Roman"/>
          <w:sz w:val="24"/>
        </w:rPr>
        <w:t>queer</w:t>
      </w:r>
      <w:r w:rsidRPr="00942632">
        <w:rPr>
          <w:rFonts w:ascii="Times New Roman" w:hAnsi="Times New Roman"/>
          <w:sz w:val="24"/>
        </w:rPr>
        <w:t xml:space="preserve"> resources that other campuses</w:t>
      </w:r>
      <w:r w:rsidR="004F1167" w:rsidRPr="00942632">
        <w:rPr>
          <w:rFonts w:ascii="Times New Roman" w:hAnsi="Times New Roman"/>
          <w:sz w:val="24"/>
        </w:rPr>
        <w:t xml:space="preserve"> such as the University of Minnesota and Texas A&amp;M</w:t>
      </w:r>
      <w:r w:rsidRPr="00942632">
        <w:rPr>
          <w:rFonts w:ascii="Times New Roman" w:hAnsi="Times New Roman"/>
          <w:sz w:val="24"/>
        </w:rPr>
        <w:t xml:space="preserve"> have. For example, there is no living and learning community for </w:t>
      </w:r>
      <w:r w:rsidR="001666A8" w:rsidRPr="00942632">
        <w:rPr>
          <w:rFonts w:ascii="Times New Roman" w:hAnsi="Times New Roman"/>
          <w:sz w:val="24"/>
        </w:rPr>
        <w:t>queer</w:t>
      </w:r>
      <w:r w:rsidRPr="00942632">
        <w:rPr>
          <w:rFonts w:ascii="Times New Roman" w:hAnsi="Times New Roman"/>
          <w:sz w:val="24"/>
        </w:rPr>
        <w:t xml:space="preserve"> students. There is also no commission such as at the University of Tennessee or many of the other institutions</w:t>
      </w:r>
      <w:r w:rsidR="00B409AE" w:rsidRPr="00942632">
        <w:rPr>
          <w:rFonts w:ascii="Times New Roman" w:hAnsi="Times New Roman"/>
          <w:sz w:val="24"/>
        </w:rPr>
        <w:t xml:space="preserve"> I</w:t>
      </w:r>
      <w:r w:rsidRPr="00942632">
        <w:rPr>
          <w:rFonts w:ascii="Times New Roman" w:hAnsi="Times New Roman"/>
          <w:sz w:val="24"/>
        </w:rPr>
        <w:t xml:space="preserve"> have examined. This may be due to a lack of structural support in the university. For example, because the Office of Inclusion and Intercultural Initiatives </w:t>
      </w:r>
      <w:proofErr w:type="gramStart"/>
      <w:r w:rsidRPr="00942632">
        <w:rPr>
          <w:rFonts w:ascii="Times New Roman" w:hAnsi="Times New Roman"/>
          <w:sz w:val="24"/>
        </w:rPr>
        <w:t>does</w:t>
      </w:r>
      <w:proofErr w:type="gramEnd"/>
      <w:r w:rsidRPr="00942632">
        <w:rPr>
          <w:rFonts w:ascii="Times New Roman" w:hAnsi="Times New Roman"/>
          <w:sz w:val="24"/>
        </w:rPr>
        <w:t xml:space="preserve"> not oversee the LGBT Resource Center, it may be difficult for the LGBT Resource Center to connect to housing and create a learning community. It may also be difficult for the LGBT Resource Center to connect to faculty and staff to form a commission because it </w:t>
      </w:r>
      <w:r w:rsidR="007C04B6" w:rsidRPr="00942632">
        <w:rPr>
          <w:rFonts w:ascii="Times New Roman" w:hAnsi="Times New Roman"/>
          <w:sz w:val="24"/>
        </w:rPr>
        <w:t xml:space="preserve">is </w:t>
      </w:r>
      <w:r w:rsidRPr="00942632">
        <w:rPr>
          <w:rFonts w:ascii="Times New Roman" w:hAnsi="Times New Roman"/>
          <w:sz w:val="24"/>
        </w:rPr>
        <w:t xml:space="preserve">located under the Division of Student Affairs. The structure of MSU may in some ways inhibit the success of </w:t>
      </w:r>
      <w:proofErr w:type="spellStart"/>
      <w:r w:rsidRPr="00942632">
        <w:rPr>
          <w:rFonts w:ascii="Times New Roman" w:hAnsi="Times New Roman"/>
          <w:sz w:val="24"/>
        </w:rPr>
        <w:t>MSU’s</w:t>
      </w:r>
      <w:proofErr w:type="spellEnd"/>
      <w:r w:rsidRPr="00942632">
        <w:rPr>
          <w:rFonts w:ascii="Times New Roman" w:hAnsi="Times New Roman"/>
          <w:sz w:val="24"/>
        </w:rPr>
        <w:t xml:space="preserve"> </w:t>
      </w:r>
      <w:r w:rsidR="001666A8" w:rsidRPr="00942632">
        <w:rPr>
          <w:rFonts w:ascii="Times New Roman" w:hAnsi="Times New Roman"/>
          <w:sz w:val="24"/>
        </w:rPr>
        <w:t>queer</w:t>
      </w:r>
      <w:r w:rsidRPr="00942632">
        <w:rPr>
          <w:rFonts w:ascii="Times New Roman" w:hAnsi="Times New Roman"/>
          <w:sz w:val="24"/>
        </w:rPr>
        <w:t xml:space="preserve"> resources. </w:t>
      </w:r>
    </w:p>
    <w:p w:rsidR="002A43CE" w:rsidRPr="00942632" w:rsidRDefault="00E97ABF" w:rsidP="00D772FC">
      <w:pPr>
        <w:spacing w:line="480" w:lineRule="auto"/>
        <w:contextualSpacing/>
        <w:rPr>
          <w:rFonts w:ascii="Times New Roman" w:hAnsi="Times New Roman"/>
          <w:sz w:val="24"/>
        </w:rPr>
      </w:pPr>
      <w:r w:rsidRPr="00942632">
        <w:rPr>
          <w:rFonts w:ascii="Times New Roman" w:hAnsi="Times New Roman"/>
          <w:sz w:val="24"/>
        </w:rPr>
        <w:tab/>
      </w:r>
      <w:r w:rsidR="00625915" w:rsidRPr="00942632">
        <w:rPr>
          <w:rFonts w:ascii="Times New Roman" w:hAnsi="Times New Roman"/>
          <w:sz w:val="24"/>
        </w:rPr>
        <w:t xml:space="preserve">MSU locates many resources for </w:t>
      </w:r>
      <w:r w:rsidR="001666A8" w:rsidRPr="00942632">
        <w:rPr>
          <w:rFonts w:ascii="Times New Roman" w:hAnsi="Times New Roman"/>
          <w:sz w:val="24"/>
        </w:rPr>
        <w:t>queer</w:t>
      </w:r>
      <w:r w:rsidR="00625915" w:rsidRPr="00942632">
        <w:rPr>
          <w:rFonts w:ascii="Times New Roman" w:hAnsi="Times New Roman"/>
          <w:sz w:val="24"/>
        </w:rPr>
        <w:t xml:space="preserve"> students in its LGBT Resource Center. This is in part due to the structure of the resource center. Several full-time staff oversee</w:t>
      </w:r>
      <w:r w:rsidR="002A43CE" w:rsidRPr="00942632">
        <w:rPr>
          <w:rFonts w:ascii="Times New Roman" w:hAnsi="Times New Roman"/>
          <w:sz w:val="24"/>
        </w:rPr>
        <w:t>s</w:t>
      </w:r>
      <w:r w:rsidR="00625915" w:rsidRPr="00942632">
        <w:rPr>
          <w:rFonts w:ascii="Times New Roman" w:hAnsi="Times New Roman"/>
          <w:sz w:val="24"/>
        </w:rPr>
        <w:t xml:space="preserve"> its operations and labor is neatly divided among by position titles. </w:t>
      </w:r>
      <w:r w:rsidR="002A43CE" w:rsidRPr="00942632">
        <w:rPr>
          <w:rFonts w:ascii="Times New Roman" w:hAnsi="Times New Roman"/>
          <w:sz w:val="24"/>
        </w:rPr>
        <w:t xml:space="preserve">MSU </w:t>
      </w:r>
      <w:r w:rsidR="004F1167" w:rsidRPr="00942632">
        <w:rPr>
          <w:rFonts w:ascii="Times New Roman" w:hAnsi="Times New Roman"/>
          <w:sz w:val="24"/>
        </w:rPr>
        <w:t>lacks two</w:t>
      </w:r>
      <w:r w:rsidR="002A43CE" w:rsidRPr="00942632">
        <w:rPr>
          <w:rFonts w:ascii="Times New Roman" w:hAnsi="Times New Roman"/>
          <w:sz w:val="24"/>
        </w:rPr>
        <w:t xml:space="preserve"> programs and services </w:t>
      </w:r>
      <w:r w:rsidR="004F1167" w:rsidRPr="00942632">
        <w:rPr>
          <w:rFonts w:ascii="Times New Roman" w:hAnsi="Times New Roman"/>
          <w:sz w:val="24"/>
        </w:rPr>
        <w:t>other institutions have:</w:t>
      </w:r>
      <w:r w:rsidR="002A43CE" w:rsidRPr="00942632">
        <w:rPr>
          <w:rFonts w:ascii="Times New Roman" w:hAnsi="Times New Roman"/>
          <w:sz w:val="24"/>
        </w:rPr>
        <w:t xml:space="preserve"> LGBT-theme</w:t>
      </w:r>
      <w:r w:rsidR="004F1167" w:rsidRPr="00942632">
        <w:rPr>
          <w:rFonts w:ascii="Times New Roman" w:hAnsi="Times New Roman"/>
          <w:sz w:val="24"/>
        </w:rPr>
        <w:t>d living and learning residen</w:t>
      </w:r>
      <w:r w:rsidR="001666A8" w:rsidRPr="00942632">
        <w:rPr>
          <w:rFonts w:ascii="Times New Roman" w:hAnsi="Times New Roman"/>
          <w:sz w:val="24"/>
        </w:rPr>
        <w:t>ce and a university commission</w:t>
      </w:r>
      <w:r w:rsidR="002A43CE" w:rsidRPr="00942632">
        <w:rPr>
          <w:rFonts w:ascii="Times New Roman" w:hAnsi="Times New Roman"/>
          <w:sz w:val="24"/>
        </w:rPr>
        <w:t xml:space="preserve">. This may be due to structural inadequacies in the university. </w:t>
      </w:r>
      <w:proofErr w:type="spellStart"/>
      <w:r w:rsidR="002A43CE" w:rsidRPr="00942632">
        <w:rPr>
          <w:rFonts w:ascii="Times New Roman" w:hAnsi="Times New Roman"/>
          <w:sz w:val="24"/>
        </w:rPr>
        <w:t>MSU’s</w:t>
      </w:r>
      <w:proofErr w:type="spellEnd"/>
      <w:r w:rsidR="002A43CE" w:rsidRPr="00942632">
        <w:rPr>
          <w:rFonts w:ascii="Times New Roman" w:hAnsi="Times New Roman"/>
          <w:sz w:val="24"/>
        </w:rPr>
        <w:t xml:space="preserve"> structure contributes to the success of its </w:t>
      </w:r>
      <w:r w:rsidR="001666A8" w:rsidRPr="00942632">
        <w:rPr>
          <w:rFonts w:ascii="Times New Roman" w:hAnsi="Times New Roman"/>
          <w:sz w:val="24"/>
        </w:rPr>
        <w:t>queer</w:t>
      </w:r>
      <w:r w:rsidR="002A43CE" w:rsidRPr="00942632">
        <w:rPr>
          <w:rFonts w:ascii="Times New Roman" w:hAnsi="Times New Roman"/>
          <w:sz w:val="24"/>
        </w:rPr>
        <w:t xml:space="preserve"> resources, but may also inhibit their growth. </w:t>
      </w:r>
    </w:p>
    <w:p w:rsidR="009A10B0" w:rsidRPr="00942632" w:rsidRDefault="00D772FC" w:rsidP="00942632">
      <w:pPr>
        <w:pStyle w:val="Heading2"/>
      </w:pPr>
      <w:bookmarkStart w:id="11" w:name="_Toc197752069"/>
      <w:r w:rsidRPr="00942632">
        <w:t>Auburn University</w:t>
      </w:r>
      <w:bookmarkEnd w:id="11"/>
    </w:p>
    <w:p w:rsidR="009A10B0" w:rsidRPr="00942632" w:rsidRDefault="009A10B0" w:rsidP="009A10B0">
      <w:pPr>
        <w:spacing w:line="480" w:lineRule="auto"/>
        <w:ind w:firstLine="720"/>
        <w:contextualSpacing/>
        <w:rPr>
          <w:rFonts w:ascii="Times New Roman" w:hAnsi="Times New Roman"/>
          <w:sz w:val="24"/>
        </w:rPr>
      </w:pPr>
      <w:r w:rsidRPr="00942632">
        <w:rPr>
          <w:rFonts w:ascii="Times New Roman" w:hAnsi="Times New Roman"/>
          <w:sz w:val="24"/>
        </w:rPr>
        <w:t xml:space="preserve">Auburn University lacks an LGBT resource center. It coordinates its </w:t>
      </w:r>
      <w:r w:rsidR="001666A8" w:rsidRPr="00942632">
        <w:rPr>
          <w:rFonts w:ascii="Times New Roman" w:hAnsi="Times New Roman"/>
          <w:sz w:val="24"/>
        </w:rPr>
        <w:t>queer</w:t>
      </w:r>
      <w:r w:rsidRPr="00942632">
        <w:rPr>
          <w:rFonts w:ascii="Times New Roman" w:hAnsi="Times New Roman"/>
          <w:sz w:val="24"/>
        </w:rPr>
        <w:t xml:space="preserve"> </w:t>
      </w:r>
      <w:r w:rsidR="001666A8" w:rsidRPr="00942632">
        <w:rPr>
          <w:rFonts w:ascii="Times New Roman" w:hAnsi="Times New Roman"/>
          <w:sz w:val="24"/>
        </w:rPr>
        <w:t>resources</w:t>
      </w:r>
      <w:r w:rsidRPr="00942632">
        <w:rPr>
          <w:rFonts w:ascii="Times New Roman" w:hAnsi="Times New Roman"/>
          <w:sz w:val="24"/>
        </w:rPr>
        <w:t xml:space="preserve"> through its Multicultural Center, which is a department in the Office of Diversity and Multicultural Affairs. The Office supports Gay, Lesbian, Bi-sexual [sic], Transgender Pride Month and the Auburn Gay Straight Alliance. Auburn lacks an LGBT library, a full-time staff person devoted to LGBT issues, and the number and variety of programs and student organizations found on other campuses. It is possible that Auburn’s structure plays a role in this.</w:t>
      </w:r>
    </w:p>
    <w:p w:rsidR="00D772FC" w:rsidRPr="00942632" w:rsidRDefault="009A10B0" w:rsidP="009A10B0">
      <w:pPr>
        <w:tabs>
          <w:tab w:val="left" w:pos="630"/>
          <w:tab w:val="left" w:pos="810"/>
        </w:tabs>
        <w:spacing w:line="480" w:lineRule="auto"/>
        <w:contextualSpacing/>
        <w:rPr>
          <w:rFonts w:ascii="Times New Roman" w:hAnsi="Times New Roman"/>
          <w:b/>
          <w:sz w:val="24"/>
        </w:rPr>
      </w:pPr>
      <w:r w:rsidRPr="00942632">
        <w:rPr>
          <w:rFonts w:ascii="Times New Roman" w:hAnsi="Times New Roman"/>
          <w:sz w:val="24"/>
        </w:rPr>
        <w:tab/>
        <w:t xml:space="preserve">Auburn centralizes its </w:t>
      </w:r>
      <w:r w:rsidR="001666A8" w:rsidRPr="00942632">
        <w:rPr>
          <w:rFonts w:ascii="Times New Roman" w:hAnsi="Times New Roman"/>
          <w:sz w:val="24"/>
        </w:rPr>
        <w:t>queer</w:t>
      </w:r>
      <w:r w:rsidRPr="00942632">
        <w:rPr>
          <w:rFonts w:ascii="Times New Roman" w:hAnsi="Times New Roman"/>
          <w:sz w:val="24"/>
        </w:rPr>
        <w:t xml:space="preserve"> resources in the Multicultural Center</w:t>
      </w:r>
      <w:r w:rsidR="009A53BD" w:rsidRPr="00942632">
        <w:rPr>
          <w:rFonts w:ascii="Times New Roman" w:hAnsi="Times New Roman"/>
          <w:sz w:val="24"/>
        </w:rPr>
        <w:t xml:space="preserve">, and this appears to be ineffective. There are very few resources available for queer students at Auburn relative to comparable universities. The Women’s Resource Center at Auburn, on the other hand, is very successful. It oversees five student organizations, several leadership programs, and many campus events such as brownbag lunches and speakers. It may be the case that creating a separate organizational unit based on a certain identity supports the success of resources targeted for that identity. Auburn’s lack of </w:t>
      </w:r>
      <w:r w:rsidR="001666A8" w:rsidRPr="00942632">
        <w:rPr>
          <w:rFonts w:ascii="Times New Roman" w:hAnsi="Times New Roman"/>
          <w:sz w:val="24"/>
        </w:rPr>
        <w:t>queer</w:t>
      </w:r>
      <w:r w:rsidR="009A53BD" w:rsidRPr="00942632">
        <w:rPr>
          <w:rFonts w:ascii="Times New Roman" w:hAnsi="Times New Roman"/>
          <w:sz w:val="24"/>
        </w:rPr>
        <w:t xml:space="preserve"> resources may have its source in the lack of an LGBT resource center. </w:t>
      </w:r>
    </w:p>
    <w:p w:rsidR="000C64DE" w:rsidRPr="00942632" w:rsidRDefault="00D772FC" w:rsidP="00942632">
      <w:pPr>
        <w:pStyle w:val="Heading2"/>
      </w:pPr>
      <w:bookmarkStart w:id="12" w:name="_Toc197752070"/>
      <w:r w:rsidRPr="00942632">
        <w:t>Iowa State University</w:t>
      </w:r>
      <w:r w:rsidR="000C64DE" w:rsidRPr="00942632">
        <w:rPr>
          <w:rStyle w:val="FootnoteReference"/>
        </w:rPr>
        <w:footnoteReference w:id="43"/>
      </w:r>
      <w:bookmarkEnd w:id="12"/>
    </w:p>
    <w:p w:rsidR="00F2542B" w:rsidRPr="00942632" w:rsidRDefault="000C64DE" w:rsidP="00D772FC">
      <w:pPr>
        <w:spacing w:line="480" w:lineRule="auto"/>
        <w:contextualSpacing/>
        <w:rPr>
          <w:rFonts w:ascii="Times New Roman" w:hAnsi="Times New Roman"/>
          <w:sz w:val="24"/>
        </w:rPr>
      </w:pPr>
      <w:r w:rsidRPr="00942632">
        <w:rPr>
          <w:rFonts w:ascii="Times New Roman" w:hAnsi="Times New Roman"/>
          <w:b/>
          <w:sz w:val="24"/>
        </w:rPr>
        <w:tab/>
      </w:r>
      <w:r w:rsidRPr="00942632">
        <w:rPr>
          <w:rFonts w:ascii="Times New Roman" w:hAnsi="Times New Roman"/>
          <w:sz w:val="24"/>
        </w:rPr>
        <w:t xml:space="preserve">Iowa State University’s LGBT Student Services is an LGBT resource center and reports to the Dean of Students Office. A full-time staff </w:t>
      </w:r>
      <w:r w:rsidR="003A6C94" w:rsidRPr="00942632">
        <w:rPr>
          <w:rFonts w:ascii="Times New Roman" w:hAnsi="Times New Roman"/>
          <w:sz w:val="24"/>
        </w:rPr>
        <w:t>person</w:t>
      </w:r>
      <w:r w:rsidRPr="00942632">
        <w:rPr>
          <w:rFonts w:ascii="Times New Roman" w:hAnsi="Times New Roman"/>
          <w:sz w:val="24"/>
        </w:rPr>
        <w:t xml:space="preserve"> has overseen the resource center since 2008.</w:t>
      </w:r>
      <w:r w:rsidRPr="00942632">
        <w:rPr>
          <w:rStyle w:val="FootnoteReference"/>
          <w:rFonts w:ascii="Times New Roman" w:hAnsi="Times New Roman"/>
          <w:sz w:val="24"/>
        </w:rPr>
        <w:footnoteReference w:id="44"/>
      </w:r>
      <w:r w:rsidRPr="00942632">
        <w:rPr>
          <w:rFonts w:ascii="Times New Roman" w:hAnsi="Times New Roman"/>
          <w:sz w:val="24"/>
        </w:rPr>
        <w:t xml:space="preserve"> The center supports a variety of student organizations, email lists, scholarships</w:t>
      </w:r>
      <w:r w:rsidR="00F07E77" w:rsidRPr="00942632">
        <w:rPr>
          <w:rFonts w:ascii="Times New Roman" w:hAnsi="Times New Roman"/>
          <w:sz w:val="24"/>
        </w:rPr>
        <w:t xml:space="preserve">, a Safe Zone program, a speakers bureau, lavender graduation, and an advisory board similar to the University of Tennessee’s Chancellor’s Commission for LGBT People. </w:t>
      </w:r>
    </w:p>
    <w:p w:rsidR="00D772FC" w:rsidRPr="00942632" w:rsidRDefault="00F2542B" w:rsidP="00D772FC">
      <w:pPr>
        <w:spacing w:line="480" w:lineRule="auto"/>
        <w:contextualSpacing/>
        <w:rPr>
          <w:rFonts w:ascii="Times New Roman" w:hAnsi="Times New Roman"/>
          <w:sz w:val="24"/>
        </w:rPr>
      </w:pPr>
      <w:r w:rsidRPr="00942632">
        <w:rPr>
          <w:rFonts w:ascii="Times New Roman" w:hAnsi="Times New Roman"/>
          <w:sz w:val="24"/>
        </w:rPr>
        <w:tab/>
        <w:t>This structure is similar to the structure of many of the universities</w:t>
      </w:r>
      <w:r w:rsidR="00B409AE" w:rsidRPr="00942632">
        <w:rPr>
          <w:rFonts w:ascii="Times New Roman" w:hAnsi="Times New Roman"/>
          <w:sz w:val="24"/>
        </w:rPr>
        <w:t xml:space="preserve"> I</w:t>
      </w:r>
      <w:r w:rsidRPr="00942632">
        <w:rPr>
          <w:rFonts w:ascii="Times New Roman" w:hAnsi="Times New Roman"/>
          <w:sz w:val="24"/>
        </w:rPr>
        <w:t xml:space="preserve"> have examined such as Michigan State University and Indiana University. This structure seems to correspond to fairly successful LGBT resources. Universities such as Texas A&amp;M are organized in a similar manner, but have the benefit of endowments that enable them to produce more LGBT resources than schools lacking funding like the University of Tennessee. </w:t>
      </w:r>
      <w:r w:rsidR="00FB4713" w:rsidRPr="00942632">
        <w:rPr>
          <w:rFonts w:ascii="Times New Roman" w:hAnsi="Times New Roman"/>
          <w:b/>
          <w:sz w:val="24"/>
        </w:rPr>
        <w:tab/>
      </w:r>
      <w:r w:rsidR="00FB4713" w:rsidRPr="00942632">
        <w:rPr>
          <w:rFonts w:ascii="Times New Roman" w:hAnsi="Times New Roman"/>
          <w:sz w:val="24"/>
        </w:rPr>
        <w:t xml:space="preserve"> </w:t>
      </w:r>
    </w:p>
    <w:p w:rsidR="00F2542B" w:rsidRPr="00942632" w:rsidRDefault="00D772FC" w:rsidP="00942632">
      <w:pPr>
        <w:pStyle w:val="Heading2"/>
      </w:pPr>
      <w:bookmarkStart w:id="13" w:name="_Toc197752071"/>
      <w:r w:rsidRPr="00942632">
        <w:t xml:space="preserve">North Carolina State University </w:t>
      </w:r>
      <w:r w:rsidR="009A53BD" w:rsidRPr="00942632">
        <w:t>–</w:t>
      </w:r>
      <w:r w:rsidRPr="00942632">
        <w:t xml:space="preserve"> Raleigh</w:t>
      </w:r>
      <w:bookmarkEnd w:id="13"/>
    </w:p>
    <w:p w:rsidR="00F2542B" w:rsidRPr="00942632" w:rsidRDefault="00F2542B" w:rsidP="00D772FC">
      <w:pPr>
        <w:spacing w:line="480" w:lineRule="auto"/>
        <w:contextualSpacing/>
        <w:rPr>
          <w:rFonts w:ascii="Times New Roman" w:hAnsi="Times New Roman"/>
          <w:sz w:val="24"/>
        </w:rPr>
      </w:pPr>
      <w:r w:rsidRPr="00942632">
        <w:rPr>
          <w:rFonts w:ascii="Times New Roman" w:hAnsi="Times New Roman"/>
          <w:b/>
          <w:sz w:val="24"/>
        </w:rPr>
        <w:tab/>
      </w:r>
      <w:r w:rsidR="001666A8" w:rsidRPr="00942632">
        <w:rPr>
          <w:rFonts w:ascii="Times New Roman" w:hAnsi="Times New Roman"/>
          <w:sz w:val="24"/>
        </w:rPr>
        <w:t>Queer</w:t>
      </w:r>
      <w:r w:rsidRPr="00942632">
        <w:rPr>
          <w:rFonts w:ascii="Times New Roman" w:hAnsi="Times New Roman"/>
          <w:sz w:val="24"/>
        </w:rPr>
        <w:t xml:space="preserve"> resources at North Carolina State University are located in its GLBT Resource Center, organized under the Office for Institutional Equity and Diversity. One full-time staff person, two graduate assistants, and an undergraduate student assistant support the operation of the center. The </w:t>
      </w:r>
      <w:r w:rsidR="0013136A" w:rsidRPr="00942632">
        <w:rPr>
          <w:rFonts w:ascii="Times New Roman" w:hAnsi="Times New Roman"/>
          <w:sz w:val="24"/>
        </w:rPr>
        <w:t xml:space="preserve">center </w:t>
      </w:r>
      <w:r w:rsidRPr="00942632">
        <w:rPr>
          <w:rFonts w:ascii="Times New Roman" w:hAnsi="Times New Roman"/>
          <w:sz w:val="24"/>
        </w:rPr>
        <w:t>appears to be fairly successful</w:t>
      </w:r>
      <w:r w:rsidR="0013136A" w:rsidRPr="00942632">
        <w:rPr>
          <w:rFonts w:ascii="Times New Roman" w:hAnsi="Times New Roman"/>
          <w:sz w:val="24"/>
        </w:rPr>
        <w:t xml:space="preserve"> because it administers many different programs such as an “Everyone Welcome Here series, a mentoring program, Project SAFE ally and Transgender 101 training…Lunch and Learn series, a Speakers Bureau program, and…Coffee Talks weekly discussion group to name a few</w:t>
      </w:r>
      <w:r w:rsidRPr="00942632">
        <w:rPr>
          <w:rFonts w:ascii="Times New Roman" w:hAnsi="Times New Roman"/>
          <w:sz w:val="24"/>
        </w:rPr>
        <w:t>.</w:t>
      </w:r>
      <w:r w:rsidR="0013136A" w:rsidRPr="00942632">
        <w:rPr>
          <w:rFonts w:ascii="Times New Roman" w:hAnsi="Times New Roman"/>
          <w:sz w:val="24"/>
        </w:rPr>
        <w:t>”</w:t>
      </w:r>
      <w:r w:rsidR="0013136A" w:rsidRPr="00942632">
        <w:rPr>
          <w:rStyle w:val="FootnoteReference"/>
          <w:rFonts w:ascii="Times New Roman" w:hAnsi="Times New Roman"/>
          <w:sz w:val="24"/>
        </w:rPr>
        <w:footnoteReference w:id="45"/>
      </w:r>
    </w:p>
    <w:p w:rsidR="00942632" w:rsidRDefault="00F2542B" w:rsidP="00942632">
      <w:pPr>
        <w:spacing w:line="480" w:lineRule="auto"/>
        <w:contextualSpacing/>
        <w:rPr>
          <w:rFonts w:ascii="Times New Roman" w:hAnsi="Times New Roman"/>
          <w:sz w:val="24"/>
        </w:rPr>
      </w:pPr>
      <w:r w:rsidRPr="00942632">
        <w:rPr>
          <w:rFonts w:ascii="Times New Roman" w:hAnsi="Times New Roman"/>
          <w:sz w:val="24"/>
        </w:rPr>
        <w:tab/>
        <w:t xml:space="preserve">The GLBT Resource Center at NC State is fairly unique among the sample in its location under the Office for Institutional Equity and Diversity. This may be conducive to the success of its </w:t>
      </w:r>
      <w:r w:rsidR="001666A8" w:rsidRPr="00942632">
        <w:rPr>
          <w:rFonts w:ascii="Times New Roman" w:hAnsi="Times New Roman"/>
          <w:sz w:val="24"/>
        </w:rPr>
        <w:t>queer</w:t>
      </w:r>
      <w:r w:rsidRPr="00942632">
        <w:rPr>
          <w:rFonts w:ascii="Times New Roman" w:hAnsi="Times New Roman"/>
          <w:sz w:val="24"/>
        </w:rPr>
        <w:t xml:space="preserve"> resources. The Office for Institutional Equity and Diversity “helps to align similar offices and units to provide better service and functionality for </w:t>
      </w:r>
      <w:r w:rsidR="008029A8" w:rsidRPr="00942632">
        <w:rPr>
          <w:rFonts w:ascii="Times New Roman" w:hAnsi="Times New Roman"/>
          <w:sz w:val="24"/>
        </w:rPr>
        <w:t>s</w:t>
      </w:r>
      <w:r w:rsidRPr="00942632">
        <w:rPr>
          <w:rFonts w:ascii="Times New Roman" w:hAnsi="Times New Roman"/>
          <w:sz w:val="24"/>
        </w:rPr>
        <w:t>tudents, faculty, staff, and the larger community as it relates to equity and diversity.”</w:t>
      </w:r>
      <w:r w:rsidRPr="00942632">
        <w:rPr>
          <w:rStyle w:val="FootnoteReference"/>
          <w:rFonts w:ascii="Times New Roman" w:hAnsi="Times New Roman"/>
          <w:sz w:val="24"/>
        </w:rPr>
        <w:footnoteReference w:id="46"/>
      </w:r>
      <w:r w:rsidR="008029A8" w:rsidRPr="00942632">
        <w:rPr>
          <w:rFonts w:ascii="Times New Roman" w:hAnsi="Times New Roman"/>
          <w:sz w:val="24"/>
        </w:rPr>
        <w:t xml:space="preserve"> This seems to be beneficial to students with intersecting marginalized identities, for example. On the other hand, highly successful </w:t>
      </w:r>
      <w:r w:rsidR="001666A8" w:rsidRPr="00942632">
        <w:rPr>
          <w:rFonts w:ascii="Times New Roman" w:hAnsi="Times New Roman"/>
          <w:sz w:val="24"/>
        </w:rPr>
        <w:t>queer</w:t>
      </w:r>
      <w:r w:rsidR="008029A8" w:rsidRPr="00942632">
        <w:rPr>
          <w:rFonts w:ascii="Times New Roman" w:hAnsi="Times New Roman"/>
          <w:sz w:val="24"/>
        </w:rPr>
        <w:t xml:space="preserve"> resources are located under the Dean of Students Office such as Texas </w:t>
      </w:r>
      <w:proofErr w:type="spellStart"/>
      <w:r w:rsidR="008029A8" w:rsidRPr="00942632">
        <w:rPr>
          <w:rFonts w:ascii="Times New Roman" w:hAnsi="Times New Roman"/>
          <w:sz w:val="24"/>
        </w:rPr>
        <w:t>A&amp;M’s</w:t>
      </w:r>
      <w:proofErr w:type="spellEnd"/>
      <w:r w:rsidR="008029A8" w:rsidRPr="00942632">
        <w:rPr>
          <w:rFonts w:ascii="Times New Roman" w:hAnsi="Times New Roman"/>
          <w:sz w:val="24"/>
        </w:rPr>
        <w:t xml:space="preserve"> resource center. NC State’s GLBT Resource Cen</w:t>
      </w:r>
      <w:r w:rsidR="003A6C94" w:rsidRPr="00942632">
        <w:rPr>
          <w:rFonts w:ascii="Times New Roman" w:hAnsi="Times New Roman"/>
          <w:sz w:val="24"/>
        </w:rPr>
        <w:t>ter is unusual in its structure,</w:t>
      </w:r>
      <w:r w:rsidR="008029A8" w:rsidRPr="00942632">
        <w:rPr>
          <w:rFonts w:ascii="Times New Roman" w:hAnsi="Times New Roman"/>
          <w:sz w:val="24"/>
        </w:rPr>
        <w:t xml:space="preserve"> but </w:t>
      </w:r>
      <w:r w:rsidR="003A6C94" w:rsidRPr="00942632">
        <w:rPr>
          <w:rFonts w:ascii="Times New Roman" w:hAnsi="Times New Roman"/>
          <w:sz w:val="24"/>
        </w:rPr>
        <w:t xml:space="preserve">it </w:t>
      </w:r>
      <w:r w:rsidR="008029A8" w:rsidRPr="00942632">
        <w:rPr>
          <w:rFonts w:ascii="Times New Roman" w:hAnsi="Times New Roman"/>
          <w:sz w:val="24"/>
        </w:rPr>
        <w:t>does not seem to have an unusual resource center.</w:t>
      </w:r>
    </w:p>
    <w:p w:rsidR="008029A8" w:rsidRPr="00942632" w:rsidRDefault="00E607FB" w:rsidP="00942632">
      <w:pPr>
        <w:pStyle w:val="Heading1"/>
      </w:pPr>
      <w:bookmarkStart w:id="14" w:name="_Toc197752072"/>
      <w:r w:rsidRPr="00942632">
        <w:t>Limitations</w:t>
      </w:r>
      <w:bookmarkEnd w:id="14"/>
    </w:p>
    <w:p w:rsidR="00305C2D" w:rsidRPr="00942632" w:rsidRDefault="008029A8" w:rsidP="009A53BD">
      <w:pPr>
        <w:spacing w:line="480" w:lineRule="auto"/>
        <w:ind w:firstLine="720"/>
        <w:contextualSpacing/>
        <w:rPr>
          <w:rFonts w:ascii="Times New Roman" w:hAnsi="Times New Roman"/>
          <w:sz w:val="24"/>
        </w:rPr>
      </w:pPr>
      <w:r w:rsidRPr="00942632">
        <w:rPr>
          <w:rFonts w:ascii="Times New Roman" w:hAnsi="Times New Roman"/>
          <w:sz w:val="24"/>
        </w:rPr>
        <w:t xml:space="preserve">There are problems with </w:t>
      </w:r>
      <w:r w:rsidR="00126942" w:rsidRPr="00942632">
        <w:rPr>
          <w:rFonts w:ascii="Times New Roman" w:hAnsi="Times New Roman"/>
          <w:sz w:val="24"/>
        </w:rPr>
        <w:t>the</w:t>
      </w:r>
      <w:r w:rsidRPr="00942632">
        <w:rPr>
          <w:rFonts w:ascii="Times New Roman" w:hAnsi="Times New Roman"/>
          <w:sz w:val="24"/>
        </w:rPr>
        <w:t xml:space="preserve"> approach</w:t>
      </w:r>
      <w:r w:rsidR="00126942" w:rsidRPr="00942632">
        <w:rPr>
          <w:rFonts w:ascii="Times New Roman" w:hAnsi="Times New Roman"/>
          <w:sz w:val="24"/>
        </w:rPr>
        <w:t xml:space="preserve"> I have used</w:t>
      </w:r>
      <w:r w:rsidRPr="00942632">
        <w:rPr>
          <w:rFonts w:ascii="Times New Roman" w:hAnsi="Times New Roman"/>
          <w:sz w:val="24"/>
        </w:rPr>
        <w:t>.</w:t>
      </w:r>
      <w:r w:rsidR="009A53BD" w:rsidRPr="00942632">
        <w:rPr>
          <w:rFonts w:ascii="Times New Roman" w:hAnsi="Times New Roman"/>
          <w:sz w:val="24"/>
        </w:rPr>
        <w:t xml:space="preserve"> </w:t>
      </w:r>
      <w:r w:rsidR="00126942" w:rsidRPr="00942632">
        <w:rPr>
          <w:rFonts w:ascii="Times New Roman" w:hAnsi="Times New Roman"/>
          <w:sz w:val="24"/>
        </w:rPr>
        <w:t xml:space="preserve">A large quantity and variety of </w:t>
      </w:r>
      <w:r w:rsidR="001666A8" w:rsidRPr="00942632">
        <w:rPr>
          <w:rFonts w:ascii="Times New Roman" w:hAnsi="Times New Roman"/>
          <w:sz w:val="24"/>
        </w:rPr>
        <w:t>queer-oriented</w:t>
      </w:r>
      <w:r w:rsidR="00126942" w:rsidRPr="00942632">
        <w:rPr>
          <w:rFonts w:ascii="Times New Roman" w:hAnsi="Times New Roman"/>
          <w:sz w:val="24"/>
        </w:rPr>
        <w:t xml:space="preserve"> programs, events, and services, does not necessarily mean that students benefit from them. A strong LGBT center </w:t>
      </w:r>
      <w:r w:rsidR="00E607FB" w:rsidRPr="00942632">
        <w:rPr>
          <w:rFonts w:ascii="Times New Roman" w:hAnsi="Times New Roman"/>
          <w:sz w:val="24"/>
        </w:rPr>
        <w:t>does not mean students feel comfortable</w:t>
      </w:r>
      <w:r w:rsidR="001666A8" w:rsidRPr="00942632">
        <w:rPr>
          <w:rFonts w:ascii="Times New Roman" w:hAnsi="Times New Roman"/>
          <w:sz w:val="24"/>
        </w:rPr>
        <w:t xml:space="preserve"> questioning their identities.</w:t>
      </w:r>
      <w:r w:rsidR="00126942" w:rsidRPr="00942632">
        <w:rPr>
          <w:rFonts w:ascii="Times New Roman" w:hAnsi="Times New Roman"/>
          <w:sz w:val="24"/>
        </w:rPr>
        <w:t xml:space="preserve"> </w:t>
      </w:r>
      <w:r w:rsidR="00E607FB" w:rsidRPr="00942632">
        <w:rPr>
          <w:rFonts w:ascii="Times New Roman" w:hAnsi="Times New Roman"/>
          <w:sz w:val="24"/>
        </w:rPr>
        <w:t xml:space="preserve">Without surveying or interviewing administrators, staff, and students, I cannot claim correlations between </w:t>
      </w:r>
      <w:r w:rsidR="001666A8" w:rsidRPr="00942632">
        <w:rPr>
          <w:rFonts w:ascii="Times New Roman" w:hAnsi="Times New Roman"/>
          <w:sz w:val="24"/>
        </w:rPr>
        <w:t>queer</w:t>
      </w:r>
      <w:r w:rsidR="00E607FB" w:rsidRPr="00942632">
        <w:rPr>
          <w:rFonts w:ascii="Times New Roman" w:hAnsi="Times New Roman"/>
          <w:sz w:val="24"/>
        </w:rPr>
        <w:t xml:space="preserve"> resources and success, however, it is clear from many of the websites I examined that students value affinity groups, </w:t>
      </w:r>
      <w:r w:rsidR="004807CB" w:rsidRPr="00942632">
        <w:rPr>
          <w:rFonts w:ascii="Times New Roman" w:hAnsi="Times New Roman"/>
          <w:sz w:val="24"/>
        </w:rPr>
        <w:t>meeting spaces, queer spaces, dependable staff, programs, and leadership opportunities.</w:t>
      </w:r>
      <w:r w:rsidR="00E607FB" w:rsidRPr="00942632">
        <w:rPr>
          <w:rFonts w:ascii="Times New Roman" w:hAnsi="Times New Roman"/>
          <w:sz w:val="24"/>
        </w:rPr>
        <w:t xml:space="preserve"> </w:t>
      </w:r>
      <w:r w:rsidR="009A53BD" w:rsidRPr="00942632">
        <w:rPr>
          <w:rFonts w:ascii="Times New Roman" w:hAnsi="Times New Roman"/>
          <w:sz w:val="24"/>
        </w:rPr>
        <w:t>I do not think the value of this thesis is in the arguments or opinions</w:t>
      </w:r>
      <w:r w:rsidR="00126942" w:rsidRPr="00942632">
        <w:rPr>
          <w:rFonts w:ascii="Times New Roman" w:hAnsi="Times New Roman"/>
          <w:sz w:val="24"/>
        </w:rPr>
        <w:t xml:space="preserve"> I have presented regarding the success of </w:t>
      </w:r>
      <w:r w:rsidR="001666A8" w:rsidRPr="00942632">
        <w:rPr>
          <w:rFonts w:ascii="Times New Roman" w:hAnsi="Times New Roman"/>
          <w:sz w:val="24"/>
        </w:rPr>
        <w:t>queer</w:t>
      </w:r>
      <w:r w:rsidR="00126942" w:rsidRPr="00942632">
        <w:rPr>
          <w:rFonts w:ascii="Times New Roman" w:hAnsi="Times New Roman"/>
          <w:sz w:val="24"/>
        </w:rPr>
        <w:t xml:space="preserve"> resources</w:t>
      </w:r>
      <w:r w:rsidR="009A53BD" w:rsidRPr="00942632">
        <w:rPr>
          <w:rFonts w:ascii="Times New Roman" w:hAnsi="Times New Roman"/>
          <w:sz w:val="24"/>
        </w:rPr>
        <w:t>. The value is in the questions I am now asking about this idea.</w:t>
      </w:r>
    </w:p>
    <w:p w:rsidR="009A53BD" w:rsidRPr="00942632" w:rsidRDefault="00305C2D" w:rsidP="00942632">
      <w:pPr>
        <w:pStyle w:val="Heading1"/>
      </w:pPr>
      <w:bookmarkStart w:id="15" w:name="_Toc197752073"/>
      <w:r w:rsidRPr="00942632">
        <w:t>Further Questions</w:t>
      </w:r>
      <w:bookmarkEnd w:id="15"/>
    </w:p>
    <w:p w:rsidR="00EB0ECF" w:rsidRPr="00942632" w:rsidRDefault="00B409AE" w:rsidP="00D772FC">
      <w:pPr>
        <w:spacing w:line="480" w:lineRule="auto"/>
        <w:contextualSpacing/>
        <w:rPr>
          <w:rFonts w:ascii="Times New Roman" w:hAnsi="Times New Roman"/>
          <w:sz w:val="24"/>
        </w:rPr>
      </w:pPr>
      <w:r w:rsidRPr="00942632">
        <w:rPr>
          <w:rFonts w:ascii="Times New Roman" w:hAnsi="Times New Roman"/>
          <w:sz w:val="24"/>
        </w:rPr>
        <w:tab/>
        <w:t>One question is how does one</w:t>
      </w:r>
      <w:r w:rsidR="00126942" w:rsidRPr="00942632">
        <w:rPr>
          <w:rFonts w:ascii="Times New Roman" w:hAnsi="Times New Roman"/>
          <w:sz w:val="24"/>
        </w:rPr>
        <w:t xml:space="preserve"> gauge the suc</w:t>
      </w:r>
      <w:r w:rsidR="004807CB" w:rsidRPr="00942632">
        <w:rPr>
          <w:rFonts w:ascii="Times New Roman" w:hAnsi="Times New Roman"/>
          <w:sz w:val="24"/>
        </w:rPr>
        <w:t>cess of an LGBT resource center.</w:t>
      </w:r>
      <w:r w:rsidR="00126942" w:rsidRPr="00942632">
        <w:rPr>
          <w:rFonts w:ascii="Times New Roman" w:hAnsi="Times New Roman"/>
          <w:sz w:val="24"/>
        </w:rPr>
        <w:t xml:space="preserve"> The quantity and variety of programs, events, and services the center offers may suggest it is successful, as I have proposed. Campus climate indices may suggest whether or not an LGBT resource center is successful, particularly if the campus climate with respect to queer people improved with the creation of an LGBT resource center on campus. </w:t>
      </w:r>
      <w:r w:rsidR="004807CB" w:rsidRPr="00942632">
        <w:rPr>
          <w:rFonts w:ascii="Times New Roman" w:hAnsi="Times New Roman"/>
          <w:sz w:val="24"/>
        </w:rPr>
        <w:t>Another way</w:t>
      </w:r>
      <w:r w:rsidR="00126942" w:rsidRPr="00942632">
        <w:rPr>
          <w:rFonts w:ascii="Times New Roman" w:hAnsi="Times New Roman"/>
          <w:sz w:val="24"/>
        </w:rPr>
        <w:t xml:space="preserve"> to measure the success of an LGBT resource center would be to </w:t>
      </w:r>
      <w:r w:rsidR="004807CB" w:rsidRPr="00942632">
        <w:rPr>
          <w:rFonts w:ascii="Times New Roman" w:hAnsi="Times New Roman"/>
          <w:sz w:val="24"/>
        </w:rPr>
        <w:t xml:space="preserve">survey or </w:t>
      </w:r>
      <w:r w:rsidR="00126942" w:rsidRPr="00942632">
        <w:rPr>
          <w:rFonts w:ascii="Times New Roman" w:hAnsi="Times New Roman"/>
          <w:sz w:val="24"/>
        </w:rPr>
        <w:t>interview students, faculty, and staff at universities about how LGBT resource centers serve them. A combination of these approaches may be successful for further research on this topic.</w:t>
      </w:r>
    </w:p>
    <w:p w:rsidR="00C876DB" w:rsidRPr="00942632" w:rsidRDefault="00B409AE" w:rsidP="00D772FC">
      <w:pPr>
        <w:spacing w:line="480" w:lineRule="auto"/>
        <w:contextualSpacing/>
        <w:rPr>
          <w:rFonts w:ascii="Times New Roman" w:hAnsi="Times New Roman" w:cstheme="minorHAnsi"/>
          <w:sz w:val="24"/>
        </w:rPr>
      </w:pPr>
      <w:r w:rsidRPr="00942632">
        <w:rPr>
          <w:rFonts w:ascii="Times New Roman" w:hAnsi="Times New Roman"/>
          <w:sz w:val="24"/>
        </w:rPr>
        <w:tab/>
      </w:r>
      <w:r w:rsidR="004807CB" w:rsidRPr="00942632">
        <w:rPr>
          <w:rFonts w:ascii="Times New Roman" w:hAnsi="Times New Roman"/>
          <w:sz w:val="24"/>
        </w:rPr>
        <w:t>Does university structure matter to an LGBT resource center</w:t>
      </w:r>
      <w:r w:rsidR="00EB0ECF" w:rsidRPr="00942632">
        <w:rPr>
          <w:rFonts w:ascii="Times New Roman" w:hAnsi="Times New Roman"/>
          <w:sz w:val="24"/>
        </w:rPr>
        <w:t xml:space="preserve">? In general, an organization divides its tasks according to expertise. So it makes sense that an LGBT resource center would be located under an office for diversity or a dean of </w:t>
      </w:r>
      <w:proofErr w:type="gramStart"/>
      <w:r w:rsidR="00EB0ECF" w:rsidRPr="00942632">
        <w:rPr>
          <w:rFonts w:ascii="Times New Roman" w:hAnsi="Times New Roman"/>
          <w:sz w:val="24"/>
        </w:rPr>
        <w:t>students</w:t>
      </w:r>
      <w:proofErr w:type="gramEnd"/>
      <w:r w:rsidR="00EB0ECF" w:rsidRPr="00942632">
        <w:rPr>
          <w:rFonts w:ascii="Times New Roman" w:hAnsi="Times New Roman"/>
          <w:sz w:val="24"/>
        </w:rPr>
        <w:t xml:space="preserve"> office because it deals with students and with diversity issues. It seems that either of these structures are fairly unrelated to the quality and quantity of LGBT programming in an LGBT resource center. So it may be that the connection between administrative structures and LGBT centers is loose. Loosely coupled structures are </w:t>
      </w:r>
      <w:r w:rsidR="00EB0ECF" w:rsidRPr="00942632">
        <w:rPr>
          <w:rFonts w:ascii="Times New Roman" w:hAnsi="Times New Roman" w:cstheme="minorHAnsi"/>
          <w:sz w:val="24"/>
        </w:rPr>
        <w:t>probabilistic</w:t>
      </w:r>
      <w:r w:rsidR="00EB0ECF" w:rsidRPr="00942632">
        <w:rPr>
          <w:rFonts w:ascii="Times New Roman" w:hAnsi="Times New Roman"/>
          <w:sz w:val="24"/>
        </w:rPr>
        <w:t xml:space="preserve">, so it </w:t>
      </w:r>
      <w:r w:rsidR="00EB0ECF" w:rsidRPr="00942632">
        <w:rPr>
          <w:rFonts w:ascii="Times New Roman" w:hAnsi="Times New Roman" w:cstheme="minorHAnsi"/>
          <w:sz w:val="24"/>
        </w:rPr>
        <w:t>is impossible to predict what outputs will come from specific inputs.</w:t>
      </w:r>
      <w:r w:rsidR="004807CB" w:rsidRPr="00942632">
        <w:rPr>
          <w:rStyle w:val="FootnoteReference"/>
          <w:rFonts w:ascii="Times New Roman" w:hAnsi="Times New Roman" w:cstheme="minorHAnsi"/>
          <w:sz w:val="24"/>
        </w:rPr>
        <w:footnoteReference w:id="47"/>
      </w:r>
      <w:r w:rsidR="00EB0ECF" w:rsidRPr="00942632">
        <w:rPr>
          <w:rFonts w:ascii="Times New Roman" w:hAnsi="Times New Roman" w:cstheme="minorHAnsi"/>
          <w:sz w:val="24"/>
        </w:rPr>
        <w:t xml:space="preserve"> So one answer to the question of how to relate </w:t>
      </w:r>
      <w:r w:rsidR="001666A8" w:rsidRPr="00942632">
        <w:rPr>
          <w:rFonts w:ascii="Times New Roman" w:hAnsi="Times New Roman" w:cstheme="minorHAnsi"/>
          <w:sz w:val="24"/>
        </w:rPr>
        <w:t>queer</w:t>
      </w:r>
      <w:r w:rsidR="00EB0ECF" w:rsidRPr="00942632">
        <w:rPr>
          <w:rFonts w:ascii="Times New Roman" w:hAnsi="Times New Roman" w:cstheme="minorHAnsi"/>
          <w:sz w:val="24"/>
        </w:rPr>
        <w:t xml:space="preserve"> resource quality to structure is that one cannot relate them. </w:t>
      </w:r>
    </w:p>
    <w:p w:rsidR="00126942" w:rsidRPr="00942632" w:rsidRDefault="00C876DB" w:rsidP="004807CB">
      <w:pPr>
        <w:spacing w:line="480" w:lineRule="auto"/>
        <w:contextualSpacing/>
        <w:rPr>
          <w:rFonts w:ascii="Times New Roman" w:hAnsi="Times New Roman" w:cstheme="minorHAnsi"/>
          <w:sz w:val="24"/>
        </w:rPr>
      </w:pPr>
      <w:r w:rsidRPr="00942632">
        <w:rPr>
          <w:rFonts w:ascii="Times New Roman" w:hAnsi="Times New Roman" w:cstheme="minorHAnsi"/>
          <w:sz w:val="24"/>
        </w:rPr>
        <w:tab/>
        <w:t xml:space="preserve">I studied this in order to determine what organizational structure produces the best chance of success for </w:t>
      </w:r>
      <w:r w:rsidR="001666A8" w:rsidRPr="00942632">
        <w:rPr>
          <w:rFonts w:ascii="Times New Roman" w:hAnsi="Times New Roman" w:cstheme="minorHAnsi"/>
          <w:sz w:val="24"/>
        </w:rPr>
        <w:t>queer</w:t>
      </w:r>
      <w:r w:rsidRPr="00942632">
        <w:rPr>
          <w:rFonts w:ascii="Times New Roman" w:hAnsi="Times New Roman" w:cstheme="minorHAnsi"/>
          <w:sz w:val="24"/>
        </w:rPr>
        <w:t xml:space="preserve"> resources. I do not think it is as simple as that. The success of </w:t>
      </w:r>
      <w:r w:rsidR="001666A8" w:rsidRPr="00942632">
        <w:rPr>
          <w:rFonts w:ascii="Times New Roman" w:hAnsi="Times New Roman" w:cstheme="minorHAnsi"/>
          <w:sz w:val="24"/>
        </w:rPr>
        <w:t>queer</w:t>
      </w:r>
      <w:r w:rsidRPr="00942632">
        <w:rPr>
          <w:rFonts w:ascii="Times New Roman" w:hAnsi="Times New Roman" w:cstheme="minorHAnsi"/>
          <w:sz w:val="24"/>
        </w:rPr>
        <w:t xml:space="preserve"> resources seems to be dependent on many factors other than university structure, such as campus climate, state political climate, administrator’s personalities and views, and student leadership. So in many cases the organizational structure that contains an LGBT resource center is a product of many other contingencies rather than a planned and perfected structure.</w:t>
      </w:r>
    </w:p>
    <w:p w:rsidR="00E607FB" w:rsidRPr="00942632" w:rsidRDefault="00E607FB" w:rsidP="00942632">
      <w:pPr>
        <w:pStyle w:val="Heading1"/>
      </w:pPr>
      <w:bookmarkStart w:id="16" w:name="_Toc197752074"/>
      <w:r w:rsidRPr="00942632">
        <w:t>Conclusion</w:t>
      </w:r>
      <w:bookmarkEnd w:id="16"/>
    </w:p>
    <w:p w:rsidR="004807CB" w:rsidRPr="00942632" w:rsidRDefault="00E607FB" w:rsidP="004807CB">
      <w:pPr>
        <w:spacing w:line="480" w:lineRule="auto"/>
        <w:ind w:firstLine="720"/>
        <w:contextualSpacing/>
        <w:rPr>
          <w:rFonts w:ascii="Times New Roman" w:hAnsi="Times New Roman" w:cstheme="minorHAnsi"/>
          <w:sz w:val="24"/>
        </w:rPr>
      </w:pPr>
      <w:r w:rsidRPr="00942632">
        <w:rPr>
          <w:rFonts w:ascii="Times New Roman" w:hAnsi="Times New Roman"/>
          <w:sz w:val="24"/>
        </w:rPr>
        <w:t xml:space="preserve">This case study presents my analysis regarding the relationships between organizational structure and </w:t>
      </w:r>
      <w:r w:rsidR="001666A8" w:rsidRPr="00942632">
        <w:rPr>
          <w:rFonts w:ascii="Times New Roman" w:hAnsi="Times New Roman"/>
          <w:sz w:val="24"/>
        </w:rPr>
        <w:t>queer</w:t>
      </w:r>
      <w:r w:rsidRPr="00942632">
        <w:rPr>
          <w:rFonts w:ascii="Times New Roman" w:hAnsi="Times New Roman"/>
          <w:sz w:val="24"/>
        </w:rPr>
        <w:t xml:space="preserve"> resources. I have documented the structure of the University of Tennessee and its peer universities and the quality and number of </w:t>
      </w:r>
      <w:r w:rsidR="001666A8" w:rsidRPr="00942632">
        <w:rPr>
          <w:rFonts w:ascii="Times New Roman" w:hAnsi="Times New Roman"/>
          <w:sz w:val="24"/>
        </w:rPr>
        <w:t>queer</w:t>
      </w:r>
      <w:r w:rsidRPr="00942632">
        <w:rPr>
          <w:rFonts w:ascii="Times New Roman" w:hAnsi="Times New Roman"/>
          <w:sz w:val="24"/>
        </w:rPr>
        <w:t>-</w:t>
      </w:r>
      <w:r w:rsidR="001666A8" w:rsidRPr="00942632">
        <w:rPr>
          <w:rFonts w:ascii="Times New Roman" w:hAnsi="Times New Roman"/>
          <w:sz w:val="24"/>
        </w:rPr>
        <w:t>oriented</w:t>
      </w:r>
      <w:r w:rsidRPr="00942632">
        <w:rPr>
          <w:rFonts w:ascii="Times New Roman" w:hAnsi="Times New Roman"/>
          <w:sz w:val="24"/>
        </w:rPr>
        <w:t xml:space="preserve"> resources they contain. Originally, I hoped this would indicate what university structure is best for bringing about the success of </w:t>
      </w:r>
      <w:r w:rsidR="001666A8" w:rsidRPr="00942632">
        <w:rPr>
          <w:rFonts w:ascii="Times New Roman" w:hAnsi="Times New Roman"/>
          <w:sz w:val="24"/>
        </w:rPr>
        <w:t>queer</w:t>
      </w:r>
      <w:r w:rsidRPr="00942632">
        <w:rPr>
          <w:rFonts w:ascii="Times New Roman" w:hAnsi="Times New Roman"/>
          <w:sz w:val="24"/>
        </w:rPr>
        <w:t xml:space="preserve"> resources, however, there is variability among these peer institutions. One LGBT Resource Center director remarked, “</w:t>
      </w:r>
      <w:r w:rsidRPr="00942632">
        <w:rPr>
          <w:rFonts w:ascii="Times New Roman" w:hAnsi="Times New Roman" w:cstheme="minorHAnsi"/>
          <w:sz w:val="24"/>
        </w:rPr>
        <w:t>Some people have asked whether I would want this [structure] changed and with the current administrators in our division and the other office I would not. We just get a lot of support from the division we’re under.”</w:t>
      </w:r>
      <w:r w:rsidRPr="00942632">
        <w:rPr>
          <w:rStyle w:val="FootnoteReference"/>
          <w:rFonts w:ascii="Times New Roman" w:hAnsi="Times New Roman" w:cstheme="minorHAnsi"/>
          <w:sz w:val="24"/>
        </w:rPr>
        <w:footnoteReference w:id="48"/>
      </w:r>
      <w:r w:rsidRPr="00942632">
        <w:rPr>
          <w:rFonts w:ascii="Times New Roman" w:hAnsi="Times New Roman" w:cstheme="minorHAnsi"/>
          <w:sz w:val="24"/>
        </w:rPr>
        <w:t xml:space="preserve"> For this LGBT resource center, the ideal structure for their university was based not on organizational theory but on the idiosyncrasies of its administration. The structure of universities with respect to where their </w:t>
      </w:r>
      <w:r w:rsidR="001666A8" w:rsidRPr="00942632">
        <w:rPr>
          <w:rFonts w:ascii="Times New Roman" w:hAnsi="Times New Roman" w:cstheme="minorHAnsi"/>
          <w:sz w:val="24"/>
        </w:rPr>
        <w:t>queer</w:t>
      </w:r>
      <w:r w:rsidRPr="00942632">
        <w:rPr>
          <w:rFonts w:ascii="Times New Roman" w:hAnsi="Times New Roman" w:cstheme="minorHAnsi"/>
          <w:sz w:val="24"/>
        </w:rPr>
        <w:t xml:space="preserve"> resources are located is highly dependent on the culture of the university, administrators’ personalities and attitudes toward queer people, governmental attitudes toward queer people, and financial support at each individual university. </w:t>
      </w:r>
    </w:p>
    <w:p w:rsidR="004807CB" w:rsidRPr="00942632" w:rsidRDefault="004807CB" w:rsidP="00942632">
      <w:pPr>
        <w:pStyle w:val="Heading1"/>
        <w:rPr>
          <w:rFonts w:cstheme="minorHAnsi"/>
        </w:rPr>
      </w:pPr>
      <w:r w:rsidRPr="00942632">
        <w:rPr>
          <w:rFonts w:cstheme="minorHAnsi"/>
        </w:rPr>
        <w:br w:type="page"/>
      </w:r>
      <w:bookmarkStart w:id="17" w:name="_Toc197752075"/>
      <w:r w:rsidRPr="00942632">
        <w:t>Ideas for further research</w:t>
      </w:r>
      <w:bookmarkEnd w:id="17"/>
    </w:p>
    <w:p w:rsidR="004807CB" w:rsidRPr="00942632" w:rsidRDefault="004807CB" w:rsidP="004807CB">
      <w:pPr>
        <w:spacing w:line="480" w:lineRule="auto"/>
        <w:contextualSpacing/>
        <w:rPr>
          <w:rFonts w:ascii="Times New Roman" w:hAnsi="Times New Roman" w:cstheme="minorHAnsi"/>
          <w:sz w:val="24"/>
        </w:rPr>
      </w:pPr>
      <w:r w:rsidRPr="00942632">
        <w:rPr>
          <w:rFonts w:ascii="Times New Roman" w:hAnsi="Times New Roman" w:cstheme="minorHAnsi"/>
          <w:sz w:val="24"/>
        </w:rPr>
        <w:tab/>
        <w:t xml:space="preserve">Below is an assessment tool that may be used to </w:t>
      </w:r>
      <w:r w:rsidR="003B596A" w:rsidRPr="00942632">
        <w:rPr>
          <w:rFonts w:ascii="Times New Roman" w:hAnsi="Times New Roman" w:cstheme="minorHAnsi"/>
          <w:sz w:val="24"/>
        </w:rPr>
        <w:t>collect</w:t>
      </w:r>
      <w:r w:rsidRPr="00942632">
        <w:rPr>
          <w:rFonts w:ascii="Times New Roman" w:hAnsi="Times New Roman" w:cstheme="minorHAnsi"/>
          <w:sz w:val="24"/>
        </w:rPr>
        <w:t xml:space="preserve"> the data one needs to begin comparing LGBT resource centers</w:t>
      </w:r>
      <w:r w:rsidR="00E16DD0" w:rsidRPr="00942632">
        <w:rPr>
          <w:rFonts w:ascii="Times New Roman" w:hAnsi="Times New Roman" w:cstheme="minorHAnsi"/>
          <w:sz w:val="24"/>
        </w:rPr>
        <w:t xml:space="preserve"> at public institutions</w:t>
      </w:r>
      <w:r w:rsidRPr="00942632">
        <w:rPr>
          <w:rFonts w:ascii="Times New Roman" w:hAnsi="Times New Roman" w:cstheme="minorHAnsi"/>
          <w:sz w:val="24"/>
        </w:rPr>
        <w:t>:</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 xml:space="preserve">Does the university have an </w:t>
      </w:r>
      <w:r w:rsidR="00B07FA0" w:rsidRPr="00942632">
        <w:rPr>
          <w:rFonts w:ascii="Times New Roman" w:hAnsi="Times New Roman" w:cs="Verdana"/>
          <w:color w:val="000000"/>
          <w:sz w:val="24"/>
          <w:szCs w:val="20"/>
        </w:rPr>
        <w:t>LGBT Resource Center</w:t>
      </w:r>
      <w:r w:rsidRPr="00942632">
        <w:rPr>
          <w:rFonts w:ascii="Times New Roman" w:hAnsi="Times New Roman" w:cs="Verdana"/>
          <w:color w:val="000000"/>
          <w:sz w:val="24"/>
          <w:szCs w:val="20"/>
        </w:rPr>
        <w:t>?</w:t>
      </w:r>
    </w:p>
    <w:p w:rsidR="00B07FA0" w:rsidRPr="00942632" w:rsidRDefault="001666A8" w:rsidP="001666A8">
      <w:pPr>
        <w:widowControl w:val="0"/>
        <w:autoSpaceDE w:val="0"/>
        <w:autoSpaceDN w:val="0"/>
        <w:adjustRightInd w:val="0"/>
        <w:spacing w:after="0" w:line="240" w:lineRule="auto"/>
        <w:ind w:firstLine="720"/>
        <w:rPr>
          <w:rFonts w:ascii="Times New Roman" w:hAnsi="Times New Roman" w:cs="Verdana"/>
          <w:color w:val="000000"/>
          <w:sz w:val="24"/>
          <w:szCs w:val="20"/>
        </w:rPr>
      </w:pPr>
      <w:r w:rsidRPr="00942632">
        <w:rPr>
          <w:rFonts w:ascii="Times New Roman" w:hAnsi="Times New Roman" w:cs="Verdana"/>
          <w:color w:val="000000"/>
          <w:sz w:val="24"/>
          <w:szCs w:val="20"/>
        </w:rPr>
        <w:t>If so, what is its t</w:t>
      </w:r>
      <w:r w:rsidR="00B07FA0" w:rsidRPr="00942632">
        <w:rPr>
          <w:rFonts w:ascii="Times New Roman" w:hAnsi="Times New Roman" w:cs="Verdana"/>
          <w:color w:val="000000"/>
          <w:sz w:val="24"/>
          <w:szCs w:val="20"/>
        </w:rPr>
        <w:t>itle</w:t>
      </w:r>
      <w:r w:rsidRPr="00942632">
        <w:rPr>
          <w:rFonts w:ascii="Times New Roman" w:hAnsi="Times New Roman" w:cs="Verdana"/>
          <w:color w:val="000000"/>
          <w:sz w:val="24"/>
          <w:szCs w:val="20"/>
        </w:rPr>
        <w:t>?</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 xml:space="preserve">How many full-time staff </w:t>
      </w:r>
      <w:proofErr w:type="gramStart"/>
      <w:r w:rsidRPr="00942632">
        <w:rPr>
          <w:rFonts w:ascii="Times New Roman" w:hAnsi="Times New Roman" w:cs="Verdana"/>
          <w:color w:val="000000"/>
          <w:sz w:val="24"/>
          <w:szCs w:val="20"/>
        </w:rPr>
        <w:t>work</w:t>
      </w:r>
      <w:proofErr w:type="gramEnd"/>
      <w:r w:rsidRPr="00942632">
        <w:rPr>
          <w:rFonts w:ascii="Times New Roman" w:hAnsi="Times New Roman" w:cs="Verdana"/>
          <w:color w:val="000000"/>
          <w:sz w:val="24"/>
          <w:szCs w:val="20"/>
        </w:rPr>
        <w:t xml:space="preserve"> there?</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ab/>
        <w:t>What are their titles?</w:t>
      </w:r>
    </w:p>
    <w:p w:rsidR="00B07FA0" w:rsidRPr="00942632" w:rsidRDefault="001666A8" w:rsidP="001666A8">
      <w:pPr>
        <w:widowControl w:val="0"/>
        <w:autoSpaceDE w:val="0"/>
        <w:autoSpaceDN w:val="0"/>
        <w:adjustRightInd w:val="0"/>
        <w:spacing w:after="0" w:line="240" w:lineRule="auto"/>
        <w:ind w:left="720" w:firstLine="720"/>
        <w:rPr>
          <w:rFonts w:ascii="Times New Roman" w:hAnsi="Times New Roman" w:cs="Verdana"/>
          <w:color w:val="000000"/>
          <w:sz w:val="24"/>
          <w:szCs w:val="20"/>
        </w:rPr>
      </w:pPr>
      <w:r w:rsidRPr="00942632">
        <w:rPr>
          <w:rFonts w:ascii="Times New Roman" w:hAnsi="Times New Roman" w:cs="Verdana"/>
          <w:color w:val="000000"/>
          <w:sz w:val="24"/>
          <w:szCs w:val="20"/>
        </w:rPr>
        <w:t>How many part-time staff</w:t>
      </w:r>
      <w:r w:rsidR="00B07FA0" w:rsidRPr="00942632">
        <w:rPr>
          <w:rFonts w:ascii="Times New Roman" w:hAnsi="Times New Roman" w:cs="Verdana"/>
          <w:color w:val="000000"/>
          <w:sz w:val="24"/>
          <w:szCs w:val="20"/>
        </w:rPr>
        <w:t xml:space="preserve"> (professional)</w:t>
      </w:r>
      <w:r w:rsidRPr="00942632">
        <w:rPr>
          <w:rFonts w:ascii="Times New Roman" w:hAnsi="Times New Roman" w:cs="Verdana"/>
          <w:color w:val="000000"/>
          <w:sz w:val="24"/>
          <w:szCs w:val="20"/>
        </w:rPr>
        <w:t xml:space="preserve"> </w:t>
      </w:r>
      <w:proofErr w:type="gramStart"/>
      <w:r w:rsidRPr="00942632">
        <w:rPr>
          <w:rFonts w:ascii="Times New Roman" w:hAnsi="Times New Roman" w:cs="Verdana"/>
          <w:color w:val="000000"/>
          <w:sz w:val="24"/>
          <w:szCs w:val="20"/>
        </w:rPr>
        <w:t>work</w:t>
      </w:r>
      <w:proofErr w:type="gramEnd"/>
      <w:r w:rsidRPr="00942632">
        <w:rPr>
          <w:rFonts w:ascii="Times New Roman" w:hAnsi="Times New Roman" w:cs="Verdana"/>
          <w:color w:val="000000"/>
          <w:sz w:val="24"/>
          <w:szCs w:val="20"/>
        </w:rPr>
        <w:t xml:space="preserve"> there?</w:t>
      </w:r>
    </w:p>
    <w:p w:rsidR="00B07FA0" w:rsidRPr="00942632" w:rsidRDefault="001666A8" w:rsidP="001666A8">
      <w:pPr>
        <w:widowControl w:val="0"/>
        <w:autoSpaceDE w:val="0"/>
        <w:autoSpaceDN w:val="0"/>
        <w:adjustRightInd w:val="0"/>
        <w:spacing w:after="0" w:line="240" w:lineRule="auto"/>
        <w:ind w:left="720" w:firstLine="720"/>
        <w:rPr>
          <w:rFonts w:ascii="Times New Roman" w:hAnsi="Times New Roman" w:cs="Verdana"/>
          <w:color w:val="000000"/>
          <w:sz w:val="24"/>
          <w:szCs w:val="20"/>
        </w:rPr>
      </w:pPr>
      <w:r w:rsidRPr="00942632">
        <w:rPr>
          <w:rFonts w:ascii="Times New Roman" w:hAnsi="Times New Roman" w:cs="Verdana"/>
          <w:color w:val="000000"/>
          <w:sz w:val="24"/>
          <w:szCs w:val="20"/>
        </w:rPr>
        <w:t xml:space="preserve">How many </w:t>
      </w:r>
      <w:r w:rsidR="00B07FA0" w:rsidRPr="00942632">
        <w:rPr>
          <w:rFonts w:ascii="Times New Roman" w:hAnsi="Times New Roman" w:cs="Verdana"/>
          <w:color w:val="000000"/>
          <w:sz w:val="24"/>
          <w:szCs w:val="20"/>
        </w:rPr>
        <w:t>part-time staff (graduate assistants)</w:t>
      </w:r>
      <w:r w:rsidRPr="00942632">
        <w:rPr>
          <w:rFonts w:ascii="Times New Roman" w:hAnsi="Times New Roman" w:cs="Verdana"/>
          <w:color w:val="000000"/>
          <w:sz w:val="24"/>
          <w:szCs w:val="20"/>
        </w:rPr>
        <w:t xml:space="preserve"> </w:t>
      </w:r>
      <w:proofErr w:type="gramStart"/>
      <w:r w:rsidRPr="00942632">
        <w:rPr>
          <w:rFonts w:ascii="Times New Roman" w:hAnsi="Times New Roman" w:cs="Verdana"/>
          <w:color w:val="000000"/>
          <w:sz w:val="24"/>
          <w:szCs w:val="20"/>
        </w:rPr>
        <w:t>work</w:t>
      </w:r>
      <w:proofErr w:type="gramEnd"/>
      <w:r w:rsidRPr="00942632">
        <w:rPr>
          <w:rFonts w:ascii="Times New Roman" w:hAnsi="Times New Roman" w:cs="Verdana"/>
          <w:color w:val="000000"/>
          <w:sz w:val="24"/>
          <w:szCs w:val="20"/>
        </w:rPr>
        <w:t xml:space="preserve"> there?</w:t>
      </w:r>
    </w:p>
    <w:p w:rsidR="00B07FA0" w:rsidRPr="00942632" w:rsidRDefault="001666A8" w:rsidP="001666A8">
      <w:pPr>
        <w:widowControl w:val="0"/>
        <w:autoSpaceDE w:val="0"/>
        <w:autoSpaceDN w:val="0"/>
        <w:adjustRightInd w:val="0"/>
        <w:spacing w:after="0" w:line="240" w:lineRule="auto"/>
        <w:ind w:left="720" w:firstLine="720"/>
        <w:rPr>
          <w:rFonts w:ascii="Times New Roman" w:hAnsi="Times New Roman" w:cs="Verdana"/>
          <w:color w:val="000000"/>
          <w:sz w:val="24"/>
          <w:szCs w:val="20"/>
        </w:rPr>
      </w:pPr>
      <w:r w:rsidRPr="00942632">
        <w:rPr>
          <w:rFonts w:ascii="Times New Roman" w:hAnsi="Times New Roman" w:cs="Verdana"/>
          <w:color w:val="000000"/>
          <w:sz w:val="24"/>
          <w:szCs w:val="20"/>
        </w:rPr>
        <w:t>How many</w:t>
      </w:r>
      <w:r w:rsidR="00B07FA0" w:rsidRPr="00942632">
        <w:rPr>
          <w:rFonts w:ascii="Times New Roman" w:hAnsi="Times New Roman" w:cs="Verdana"/>
          <w:color w:val="000000"/>
          <w:sz w:val="24"/>
          <w:szCs w:val="20"/>
        </w:rPr>
        <w:t xml:space="preserve"> part-time staff (undergraduate students)</w:t>
      </w:r>
      <w:r w:rsidRPr="00942632">
        <w:rPr>
          <w:rFonts w:ascii="Times New Roman" w:hAnsi="Times New Roman" w:cs="Verdana"/>
          <w:color w:val="000000"/>
          <w:sz w:val="24"/>
          <w:szCs w:val="20"/>
        </w:rPr>
        <w:t xml:space="preserve"> </w:t>
      </w:r>
      <w:proofErr w:type="gramStart"/>
      <w:r w:rsidRPr="00942632">
        <w:rPr>
          <w:rFonts w:ascii="Times New Roman" w:hAnsi="Times New Roman" w:cs="Verdana"/>
          <w:color w:val="000000"/>
          <w:sz w:val="24"/>
          <w:szCs w:val="20"/>
        </w:rPr>
        <w:t>work</w:t>
      </w:r>
      <w:proofErr w:type="gramEnd"/>
      <w:r w:rsidRPr="00942632">
        <w:rPr>
          <w:rFonts w:ascii="Times New Roman" w:hAnsi="Times New Roman" w:cs="Verdana"/>
          <w:color w:val="000000"/>
          <w:sz w:val="24"/>
          <w:szCs w:val="20"/>
        </w:rPr>
        <w:t xml:space="preserve"> there?</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resource center have a library?</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resource center have an endowment?</w:t>
      </w:r>
    </w:p>
    <w:p w:rsidR="00B07FA0" w:rsidRPr="00942632" w:rsidRDefault="001666A8" w:rsidP="001666A8">
      <w:pPr>
        <w:widowControl w:val="0"/>
        <w:autoSpaceDE w:val="0"/>
        <w:autoSpaceDN w:val="0"/>
        <w:adjustRightInd w:val="0"/>
        <w:spacing w:after="0" w:line="240" w:lineRule="auto"/>
        <w:ind w:firstLine="720"/>
        <w:rPr>
          <w:rFonts w:ascii="Times New Roman" w:hAnsi="Times New Roman" w:cs="Verdana"/>
          <w:color w:val="000000"/>
          <w:sz w:val="24"/>
          <w:szCs w:val="20"/>
        </w:rPr>
      </w:pPr>
      <w:r w:rsidRPr="00942632">
        <w:rPr>
          <w:rFonts w:ascii="Times New Roman" w:hAnsi="Times New Roman" w:cs="Verdana"/>
          <w:color w:val="000000"/>
          <w:sz w:val="24"/>
          <w:szCs w:val="20"/>
        </w:rPr>
        <w:t>How large is the endowment?</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How many</w:t>
      </w:r>
      <w:r w:rsidR="00B07FA0" w:rsidRPr="00942632">
        <w:rPr>
          <w:rFonts w:ascii="Times New Roman" w:hAnsi="Times New Roman" w:cs="Verdana"/>
          <w:color w:val="000000"/>
          <w:sz w:val="24"/>
          <w:szCs w:val="20"/>
        </w:rPr>
        <w:t xml:space="preserve"> annual or continuous programs</w:t>
      </w:r>
      <w:r w:rsidRPr="00942632">
        <w:rPr>
          <w:rFonts w:ascii="Times New Roman" w:hAnsi="Times New Roman" w:cs="Verdana"/>
          <w:color w:val="000000"/>
          <w:sz w:val="24"/>
          <w:szCs w:val="20"/>
        </w:rPr>
        <w:t xml:space="preserve"> does the resource center sponsor?</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How many</w:t>
      </w:r>
      <w:r w:rsidR="00B07FA0" w:rsidRPr="00942632">
        <w:rPr>
          <w:rFonts w:ascii="Times New Roman" w:hAnsi="Times New Roman" w:cs="Verdana"/>
          <w:color w:val="000000"/>
          <w:sz w:val="24"/>
          <w:szCs w:val="20"/>
        </w:rPr>
        <w:t xml:space="preserve"> LGBT-related student organizations or discussion groups</w:t>
      </w:r>
      <w:r w:rsidRPr="00942632">
        <w:rPr>
          <w:rFonts w:ascii="Times New Roman" w:hAnsi="Times New Roman" w:cs="Verdana"/>
          <w:color w:val="000000"/>
          <w:sz w:val="24"/>
          <w:szCs w:val="20"/>
        </w:rPr>
        <w:t xml:space="preserve"> does the resource center sponsor?</w:t>
      </w:r>
    </w:p>
    <w:p w:rsidR="00B07FA0" w:rsidRPr="00942632" w:rsidRDefault="001666A8" w:rsidP="00B07FA0">
      <w:pPr>
        <w:widowControl w:val="0"/>
        <w:autoSpaceDE w:val="0"/>
        <w:autoSpaceDN w:val="0"/>
        <w:adjustRightInd w:val="0"/>
        <w:spacing w:after="0" w:line="240" w:lineRule="auto"/>
        <w:ind w:firstLine="720"/>
        <w:rPr>
          <w:rFonts w:ascii="Times New Roman" w:hAnsi="Times New Roman" w:cs="Verdana"/>
          <w:color w:val="000000"/>
          <w:sz w:val="24"/>
          <w:szCs w:val="20"/>
        </w:rPr>
      </w:pPr>
      <w:r w:rsidRPr="00942632">
        <w:rPr>
          <w:rFonts w:ascii="Times New Roman" w:hAnsi="Times New Roman" w:cs="Verdana"/>
          <w:color w:val="000000"/>
          <w:sz w:val="24"/>
          <w:szCs w:val="20"/>
        </w:rPr>
        <w:t>What p</w:t>
      </w:r>
      <w:r w:rsidR="00B07FA0" w:rsidRPr="00942632">
        <w:rPr>
          <w:rFonts w:ascii="Times New Roman" w:hAnsi="Times New Roman" w:cs="Verdana"/>
          <w:color w:val="000000"/>
          <w:sz w:val="24"/>
          <w:szCs w:val="20"/>
        </w:rPr>
        <w:t>ercentage</w:t>
      </w:r>
      <w:r w:rsidRPr="00942632">
        <w:rPr>
          <w:rFonts w:ascii="Times New Roman" w:hAnsi="Times New Roman" w:cs="Verdana"/>
          <w:color w:val="000000"/>
          <w:sz w:val="24"/>
          <w:szCs w:val="20"/>
        </w:rPr>
        <w:t xml:space="preserve"> of these </w:t>
      </w:r>
      <w:r w:rsidR="00E16DD0" w:rsidRPr="00942632">
        <w:rPr>
          <w:rFonts w:ascii="Times New Roman" w:hAnsi="Times New Roman" w:cs="Verdana"/>
          <w:color w:val="000000"/>
          <w:sz w:val="24"/>
          <w:szCs w:val="20"/>
        </w:rPr>
        <w:t>is</w:t>
      </w:r>
      <w:r w:rsidR="00B07FA0" w:rsidRPr="00942632">
        <w:rPr>
          <w:rFonts w:ascii="Times New Roman" w:hAnsi="Times New Roman" w:cs="Verdana"/>
          <w:color w:val="000000"/>
          <w:sz w:val="24"/>
          <w:szCs w:val="20"/>
        </w:rPr>
        <w:t xml:space="preserve"> related to intersecting identities</w:t>
      </w:r>
      <w:r w:rsidRPr="00942632">
        <w:rPr>
          <w:rFonts w:ascii="Times New Roman" w:hAnsi="Times New Roman" w:cs="Verdana"/>
          <w:color w:val="000000"/>
          <w:sz w:val="24"/>
          <w:szCs w:val="20"/>
        </w:rPr>
        <w:t>?</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How many</w:t>
      </w:r>
      <w:r w:rsidR="00B07FA0" w:rsidRPr="00942632">
        <w:rPr>
          <w:rFonts w:ascii="Times New Roman" w:hAnsi="Times New Roman" w:cs="Verdana"/>
          <w:color w:val="000000"/>
          <w:sz w:val="24"/>
          <w:szCs w:val="20"/>
        </w:rPr>
        <w:t xml:space="preserve"> university-specific scholarships </w:t>
      </w:r>
      <w:r w:rsidRPr="00942632">
        <w:rPr>
          <w:rFonts w:ascii="Times New Roman" w:hAnsi="Times New Roman" w:cs="Verdana"/>
          <w:color w:val="000000"/>
          <w:sz w:val="24"/>
          <w:szCs w:val="20"/>
        </w:rPr>
        <w:t>are offered to queer students?</w:t>
      </w:r>
    </w:p>
    <w:p w:rsidR="00B07FA0" w:rsidRPr="00942632" w:rsidRDefault="004F1167"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When was it founded?</w:t>
      </w:r>
    </w:p>
    <w:p w:rsidR="00B07FA0" w:rsidRPr="00942632" w:rsidRDefault="00B07FA0" w:rsidP="00C876DB">
      <w:pPr>
        <w:widowControl w:val="0"/>
        <w:autoSpaceDE w:val="0"/>
        <w:autoSpaceDN w:val="0"/>
        <w:adjustRightInd w:val="0"/>
        <w:spacing w:after="0" w:line="240" w:lineRule="auto"/>
        <w:rPr>
          <w:rFonts w:ascii="Times New Roman" w:hAnsi="Times New Roman" w:cs="Verdana"/>
          <w:b/>
          <w:bCs/>
          <w:color w:val="000000"/>
          <w:sz w:val="24"/>
          <w:szCs w:val="20"/>
        </w:rPr>
      </w:pPr>
      <w:r w:rsidRPr="00942632">
        <w:rPr>
          <w:rFonts w:ascii="Times New Roman" w:hAnsi="Times New Roman" w:cs="Verdana"/>
          <w:b/>
          <w:bCs/>
          <w:color w:val="000000"/>
          <w:sz w:val="24"/>
          <w:szCs w:val="20"/>
        </w:rPr>
        <w:t>University Structure</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 xml:space="preserve">Does the university have a </w:t>
      </w:r>
      <w:r w:rsidR="00B07FA0" w:rsidRPr="00942632">
        <w:rPr>
          <w:rFonts w:ascii="Times New Roman" w:hAnsi="Times New Roman" w:cs="Verdana"/>
          <w:color w:val="000000"/>
          <w:sz w:val="24"/>
          <w:szCs w:val="20"/>
        </w:rPr>
        <w:t>Chief Diversity Officer position?</w:t>
      </w:r>
    </w:p>
    <w:p w:rsidR="00B07FA0" w:rsidRPr="00942632" w:rsidRDefault="00B07FA0" w:rsidP="00B07FA0">
      <w:pPr>
        <w:widowControl w:val="0"/>
        <w:autoSpaceDE w:val="0"/>
        <w:autoSpaceDN w:val="0"/>
        <w:adjustRightInd w:val="0"/>
        <w:spacing w:after="0" w:line="240" w:lineRule="auto"/>
        <w:ind w:firstLine="720"/>
        <w:rPr>
          <w:rFonts w:ascii="Times New Roman" w:hAnsi="Times New Roman" w:cs="Verdana"/>
          <w:color w:val="000000"/>
          <w:sz w:val="24"/>
          <w:szCs w:val="20"/>
        </w:rPr>
      </w:pPr>
      <w:proofErr w:type="gramStart"/>
      <w:r w:rsidRPr="00942632">
        <w:rPr>
          <w:rFonts w:ascii="Times New Roman" w:hAnsi="Times New Roman" w:cs="Verdana"/>
          <w:color w:val="000000"/>
          <w:sz w:val="24"/>
          <w:szCs w:val="20"/>
        </w:rPr>
        <w:t>Do LGBT Resource Center staff</w:t>
      </w:r>
      <w:proofErr w:type="gramEnd"/>
      <w:r w:rsidRPr="00942632">
        <w:rPr>
          <w:rFonts w:ascii="Times New Roman" w:hAnsi="Times New Roman" w:cs="Verdana"/>
          <w:color w:val="000000"/>
          <w:sz w:val="24"/>
          <w:szCs w:val="20"/>
        </w:rPr>
        <w:t xml:space="preserve"> report to it?</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university have an o</w:t>
      </w:r>
      <w:r w:rsidR="00B07FA0" w:rsidRPr="00942632">
        <w:rPr>
          <w:rFonts w:ascii="Times New Roman" w:hAnsi="Times New Roman" w:cs="Verdana"/>
          <w:color w:val="000000"/>
          <w:sz w:val="24"/>
          <w:szCs w:val="20"/>
        </w:rPr>
        <w:t xml:space="preserve">ffice for </w:t>
      </w:r>
      <w:r w:rsidRPr="00942632">
        <w:rPr>
          <w:rFonts w:ascii="Times New Roman" w:hAnsi="Times New Roman" w:cs="Verdana"/>
          <w:color w:val="000000"/>
          <w:sz w:val="24"/>
          <w:szCs w:val="20"/>
        </w:rPr>
        <w:t>multiculturalism, diversity, e</w:t>
      </w:r>
      <w:r w:rsidR="00B07FA0" w:rsidRPr="00942632">
        <w:rPr>
          <w:rFonts w:ascii="Times New Roman" w:hAnsi="Times New Roman" w:cs="Verdana"/>
          <w:color w:val="000000"/>
          <w:sz w:val="24"/>
          <w:szCs w:val="20"/>
        </w:rPr>
        <w:t xml:space="preserve">quity, </w:t>
      </w:r>
      <w:r w:rsidRPr="00942632">
        <w:rPr>
          <w:rFonts w:ascii="Times New Roman" w:hAnsi="Times New Roman" w:cs="Verdana"/>
          <w:color w:val="000000"/>
          <w:sz w:val="24"/>
          <w:szCs w:val="20"/>
        </w:rPr>
        <w:t>or intercultural i</w:t>
      </w:r>
      <w:r w:rsidR="00B07FA0" w:rsidRPr="00942632">
        <w:rPr>
          <w:rFonts w:ascii="Times New Roman" w:hAnsi="Times New Roman" w:cs="Verdana"/>
          <w:color w:val="000000"/>
          <w:sz w:val="24"/>
          <w:szCs w:val="20"/>
        </w:rPr>
        <w:t>nitiatives?</w:t>
      </w:r>
    </w:p>
    <w:p w:rsidR="00B07FA0" w:rsidRPr="00942632" w:rsidRDefault="00B07FA0" w:rsidP="00B07FA0">
      <w:pPr>
        <w:widowControl w:val="0"/>
        <w:autoSpaceDE w:val="0"/>
        <w:autoSpaceDN w:val="0"/>
        <w:adjustRightInd w:val="0"/>
        <w:spacing w:after="0" w:line="240" w:lineRule="auto"/>
        <w:ind w:firstLine="720"/>
        <w:rPr>
          <w:rFonts w:ascii="Times New Roman" w:hAnsi="Times New Roman" w:cs="Verdana"/>
          <w:color w:val="000000"/>
          <w:sz w:val="24"/>
          <w:szCs w:val="20"/>
        </w:rPr>
      </w:pPr>
      <w:proofErr w:type="gramStart"/>
      <w:r w:rsidRPr="00942632">
        <w:rPr>
          <w:rFonts w:ascii="Times New Roman" w:hAnsi="Times New Roman" w:cs="Verdana"/>
          <w:color w:val="000000"/>
          <w:sz w:val="24"/>
          <w:szCs w:val="20"/>
        </w:rPr>
        <w:t>Do LGBT Resource Center staff</w:t>
      </w:r>
      <w:proofErr w:type="gramEnd"/>
      <w:r w:rsidRPr="00942632">
        <w:rPr>
          <w:rFonts w:ascii="Times New Roman" w:hAnsi="Times New Roman" w:cs="Verdana"/>
          <w:color w:val="000000"/>
          <w:sz w:val="24"/>
          <w:szCs w:val="20"/>
        </w:rPr>
        <w:t xml:space="preserve"> report to it?</w:t>
      </w:r>
    </w:p>
    <w:p w:rsidR="00B07FA0" w:rsidRPr="00942632" w:rsidRDefault="00E16DD0"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university directly fund</w:t>
      </w:r>
      <w:r w:rsidR="00B07FA0" w:rsidRPr="00942632">
        <w:rPr>
          <w:rFonts w:ascii="Times New Roman" w:hAnsi="Times New Roman" w:cs="Verdana"/>
          <w:color w:val="000000"/>
          <w:sz w:val="24"/>
          <w:szCs w:val="20"/>
        </w:rPr>
        <w:t xml:space="preserve"> the LGBT Resource Center?</w:t>
      </w:r>
    </w:p>
    <w:p w:rsidR="00B07FA0" w:rsidRPr="00942632" w:rsidRDefault="00B07FA0"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ab/>
      </w:r>
      <w:proofErr w:type="gramStart"/>
      <w:r w:rsidRPr="00942632">
        <w:rPr>
          <w:rFonts w:ascii="Times New Roman" w:hAnsi="Times New Roman" w:cs="Verdana"/>
          <w:color w:val="000000"/>
          <w:sz w:val="24"/>
          <w:szCs w:val="20"/>
        </w:rPr>
        <w:t>Public, private, or both?</w:t>
      </w:r>
      <w:proofErr w:type="gramEnd"/>
    </w:p>
    <w:p w:rsidR="00B07FA0" w:rsidRPr="00942632" w:rsidRDefault="00E16DD0"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LGBT resource center fall u</w:t>
      </w:r>
      <w:r w:rsidR="00B07FA0" w:rsidRPr="00942632">
        <w:rPr>
          <w:rFonts w:ascii="Times New Roman" w:hAnsi="Times New Roman" w:cs="Verdana"/>
          <w:color w:val="000000"/>
          <w:sz w:val="24"/>
          <w:szCs w:val="20"/>
        </w:rPr>
        <w:t>nder the Division of Student Life</w:t>
      </w:r>
      <w:r w:rsidRPr="00942632">
        <w:rPr>
          <w:rFonts w:ascii="Times New Roman" w:hAnsi="Times New Roman" w:cs="Verdana"/>
          <w:color w:val="000000"/>
          <w:sz w:val="24"/>
          <w:szCs w:val="20"/>
        </w:rPr>
        <w:t>’s responsibilities</w:t>
      </w:r>
      <w:r w:rsidR="00B07FA0" w:rsidRPr="00942632">
        <w:rPr>
          <w:rFonts w:ascii="Times New Roman" w:hAnsi="Times New Roman" w:cs="Verdana"/>
          <w:color w:val="000000"/>
          <w:sz w:val="24"/>
          <w:szCs w:val="20"/>
        </w:rPr>
        <w:t>?</w:t>
      </w:r>
    </w:p>
    <w:p w:rsidR="00B07FA0" w:rsidRPr="00942632" w:rsidRDefault="00E16DD0"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university have a c</w:t>
      </w:r>
      <w:r w:rsidR="00B07FA0" w:rsidRPr="00942632">
        <w:rPr>
          <w:rFonts w:ascii="Times New Roman" w:hAnsi="Times New Roman" w:cs="Verdana"/>
          <w:color w:val="000000"/>
          <w:sz w:val="24"/>
          <w:szCs w:val="20"/>
        </w:rPr>
        <w:t>ounseling center?</w:t>
      </w:r>
    </w:p>
    <w:p w:rsidR="00B07FA0" w:rsidRPr="00942632" w:rsidRDefault="00E16DD0" w:rsidP="00705A8E">
      <w:pPr>
        <w:widowControl w:val="0"/>
        <w:autoSpaceDE w:val="0"/>
        <w:autoSpaceDN w:val="0"/>
        <w:adjustRightInd w:val="0"/>
        <w:spacing w:after="0" w:line="240" w:lineRule="auto"/>
        <w:ind w:firstLine="720"/>
        <w:rPr>
          <w:rFonts w:ascii="Times New Roman" w:hAnsi="Times New Roman" w:cs="Verdana"/>
          <w:color w:val="000000"/>
          <w:sz w:val="24"/>
          <w:szCs w:val="20"/>
        </w:rPr>
      </w:pPr>
      <w:r w:rsidRPr="00942632">
        <w:rPr>
          <w:rFonts w:ascii="Times New Roman" w:hAnsi="Times New Roman" w:cs="Verdana"/>
          <w:color w:val="000000"/>
          <w:sz w:val="24"/>
          <w:szCs w:val="20"/>
        </w:rPr>
        <w:t xml:space="preserve">Does it have </w:t>
      </w:r>
      <w:r w:rsidR="00B07FA0" w:rsidRPr="00942632">
        <w:rPr>
          <w:rFonts w:ascii="Times New Roman" w:hAnsi="Times New Roman" w:cs="Verdana"/>
          <w:color w:val="000000"/>
          <w:sz w:val="24"/>
          <w:szCs w:val="20"/>
        </w:rPr>
        <w:t>LGBT-specific programs?</w:t>
      </w:r>
    </w:p>
    <w:p w:rsidR="00B07FA0" w:rsidRPr="00942632" w:rsidRDefault="00B07FA0" w:rsidP="00705A8E">
      <w:pPr>
        <w:widowControl w:val="0"/>
        <w:autoSpaceDE w:val="0"/>
        <w:autoSpaceDN w:val="0"/>
        <w:adjustRightInd w:val="0"/>
        <w:spacing w:after="0" w:line="240" w:lineRule="auto"/>
        <w:ind w:left="720" w:firstLine="720"/>
        <w:rPr>
          <w:rFonts w:ascii="Times New Roman" w:hAnsi="Times New Roman" w:cs="Verdana"/>
          <w:color w:val="000000"/>
          <w:sz w:val="24"/>
          <w:szCs w:val="20"/>
        </w:rPr>
      </w:pPr>
      <w:r w:rsidRPr="00942632">
        <w:rPr>
          <w:rFonts w:ascii="Times New Roman" w:hAnsi="Times New Roman" w:cs="Verdana"/>
          <w:color w:val="000000"/>
          <w:sz w:val="24"/>
          <w:szCs w:val="20"/>
        </w:rPr>
        <w:t>If so, how many LGBT-specific programs?</w:t>
      </w:r>
    </w:p>
    <w:p w:rsidR="001666A8" w:rsidRPr="00942632" w:rsidRDefault="00E16DD0"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D</w:t>
      </w:r>
      <w:r w:rsidR="00B07FA0" w:rsidRPr="00942632">
        <w:rPr>
          <w:rFonts w:ascii="Times New Roman" w:hAnsi="Times New Roman" w:cs="Verdana"/>
          <w:color w:val="000000"/>
          <w:sz w:val="24"/>
          <w:szCs w:val="20"/>
        </w:rPr>
        <w:t xml:space="preserve">evelopment Office </w:t>
      </w:r>
      <w:r w:rsidRPr="00942632">
        <w:rPr>
          <w:rFonts w:ascii="Times New Roman" w:hAnsi="Times New Roman" w:cs="Verdana"/>
          <w:color w:val="000000"/>
          <w:sz w:val="24"/>
          <w:szCs w:val="20"/>
        </w:rPr>
        <w:t>agree</w:t>
      </w:r>
      <w:r w:rsidR="00B07FA0" w:rsidRPr="00942632">
        <w:rPr>
          <w:rFonts w:ascii="Times New Roman" w:hAnsi="Times New Roman" w:cs="Verdana"/>
          <w:color w:val="000000"/>
          <w:sz w:val="24"/>
          <w:szCs w:val="20"/>
        </w:rPr>
        <w:t xml:space="preserve"> to support LGBT resources?</w:t>
      </w:r>
    </w:p>
    <w:p w:rsidR="00B07FA0" w:rsidRPr="00942632" w:rsidRDefault="001666A8" w:rsidP="00C876DB">
      <w:pPr>
        <w:widowControl w:val="0"/>
        <w:autoSpaceDE w:val="0"/>
        <w:autoSpaceDN w:val="0"/>
        <w:adjustRightInd w:val="0"/>
        <w:spacing w:after="0" w:line="240" w:lineRule="auto"/>
        <w:rPr>
          <w:rFonts w:ascii="Times New Roman" w:hAnsi="Times New Roman" w:cs="Verdana"/>
          <w:color w:val="000000"/>
          <w:sz w:val="24"/>
          <w:szCs w:val="20"/>
        </w:rPr>
      </w:pPr>
      <w:r w:rsidRPr="00942632">
        <w:rPr>
          <w:rFonts w:ascii="Times New Roman" w:hAnsi="Times New Roman" w:cs="Verdana"/>
          <w:color w:val="000000"/>
          <w:sz w:val="24"/>
          <w:szCs w:val="20"/>
        </w:rPr>
        <w:t>Does the university have a queer advisory group composed of students, faculty, and staff?</w:t>
      </w:r>
    </w:p>
    <w:p w:rsidR="004807CB" w:rsidRPr="00942632" w:rsidRDefault="004807CB" w:rsidP="004807CB">
      <w:pPr>
        <w:spacing w:line="480" w:lineRule="auto"/>
        <w:contextualSpacing/>
        <w:rPr>
          <w:rFonts w:ascii="Times New Roman" w:hAnsi="Times New Roman"/>
          <w:sz w:val="24"/>
        </w:rPr>
      </w:pPr>
    </w:p>
    <w:p w:rsidR="00F2409C" w:rsidRPr="00942632" w:rsidRDefault="004807CB" w:rsidP="00B07FA0">
      <w:pPr>
        <w:spacing w:line="480" w:lineRule="auto"/>
        <w:ind w:firstLine="720"/>
        <w:contextualSpacing/>
        <w:rPr>
          <w:rFonts w:ascii="Times New Roman" w:hAnsi="Times New Roman"/>
          <w:sz w:val="24"/>
        </w:rPr>
      </w:pPr>
      <w:r w:rsidRPr="00942632">
        <w:rPr>
          <w:rFonts w:ascii="Times New Roman" w:hAnsi="Times New Roman"/>
          <w:sz w:val="24"/>
        </w:rPr>
        <w:t xml:space="preserve">It would be useful to conduct interviews with administrators of LGBT resource centers to confirm that the success of LGBT resource centers is contingent upon supportive administrators rather than </w:t>
      </w:r>
      <w:r w:rsidR="003B596A" w:rsidRPr="00942632">
        <w:rPr>
          <w:rFonts w:ascii="Times New Roman" w:hAnsi="Times New Roman"/>
          <w:sz w:val="24"/>
        </w:rPr>
        <w:t xml:space="preserve">a </w:t>
      </w:r>
      <w:r w:rsidRPr="00942632">
        <w:rPr>
          <w:rFonts w:ascii="Times New Roman" w:hAnsi="Times New Roman"/>
          <w:sz w:val="24"/>
        </w:rPr>
        <w:t>part</w:t>
      </w:r>
      <w:r w:rsidR="003B596A" w:rsidRPr="00942632">
        <w:rPr>
          <w:rFonts w:ascii="Times New Roman" w:hAnsi="Times New Roman"/>
          <w:sz w:val="24"/>
        </w:rPr>
        <w:t>icular organizational structure</w:t>
      </w:r>
      <w:r w:rsidRPr="00942632">
        <w:rPr>
          <w:rFonts w:ascii="Times New Roman" w:hAnsi="Times New Roman"/>
          <w:sz w:val="24"/>
        </w:rPr>
        <w:t xml:space="preserve">. </w:t>
      </w:r>
      <w:r w:rsidR="00B07FA0" w:rsidRPr="00942632">
        <w:rPr>
          <w:rFonts w:ascii="Times New Roman" w:hAnsi="Times New Roman"/>
          <w:sz w:val="24"/>
        </w:rPr>
        <w:t>Additionally, i</w:t>
      </w:r>
      <w:r w:rsidRPr="00942632">
        <w:rPr>
          <w:rFonts w:ascii="Times New Roman" w:hAnsi="Times New Roman"/>
          <w:sz w:val="24"/>
        </w:rPr>
        <w:t>t would be useful to assess student perceptions of LGBT resource centers and how they impact their experience as students.</w:t>
      </w:r>
    </w:p>
    <w:sectPr w:rsidR="00F2409C" w:rsidRPr="00942632" w:rsidSect="00302ADA">
      <w:footerReference w:type="even" r:id="rId8"/>
      <w:footerReference w:type="default" r:id="rId9"/>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632" w:rsidRDefault="00942632" w:rsidP="00295878">
      <w:pPr>
        <w:spacing w:after="0" w:line="240" w:lineRule="auto"/>
      </w:pPr>
      <w:r>
        <w:separator/>
      </w:r>
    </w:p>
  </w:endnote>
  <w:endnote w:type="continuationSeparator" w:id="0">
    <w:p w:rsidR="00942632" w:rsidRDefault="00942632" w:rsidP="00295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宋体">
    <w:charset w:val="50"/>
    <w:family w:val="auto"/>
    <w:pitch w:val="variable"/>
    <w:sig w:usb0="00000001" w:usb1="00000000" w:usb2="0100040E" w:usb3="00000000" w:csb0="00040000" w:csb1="00000000"/>
  </w:font>
  <w:font w:name="Lucida Grande">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32" w:rsidRDefault="00942632" w:rsidP="008B49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2632" w:rsidRDefault="00942632" w:rsidP="008B495A">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632" w:rsidRDefault="00942632" w:rsidP="008B49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6737D">
      <w:rPr>
        <w:rStyle w:val="PageNumber"/>
        <w:noProof/>
      </w:rPr>
      <w:t>1</w:t>
    </w:r>
    <w:r>
      <w:rPr>
        <w:rStyle w:val="PageNumber"/>
      </w:rPr>
      <w:fldChar w:fldCharType="end"/>
    </w:r>
  </w:p>
  <w:p w:rsidR="00942632" w:rsidRDefault="00942632" w:rsidP="008B495A">
    <w:pPr>
      <w:pStyle w:val="Footer"/>
      <w:ind w:right="360"/>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632" w:rsidRDefault="00942632" w:rsidP="00295878">
      <w:pPr>
        <w:spacing w:after="0" w:line="240" w:lineRule="auto"/>
      </w:pPr>
      <w:r>
        <w:separator/>
      </w:r>
    </w:p>
  </w:footnote>
  <w:footnote w:type="continuationSeparator" w:id="0">
    <w:p w:rsidR="00942632" w:rsidRDefault="00942632" w:rsidP="00295878">
      <w:pPr>
        <w:spacing w:after="0" w:line="240" w:lineRule="auto"/>
      </w:pPr>
      <w:r>
        <w:continuationSeparator/>
      </w:r>
    </w:p>
  </w:footnote>
  <w:footnote w:id="1">
    <w:p w:rsidR="00942632" w:rsidRDefault="00942632">
      <w:pPr>
        <w:pStyle w:val="FootnoteText"/>
      </w:pPr>
      <w:r>
        <w:rPr>
          <w:rStyle w:val="FootnoteReference"/>
        </w:rPr>
        <w:footnoteRef/>
      </w:r>
      <w:r>
        <w:t xml:space="preserve"> Trans* is a term I have heard used in queer spaces to denote the many identities incorporated under the transgender umbrella such as </w:t>
      </w:r>
      <w:proofErr w:type="spellStart"/>
      <w:r>
        <w:t>transfeminine</w:t>
      </w:r>
      <w:proofErr w:type="spellEnd"/>
      <w:r>
        <w:t xml:space="preserve">, </w:t>
      </w:r>
      <w:proofErr w:type="spellStart"/>
      <w:r>
        <w:t>transmasculine</w:t>
      </w:r>
      <w:proofErr w:type="spellEnd"/>
      <w:r>
        <w:t xml:space="preserve">, genderqueer, </w:t>
      </w:r>
      <w:proofErr w:type="spellStart"/>
      <w:r>
        <w:t>genderfuck</w:t>
      </w:r>
      <w:proofErr w:type="spellEnd"/>
      <w:r>
        <w:t>, femme, and many more.</w:t>
      </w:r>
    </w:p>
  </w:footnote>
  <w:footnote w:id="2">
    <w:p w:rsidR="00942632" w:rsidRPr="004F6634" w:rsidRDefault="00942632">
      <w:pPr>
        <w:pStyle w:val="FootnoteText"/>
        <w:rPr>
          <w:rFonts w:cstheme="minorHAnsi"/>
        </w:rPr>
      </w:pPr>
      <w:r w:rsidRPr="004F6634">
        <w:rPr>
          <w:rStyle w:val="FootnoteReference"/>
          <w:rFonts w:cstheme="minorHAnsi"/>
        </w:rPr>
        <w:footnoteRef/>
      </w:r>
      <w:r w:rsidRPr="004F6634">
        <w:rPr>
          <w:rFonts w:cstheme="minorHAnsi"/>
        </w:rPr>
        <w:t xml:space="preserve"> </w:t>
      </w:r>
      <w:r w:rsidRPr="004F6634">
        <w:rPr>
          <w:rFonts w:cstheme="minorHAnsi"/>
          <w:bCs/>
          <w:color w:val="000000"/>
        </w:rPr>
        <w:t xml:space="preserve">Perkins, James Alfred. </w:t>
      </w:r>
      <w:proofErr w:type="gramStart"/>
      <w:r w:rsidRPr="004F6634">
        <w:rPr>
          <w:rFonts w:cstheme="minorHAnsi"/>
          <w:bCs/>
          <w:i/>
          <w:iCs/>
          <w:color w:val="000000"/>
        </w:rPr>
        <w:t>The University as an Organization.</w:t>
      </w:r>
      <w:proofErr w:type="gramEnd"/>
      <w:r w:rsidRPr="004F6634">
        <w:rPr>
          <w:rFonts w:cstheme="minorHAnsi"/>
          <w:bCs/>
          <w:color w:val="000000"/>
        </w:rPr>
        <w:t xml:space="preserve"> (New York: McGraw-Hill, 1973)</w:t>
      </w:r>
      <w:proofErr w:type="gramStart"/>
      <w:r w:rsidRPr="004F6634">
        <w:rPr>
          <w:rFonts w:cstheme="minorHAnsi"/>
          <w:bCs/>
          <w:color w:val="000000"/>
        </w:rPr>
        <w:t>, xv.</w:t>
      </w:r>
      <w:proofErr w:type="gramEnd"/>
    </w:p>
  </w:footnote>
  <w:footnote w:id="3">
    <w:p w:rsidR="00942632" w:rsidRPr="00EA5FC7" w:rsidRDefault="00942632">
      <w:pPr>
        <w:pStyle w:val="FootnoteText"/>
        <w:rPr>
          <w:rFonts w:ascii="Times New Roman" w:hAnsi="Times New Roman" w:cs="Times New Roman"/>
          <w:sz w:val="24"/>
          <w:szCs w:val="24"/>
        </w:rPr>
      </w:pPr>
      <w:r w:rsidRPr="004F6634">
        <w:rPr>
          <w:rStyle w:val="FootnoteReference"/>
          <w:rFonts w:cstheme="minorHAnsi"/>
        </w:rPr>
        <w:footnoteRef/>
      </w:r>
      <w:r w:rsidRPr="004F6634">
        <w:rPr>
          <w:rFonts w:cstheme="minorHAnsi"/>
        </w:rPr>
        <w:t xml:space="preserve"> </w:t>
      </w:r>
      <w:proofErr w:type="spellStart"/>
      <w:r w:rsidRPr="004F6634">
        <w:rPr>
          <w:rFonts w:cstheme="minorHAnsi"/>
        </w:rPr>
        <w:t>Birnbaum</w:t>
      </w:r>
      <w:proofErr w:type="spellEnd"/>
      <w:r w:rsidRPr="004F6634">
        <w:rPr>
          <w:rFonts w:cstheme="minorHAnsi"/>
        </w:rPr>
        <w:t xml:space="preserve">, Robert. </w:t>
      </w:r>
      <w:r w:rsidRPr="004F6634">
        <w:rPr>
          <w:rFonts w:cstheme="minorHAnsi"/>
          <w:i/>
        </w:rPr>
        <w:t>How Colleges Work: The Cybernetics of Academic Organization and Leadership</w:t>
      </w:r>
      <w:r w:rsidRPr="004F6634">
        <w:rPr>
          <w:rFonts w:cstheme="minorHAnsi"/>
        </w:rPr>
        <w:t xml:space="preserve">. (San Francisco: </w:t>
      </w:r>
      <w:proofErr w:type="spellStart"/>
      <w:r w:rsidRPr="004F6634">
        <w:rPr>
          <w:rFonts w:cstheme="minorHAnsi"/>
        </w:rPr>
        <w:t>Jossey</w:t>
      </w:r>
      <w:proofErr w:type="spellEnd"/>
      <w:r w:rsidRPr="004F6634">
        <w:rPr>
          <w:rFonts w:cstheme="minorHAnsi"/>
        </w:rPr>
        <w:t>-Bass Inc., Publishers, 1988)</w:t>
      </w:r>
      <w:proofErr w:type="gramStart"/>
      <w:r w:rsidRPr="004F6634">
        <w:rPr>
          <w:rFonts w:cstheme="minorHAnsi"/>
        </w:rPr>
        <w:t>, 1.</w:t>
      </w:r>
      <w:proofErr w:type="gramEnd"/>
    </w:p>
  </w:footnote>
  <w:footnote w:id="4">
    <w:p w:rsidR="00942632" w:rsidRPr="009B25D9" w:rsidRDefault="00942632">
      <w:pPr>
        <w:pStyle w:val="FootnoteText"/>
      </w:pPr>
      <w:r>
        <w:rPr>
          <w:rStyle w:val="FootnoteReference"/>
        </w:rPr>
        <w:footnoteRef/>
      </w:r>
      <w:r>
        <w:t xml:space="preserve"> Burton, Richard M. &amp; </w:t>
      </w:r>
      <w:proofErr w:type="spellStart"/>
      <w:r>
        <w:t>Obel</w:t>
      </w:r>
      <w:proofErr w:type="spellEnd"/>
      <w:r>
        <w:t xml:space="preserve">, </w:t>
      </w:r>
      <w:proofErr w:type="spellStart"/>
      <w:r>
        <w:t>Borge</w:t>
      </w:r>
      <w:proofErr w:type="spellEnd"/>
      <w:r>
        <w:t xml:space="preserve">. </w:t>
      </w:r>
      <w:r>
        <w:rPr>
          <w:i/>
        </w:rPr>
        <w:t xml:space="preserve">Designing Efficient Organizations: </w:t>
      </w:r>
      <w:proofErr w:type="spellStart"/>
      <w:r>
        <w:rPr>
          <w:i/>
        </w:rPr>
        <w:t>Modelling</w:t>
      </w:r>
      <w:proofErr w:type="spellEnd"/>
      <w:r>
        <w:rPr>
          <w:i/>
        </w:rPr>
        <w:t xml:space="preserve"> and Experimentation.</w:t>
      </w:r>
      <w:r>
        <w:t xml:space="preserve"> (Amsterdam: Elsevier Science Publishers B.V., 1984)</w:t>
      </w:r>
      <w:proofErr w:type="gramStart"/>
      <w:r>
        <w:t>, 2.</w:t>
      </w:r>
      <w:proofErr w:type="gramEnd"/>
    </w:p>
  </w:footnote>
  <w:footnote w:id="5">
    <w:p w:rsidR="00942632" w:rsidRDefault="00942632">
      <w:pPr>
        <w:pStyle w:val="FootnoteText"/>
      </w:pPr>
      <w:r>
        <w:rPr>
          <w:rStyle w:val="FootnoteReference"/>
        </w:rPr>
        <w:footnoteRef/>
      </w:r>
      <w:r>
        <w:t xml:space="preserve"> Ibid.</w:t>
      </w:r>
    </w:p>
  </w:footnote>
  <w:footnote w:id="6">
    <w:p w:rsidR="00942632" w:rsidRDefault="00942632">
      <w:pPr>
        <w:pStyle w:val="FootnoteText"/>
      </w:pPr>
      <w:r>
        <w:rPr>
          <w:rStyle w:val="FootnoteReference"/>
        </w:rPr>
        <w:footnoteRef/>
      </w:r>
      <w:r>
        <w:t xml:space="preserve"> Doug Bauder, phone conversation with director of Indiana University’s LGBT Resource Center, March 21, 2012.</w:t>
      </w:r>
    </w:p>
  </w:footnote>
  <w:footnote w:id="7">
    <w:p w:rsidR="00942632" w:rsidRDefault="00942632" w:rsidP="00B83F81">
      <w:pPr>
        <w:pStyle w:val="FootnoteText"/>
      </w:pPr>
      <w:r>
        <w:rPr>
          <w:rStyle w:val="FootnoteReference"/>
        </w:rPr>
        <w:footnoteRef/>
      </w:r>
      <w:r>
        <w:t xml:space="preserve"> Ibid.</w:t>
      </w:r>
    </w:p>
  </w:footnote>
  <w:footnote w:id="8">
    <w:p w:rsidR="00942632" w:rsidRPr="00124963" w:rsidRDefault="00942632">
      <w:pPr>
        <w:pStyle w:val="FootnoteText"/>
      </w:pPr>
      <w:r>
        <w:rPr>
          <w:rStyle w:val="FootnoteReference"/>
        </w:rPr>
        <w:footnoteRef/>
      </w:r>
      <w:r>
        <w:t xml:space="preserve"> Barnard, Chester I., </w:t>
      </w:r>
      <w:r>
        <w:rPr>
          <w:i/>
        </w:rPr>
        <w:t>The Functions of the Executive</w:t>
      </w:r>
      <w:r>
        <w:t>. (Cambridge: Harvard University Press, 1938)</w:t>
      </w:r>
      <w:proofErr w:type="gramStart"/>
      <w:r>
        <w:t>, 79.</w:t>
      </w:r>
      <w:proofErr w:type="gramEnd"/>
    </w:p>
  </w:footnote>
  <w:footnote w:id="9">
    <w:p w:rsidR="00942632" w:rsidRPr="00124963" w:rsidRDefault="00942632">
      <w:pPr>
        <w:pStyle w:val="FootnoteText"/>
      </w:pPr>
      <w:r>
        <w:rPr>
          <w:rStyle w:val="FootnoteReference"/>
        </w:rPr>
        <w:footnoteRef/>
      </w:r>
      <w:r>
        <w:t xml:space="preserve"> Robbins, Stephen P., </w:t>
      </w:r>
      <w:proofErr w:type="gramStart"/>
      <w:r>
        <w:rPr>
          <w:i/>
        </w:rPr>
        <w:t>Organization</w:t>
      </w:r>
      <w:proofErr w:type="gramEnd"/>
      <w:r>
        <w:rPr>
          <w:i/>
        </w:rPr>
        <w:t xml:space="preserve"> Theory: The Structure and Design of Organizations</w:t>
      </w:r>
      <w:r>
        <w:t>. (Englewood Cliffs, N.J.: Prentice-Hall, Inc., 1983)</w:t>
      </w:r>
      <w:proofErr w:type="gramStart"/>
      <w:r>
        <w:t>, 5.</w:t>
      </w:r>
      <w:proofErr w:type="gramEnd"/>
    </w:p>
  </w:footnote>
  <w:footnote w:id="10">
    <w:p w:rsidR="00942632" w:rsidRDefault="00942632">
      <w:pPr>
        <w:pStyle w:val="FootnoteText"/>
      </w:pPr>
      <w:r>
        <w:rPr>
          <w:rStyle w:val="FootnoteReference"/>
        </w:rPr>
        <w:footnoteRef/>
      </w:r>
      <w:r>
        <w:t xml:space="preserve"> As of April 2012, the university refused this request. The Commission is responsible for finding a full-time staff person to maintain the center.</w:t>
      </w:r>
    </w:p>
  </w:footnote>
  <w:footnote w:id="11">
    <w:p w:rsidR="00942632" w:rsidRDefault="00942632" w:rsidP="004F591F">
      <w:pPr>
        <w:pStyle w:val="FootnoteText"/>
      </w:pPr>
      <w:r>
        <w:rPr>
          <w:rStyle w:val="FootnoteReference"/>
        </w:rPr>
        <w:footnoteRef/>
      </w:r>
      <w:r>
        <w:t xml:space="preserve"> Hammonds, Thomas H., </w:t>
      </w:r>
      <w:proofErr w:type="gramStart"/>
      <w:r>
        <w:rPr>
          <w:i/>
        </w:rPr>
        <w:t>Herding</w:t>
      </w:r>
      <w:proofErr w:type="gramEnd"/>
      <w:r>
        <w:rPr>
          <w:i/>
        </w:rPr>
        <w:t xml:space="preserve"> Cats in University Hierarchies: The Impact of Formal Structure on Decision-Making in American Research Universities</w:t>
      </w:r>
      <w:r>
        <w:t>. (Michigan State University, 2002)</w:t>
      </w:r>
      <w:proofErr w:type="gramStart"/>
      <w:r>
        <w:t>, 14.</w:t>
      </w:r>
      <w:proofErr w:type="gramEnd"/>
    </w:p>
  </w:footnote>
  <w:footnote w:id="12">
    <w:p w:rsidR="00942632" w:rsidRDefault="00942632">
      <w:pPr>
        <w:pStyle w:val="FootnoteText"/>
      </w:pPr>
      <w:r>
        <w:rPr>
          <w:rStyle w:val="FootnoteReference"/>
        </w:rPr>
        <w:footnoteRef/>
      </w:r>
      <w:r>
        <w:t xml:space="preserve"> Ibid</w:t>
      </w:r>
      <w:proofErr w:type="gramStart"/>
      <w:r>
        <w:t>.,</w:t>
      </w:r>
      <w:proofErr w:type="gramEnd"/>
      <w:r>
        <w:t xml:space="preserve"> 16.</w:t>
      </w:r>
    </w:p>
  </w:footnote>
  <w:footnote w:id="13">
    <w:p w:rsidR="00942632" w:rsidRDefault="00942632">
      <w:pPr>
        <w:pStyle w:val="FootnoteText"/>
      </w:pPr>
      <w:r>
        <w:rPr>
          <w:rStyle w:val="FootnoteReference"/>
        </w:rPr>
        <w:footnoteRef/>
      </w:r>
      <w:r>
        <w:t xml:space="preserve"> </w:t>
      </w:r>
      <w:r w:rsidRPr="004F6634">
        <w:rPr>
          <w:rFonts w:cstheme="minorHAnsi"/>
        </w:rPr>
        <w:t xml:space="preserve">Birnbaum, Robert. </w:t>
      </w:r>
      <w:r w:rsidRPr="004F6634">
        <w:rPr>
          <w:rFonts w:cstheme="minorHAnsi"/>
          <w:i/>
        </w:rPr>
        <w:t>How Colleges Work: The Cybernetics of Academic Organization and Leadership</w:t>
      </w:r>
      <w:r w:rsidRPr="004F6634">
        <w:rPr>
          <w:rFonts w:cstheme="minorHAnsi"/>
        </w:rPr>
        <w:t xml:space="preserve">. (San Francisco: </w:t>
      </w:r>
      <w:proofErr w:type="spellStart"/>
      <w:r w:rsidRPr="004F6634">
        <w:rPr>
          <w:rFonts w:cstheme="minorHAnsi"/>
        </w:rPr>
        <w:t>Jossey</w:t>
      </w:r>
      <w:proofErr w:type="spellEnd"/>
      <w:r w:rsidRPr="004F6634">
        <w:rPr>
          <w:rFonts w:cstheme="minorHAnsi"/>
        </w:rPr>
        <w:t>-</w:t>
      </w:r>
      <w:r>
        <w:rPr>
          <w:rFonts w:cstheme="minorHAnsi"/>
        </w:rPr>
        <w:t>Bass Inc., Publishers, 1988)</w:t>
      </w:r>
      <w:proofErr w:type="gramStart"/>
      <w:r>
        <w:rPr>
          <w:rFonts w:cstheme="minorHAnsi"/>
        </w:rPr>
        <w:t>, 35.</w:t>
      </w:r>
      <w:proofErr w:type="gramEnd"/>
    </w:p>
  </w:footnote>
  <w:footnote w:id="14">
    <w:p w:rsidR="00942632" w:rsidRPr="00C22F7E" w:rsidRDefault="00942632">
      <w:pPr>
        <w:pStyle w:val="FootnoteText"/>
      </w:pPr>
      <w:r>
        <w:rPr>
          <w:rStyle w:val="FootnoteReference"/>
        </w:rPr>
        <w:footnoteRef/>
      </w:r>
      <w:r>
        <w:t xml:space="preserve"> </w:t>
      </w:r>
      <w:proofErr w:type="spellStart"/>
      <w:r>
        <w:t>Loutzenheiser</w:t>
      </w:r>
      <w:proofErr w:type="spellEnd"/>
      <w:r>
        <w:t xml:space="preserve">, Lisa W. and </w:t>
      </w:r>
      <w:proofErr w:type="spellStart"/>
      <w:r>
        <w:t>MacINtosh</w:t>
      </w:r>
      <w:proofErr w:type="spellEnd"/>
      <w:r>
        <w:t xml:space="preserve">, Lori B., </w:t>
      </w:r>
      <w:r>
        <w:rPr>
          <w:i/>
        </w:rPr>
        <w:t>Theory into Practice</w:t>
      </w:r>
      <w:r>
        <w:t>, Vol. 43, No. 2, Sexual Identities and Schooling (Taylor &amp; Francis, Ltd., Spring 2004), 151-158.</w:t>
      </w:r>
    </w:p>
  </w:footnote>
  <w:footnote w:id="15">
    <w:p w:rsidR="00942632" w:rsidRDefault="00942632" w:rsidP="00A66F20">
      <w:pPr>
        <w:pStyle w:val="FootnoteText"/>
      </w:pPr>
      <w:r>
        <w:rPr>
          <w:rStyle w:val="FootnoteReference"/>
        </w:rPr>
        <w:footnoteRef/>
      </w:r>
      <w:r>
        <w:t xml:space="preserve"> In January 2010, the University of Tennessee began a decade-long mission to become a Top 25 public research university called the Top 25 Initiative. </w:t>
      </w:r>
    </w:p>
  </w:footnote>
  <w:footnote w:id="16">
    <w:p w:rsidR="00942632" w:rsidRPr="00942632" w:rsidRDefault="00942632">
      <w:pPr>
        <w:pStyle w:val="FootnoteText"/>
      </w:pPr>
      <w:r>
        <w:rPr>
          <w:rStyle w:val="FootnoteReference"/>
        </w:rPr>
        <w:footnoteRef/>
      </w:r>
      <w:r>
        <w:t xml:space="preserve"> “The constant comparative method involves comparing one segment of data with another to determine similarities and differences…The overall object of this analysis is to seek patterns in the data.” Merriam, </w:t>
      </w:r>
      <w:proofErr w:type="spellStart"/>
      <w:r>
        <w:t>Sharan</w:t>
      </w:r>
      <w:proofErr w:type="spellEnd"/>
      <w:r>
        <w:t xml:space="preserve"> B. </w:t>
      </w:r>
      <w:r>
        <w:rPr>
          <w:i/>
        </w:rPr>
        <w:t>Qualitative Research and Case Study Applications in Education</w:t>
      </w:r>
      <w:proofErr w:type="gramStart"/>
      <w:r>
        <w:t>.(</w:t>
      </w:r>
      <w:proofErr w:type="gramEnd"/>
      <w:r>
        <w:t xml:space="preserve">San Francisco: </w:t>
      </w:r>
      <w:proofErr w:type="spellStart"/>
      <w:r>
        <w:t>Jossey</w:t>
      </w:r>
      <w:proofErr w:type="spellEnd"/>
      <w:r>
        <w:t xml:space="preserve">-Bass Inc., 1998), 18. </w:t>
      </w:r>
    </w:p>
  </w:footnote>
  <w:footnote w:id="17">
    <w:p w:rsidR="00942632" w:rsidRDefault="00942632">
      <w:pPr>
        <w:pStyle w:val="FootnoteText"/>
      </w:pPr>
      <w:r>
        <w:rPr>
          <w:rStyle w:val="FootnoteReference"/>
        </w:rPr>
        <w:footnoteRef/>
      </w:r>
      <w:r>
        <w:t xml:space="preserve"> Blackwell, Thomas Edward</w:t>
      </w:r>
      <w:r w:rsidRPr="004F6634">
        <w:rPr>
          <w:rFonts w:cstheme="minorHAnsi"/>
          <w:bCs/>
          <w:color w:val="000000"/>
        </w:rPr>
        <w:t xml:space="preserve">. </w:t>
      </w:r>
      <w:proofErr w:type="gramStart"/>
      <w:r>
        <w:rPr>
          <w:rFonts w:cstheme="minorHAnsi"/>
          <w:bCs/>
          <w:i/>
          <w:iCs/>
          <w:color w:val="000000"/>
        </w:rPr>
        <w:t>College and University Administration</w:t>
      </w:r>
      <w:r w:rsidRPr="004F6634">
        <w:rPr>
          <w:rFonts w:cstheme="minorHAnsi"/>
          <w:bCs/>
          <w:i/>
          <w:iCs/>
          <w:color w:val="000000"/>
        </w:rPr>
        <w:t>.</w:t>
      </w:r>
      <w:proofErr w:type="gramEnd"/>
      <w:r>
        <w:rPr>
          <w:rFonts w:cstheme="minorHAnsi"/>
          <w:bCs/>
          <w:color w:val="000000"/>
        </w:rPr>
        <w:t xml:space="preserve"> (New York: The Center for Applied Research in Education, 1966)</w:t>
      </w:r>
      <w:proofErr w:type="gramStart"/>
      <w:r>
        <w:rPr>
          <w:rFonts w:cstheme="minorHAnsi"/>
          <w:bCs/>
          <w:color w:val="000000"/>
        </w:rPr>
        <w:t>, 4</w:t>
      </w:r>
      <w:r w:rsidRPr="004F6634">
        <w:rPr>
          <w:rFonts w:cstheme="minorHAnsi"/>
          <w:bCs/>
          <w:color w:val="000000"/>
        </w:rPr>
        <w:t>.</w:t>
      </w:r>
      <w:proofErr w:type="gramEnd"/>
    </w:p>
  </w:footnote>
  <w:footnote w:id="18">
    <w:p w:rsidR="00942632" w:rsidRDefault="00942632">
      <w:pPr>
        <w:pStyle w:val="FootnoteText"/>
      </w:pPr>
      <w:r>
        <w:rPr>
          <w:rStyle w:val="FootnoteReference"/>
        </w:rPr>
        <w:footnoteRef/>
      </w:r>
      <w:r>
        <w:t xml:space="preserve"> </w:t>
      </w:r>
      <w:proofErr w:type="gramStart"/>
      <w:r>
        <w:t>Cheek, Jimmy G. Student Leadership Retreat handout.</w:t>
      </w:r>
      <w:proofErr w:type="gramEnd"/>
      <w:r>
        <w:t xml:space="preserve"> University of Tennessee, Knoxville, TN. 20 Feb 2012.</w:t>
      </w:r>
    </w:p>
  </w:footnote>
  <w:footnote w:id="19">
    <w:p w:rsidR="00942632" w:rsidRDefault="00942632">
      <w:pPr>
        <w:pStyle w:val="FootnoteText"/>
      </w:pPr>
      <w:r>
        <w:rPr>
          <w:rStyle w:val="FootnoteReference"/>
        </w:rPr>
        <w:footnoteRef/>
      </w:r>
      <w:r>
        <w:t xml:space="preserve"> “Lesbian, Gay, Bisexual, &amp; Transgender Persons &amp; Socioeconomic Status,” accessed on April 16, 2012, </w:t>
      </w:r>
      <w:r w:rsidRPr="001361B8">
        <w:t>http://www.apa.org/pi/ses/resources/publications/factsheet-lgbt.aspx</w:t>
      </w:r>
    </w:p>
  </w:footnote>
  <w:footnote w:id="20">
    <w:p w:rsidR="00942632" w:rsidRDefault="00942632">
      <w:pPr>
        <w:pStyle w:val="FootnoteText"/>
      </w:pPr>
      <w:r>
        <w:rPr>
          <w:rStyle w:val="FootnoteReference"/>
        </w:rPr>
        <w:footnoteRef/>
      </w:r>
      <w:r>
        <w:t xml:space="preserve"> “Lesbian, Gay, Bisexual, and Transgender Issues,” accessed on April 16, 2012, </w:t>
      </w:r>
      <w:r w:rsidRPr="001361B8">
        <w:t>http://www.apa.org/about/gr/issues/lgbt/index.aspx</w:t>
      </w:r>
    </w:p>
  </w:footnote>
  <w:footnote w:id="21">
    <w:p w:rsidR="00942632" w:rsidRDefault="00942632">
      <w:pPr>
        <w:pStyle w:val="FootnoteText"/>
      </w:pPr>
      <w:r>
        <w:rPr>
          <w:rStyle w:val="FootnoteReference"/>
        </w:rPr>
        <w:footnoteRef/>
      </w:r>
      <w:r>
        <w:t xml:space="preserve"> </w:t>
      </w:r>
      <w:proofErr w:type="spellStart"/>
      <w:r>
        <w:t>Campfield</w:t>
      </w:r>
      <w:proofErr w:type="spellEnd"/>
      <w:r>
        <w:t xml:space="preserve">, Stacey. SB 0049. </w:t>
      </w:r>
      <w:proofErr w:type="gramStart"/>
      <w:r>
        <w:t>Tennessee General Assembly.</w:t>
      </w:r>
      <w:proofErr w:type="gramEnd"/>
    </w:p>
  </w:footnote>
  <w:footnote w:id="22">
    <w:p w:rsidR="00942632" w:rsidRDefault="00942632">
      <w:pPr>
        <w:pStyle w:val="FootnoteText"/>
      </w:pPr>
      <w:r>
        <w:rPr>
          <w:rStyle w:val="FootnoteReference"/>
        </w:rPr>
        <w:footnoteRef/>
      </w:r>
      <w:r>
        <w:t xml:space="preserve"> “University of Georgia | Lesbian Gay Bisexual Transgender Resource Center,” accessed on March 25, 2012, </w:t>
      </w:r>
      <w:r w:rsidRPr="00904DB9">
        <w:t>http://lgbtcenter.uga.edu/contact/index.html</w:t>
      </w:r>
    </w:p>
  </w:footnote>
  <w:footnote w:id="23">
    <w:p w:rsidR="00942632" w:rsidRDefault="00942632" w:rsidP="00A66F20">
      <w:pPr>
        <w:pStyle w:val="FootnoteText"/>
      </w:pPr>
      <w:r>
        <w:rPr>
          <w:rStyle w:val="FootnoteReference"/>
        </w:rPr>
        <w:footnoteRef/>
      </w:r>
      <w:r>
        <w:t xml:space="preserve"> “</w:t>
      </w:r>
      <w:r>
        <w:rPr>
          <w:noProof/>
        </w:rPr>
        <w:t>University of Georgia</w:t>
      </w:r>
      <w:r w:rsidRPr="00070C63">
        <w:rPr>
          <w:noProof/>
        </w:rPr>
        <w:t xml:space="preserve"> </w:t>
      </w:r>
      <w:r>
        <w:rPr>
          <w:noProof/>
        </w:rPr>
        <w:t xml:space="preserve">| </w:t>
      </w:r>
      <w:r w:rsidRPr="00904DB9">
        <w:rPr>
          <w:noProof/>
        </w:rPr>
        <w:t>Office of Institutional Diversity</w:t>
      </w:r>
      <w:r w:rsidRPr="00070C63">
        <w:rPr>
          <w:noProof/>
        </w:rPr>
        <w:t>,</w:t>
      </w:r>
      <w:r>
        <w:rPr>
          <w:noProof/>
        </w:rPr>
        <w:t xml:space="preserve">” accessed on March 25, 2012, </w:t>
      </w:r>
      <w:r w:rsidRPr="00070C63">
        <w:rPr>
          <w:noProof/>
        </w:rPr>
        <w:t>http://diversity.uga.edu/about/un</w:t>
      </w:r>
      <w:r>
        <w:rPr>
          <w:noProof/>
        </w:rPr>
        <w:t>dergraduate_admissions/</w:t>
      </w:r>
    </w:p>
  </w:footnote>
  <w:footnote w:id="24">
    <w:p w:rsidR="00942632" w:rsidRDefault="00942632">
      <w:pPr>
        <w:pStyle w:val="FootnoteText"/>
      </w:pPr>
      <w:r>
        <w:rPr>
          <w:rStyle w:val="FootnoteReference"/>
        </w:rPr>
        <w:footnoteRef/>
      </w:r>
      <w:r>
        <w:t xml:space="preserve"> “CONNECTIONS Peer Mentoring Program: Clemson University,” last modified March 17, 2012, </w:t>
      </w:r>
      <w:r w:rsidRPr="0038031A">
        <w:t>http://www.clemson.edu/campus-life/multicultural-programs/connections/index.html</w:t>
      </w:r>
    </w:p>
  </w:footnote>
  <w:footnote w:id="25">
    <w:p w:rsidR="00942632" w:rsidRDefault="00942632">
      <w:pPr>
        <w:pStyle w:val="FootnoteText"/>
      </w:pPr>
      <w:r>
        <w:rPr>
          <w:rStyle w:val="FootnoteReference"/>
        </w:rPr>
        <w:footnoteRef/>
      </w:r>
      <w:r>
        <w:t xml:space="preserve"> “Purdue Queer Student Union,” accessed on March 17, 2012, </w:t>
      </w:r>
      <w:r w:rsidRPr="00577B21">
        <w:t>http://www.pqsu.org/About_the_QSU.html</w:t>
      </w:r>
    </w:p>
  </w:footnote>
  <w:footnote w:id="26">
    <w:p w:rsidR="00942632" w:rsidRDefault="00942632">
      <w:pPr>
        <w:pStyle w:val="FootnoteText"/>
      </w:pPr>
      <w:r>
        <w:rPr>
          <w:rStyle w:val="FootnoteReference"/>
        </w:rPr>
        <w:footnoteRef/>
      </w:r>
      <w:r>
        <w:t xml:space="preserve"> Ibid.</w:t>
      </w:r>
    </w:p>
  </w:footnote>
  <w:footnote w:id="27">
    <w:p w:rsidR="00942632" w:rsidRDefault="00942632">
      <w:pPr>
        <w:pStyle w:val="FootnoteText"/>
      </w:pPr>
      <w:r>
        <w:rPr>
          <w:rStyle w:val="FootnoteReference"/>
        </w:rPr>
        <w:footnoteRef/>
      </w:r>
      <w:r>
        <w:t xml:space="preserve"> “Division of Diversity and Inclusion,” accessed on March 17, 2012, </w:t>
      </w:r>
      <w:r w:rsidRPr="003B5F13">
        <w:t>http://www.purdue.edu/diversity-inclusion/diversity.html</w:t>
      </w:r>
    </w:p>
  </w:footnote>
  <w:footnote w:id="28">
    <w:p w:rsidR="00942632" w:rsidRDefault="00942632">
      <w:pPr>
        <w:pStyle w:val="FootnoteText"/>
      </w:pPr>
      <w:r>
        <w:rPr>
          <w:rStyle w:val="FootnoteReference"/>
        </w:rPr>
        <w:footnoteRef/>
      </w:r>
      <w:r>
        <w:t xml:space="preserve"> Presently, only one American college, Elmhurst College, allows incoming undergraduate students to self-identify as LGBT on its application materials. </w:t>
      </w:r>
    </w:p>
  </w:footnote>
  <w:footnote w:id="29">
    <w:p w:rsidR="00942632" w:rsidRDefault="00942632">
      <w:pPr>
        <w:pStyle w:val="FootnoteText"/>
      </w:pPr>
      <w:r>
        <w:rPr>
          <w:rStyle w:val="FootnoteReference"/>
        </w:rPr>
        <w:footnoteRef/>
      </w:r>
      <w:r>
        <w:t xml:space="preserve"> “Center </w:t>
      </w:r>
      <w:proofErr w:type="spellStart"/>
      <w:r>
        <w:t>Staff|Offices</w:t>
      </w:r>
      <w:proofErr w:type="spellEnd"/>
      <w:r>
        <w:t xml:space="preserve"> of the Dean of Student Life,” accessed on March 17,2012, </w:t>
      </w:r>
      <w:r w:rsidRPr="005D4234">
        <w:t>http://studentlife.tamu.edu/node/233</w:t>
      </w:r>
    </w:p>
  </w:footnote>
  <w:footnote w:id="30">
    <w:p w:rsidR="00942632" w:rsidRDefault="00942632" w:rsidP="0097603C">
      <w:pPr>
        <w:pStyle w:val="FootnoteText"/>
      </w:pPr>
      <w:r>
        <w:rPr>
          <w:rStyle w:val="FootnoteReference"/>
        </w:rPr>
        <w:footnoteRef/>
      </w:r>
      <w:r>
        <w:t xml:space="preserve"> “Purdue Queer Student Union,” accessed on March 17, 2012, </w:t>
      </w:r>
      <w:r w:rsidRPr="00577B21">
        <w:t>http://www.pqsu.org/About_the_QSU.html</w:t>
      </w:r>
    </w:p>
  </w:footnote>
  <w:footnote w:id="31">
    <w:p w:rsidR="00942632" w:rsidRDefault="00942632" w:rsidP="0097603C">
      <w:pPr>
        <w:pStyle w:val="FootnoteText"/>
      </w:pPr>
      <w:r>
        <w:rPr>
          <w:rStyle w:val="FootnoteReference"/>
        </w:rPr>
        <w:footnoteRef/>
      </w:r>
      <w:r>
        <w:t xml:space="preserve"> Ibid.</w:t>
      </w:r>
    </w:p>
  </w:footnote>
  <w:footnote w:id="32">
    <w:p w:rsidR="00942632" w:rsidRDefault="00942632">
      <w:pPr>
        <w:pStyle w:val="FootnoteText"/>
      </w:pPr>
      <w:r>
        <w:rPr>
          <w:rStyle w:val="FootnoteReference"/>
        </w:rPr>
        <w:footnoteRef/>
      </w:r>
      <w:r>
        <w:t xml:space="preserve"> “Annual </w:t>
      </w:r>
      <w:proofErr w:type="spellStart"/>
      <w:r>
        <w:t>Events|Offices</w:t>
      </w:r>
      <w:proofErr w:type="spellEnd"/>
      <w:r>
        <w:t xml:space="preserve"> of the Dean of Student Life,” accessed on March 17, 2012, </w:t>
      </w:r>
      <w:r w:rsidRPr="0097603C">
        <w:t>http://studentlife.tamu.edu/glbt/events</w:t>
      </w:r>
    </w:p>
  </w:footnote>
  <w:footnote w:id="33">
    <w:p w:rsidR="00942632" w:rsidRDefault="00942632">
      <w:pPr>
        <w:pStyle w:val="FootnoteText"/>
      </w:pPr>
      <w:r>
        <w:rPr>
          <w:rStyle w:val="FootnoteReference"/>
        </w:rPr>
        <w:footnoteRef/>
      </w:r>
      <w:r>
        <w:t xml:space="preserve"> The eleven annual events: an open house, Celebrate Bisexuality Day, GLBT History Month (October), Coming Out Week, Intersex Awareness Day, Transgender Day of Remembrance, AIDS Awareness Week, GLBT Health Awareness Week, GLBT Awareness Week, Day of Silence, New Student Conferences</w:t>
      </w:r>
    </w:p>
  </w:footnote>
  <w:footnote w:id="34">
    <w:p w:rsidR="00942632" w:rsidRDefault="00942632">
      <w:pPr>
        <w:pStyle w:val="FootnoteText"/>
      </w:pPr>
      <w:r>
        <w:rPr>
          <w:rStyle w:val="FootnoteReference"/>
        </w:rPr>
        <w:footnoteRef/>
      </w:r>
      <w:r>
        <w:t xml:space="preserve"> “</w:t>
      </w:r>
      <w:proofErr w:type="spellStart"/>
      <w:r>
        <w:t>Resources|Offices</w:t>
      </w:r>
      <w:proofErr w:type="spellEnd"/>
      <w:r>
        <w:t xml:space="preserve"> of the Dean of Student Life,” accessed on March 17, 2012, </w:t>
      </w:r>
      <w:r w:rsidRPr="00932E0A">
        <w:t>http://studentlife.tamu.edu/glbt/resources</w:t>
      </w:r>
    </w:p>
  </w:footnote>
  <w:footnote w:id="35">
    <w:p w:rsidR="00942632" w:rsidRDefault="00942632">
      <w:pPr>
        <w:pStyle w:val="FootnoteText"/>
      </w:pPr>
      <w:r>
        <w:rPr>
          <w:rStyle w:val="FootnoteReference"/>
        </w:rPr>
        <w:footnoteRef/>
      </w:r>
      <w:r>
        <w:t xml:space="preserve"> “About Office of Vice President &amp; Associate Provost for Diversity,” accessed on April 15, 2012, </w:t>
      </w:r>
      <w:r w:rsidRPr="00B409AE">
        <w:t>http://diversity.tamu.edu/AboutUs/AboutUs.aspx</w:t>
      </w:r>
    </w:p>
  </w:footnote>
  <w:footnote w:id="36">
    <w:p w:rsidR="00942632" w:rsidRDefault="00942632">
      <w:pPr>
        <w:pStyle w:val="FootnoteText"/>
      </w:pPr>
      <w:r>
        <w:rPr>
          <w:rStyle w:val="FootnoteReference"/>
        </w:rPr>
        <w:footnoteRef/>
      </w:r>
      <w:r>
        <w:t xml:space="preserve"> “Gay, Lesbian, Bisexual, Transgender, Ally Programs Office: University of Minnesota,” accessed on March 18, 2012, </w:t>
      </w:r>
      <w:r w:rsidRPr="00832F1F">
        <w:t>http://www.glbta.umn.edu/leadershipyear/</w:t>
      </w:r>
    </w:p>
  </w:footnote>
  <w:footnote w:id="37">
    <w:p w:rsidR="00942632" w:rsidRDefault="00942632">
      <w:pPr>
        <w:pStyle w:val="FootnoteText"/>
      </w:pPr>
      <w:r>
        <w:rPr>
          <w:rStyle w:val="FootnoteReference"/>
        </w:rPr>
        <w:footnoteRef/>
      </w:r>
      <w:r>
        <w:t xml:space="preserve"> “Steven J. </w:t>
      </w:r>
      <w:proofErr w:type="spellStart"/>
      <w:r>
        <w:t>Schochet</w:t>
      </w:r>
      <w:proofErr w:type="spellEnd"/>
      <w:r>
        <w:t xml:space="preserve"> Endowment for GLBT Studies and Campus </w:t>
      </w:r>
      <w:proofErr w:type="gramStart"/>
      <w:r>
        <w:t>Life :</w:t>
      </w:r>
      <w:proofErr w:type="gramEnd"/>
      <w:r>
        <w:t xml:space="preserve"> University of Minnesota,” accessed on March 18, 2012, </w:t>
      </w:r>
      <w:r w:rsidRPr="003B6713">
        <w:t>http://glbta.umn.edu/schochet/</w:t>
      </w:r>
    </w:p>
  </w:footnote>
  <w:footnote w:id="38">
    <w:p w:rsidR="00942632" w:rsidRDefault="00942632">
      <w:pPr>
        <w:pStyle w:val="FootnoteText"/>
      </w:pPr>
      <w:r>
        <w:rPr>
          <w:rStyle w:val="FootnoteReference"/>
        </w:rPr>
        <w:footnoteRef/>
      </w:r>
      <w:r>
        <w:t xml:space="preserve"> “Gay, Lesbian, Bisexual, Transgender, Ally Programs </w:t>
      </w:r>
      <w:proofErr w:type="gramStart"/>
      <w:r>
        <w:t>Office :</w:t>
      </w:r>
      <w:proofErr w:type="gramEnd"/>
      <w:r>
        <w:t xml:space="preserve"> University of Minnesota,” accessed on March 18, 2012, </w:t>
      </w:r>
      <w:r w:rsidRPr="00834FC6">
        <w:t>http://glbta.umn.edu/programming/lavenderhouse.html</w:t>
      </w:r>
    </w:p>
  </w:footnote>
  <w:footnote w:id="39">
    <w:p w:rsidR="00942632" w:rsidRDefault="00942632">
      <w:pPr>
        <w:pStyle w:val="FootnoteText"/>
      </w:pPr>
      <w:r>
        <w:rPr>
          <w:rStyle w:val="FootnoteReference"/>
        </w:rPr>
        <w:footnoteRef/>
      </w:r>
      <w:r>
        <w:t xml:space="preserve"> Ibid.</w:t>
      </w:r>
    </w:p>
  </w:footnote>
  <w:footnote w:id="40">
    <w:p w:rsidR="00942632" w:rsidRDefault="00942632">
      <w:pPr>
        <w:pStyle w:val="FootnoteText"/>
      </w:pPr>
      <w:r>
        <w:rPr>
          <w:rStyle w:val="FootnoteReference"/>
        </w:rPr>
        <w:footnoteRef/>
      </w:r>
      <w:r>
        <w:t xml:space="preserve"> “About the Staff – About Us – Rutgers – Center for Social Justice Education and LGBT Communities,” accessed on March 18, 2012, </w:t>
      </w:r>
      <w:r w:rsidRPr="008E21EC">
        <w:t>http://socialjustice.rutgers.edu/about-us/about-the-staff</w:t>
      </w:r>
    </w:p>
  </w:footnote>
  <w:footnote w:id="41">
    <w:p w:rsidR="00942632" w:rsidRDefault="00942632">
      <w:pPr>
        <w:pStyle w:val="FootnoteText"/>
      </w:pPr>
      <w:r>
        <w:rPr>
          <w:rStyle w:val="FootnoteReference"/>
        </w:rPr>
        <w:footnoteRef/>
      </w:r>
      <w:r>
        <w:t xml:space="preserve"> “IU Vice President for Diversity, Equity, and Multicultural Affairs,” accessed on March 18, 2012, </w:t>
      </w:r>
      <w:r w:rsidRPr="003972B2">
        <w:t>http://www.indiana.edu/~dema/index.shtml</w:t>
      </w:r>
    </w:p>
  </w:footnote>
  <w:footnote w:id="42">
    <w:p w:rsidR="00942632" w:rsidRDefault="00942632">
      <w:pPr>
        <w:pStyle w:val="FootnoteText"/>
      </w:pPr>
      <w:r>
        <w:rPr>
          <w:rStyle w:val="FootnoteReference"/>
        </w:rPr>
        <w:footnoteRef/>
      </w:r>
      <w:r>
        <w:t xml:space="preserve"> Five organizations target more than one identity: Girls Like Us (LGBT women), </w:t>
      </w:r>
      <w:proofErr w:type="spellStart"/>
      <w:r>
        <w:t>Keshet</w:t>
      </w:r>
      <w:proofErr w:type="spellEnd"/>
      <w:r>
        <w:t xml:space="preserve"> (LGBT Jews), Men Like Us (LGBT men), Out at Kelley (LGBT students in the Kelley School of Business), and Resonate (LGBT international students)</w:t>
      </w:r>
    </w:p>
  </w:footnote>
  <w:footnote w:id="43">
    <w:p w:rsidR="00942632" w:rsidRDefault="00942632">
      <w:pPr>
        <w:pStyle w:val="FootnoteText"/>
      </w:pPr>
      <w:r>
        <w:rPr>
          <w:rStyle w:val="FootnoteReference"/>
        </w:rPr>
        <w:footnoteRef/>
      </w:r>
      <w:r>
        <w:t xml:space="preserve"> </w:t>
      </w:r>
      <w:proofErr w:type="gramStart"/>
      <w:r>
        <w:t>I experienced first-hand the strength of Iowa State University’s commitment to LGBT resources in February 10-12, 2012 when I attended the Midwest Bisexual Lesbian Gay Transgender Ally College Conference.</w:t>
      </w:r>
      <w:proofErr w:type="gramEnd"/>
      <w:r>
        <w:t xml:space="preserve"> This conference was funded in large part by Iowa State University and hosted over 1000 students from across the country. Additionally, there were four keynote speakers and nearly 100 different workshops.</w:t>
      </w:r>
    </w:p>
  </w:footnote>
  <w:footnote w:id="44">
    <w:p w:rsidR="00942632" w:rsidRDefault="00942632">
      <w:pPr>
        <w:pStyle w:val="FootnoteText"/>
      </w:pPr>
      <w:r>
        <w:rPr>
          <w:rStyle w:val="FootnoteReference"/>
        </w:rPr>
        <w:footnoteRef/>
      </w:r>
      <w:r>
        <w:t xml:space="preserve"> “History of the LGBTSS | Dean of Students Office,” accessed on March 25, 2012, </w:t>
      </w:r>
      <w:r w:rsidRPr="000C64DE">
        <w:t>http://new.dso.iastate.edu/lgbtss/about/history</w:t>
      </w:r>
    </w:p>
  </w:footnote>
  <w:footnote w:id="45">
    <w:p w:rsidR="00942632" w:rsidRDefault="00942632">
      <w:pPr>
        <w:pStyle w:val="FootnoteText"/>
      </w:pPr>
      <w:r>
        <w:rPr>
          <w:rStyle w:val="FootnoteReference"/>
        </w:rPr>
        <w:footnoteRef/>
      </w:r>
      <w:r>
        <w:t xml:space="preserve"> “Program &amp; Services,” accessed on April 23, 2012, </w:t>
      </w:r>
      <w:r w:rsidRPr="0013136A">
        <w:t>http://www.ncsu.edu/stud_affairs/glbt/programs/index.php</w:t>
      </w:r>
    </w:p>
  </w:footnote>
  <w:footnote w:id="46">
    <w:p w:rsidR="00942632" w:rsidRDefault="00942632">
      <w:pPr>
        <w:pStyle w:val="FootnoteText"/>
      </w:pPr>
      <w:r>
        <w:rPr>
          <w:rStyle w:val="FootnoteReference"/>
        </w:rPr>
        <w:footnoteRef/>
      </w:r>
      <w:r>
        <w:t xml:space="preserve"> “Mission Statement,” accessed on March 25, 2012, </w:t>
      </w:r>
      <w:r w:rsidRPr="00F2542B">
        <w:t>http://www.ncsu.edu/stud_affairs/glbt/aboutus/index.php</w:t>
      </w:r>
    </w:p>
  </w:footnote>
  <w:footnote w:id="47">
    <w:p w:rsidR="00942632" w:rsidRDefault="00942632">
      <w:pPr>
        <w:pStyle w:val="FootnoteText"/>
      </w:pPr>
      <w:r>
        <w:rPr>
          <w:rStyle w:val="FootnoteReference"/>
        </w:rPr>
        <w:footnoteRef/>
      </w:r>
      <w:r>
        <w:t xml:space="preserve"> </w:t>
      </w:r>
      <w:r w:rsidRPr="004F6634">
        <w:rPr>
          <w:rFonts w:cstheme="minorHAnsi"/>
        </w:rPr>
        <w:t xml:space="preserve">Birnbaum, Robert. </w:t>
      </w:r>
      <w:r w:rsidRPr="004F6634">
        <w:rPr>
          <w:rFonts w:cstheme="minorHAnsi"/>
          <w:i/>
        </w:rPr>
        <w:t>How Colleges Work: The Cybernetics of Academic Organization and Leadership</w:t>
      </w:r>
      <w:r w:rsidRPr="004F6634">
        <w:rPr>
          <w:rFonts w:cstheme="minorHAnsi"/>
        </w:rPr>
        <w:t xml:space="preserve">. (San Francisco: </w:t>
      </w:r>
      <w:proofErr w:type="spellStart"/>
      <w:r w:rsidRPr="004F6634">
        <w:rPr>
          <w:rFonts w:cstheme="minorHAnsi"/>
        </w:rPr>
        <w:t>Jossey</w:t>
      </w:r>
      <w:proofErr w:type="spellEnd"/>
      <w:r w:rsidRPr="004F6634">
        <w:rPr>
          <w:rFonts w:cstheme="minorHAnsi"/>
        </w:rPr>
        <w:t>-</w:t>
      </w:r>
      <w:r>
        <w:rPr>
          <w:rFonts w:cstheme="minorHAnsi"/>
        </w:rPr>
        <w:t>Bass Inc., Publishers, 1988)</w:t>
      </w:r>
      <w:proofErr w:type="gramStart"/>
      <w:r>
        <w:rPr>
          <w:rFonts w:cstheme="minorHAnsi"/>
        </w:rPr>
        <w:t>, 35.</w:t>
      </w:r>
      <w:proofErr w:type="gramEnd"/>
    </w:p>
  </w:footnote>
  <w:footnote w:id="48">
    <w:p w:rsidR="00942632" w:rsidRDefault="00942632" w:rsidP="00E607FB">
      <w:pPr>
        <w:pStyle w:val="FootnoteText"/>
      </w:pPr>
      <w:r>
        <w:rPr>
          <w:rStyle w:val="FootnoteReference"/>
        </w:rPr>
        <w:footnoteRef/>
      </w:r>
      <w:r>
        <w:t xml:space="preserve"> Doug Bauder, phone conversation with director of Indiana University’s LGBT Resource Center, March 21, 2012.</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4F46ED"/>
    <w:multiLevelType w:val="hybridMultilevel"/>
    <w:tmpl w:val="D1A89E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oNotTrackMoves/>
  <w:defaultTabStop w:val="720"/>
  <w:characterSpacingControl w:val="doNotCompress"/>
  <w:footnotePr>
    <w:footnote w:id="-1"/>
    <w:footnote w:id="0"/>
  </w:footnotePr>
  <w:endnotePr>
    <w:endnote w:id="-1"/>
    <w:endnote w:id="0"/>
  </w:endnotePr>
  <w:compat/>
  <w:rsids>
    <w:rsidRoot w:val="008032DF"/>
    <w:rsid w:val="00002711"/>
    <w:rsid w:val="00003451"/>
    <w:rsid w:val="00017486"/>
    <w:rsid w:val="0003617E"/>
    <w:rsid w:val="00036DF1"/>
    <w:rsid w:val="0006569E"/>
    <w:rsid w:val="00074436"/>
    <w:rsid w:val="00074AC7"/>
    <w:rsid w:val="00081F87"/>
    <w:rsid w:val="00083B37"/>
    <w:rsid w:val="000852E7"/>
    <w:rsid w:val="00092A44"/>
    <w:rsid w:val="000A05D5"/>
    <w:rsid w:val="000B23B4"/>
    <w:rsid w:val="000B41CF"/>
    <w:rsid w:val="000C64DE"/>
    <w:rsid w:val="000D0005"/>
    <w:rsid w:val="000E65BB"/>
    <w:rsid w:val="000F0215"/>
    <w:rsid w:val="001033EF"/>
    <w:rsid w:val="00113C0C"/>
    <w:rsid w:val="00124963"/>
    <w:rsid w:val="00126942"/>
    <w:rsid w:val="0013136A"/>
    <w:rsid w:val="001361B8"/>
    <w:rsid w:val="00147B71"/>
    <w:rsid w:val="001666A8"/>
    <w:rsid w:val="0017403D"/>
    <w:rsid w:val="00193A92"/>
    <w:rsid w:val="001B5FCA"/>
    <w:rsid w:val="002238D5"/>
    <w:rsid w:val="00245128"/>
    <w:rsid w:val="002537A5"/>
    <w:rsid w:val="00295878"/>
    <w:rsid w:val="002A43CE"/>
    <w:rsid w:val="002B7003"/>
    <w:rsid w:val="002C3EC2"/>
    <w:rsid w:val="002D38E7"/>
    <w:rsid w:val="002F4CB3"/>
    <w:rsid w:val="00302ADA"/>
    <w:rsid w:val="00305C2D"/>
    <w:rsid w:val="00312AB1"/>
    <w:rsid w:val="00325A9C"/>
    <w:rsid w:val="00356EEC"/>
    <w:rsid w:val="003649E0"/>
    <w:rsid w:val="00380090"/>
    <w:rsid w:val="0038031A"/>
    <w:rsid w:val="003972B2"/>
    <w:rsid w:val="00397E40"/>
    <w:rsid w:val="003A6C94"/>
    <w:rsid w:val="003B44A6"/>
    <w:rsid w:val="003B596A"/>
    <w:rsid w:val="003B5F13"/>
    <w:rsid w:val="003B6713"/>
    <w:rsid w:val="003C3CD8"/>
    <w:rsid w:val="003E1A16"/>
    <w:rsid w:val="0042669B"/>
    <w:rsid w:val="00446CD2"/>
    <w:rsid w:val="004574DB"/>
    <w:rsid w:val="004706C3"/>
    <w:rsid w:val="004807CB"/>
    <w:rsid w:val="00483BF6"/>
    <w:rsid w:val="004A04CB"/>
    <w:rsid w:val="004A2EFA"/>
    <w:rsid w:val="004C4D25"/>
    <w:rsid w:val="004D4332"/>
    <w:rsid w:val="004E319D"/>
    <w:rsid w:val="004F1167"/>
    <w:rsid w:val="004F2FFE"/>
    <w:rsid w:val="004F34E2"/>
    <w:rsid w:val="004F591F"/>
    <w:rsid w:val="004F6634"/>
    <w:rsid w:val="005070BB"/>
    <w:rsid w:val="005350A2"/>
    <w:rsid w:val="00577B21"/>
    <w:rsid w:val="005C1CAF"/>
    <w:rsid w:val="005D4234"/>
    <w:rsid w:val="005E4BC9"/>
    <w:rsid w:val="00625915"/>
    <w:rsid w:val="00651641"/>
    <w:rsid w:val="00667D7D"/>
    <w:rsid w:val="006908F5"/>
    <w:rsid w:val="006E7B01"/>
    <w:rsid w:val="006F4903"/>
    <w:rsid w:val="00705A8E"/>
    <w:rsid w:val="00717268"/>
    <w:rsid w:val="00725940"/>
    <w:rsid w:val="00726764"/>
    <w:rsid w:val="00726C3A"/>
    <w:rsid w:val="0073707D"/>
    <w:rsid w:val="00737AEA"/>
    <w:rsid w:val="007453E7"/>
    <w:rsid w:val="007460FE"/>
    <w:rsid w:val="00772113"/>
    <w:rsid w:val="007A0035"/>
    <w:rsid w:val="007A1F32"/>
    <w:rsid w:val="007C04B6"/>
    <w:rsid w:val="007D364C"/>
    <w:rsid w:val="008029A8"/>
    <w:rsid w:val="008032DF"/>
    <w:rsid w:val="00832F1F"/>
    <w:rsid w:val="008340EF"/>
    <w:rsid w:val="00834FC6"/>
    <w:rsid w:val="0083542D"/>
    <w:rsid w:val="00880DB0"/>
    <w:rsid w:val="008843D9"/>
    <w:rsid w:val="00887A26"/>
    <w:rsid w:val="00890444"/>
    <w:rsid w:val="008A37CC"/>
    <w:rsid w:val="008B2BE7"/>
    <w:rsid w:val="008B4033"/>
    <w:rsid w:val="008B495A"/>
    <w:rsid w:val="008D22B8"/>
    <w:rsid w:val="008D5663"/>
    <w:rsid w:val="008E21EC"/>
    <w:rsid w:val="00904DB9"/>
    <w:rsid w:val="00913654"/>
    <w:rsid w:val="00932E0A"/>
    <w:rsid w:val="00942632"/>
    <w:rsid w:val="0096737D"/>
    <w:rsid w:val="0097603C"/>
    <w:rsid w:val="009811E9"/>
    <w:rsid w:val="009902D9"/>
    <w:rsid w:val="009A10B0"/>
    <w:rsid w:val="009A53BD"/>
    <w:rsid w:val="009B25D9"/>
    <w:rsid w:val="00A00AA6"/>
    <w:rsid w:val="00A160B6"/>
    <w:rsid w:val="00A20D7C"/>
    <w:rsid w:val="00A34130"/>
    <w:rsid w:val="00A606C4"/>
    <w:rsid w:val="00A66F20"/>
    <w:rsid w:val="00A802AC"/>
    <w:rsid w:val="00AD31EC"/>
    <w:rsid w:val="00B07FA0"/>
    <w:rsid w:val="00B348DC"/>
    <w:rsid w:val="00B36ED2"/>
    <w:rsid w:val="00B409AE"/>
    <w:rsid w:val="00B83F81"/>
    <w:rsid w:val="00BC670D"/>
    <w:rsid w:val="00BD5BF7"/>
    <w:rsid w:val="00BF0A5B"/>
    <w:rsid w:val="00BF2084"/>
    <w:rsid w:val="00C20BF0"/>
    <w:rsid w:val="00C2170A"/>
    <w:rsid w:val="00C22F7E"/>
    <w:rsid w:val="00C74DE6"/>
    <w:rsid w:val="00C876DB"/>
    <w:rsid w:val="00C9119E"/>
    <w:rsid w:val="00CB1E13"/>
    <w:rsid w:val="00CB610B"/>
    <w:rsid w:val="00CC2381"/>
    <w:rsid w:val="00CE6BBF"/>
    <w:rsid w:val="00D31DD9"/>
    <w:rsid w:val="00D507F9"/>
    <w:rsid w:val="00D55125"/>
    <w:rsid w:val="00D772FC"/>
    <w:rsid w:val="00DB0027"/>
    <w:rsid w:val="00DB0056"/>
    <w:rsid w:val="00DB1764"/>
    <w:rsid w:val="00DC035A"/>
    <w:rsid w:val="00DD7FA3"/>
    <w:rsid w:val="00DE6DAD"/>
    <w:rsid w:val="00E00523"/>
    <w:rsid w:val="00E14783"/>
    <w:rsid w:val="00E16DD0"/>
    <w:rsid w:val="00E205BC"/>
    <w:rsid w:val="00E23FF1"/>
    <w:rsid w:val="00E607FB"/>
    <w:rsid w:val="00E64C17"/>
    <w:rsid w:val="00E67D65"/>
    <w:rsid w:val="00E97ABF"/>
    <w:rsid w:val="00EA5FC7"/>
    <w:rsid w:val="00EB0ECF"/>
    <w:rsid w:val="00EB1036"/>
    <w:rsid w:val="00EB1217"/>
    <w:rsid w:val="00EB3515"/>
    <w:rsid w:val="00ED4BE7"/>
    <w:rsid w:val="00F07E77"/>
    <w:rsid w:val="00F14220"/>
    <w:rsid w:val="00F16DF4"/>
    <w:rsid w:val="00F2409C"/>
    <w:rsid w:val="00F2542B"/>
    <w:rsid w:val="00F84192"/>
    <w:rsid w:val="00FB4713"/>
    <w:rsid w:val="00FD62EA"/>
  </w:rsids>
  <m:mathPr>
    <m:mathFont m:val="Abadi MT Condensed Extra Bold"/>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lsdException w:name="toc 1" w:uiPriority="39"/>
    <w:lsdException w:name="toc 2" w:uiPriority="39"/>
    <w:lsdException w:name="TOC Heading" w:uiPriority="39" w:qFormat="1"/>
  </w:latentStyles>
  <w:style w:type="paragraph" w:default="1" w:styleId="Normal">
    <w:name w:val="Normal"/>
    <w:qFormat/>
    <w:rsid w:val="000852E7"/>
  </w:style>
  <w:style w:type="paragraph" w:styleId="Heading1">
    <w:name w:val="heading 1"/>
    <w:basedOn w:val="Normal"/>
    <w:next w:val="Normal"/>
    <w:link w:val="Heading1Char"/>
    <w:rsid w:val="00942632"/>
    <w:pPr>
      <w:keepNext/>
      <w:keepLines/>
      <w:spacing w:before="480" w:after="0" w:line="480" w:lineRule="auto"/>
      <w:outlineLvl w:val="0"/>
    </w:pPr>
    <w:rPr>
      <w:rFonts w:ascii="Times New Roman" w:eastAsiaTheme="majorEastAsia" w:hAnsi="Times New Roman" w:cstheme="majorBidi"/>
      <w:b/>
      <w:bCs/>
      <w:sz w:val="24"/>
      <w:szCs w:val="32"/>
    </w:rPr>
  </w:style>
  <w:style w:type="paragraph" w:styleId="Heading2">
    <w:name w:val="heading 2"/>
    <w:basedOn w:val="Normal"/>
    <w:next w:val="Normal"/>
    <w:link w:val="Heading2Char"/>
    <w:rsid w:val="00942632"/>
    <w:pPr>
      <w:keepNext/>
      <w:keepLines/>
      <w:spacing w:before="200" w:after="0" w:line="480" w:lineRule="auto"/>
      <w:outlineLvl w:val="1"/>
    </w:pPr>
    <w:rPr>
      <w:rFonts w:ascii="Times New Roman" w:eastAsiaTheme="majorEastAsia" w:hAnsi="Times New Roman" w:cstheme="majorBidi"/>
      <w:b/>
      <w:bCs/>
      <w:sz w:val="24"/>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032DF"/>
    <w:pPr>
      <w:ind w:left="720"/>
      <w:contextualSpacing/>
    </w:pPr>
  </w:style>
  <w:style w:type="paragraph" w:styleId="EndnoteText">
    <w:name w:val="endnote text"/>
    <w:basedOn w:val="Normal"/>
    <w:link w:val="EndnoteTextChar"/>
    <w:uiPriority w:val="99"/>
    <w:semiHidden/>
    <w:unhideWhenUsed/>
    <w:rsid w:val="002958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5878"/>
    <w:rPr>
      <w:sz w:val="20"/>
      <w:szCs w:val="20"/>
    </w:rPr>
  </w:style>
  <w:style w:type="character" w:styleId="EndnoteReference">
    <w:name w:val="endnote reference"/>
    <w:basedOn w:val="DefaultParagraphFont"/>
    <w:uiPriority w:val="99"/>
    <w:semiHidden/>
    <w:unhideWhenUsed/>
    <w:rsid w:val="00295878"/>
    <w:rPr>
      <w:vertAlign w:val="superscript"/>
    </w:rPr>
  </w:style>
  <w:style w:type="paragraph" w:styleId="FootnoteText">
    <w:name w:val="footnote text"/>
    <w:basedOn w:val="Normal"/>
    <w:link w:val="FootnoteTextChar"/>
    <w:uiPriority w:val="99"/>
    <w:unhideWhenUsed/>
    <w:rsid w:val="00F2409C"/>
    <w:pPr>
      <w:spacing w:after="0" w:line="240" w:lineRule="auto"/>
    </w:pPr>
    <w:rPr>
      <w:sz w:val="20"/>
      <w:szCs w:val="20"/>
    </w:rPr>
  </w:style>
  <w:style w:type="character" w:customStyle="1" w:styleId="FootnoteTextChar">
    <w:name w:val="Footnote Text Char"/>
    <w:basedOn w:val="DefaultParagraphFont"/>
    <w:link w:val="FootnoteText"/>
    <w:uiPriority w:val="99"/>
    <w:rsid w:val="00F2409C"/>
    <w:rPr>
      <w:sz w:val="20"/>
      <w:szCs w:val="20"/>
    </w:rPr>
  </w:style>
  <w:style w:type="character" w:styleId="FootnoteReference">
    <w:name w:val="footnote reference"/>
    <w:basedOn w:val="DefaultParagraphFont"/>
    <w:uiPriority w:val="99"/>
    <w:semiHidden/>
    <w:unhideWhenUsed/>
    <w:rsid w:val="00F2409C"/>
    <w:rPr>
      <w:vertAlign w:val="superscript"/>
    </w:rPr>
  </w:style>
  <w:style w:type="character" w:styleId="CommentReference">
    <w:name w:val="annotation reference"/>
    <w:basedOn w:val="DefaultParagraphFont"/>
    <w:uiPriority w:val="99"/>
    <w:unhideWhenUsed/>
    <w:rsid w:val="0073707D"/>
    <w:rPr>
      <w:sz w:val="18"/>
      <w:szCs w:val="18"/>
    </w:rPr>
  </w:style>
  <w:style w:type="paragraph" w:styleId="CommentText">
    <w:name w:val="annotation text"/>
    <w:basedOn w:val="Normal"/>
    <w:link w:val="CommentTextChar"/>
    <w:uiPriority w:val="99"/>
    <w:unhideWhenUsed/>
    <w:rsid w:val="0073707D"/>
    <w:pPr>
      <w:spacing w:after="0" w:line="240" w:lineRule="auto"/>
    </w:pPr>
    <w:rPr>
      <w:rFonts w:ascii="Times New Roman" w:hAnsi="Times New Roman"/>
      <w:sz w:val="24"/>
      <w:szCs w:val="24"/>
    </w:rPr>
  </w:style>
  <w:style w:type="character" w:customStyle="1" w:styleId="CommentTextChar">
    <w:name w:val="Comment Text Char"/>
    <w:basedOn w:val="DefaultParagraphFont"/>
    <w:link w:val="CommentText"/>
    <w:uiPriority w:val="99"/>
    <w:rsid w:val="0073707D"/>
    <w:rPr>
      <w:rFonts w:ascii="Times New Roman" w:hAnsi="Times New Roman"/>
      <w:sz w:val="24"/>
      <w:szCs w:val="24"/>
    </w:rPr>
  </w:style>
  <w:style w:type="paragraph" w:styleId="BalloonText">
    <w:name w:val="Balloon Text"/>
    <w:basedOn w:val="Normal"/>
    <w:link w:val="BalloonTextChar"/>
    <w:rsid w:val="0073707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73707D"/>
    <w:rPr>
      <w:rFonts w:ascii="Lucida Grande" w:hAnsi="Lucida Grande"/>
      <w:sz w:val="18"/>
      <w:szCs w:val="18"/>
    </w:rPr>
  </w:style>
  <w:style w:type="character" w:styleId="Hyperlink">
    <w:name w:val="Hyperlink"/>
    <w:basedOn w:val="DefaultParagraphFont"/>
    <w:uiPriority w:val="99"/>
    <w:rsid w:val="00A20D7C"/>
    <w:rPr>
      <w:color w:val="0000FF"/>
      <w:u w:val="single"/>
    </w:rPr>
  </w:style>
  <w:style w:type="paragraph" w:styleId="Header">
    <w:name w:val="header"/>
    <w:basedOn w:val="Normal"/>
    <w:link w:val="HeaderChar"/>
    <w:rsid w:val="008B495A"/>
    <w:pPr>
      <w:tabs>
        <w:tab w:val="center" w:pos="4320"/>
        <w:tab w:val="right" w:pos="8640"/>
      </w:tabs>
      <w:spacing w:after="0" w:line="240" w:lineRule="auto"/>
    </w:pPr>
  </w:style>
  <w:style w:type="character" w:customStyle="1" w:styleId="HeaderChar">
    <w:name w:val="Header Char"/>
    <w:basedOn w:val="DefaultParagraphFont"/>
    <w:link w:val="Header"/>
    <w:rsid w:val="008B495A"/>
  </w:style>
  <w:style w:type="paragraph" w:styleId="Footer">
    <w:name w:val="footer"/>
    <w:basedOn w:val="Normal"/>
    <w:link w:val="FooterChar"/>
    <w:rsid w:val="008B495A"/>
    <w:pPr>
      <w:tabs>
        <w:tab w:val="center" w:pos="4320"/>
        <w:tab w:val="right" w:pos="8640"/>
      </w:tabs>
      <w:spacing w:after="0" w:line="240" w:lineRule="auto"/>
    </w:pPr>
  </w:style>
  <w:style w:type="character" w:customStyle="1" w:styleId="FooterChar">
    <w:name w:val="Footer Char"/>
    <w:basedOn w:val="DefaultParagraphFont"/>
    <w:link w:val="Footer"/>
    <w:rsid w:val="008B495A"/>
  </w:style>
  <w:style w:type="character" w:styleId="PageNumber">
    <w:name w:val="page number"/>
    <w:basedOn w:val="DefaultParagraphFont"/>
    <w:rsid w:val="008B495A"/>
  </w:style>
  <w:style w:type="character" w:customStyle="1" w:styleId="Heading1Char">
    <w:name w:val="Heading 1 Char"/>
    <w:basedOn w:val="DefaultParagraphFont"/>
    <w:link w:val="Heading1"/>
    <w:rsid w:val="00942632"/>
    <w:rPr>
      <w:rFonts w:ascii="Times New Roman" w:eastAsiaTheme="majorEastAsia" w:hAnsi="Times New Roman" w:cstheme="majorBidi"/>
      <w:b/>
      <w:bCs/>
      <w:sz w:val="24"/>
      <w:szCs w:val="32"/>
    </w:rPr>
  </w:style>
  <w:style w:type="paragraph" w:styleId="TOCHeading">
    <w:name w:val="TOC Heading"/>
    <w:basedOn w:val="Heading1"/>
    <w:next w:val="Normal"/>
    <w:uiPriority w:val="39"/>
    <w:unhideWhenUsed/>
    <w:qFormat/>
    <w:rsid w:val="00942632"/>
    <w:pPr>
      <w:outlineLvl w:val="9"/>
    </w:pPr>
    <w:rPr>
      <w:color w:val="365F91" w:themeColor="accent1" w:themeShade="BF"/>
      <w:sz w:val="28"/>
      <w:szCs w:val="28"/>
    </w:rPr>
  </w:style>
  <w:style w:type="paragraph" w:styleId="TOC1">
    <w:name w:val="toc 1"/>
    <w:basedOn w:val="Normal"/>
    <w:next w:val="Normal"/>
    <w:autoRedefine/>
    <w:uiPriority w:val="39"/>
    <w:rsid w:val="00942632"/>
    <w:pPr>
      <w:spacing w:before="120" w:after="0"/>
    </w:pPr>
    <w:rPr>
      <w:b/>
      <w:sz w:val="24"/>
      <w:szCs w:val="24"/>
    </w:rPr>
  </w:style>
  <w:style w:type="paragraph" w:styleId="TOC2">
    <w:name w:val="toc 2"/>
    <w:basedOn w:val="Normal"/>
    <w:next w:val="Normal"/>
    <w:autoRedefine/>
    <w:uiPriority w:val="39"/>
    <w:rsid w:val="00942632"/>
    <w:pPr>
      <w:spacing w:after="0"/>
      <w:ind w:left="220"/>
    </w:pPr>
    <w:rPr>
      <w:b/>
    </w:rPr>
  </w:style>
  <w:style w:type="paragraph" w:styleId="TOC3">
    <w:name w:val="toc 3"/>
    <w:basedOn w:val="Normal"/>
    <w:next w:val="Normal"/>
    <w:autoRedefine/>
    <w:rsid w:val="00942632"/>
    <w:pPr>
      <w:spacing w:after="0"/>
      <w:ind w:left="440"/>
    </w:pPr>
  </w:style>
  <w:style w:type="paragraph" w:styleId="TOC4">
    <w:name w:val="toc 4"/>
    <w:basedOn w:val="Normal"/>
    <w:next w:val="Normal"/>
    <w:autoRedefine/>
    <w:rsid w:val="00942632"/>
    <w:pPr>
      <w:spacing w:after="0"/>
      <w:ind w:left="660"/>
    </w:pPr>
    <w:rPr>
      <w:sz w:val="20"/>
      <w:szCs w:val="20"/>
    </w:rPr>
  </w:style>
  <w:style w:type="paragraph" w:styleId="TOC5">
    <w:name w:val="toc 5"/>
    <w:basedOn w:val="Normal"/>
    <w:next w:val="Normal"/>
    <w:autoRedefine/>
    <w:rsid w:val="00942632"/>
    <w:pPr>
      <w:spacing w:after="0"/>
      <w:ind w:left="880"/>
    </w:pPr>
    <w:rPr>
      <w:sz w:val="20"/>
      <w:szCs w:val="20"/>
    </w:rPr>
  </w:style>
  <w:style w:type="paragraph" w:styleId="TOC6">
    <w:name w:val="toc 6"/>
    <w:basedOn w:val="Normal"/>
    <w:next w:val="Normal"/>
    <w:autoRedefine/>
    <w:rsid w:val="00942632"/>
    <w:pPr>
      <w:spacing w:after="0"/>
      <w:ind w:left="1100"/>
    </w:pPr>
    <w:rPr>
      <w:sz w:val="20"/>
      <w:szCs w:val="20"/>
    </w:rPr>
  </w:style>
  <w:style w:type="paragraph" w:styleId="TOC7">
    <w:name w:val="toc 7"/>
    <w:basedOn w:val="Normal"/>
    <w:next w:val="Normal"/>
    <w:autoRedefine/>
    <w:rsid w:val="00942632"/>
    <w:pPr>
      <w:spacing w:after="0"/>
      <w:ind w:left="1320"/>
    </w:pPr>
    <w:rPr>
      <w:sz w:val="20"/>
      <w:szCs w:val="20"/>
    </w:rPr>
  </w:style>
  <w:style w:type="paragraph" w:styleId="TOC8">
    <w:name w:val="toc 8"/>
    <w:basedOn w:val="Normal"/>
    <w:next w:val="Normal"/>
    <w:autoRedefine/>
    <w:rsid w:val="00942632"/>
    <w:pPr>
      <w:spacing w:after="0"/>
      <w:ind w:left="1540"/>
    </w:pPr>
    <w:rPr>
      <w:sz w:val="20"/>
      <w:szCs w:val="20"/>
    </w:rPr>
  </w:style>
  <w:style w:type="paragraph" w:styleId="TOC9">
    <w:name w:val="toc 9"/>
    <w:basedOn w:val="Normal"/>
    <w:next w:val="Normal"/>
    <w:autoRedefine/>
    <w:rsid w:val="00942632"/>
    <w:pPr>
      <w:spacing w:after="0"/>
      <w:ind w:left="1760"/>
    </w:pPr>
    <w:rPr>
      <w:sz w:val="20"/>
      <w:szCs w:val="20"/>
    </w:rPr>
  </w:style>
  <w:style w:type="character" w:customStyle="1" w:styleId="Heading2Char">
    <w:name w:val="Heading 2 Char"/>
    <w:basedOn w:val="DefaultParagraphFont"/>
    <w:link w:val="Heading2"/>
    <w:rsid w:val="00942632"/>
    <w:rPr>
      <w:rFonts w:ascii="Times New Roman" w:eastAsiaTheme="majorEastAsia" w:hAnsi="Times New Roman" w:cstheme="majorBidi"/>
      <w:b/>
      <w:bC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2DF"/>
    <w:pPr>
      <w:ind w:left="720"/>
      <w:contextualSpacing/>
    </w:pPr>
  </w:style>
  <w:style w:type="paragraph" w:styleId="EndnoteText">
    <w:name w:val="endnote text"/>
    <w:basedOn w:val="Normal"/>
    <w:link w:val="EndnoteTextChar"/>
    <w:uiPriority w:val="99"/>
    <w:semiHidden/>
    <w:unhideWhenUsed/>
    <w:rsid w:val="002958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5878"/>
    <w:rPr>
      <w:sz w:val="20"/>
      <w:szCs w:val="20"/>
    </w:rPr>
  </w:style>
  <w:style w:type="character" w:styleId="EndnoteReference">
    <w:name w:val="endnote reference"/>
    <w:basedOn w:val="DefaultParagraphFont"/>
    <w:uiPriority w:val="99"/>
    <w:semiHidden/>
    <w:unhideWhenUsed/>
    <w:rsid w:val="00295878"/>
    <w:rPr>
      <w:vertAlign w:val="superscript"/>
    </w:rPr>
  </w:style>
  <w:style w:type="paragraph" w:styleId="FootnoteText">
    <w:name w:val="footnote text"/>
    <w:basedOn w:val="Normal"/>
    <w:link w:val="FootnoteTextChar"/>
    <w:uiPriority w:val="99"/>
    <w:unhideWhenUsed/>
    <w:rsid w:val="00F2409C"/>
    <w:pPr>
      <w:spacing w:after="0" w:line="240" w:lineRule="auto"/>
    </w:pPr>
    <w:rPr>
      <w:sz w:val="20"/>
      <w:szCs w:val="20"/>
    </w:rPr>
  </w:style>
  <w:style w:type="character" w:customStyle="1" w:styleId="FootnoteTextChar">
    <w:name w:val="Footnote Text Char"/>
    <w:basedOn w:val="DefaultParagraphFont"/>
    <w:link w:val="FootnoteText"/>
    <w:uiPriority w:val="99"/>
    <w:rsid w:val="00F2409C"/>
    <w:rPr>
      <w:sz w:val="20"/>
      <w:szCs w:val="20"/>
    </w:rPr>
  </w:style>
  <w:style w:type="character" w:styleId="FootnoteReference">
    <w:name w:val="footnote reference"/>
    <w:basedOn w:val="DefaultParagraphFont"/>
    <w:uiPriority w:val="99"/>
    <w:semiHidden/>
    <w:unhideWhenUsed/>
    <w:rsid w:val="00F2409C"/>
    <w:rPr>
      <w:vertAlign w:val="superscript"/>
    </w:rPr>
  </w:style>
  <w:style w:type="character" w:styleId="CommentReference">
    <w:name w:val="annotation reference"/>
    <w:basedOn w:val="DefaultParagraphFont"/>
    <w:uiPriority w:val="99"/>
    <w:unhideWhenUsed/>
    <w:rsid w:val="0073707D"/>
    <w:rPr>
      <w:sz w:val="18"/>
      <w:szCs w:val="18"/>
    </w:rPr>
  </w:style>
  <w:style w:type="paragraph" w:styleId="CommentText">
    <w:name w:val="annotation text"/>
    <w:basedOn w:val="Normal"/>
    <w:link w:val="CommentTextChar"/>
    <w:uiPriority w:val="99"/>
    <w:unhideWhenUsed/>
    <w:rsid w:val="0073707D"/>
    <w:pPr>
      <w:spacing w:after="0" w:line="240" w:lineRule="auto"/>
    </w:pPr>
    <w:rPr>
      <w:rFonts w:ascii="Times New Roman" w:hAnsi="Times New Roman"/>
      <w:sz w:val="24"/>
      <w:szCs w:val="24"/>
    </w:rPr>
  </w:style>
  <w:style w:type="character" w:customStyle="1" w:styleId="CommentTextChar">
    <w:name w:val="Comment Text Char"/>
    <w:basedOn w:val="DefaultParagraphFont"/>
    <w:link w:val="CommentText"/>
    <w:uiPriority w:val="99"/>
    <w:rsid w:val="0073707D"/>
    <w:rPr>
      <w:rFonts w:ascii="Times New Roman" w:hAnsi="Times New Roman"/>
      <w:sz w:val="24"/>
      <w:szCs w:val="24"/>
    </w:rPr>
  </w:style>
  <w:style w:type="paragraph" w:styleId="BalloonText">
    <w:name w:val="Balloon Text"/>
    <w:basedOn w:val="Normal"/>
    <w:link w:val="BalloonTextChar"/>
    <w:rsid w:val="0073707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73707D"/>
    <w:rPr>
      <w:rFonts w:ascii="Lucida Grande" w:hAnsi="Lucida Grande"/>
      <w:sz w:val="18"/>
      <w:szCs w:val="18"/>
    </w:rPr>
  </w:style>
  <w:style w:type="character" w:styleId="Hyperlink">
    <w:name w:val="Hyperlink"/>
    <w:basedOn w:val="DefaultParagraphFont"/>
    <w:uiPriority w:val="99"/>
    <w:rsid w:val="00A20D7C"/>
    <w:rPr>
      <w:color w:val="0000FF"/>
      <w:u w:val="single"/>
    </w:rPr>
  </w:style>
  <w:style w:type="paragraph" w:styleId="Header">
    <w:name w:val="header"/>
    <w:basedOn w:val="Normal"/>
    <w:link w:val="HeaderChar"/>
    <w:rsid w:val="008B495A"/>
    <w:pPr>
      <w:tabs>
        <w:tab w:val="center" w:pos="4320"/>
        <w:tab w:val="right" w:pos="8640"/>
      </w:tabs>
      <w:spacing w:after="0" w:line="240" w:lineRule="auto"/>
    </w:pPr>
  </w:style>
  <w:style w:type="character" w:customStyle="1" w:styleId="HeaderChar">
    <w:name w:val="Header Char"/>
    <w:basedOn w:val="DefaultParagraphFont"/>
    <w:link w:val="Header"/>
    <w:rsid w:val="008B495A"/>
  </w:style>
  <w:style w:type="paragraph" w:styleId="Footer">
    <w:name w:val="footer"/>
    <w:basedOn w:val="Normal"/>
    <w:link w:val="FooterChar"/>
    <w:rsid w:val="008B495A"/>
    <w:pPr>
      <w:tabs>
        <w:tab w:val="center" w:pos="4320"/>
        <w:tab w:val="right" w:pos="8640"/>
      </w:tabs>
      <w:spacing w:after="0" w:line="240" w:lineRule="auto"/>
    </w:pPr>
  </w:style>
  <w:style w:type="character" w:customStyle="1" w:styleId="FooterChar">
    <w:name w:val="Footer Char"/>
    <w:basedOn w:val="DefaultParagraphFont"/>
    <w:link w:val="Footer"/>
    <w:rsid w:val="008B495A"/>
  </w:style>
  <w:style w:type="character" w:styleId="PageNumber">
    <w:name w:val="page number"/>
    <w:basedOn w:val="DefaultParagraphFont"/>
    <w:rsid w:val="008B495A"/>
  </w:style>
</w:styles>
</file>

<file path=word/webSettings.xml><?xml version="1.0" encoding="utf-8"?>
<w:webSettings xmlns:r="http://schemas.openxmlformats.org/officeDocument/2006/relationships" xmlns:w="http://schemas.openxmlformats.org/wordprocessingml/2006/main">
  <w:divs>
    <w:div w:id="3654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4" Type="http://schemas.openxmlformats.org/officeDocument/2006/relationships/settings" Target="settings.xml"/><Relationship Id="rId10" Type="http://schemas.openxmlformats.org/officeDocument/2006/relationships/fontTable" Target="fontTable.xml"/><Relationship Id="rId5" Type="http://schemas.openxmlformats.org/officeDocument/2006/relationships/webSettings" Target="webSettings.xml"/><Relationship Id="rId7" Type="http://schemas.openxmlformats.org/officeDocument/2006/relationships/endnotes" Target="endnotes.xml"/><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2.xml"/><Relationship Id="rId3" Type="http://schemas.openxmlformats.org/officeDocument/2006/relationships/styles" Target="styles.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F14BA-094C-534E-BBF6-CDA9559E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34</Pages>
  <Words>8195</Words>
  <Characters>46714</Characters>
  <Application>Microsoft Macintosh Word</Application>
  <DocSecurity>0</DocSecurity>
  <Lines>389</Lines>
  <Paragraphs>93</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57368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Rick Mula</cp:lastModifiedBy>
  <cp:revision>15</cp:revision>
  <cp:lastPrinted>2012-04-16T17:01:00Z</cp:lastPrinted>
  <dcterms:created xsi:type="dcterms:W3CDTF">2012-04-16T16:43:00Z</dcterms:created>
  <dcterms:modified xsi:type="dcterms:W3CDTF">2012-05-04T19:01:00Z</dcterms:modified>
</cp:coreProperties>
</file>