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771D0" w14:textId="77777777" w:rsidR="00C54CEB" w:rsidRDefault="00000000">
      <w:pPr>
        <w:spacing w:before="85"/>
        <w:ind w:left="6170"/>
        <w:rPr>
          <w:rFonts w:ascii="Gill Sans MT"/>
        </w:rPr>
      </w:pPr>
      <w:bookmarkStart w:id="0" w:name="_Hlk137925293"/>
      <w:bookmarkEnd w:id="0"/>
      <w:r>
        <w:rPr>
          <w:noProof/>
        </w:rPr>
        <w:drawing>
          <wp:anchor distT="0" distB="0" distL="0" distR="0" simplePos="0" relativeHeight="15730176" behindDoc="0" locked="0" layoutInCell="1" allowOverlap="1" wp14:anchorId="5FA054B0" wp14:editId="24DDD562">
            <wp:simplePos x="0" y="0"/>
            <wp:positionH relativeFrom="page">
              <wp:posOffset>914400</wp:posOffset>
            </wp:positionH>
            <wp:positionV relativeFrom="paragraph">
              <wp:posOffset>94759</wp:posOffset>
            </wp:positionV>
            <wp:extent cx="1651000" cy="685800"/>
            <wp:effectExtent l="0" t="0" r="0" b="0"/>
            <wp:wrapNone/>
            <wp:docPr id="1" name="image1.png" descr="TRACE: Tennessee Research and Creative Ex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651000" cy="685800"/>
                    </a:xfrm>
                    <a:prstGeom prst="rect">
                      <a:avLst/>
                    </a:prstGeom>
                  </pic:spPr>
                </pic:pic>
              </a:graphicData>
            </a:graphic>
          </wp:anchor>
        </w:drawing>
      </w:r>
      <w:r>
        <w:rPr>
          <w:rFonts w:ascii="Gill Sans MT"/>
        </w:rPr>
        <w:t>University</w:t>
      </w:r>
      <w:r>
        <w:rPr>
          <w:rFonts w:ascii="Gill Sans MT"/>
          <w:spacing w:val="42"/>
        </w:rPr>
        <w:t xml:space="preserve"> </w:t>
      </w:r>
      <w:r>
        <w:rPr>
          <w:rFonts w:ascii="Gill Sans MT"/>
        </w:rPr>
        <w:t>of</w:t>
      </w:r>
      <w:r>
        <w:rPr>
          <w:rFonts w:ascii="Gill Sans MT"/>
          <w:spacing w:val="45"/>
        </w:rPr>
        <w:t xml:space="preserve"> </w:t>
      </w:r>
      <w:r>
        <w:rPr>
          <w:rFonts w:ascii="Gill Sans MT"/>
        </w:rPr>
        <w:t>Tennessee,</w:t>
      </w:r>
      <w:r>
        <w:rPr>
          <w:rFonts w:ascii="Gill Sans MT"/>
          <w:spacing w:val="42"/>
        </w:rPr>
        <w:t xml:space="preserve"> </w:t>
      </w:r>
      <w:r>
        <w:rPr>
          <w:rFonts w:ascii="Gill Sans MT"/>
          <w:spacing w:val="-2"/>
        </w:rPr>
        <w:t>Knoxville</w:t>
      </w:r>
    </w:p>
    <w:p w14:paraId="7FD5F9D2" w14:textId="77777777" w:rsidR="00C54CEB" w:rsidRDefault="00000000">
      <w:pPr>
        <w:spacing w:before="92"/>
        <w:ind w:right="111"/>
        <w:jc w:val="right"/>
        <w:rPr>
          <w:rFonts w:ascii="Gill Sans MT"/>
          <w:sz w:val="32"/>
        </w:rPr>
      </w:pPr>
      <w:hyperlink r:id="rId9">
        <w:r>
          <w:rPr>
            <w:rFonts w:ascii="Gill Sans MT"/>
            <w:color w:val="316191"/>
            <w:sz w:val="32"/>
          </w:rPr>
          <w:t>TRACE:</w:t>
        </w:r>
        <w:r>
          <w:rPr>
            <w:rFonts w:ascii="Gill Sans MT"/>
            <w:color w:val="316191"/>
            <w:spacing w:val="73"/>
            <w:sz w:val="32"/>
          </w:rPr>
          <w:t xml:space="preserve"> </w:t>
        </w:r>
        <w:r>
          <w:rPr>
            <w:rFonts w:ascii="Gill Sans MT"/>
            <w:color w:val="316191"/>
            <w:sz w:val="32"/>
          </w:rPr>
          <w:t>Tennessee</w:t>
        </w:r>
        <w:r>
          <w:rPr>
            <w:rFonts w:ascii="Gill Sans MT"/>
            <w:color w:val="316191"/>
            <w:spacing w:val="76"/>
            <w:sz w:val="32"/>
          </w:rPr>
          <w:t xml:space="preserve"> </w:t>
        </w:r>
        <w:r>
          <w:rPr>
            <w:rFonts w:ascii="Gill Sans MT"/>
            <w:color w:val="316191"/>
            <w:sz w:val="32"/>
          </w:rPr>
          <w:t>Research</w:t>
        </w:r>
        <w:r>
          <w:rPr>
            <w:rFonts w:ascii="Gill Sans MT"/>
            <w:color w:val="316191"/>
            <w:spacing w:val="72"/>
            <w:sz w:val="32"/>
          </w:rPr>
          <w:t xml:space="preserve"> </w:t>
        </w:r>
        <w:r>
          <w:rPr>
            <w:rFonts w:ascii="Gill Sans MT"/>
            <w:color w:val="316191"/>
            <w:sz w:val="32"/>
          </w:rPr>
          <w:t>and</w:t>
        </w:r>
        <w:r>
          <w:rPr>
            <w:rFonts w:ascii="Gill Sans MT"/>
            <w:color w:val="316191"/>
            <w:spacing w:val="72"/>
            <w:sz w:val="32"/>
          </w:rPr>
          <w:t xml:space="preserve"> </w:t>
        </w:r>
        <w:r>
          <w:rPr>
            <w:rFonts w:ascii="Gill Sans MT"/>
            <w:color w:val="316191"/>
            <w:spacing w:val="-2"/>
            <w:sz w:val="32"/>
          </w:rPr>
          <w:t>Creative</w:t>
        </w:r>
      </w:hyperlink>
    </w:p>
    <w:p w14:paraId="4EDDF582" w14:textId="77777777" w:rsidR="00C54CEB" w:rsidRDefault="00000000">
      <w:pPr>
        <w:spacing w:before="109"/>
        <w:ind w:right="113"/>
        <w:jc w:val="right"/>
        <w:rPr>
          <w:rFonts w:ascii="Gill Sans MT"/>
          <w:sz w:val="32"/>
        </w:rPr>
      </w:pPr>
      <w:hyperlink r:id="rId10">
        <w:r>
          <w:rPr>
            <w:rFonts w:ascii="Gill Sans MT"/>
            <w:color w:val="316191"/>
            <w:spacing w:val="-2"/>
            <w:w w:val="115"/>
            <w:sz w:val="32"/>
          </w:rPr>
          <w:t>Exchange</w:t>
        </w:r>
      </w:hyperlink>
    </w:p>
    <w:p w14:paraId="34205EC2" w14:textId="77777777" w:rsidR="00C54CEB" w:rsidRDefault="00000000">
      <w:pPr>
        <w:pStyle w:val="BodyText"/>
        <w:spacing w:before="9"/>
        <w:rPr>
          <w:rFonts w:ascii="Gill Sans MT"/>
          <w:sz w:val="21"/>
        </w:rPr>
      </w:pPr>
      <w:r>
        <w:pict w14:anchorId="472CB2B2">
          <v:rect id="docshape1" o:spid="_x0000_s2052" alt="" style="position:absolute;margin-left:1in;margin-top:13.85pt;width:468pt;height:.75pt;z-index:-15728640;mso-wrap-edited:f;mso-width-percent:0;mso-height-percent:0;mso-wrap-distance-left:0;mso-wrap-distance-right:0;mso-position-horizontal-relative:page;mso-width-percent:0;mso-height-percent:0" fillcolor="#b3b4b7" stroked="f">
            <w10:wrap type="topAndBottom" anchorx="page"/>
          </v:rect>
        </w:pict>
      </w:r>
    </w:p>
    <w:p w14:paraId="58E00CD8" w14:textId="77777777" w:rsidR="00C54CEB" w:rsidRDefault="00C54CEB">
      <w:pPr>
        <w:pStyle w:val="BodyText"/>
        <w:rPr>
          <w:rFonts w:ascii="Gill Sans MT"/>
          <w:sz w:val="10"/>
        </w:rPr>
      </w:pPr>
    </w:p>
    <w:p w14:paraId="2659A88A" w14:textId="77777777" w:rsidR="00C54CEB" w:rsidRDefault="00000000">
      <w:pPr>
        <w:tabs>
          <w:tab w:val="left" w:pos="7841"/>
        </w:tabs>
        <w:spacing w:before="100"/>
        <w:ind w:left="100"/>
        <w:rPr>
          <w:rFonts w:ascii="Gill Sans MT"/>
        </w:rPr>
      </w:pPr>
      <w:hyperlink r:id="rId11">
        <w:r>
          <w:rPr>
            <w:rFonts w:ascii="Gill Sans MT"/>
            <w:color w:val="316191"/>
          </w:rPr>
          <w:t>Doctoral</w:t>
        </w:r>
        <w:r>
          <w:rPr>
            <w:rFonts w:ascii="Gill Sans MT"/>
            <w:color w:val="316191"/>
            <w:spacing w:val="-6"/>
            <w:w w:val="110"/>
          </w:rPr>
          <w:t xml:space="preserve"> </w:t>
        </w:r>
        <w:r>
          <w:rPr>
            <w:rFonts w:ascii="Gill Sans MT"/>
            <w:color w:val="316191"/>
            <w:spacing w:val="-2"/>
            <w:w w:val="110"/>
          </w:rPr>
          <w:t>Dissertations</w:t>
        </w:r>
      </w:hyperlink>
      <w:r>
        <w:rPr>
          <w:rFonts w:ascii="Gill Sans MT"/>
          <w:color w:val="316191"/>
        </w:rPr>
        <w:tab/>
      </w:r>
      <w:hyperlink r:id="rId12">
        <w:r>
          <w:rPr>
            <w:rFonts w:ascii="Gill Sans MT"/>
            <w:color w:val="316191"/>
            <w:w w:val="105"/>
          </w:rPr>
          <w:t>Graduate</w:t>
        </w:r>
        <w:r>
          <w:rPr>
            <w:rFonts w:ascii="Gill Sans MT"/>
            <w:color w:val="316191"/>
            <w:spacing w:val="-9"/>
            <w:w w:val="105"/>
          </w:rPr>
          <w:t xml:space="preserve"> </w:t>
        </w:r>
        <w:r>
          <w:rPr>
            <w:rFonts w:ascii="Gill Sans MT"/>
            <w:color w:val="316191"/>
            <w:spacing w:val="-2"/>
            <w:w w:val="110"/>
          </w:rPr>
          <w:t>School</w:t>
        </w:r>
      </w:hyperlink>
    </w:p>
    <w:p w14:paraId="58A38974" w14:textId="77777777" w:rsidR="00C54CEB" w:rsidRDefault="00000000">
      <w:pPr>
        <w:pStyle w:val="BodyText"/>
        <w:spacing w:before="9"/>
        <w:rPr>
          <w:rFonts w:ascii="Gill Sans MT"/>
          <w:sz w:val="16"/>
        </w:rPr>
      </w:pPr>
      <w:r>
        <w:pict w14:anchorId="6AA320DE">
          <v:rect id="docshape2" o:spid="_x0000_s2051" alt="" style="position:absolute;margin-left:1in;margin-top:10.95pt;width:468pt;height:.75pt;z-index:-15728128;mso-wrap-edited:f;mso-width-percent:0;mso-height-percent:0;mso-wrap-distance-left:0;mso-wrap-distance-right:0;mso-position-horizontal-relative:page;mso-width-percent:0;mso-height-percent:0" fillcolor="#b3b4b7" stroked="f">
            <w10:wrap type="topAndBottom" anchorx="page"/>
          </v:rect>
        </w:pict>
      </w:r>
    </w:p>
    <w:p w14:paraId="14DD0062" w14:textId="77777777" w:rsidR="00C54CEB" w:rsidRDefault="00C54CEB">
      <w:pPr>
        <w:pStyle w:val="BodyText"/>
        <w:rPr>
          <w:rFonts w:ascii="Gill Sans MT"/>
          <w:sz w:val="22"/>
        </w:rPr>
      </w:pPr>
    </w:p>
    <w:p w14:paraId="7D646FE3" w14:textId="5DC4F117" w:rsidR="00C54CEB" w:rsidRDefault="00D114F8">
      <w:pPr>
        <w:ind w:left="100"/>
        <w:rPr>
          <w:rFonts w:ascii="Gill Sans MT"/>
        </w:rPr>
      </w:pPr>
      <w:r>
        <w:rPr>
          <w:rFonts w:ascii="Gill Sans MT"/>
          <w:w w:val="105"/>
        </w:rPr>
        <w:t>8</w:t>
      </w:r>
      <w:r w:rsidR="00AE3349">
        <w:rPr>
          <w:rFonts w:ascii="Gill Sans MT"/>
          <w:w w:val="105"/>
        </w:rPr>
        <w:t>-</w:t>
      </w:r>
      <w:r w:rsidR="00AE3349">
        <w:rPr>
          <w:rFonts w:ascii="Gill Sans MT"/>
          <w:spacing w:val="-4"/>
          <w:w w:val="110"/>
        </w:rPr>
        <w:t>2023</w:t>
      </w:r>
    </w:p>
    <w:p w14:paraId="112551D3" w14:textId="77777777" w:rsidR="00C54CEB" w:rsidRDefault="00C54CEB">
      <w:pPr>
        <w:pStyle w:val="BodyText"/>
        <w:spacing w:before="6"/>
        <w:rPr>
          <w:rFonts w:ascii="Gill Sans MT"/>
          <w:sz w:val="26"/>
        </w:rPr>
      </w:pPr>
    </w:p>
    <w:p w14:paraId="5FC0D6F4" w14:textId="5930B391" w:rsidR="00C54CEB" w:rsidRDefault="00000000">
      <w:pPr>
        <w:spacing w:line="309" w:lineRule="auto"/>
        <w:ind w:left="106"/>
        <w:rPr>
          <w:rFonts w:ascii="Gill Sans MT"/>
          <w:sz w:val="32"/>
        </w:rPr>
      </w:pPr>
      <w:r>
        <w:rPr>
          <w:rFonts w:ascii="Gill Sans MT"/>
          <w:w w:val="110"/>
          <w:sz w:val="32"/>
        </w:rPr>
        <w:t>High-Performance</w:t>
      </w:r>
      <w:r>
        <w:rPr>
          <w:rFonts w:ascii="Gill Sans MT"/>
          <w:spacing w:val="-13"/>
          <w:w w:val="110"/>
          <w:sz w:val="32"/>
        </w:rPr>
        <w:t xml:space="preserve"> </w:t>
      </w:r>
      <w:r>
        <w:rPr>
          <w:rFonts w:ascii="Gill Sans MT"/>
          <w:w w:val="110"/>
          <w:sz w:val="32"/>
        </w:rPr>
        <w:t>Intrinsic</w:t>
      </w:r>
      <w:r>
        <w:rPr>
          <w:rFonts w:ascii="Gill Sans MT"/>
          <w:spacing w:val="-8"/>
          <w:w w:val="110"/>
          <w:sz w:val="32"/>
        </w:rPr>
        <w:t xml:space="preserve"> </w:t>
      </w:r>
      <w:r>
        <w:rPr>
          <w:rFonts w:ascii="Gill Sans MT"/>
          <w:w w:val="110"/>
          <w:sz w:val="32"/>
        </w:rPr>
        <w:t>Self-Healable</w:t>
      </w:r>
      <w:r>
        <w:rPr>
          <w:rFonts w:ascii="Gill Sans MT"/>
          <w:spacing w:val="-9"/>
          <w:w w:val="110"/>
          <w:sz w:val="32"/>
        </w:rPr>
        <w:t xml:space="preserve"> </w:t>
      </w:r>
      <w:r>
        <w:rPr>
          <w:rFonts w:ascii="Gill Sans MT"/>
          <w:w w:val="110"/>
          <w:sz w:val="32"/>
        </w:rPr>
        <w:t>Polymers:</w:t>
      </w:r>
      <w:r>
        <w:rPr>
          <w:rFonts w:ascii="Gill Sans MT"/>
          <w:spacing w:val="-13"/>
          <w:w w:val="110"/>
          <w:sz w:val="32"/>
        </w:rPr>
        <w:t xml:space="preserve"> </w:t>
      </w:r>
      <w:r>
        <w:rPr>
          <w:rFonts w:ascii="Gill Sans MT"/>
          <w:w w:val="110"/>
          <w:sz w:val="32"/>
        </w:rPr>
        <w:t xml:space="preserve">Rational Design, </w:t>
      </w:r>
      <w:r w:rsidR="0003027C">
        <w:rPr>
          <w:rFonts w:ascii="Gill Sans MT"/>
          <w:w w:val="110"/>
          <w:sz w:val="32"/>
        </w:rPr>
        <w:t>Evalua</w:t>
      </w:r>
      <w:r>
        <w:rPr>
          <w:rFonts w:ascii="Gill Sans MT"/>
          <w:w w:val="110"/>
          <w:sz w:val="32"/>
        </w:rPr>
        <w:t>tion Method</w:t>
      </w:r>
      <w:r w:rsidR="00B71B21">
        <w:rPr>
          <w:rFonts w:ascii="Gill Sans MT"/>
          <w:w w:val="110"/>
          <w:sz w:val="32"/>
        </w:rPr>
        <w:t>s</w:t>
      </w:r>
      <w:r>
        <w:rPr>
          <w:rFonts w:ascii="Gill Sans MT"/>
          <w:w w:val="110"/>
          <w:sz w:val="32"/>
        </w:rPr>
        <w:t>, and Applications</w:t>
      </w:r>
    </w:p>
    <w:p w14:paraId="04033D8A" w14:textId="77777777" w:rsidR="00C54CEB" w:rsidRDefault="00000000">
      <w:pPr>
        <w:spacing w:before="169"/>
        <w:ind w:left="100"/>
        <w:rPr>
          <w:rFonts w:ascii="Gill Sans MT"/>
        </w:rPr>
      </w:pPr>
      <w:r>
        <w:rPr>
          <w:rFonts w:ascii="Gill Sans MT"/>
          <w:spacing w:val="-2"/>
          <w:w w:val="110"/>
        </w:rPr>
        <w:t>Bingrui</w:t>
      </w:r>
      <w:r>
        <w:rPr>
          <w:rFonts w:ascii="Gill Sans MT"/>
          <w:spacing w:val="-7"/>
          <w:w w:val="110"/>
        </w:rPr>
        <w:t xml:space="preserve"> </w:t>
      </w:r>
      <w:r>
        <w:rPr>
          <w:rFonts w:ascii="Gill Sans MT"/>
          <w:spacing w:val="-5"/>
          <w:w w:val="110"/>
        </w:rPr>
        <w:t>Li</w:t>
      </w:r>
    </w:p>
    <w:p w14:paraId="0B5C8405" w14:textId="77777777" w:rsidR="00C54CEB" w:rsidRDefault="00C54CEB">
      <w:pPr>
        <w:pStyle w:val="BodyText"/>
        <w:rPr>
          <w:rFonts w:ascii="Gill Sans MT"/>
          <w:sz w:val="20"/>
        </w:rPr>
      </w:pPr>
    </w:p>
    <w:p w14:paraId="77415FB9" w14:textId="77777777" w:rsidR="00C54CEB" w:rsidRDefault="00C54CEB">
      <w:pPr>
        <w:pStyle w:val="BodyText"/>
        <w:rPr>
          <w:rFonts w:ascii="Gill Sans MT"/>
          <w:sz w:val="20"/>
        </w:rPr>
      </w:pPr>
    </w:p>
    <w:p w14:paraId="220226FB" w14:textId="77777777" w:rsidR="00C54CEB" w:rsidRDefault="00C54CEB">
      <w:pPr>
        <w:pStyle w:val="BodyText"/>
        <w:rPr>
          <w:rFonts w:ascii="Gill Sans MT"/>
          <w:sz w:val="20"/>
        </w:rPr>
      </w:pPr>
    </w:p>
    <w:p w14:paraId="479E3EE1" w14:textId="77777777" w:rsidR="00C54CEB" w:rsidRDefault="00C54CEB">
      <w:pPr>
        <w:pStyle w:val="BodyText"/>
        <w:rPr>
          <w:rFonts w:ascii="Gill Sans MT"/>
          <w:sz w:val="20"/>
        </w:rPr>
      </w:pPr>
    </w:p>
    <w:p w14:paraId="1CDF1375" w14:textId="77777777" w:rsidR="00C54CEB" w:rsidRDefault="00C54CEB">
      <w:pPr>
        <w:pStyle w:val="BodyText"/>
        <w:rPr>
          <w:rFonts w:ascii="Gill Sans MT"/>
          <w:sz w:val="20"/>
        </w:rPr>
      </w:pPr>
    </w:p>
    <w:p w14:paraId="34FA418D" w14:textId="77777777" w:rsidR="00C54CEB" w:rsidRDefault="00C54CEB">
      <w:pPr>
        <w:pStyle w:val="BodyText"/>
        <w:rPr>
          <w:rFonts w:ascii="Gill Sans MT"/>
          <w:sz w:val="20"/>
        </w:rPr>
      </w:pPr>
    </w:p>
    <w:p w14:paraId="7FB19416" w14:textId="77777777" w:rsidR="00C54CEB" w:rsidRDefault="00C54CEB">
      <w:pPr>
        <w:pStyle w:val="BodyText"/>
        <w:rPr>
          <w:rFonts w:ascii="Gill Sans MT"/>
          <w:sz w:val="20"/>
        </w:rPr>
      </w:pPr>
    </w:p>
    <w:p w14:paraId="5A8B1656" w14:textId="77777777" w:rsidR="00C54CEB" w:rsidRDefault="00C54CEB">
      <w:pPr>
        <w:pStyle w:val="BodyText"/>
        <w:rPr>
          <w:rFonts w:ascii="Gill Sans MT"/>
          <w:sz w:val="20"/>
        </w:rPr>
      </w:pPr>
    </w:p>
    <w:p w14:paraId="24E4D54F" w14:textId="77777777" w:rsidR="00C54CEB" w:rsidRDefault="00C54CEB">
      <w:pPr>
        <w:pStyle w:val="BodyText"/>
        <w:rPr>
          <w:rFonts w:ascii="Gill Sans MT"/>
          <w:sz w:val="20"/>
        </w:rPr>
      </w:pPr>
    </w:p>
    <w:p w14:paraId="79D7F909" w14:textId="77777777" w:rsidR="00C54CEB" w:rsidRDefault="00C54CEB">
      <w:pPr>
        <w:pStyle w:val="BodyText"/>
        <w:rPr>
          <w:rFonts w:ascii="Gill Sans MT"/>
          <w:sz w:val="20"/>
        </w:rPr>
      </w:pPr>
    </w:p>
    <w:p w14:paraId="6D79B717" w14:textId="77777777" w:rsidR="00C54CEB" w:rsidRDefault="00C54CEB">
      <w:pPr>
        <w:pStyle w:val="BodyText"/>
        <w:rPr>
          <w:rFonts w:ascii="Gill Sans MT"/>
          <w:sz w:val="20"/>
        </w:rPr>
      </w:pPr>
    </w:p>
    <w:p w14:paraId="7171F20D" w14:textId="77777777" w:rsidR="00C54CEB" w:rsidRDefault="00C54CEB">
      <w:pPr>
        <w:pStyle w:val="BodyText"/>
        <w:rPr>
          <w:rFonts w:ascii="Gill Sans MT"/>
          <w:sz w:val="20"/>
        </w:rPr>
      </w:pPr>
    </w:p>
    <w:p w14:paraId="3B5FD0F0" w14:textId="77777777" w:rsidR="00C54CEB" w:rsidRDefault="00C54CEB">
      <w:pPr>
        <w:pStyle w:val="BodyText"/>
        <w:rPr>
          <w:rFonts w:ascii="Gill Sans MT"/>
          <w:sz w:val="20"/>
        </w:rPr>
      </w:pPr>
    </w:p>
    <w:p w14:paraId="65DF5689" w14:textId="77777777" w:rsidR="00C54CEB" w:rsidRDefault="00C54CEB">
      <w:pPr>
        <w:pStyle w:val="BodyText"/>
        <w:rPr>
          <w:rFonts w:ascii="Gill Sans MT"/>
          <w:sz w:val="20"/>
        </w:rPr>
      </w:pPr>
    </w:p>
    <w:p w14:paraId="4407AD52" w14:textId="77777777" w:rsidR="00C54CEB" w:rsidRDefault="00C54CEB">
      <w:pPr>
        <w:pStyle w:val="BodyText"/>
        <w:rPr>
          <w:rFonts w:ascii="Gill Sans MT"/>
          <w:sz w:val="20"/>
        </w:rPr>
      </w:pPr>
    </w:p>
    <w:p w14:paraId="7590FDAD" w14:textId="77777777" w:rsidR="00C54CEB" w:rsidRDefault="00C54CEB">
      <w:pPr>
        <w:pStyle w:val="BodyText"/>
        <w:rPr>
          <w:rFonts w:ascii="Gill Sans MT"/>
          <w:sz w:val="20"/>
        </w:rPr>
      </w:pPr>
    </w:p>
    <w:p w14:paraId="5660BC59" w14:textId="77777777" w:rsidR="00C54CEB" w:rsidRDefault="00C54CEB">
      <w:pPr>
        <w:pStyle w:val="BodyText"/>
        <w:rPr>
          <w:rFonts w:ascii="Gill Sans MT"/>
          <w:sz w:val="20"/>
        </w:rPr>
      </w:pPr>
    </w:p>
    <w:p w14:paraId="58268EC1" w14:textId="77777777" w:rsidR="00C54CEB" w:rsidRDefault="00C54CEB">
      <w:pPr>
        <w:pStyle w:val="BodyText"/>
        <w:rPr>
          <w:rFonts w:ascii="Gill Sans MT"/>
          <w:sz w:val="20"/>
        </w:rPr>
      </w:pPr>
    </w:p>
    <w:p w14:paraId="5A3F5595" w14:textId="77777777" w:rsidR="00C54CEB" w:rsidRDefault="00C54CEB">
      <w:pPr>
        <w:pStyle w:val="BodyText"/>
        <w:rPr>
          <w:rFonts w:ascii="Gill Sans MT"/>
          <w:sz w:val="20"/>
        </w:rPr>
      </w:pPr>
    </w:p>
    <w:p w14:paraId="4AC31C4E" w14:textId="77777777" w:rsidR="00C54CEB" w:rsidRDefault="00C54CEB">
      <w:pPr>
        <w:pStyle w:val="BodyText"/>
        <w:rPr>
          <w:rFonts w:ascii="Gill Sans MT"/>
          <w:sz w:val="20"/>
        </w:rPr>
      </w:pPr>
    </w:p>
    <w:p w14:paraId="3A21BABF" w14:textId="77777777" w:rsidR="00C54CEB" w:rsidRDefault="00C54CEB">
      <w:pPr>
        <w:pStyle w:val="BodyText"/>
        <w:rPr>
          <w:rFonts w:ascii="Gill Sans MT"/>
          <w:sz w:val="20"/>
        </w:rPr>
      </w:pPr>
    </w:p>
    <w:p w14:paraId="3B060622" w14:textId="77777777" w:rsidR="00C54CEB" w:rsidRDefault="00C54CEB">
      <w:pPr>
        <w:pStyle w:val="BodyText"/>
        <w:rPr>
          <w:rFonts w:ascii="Gill Sans MT"/>
          <w:sz w:val="20"/>
        </w:rPr>
      </w:pPr>
    </w:p>
    <w:p w14:paraId="71260A89" w14:textId="77777777" w:rsidR="00C54CEB" w:rsidRDefault="00C54CEB">
      <w:pPr>
        <w:pStyle w:val="BodyText"/>
        <w:rPr>
          <w:rFonts w:ascii="Gill Sans MT"/>
          <w:sz w:val="20"/>
        </w:rPr>
      </w:pPr>
    </w:p>
    <w:p w14:paraId="5B6F0ED9" w14:textId="77777777" w:rsidR="00C54CEB" w:rsidRDefault="00C54CEB">
      <w:pPr>
        <w:pStyle w:val="BodyText"/>
        <w:rPr>
          <w:rFonts w:ascii="Gill Sans MT"/>
          <w:sz w:val="20"/>
        </w:rPr>
      </w:pPr>
    </w:p>
    <w:p w14:paraId="4E997605" w14:textId="77777777" w:rsidR="00C54CEB" w:rsidRDefault="00C54CEB">
      <w:pPr>
        <w:pStyle w:val="BodyText"/>
        <w:rPr>
          <w:rFonts w:ascii="Gill Sans MT"/>
          <w:sz w:val="20"/>
        </w:rPr>
      </w:pPr>
    </w:p>
    <w:p w14:paraId="705179D3" w14:textId="77777777" w:rsidR="00C54CEB" w:rsidRDefault="00C54CEB">
      <w:pPr>
        <w:pStyle w:val="BodyText"/>
        <w:rPr>
          <w:rFonts w:ascii="Gill Sans MT"/>
          <w:sz w:val="20"/>
        </w:rPr>
      </w:pPr>
    </w:p>
    <w:p w14:paraId="00BB95F5" w14:textId="77777777" w:rsidR="00C54CEB" w:rsidRDefault="00C54CEB">
      <w:pPr>
        <w:pStyle w:val="BodyText"/>
        <w:rPr>
          <w:rFonts w:ascii="Gill Sans MT"/>
          <w:sz w:val="20"/>
        </w:rPr>
      </w:pPr>
    </w:p>
    <w:p w14:paraId="377486AF" w14:textId="77777777" w:rsidR="00C54CEB" w:rsidRDefault="00C54CEB">
      <w:pPr>
        <w:pStyle w:val="BodyText"/>
        <w:rPr>
          <w:rFonts w:ascii="Gill Sans MT"/>
          <w:sz w:val="20"/>
        </w:rPr>
      </w:pPr>
    </w:p>
    <w:p w14:paraId="0C5FC7A3" w14:textId="77777777" w:rsidR="00C54CEB" w:rsidRDefault="00000000">
      <w:pPr>
        <w:spacing w:before="232" w:line="343" w:lineRule="auto"/>
        <w:ind w:left="100" w:right="2437"/>
        <w:rPr>
          <w:rFonts w:ascii="Gill Sans MT"/>
          <w:sz w:val="20"/>
        </w:rPr>
      </w:pPr>
      <w:r>
        <w:rPr>
          <w:rFonts w:ascii="Gill Sans MT"/>
          <w:w w:val="110"/>
          <w:sz w:val="20"/>
        </w:rPr>
        <w:t>Follow</w:t>
      </w:r>
      <w:r>
        <w:rPr>
          <w:rFonts w:ascii="Gill Sans MT"/>
          <w:spacing w:val="-4"/>
          <w:w w:val="110"/>
          <w:sz w:val="20"/>
        </w:rPr>
        <w:t xml:space="preserve"> </w:t>
      </w:r>
      <w:r>
        <w:rPr>
          <w:rFonts w:ascii="Gill Sans MT"/>
          <w:w w:val="110"/>
          <w:sz w:val="20"/>
        </w:rPr>
        <w:t>this</w:t>
      </w:r>
      <w:r>
        <w:rPr>
          <w:rFonts w:ascii="Gill Sans MT"/>
          <w:spacing w:val="-4"/>
          <w:w w:val="110"/>
          <w:sz w:val="20"/>
        </w:rPr>
        <w:t xml:space="preserve"> </w:t>
      </w:r>
      <w:r>
        <w:rPr>
          <w:rFonts w:ascii="Gill Sans MT"/>
          <w:w w:val="110"/>
          <w:sz w:val="20"/>
        </w:rPr>
        <w:t>and</w:t>
      </w:r>
      <w:r>
        <w:rPr>
          <w:rFonts w:ascii="Gill Sans MT"/>
          <w:spacing w:val="-4"/>
          <w:w w:val="110"/>
          <w:sz w:val="20"/>
        </w:rPr>
        <w:t xml:space="preserve"> </w:t>
      </w:r>
      <w:r>
        <w:rPr>
          <w:rFonts w:ascii="Gill Sans MT"/>
          <w:w w:val="110"/>
          <w:sz w:val="20"/>
        </w:rPr>
        <w:t>additional works</w:t>
      </w:r>
      <w:r>
        <w:rPr>
          <w:rFonts w:ascii="Gill Sans MT"/>
          <w:spacing w:val="-4"/>
          <w:w w:val="110"/>
          <w:sz w:val="20"/>
        </w:rPr>
        <w:t xml:space="preserve"> </w:t>
      </w:r>
      <w:r>
        <w:rPr>
          <w:rFonts w:ascii="Gill Sans MT"/>
          <w:w w:val="110"/>
          <w:sz w:val="20"/>
        </w:rPr>
        <w:t xml:space="preserve">at: </w:t>
      </w:r>
      <w:hyperlink r:id="rId13">
        <w:r>
          <w:rPr>
            <w:rFonts w:ascii="Gill Sans MT"/>
            <w:color w:val="316191"/>
            <w:w w:val="110"/>
            <w:sz w:val="20"/>
          </w:rPr>
          <w:t>https://trace.tennessee.edu/utk_graddiss</w:t>
        </w:r>
      </w:hyperlink>
      <w:r>
        <w:rPr>
          <w:rFonts w:ascii="Gill Sans MT"/>
          <w:color w:val="316191"/>
          <w:w w:val="110"/>
          <w:sz w:val="20"/>
        </w:rPr>
        <w:t xml:space="preserve"> </w:t>
      </w:r>
      <w:r>
        <w:rPr>
          <w:rFonts w:ascii="Gill Sans MT"/>
          <w:noProof/>
          <w:color w:val="316191"/>
          <w:spacing w:val="-1"/>
          <w:sz w:val="20"/>
        </w:rPr>
        <w:drawing>
          <wp:inline distT="0" distB="0" distL="0" distR="0" wp14:anchorId="18B1185C" wp14:editId="5D005065">
            <wp:extent cx="171450" cy="171450"/>
            <wp:effectExtent l="0" t="0" r="0" b="0"/>
            <wp:docPr id="3" name="image2.png" descr="Digital Commons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171450" cy="171450"/>
                    </a:xfrm>
                    <a:prstGeom prst="rect">
                      <a:avLst/>
                    </a:prstGeom>
                  </pic:spPr>
                </pic:pic>
              </a:graphicData>
            </a:graphic>
          </wp:inline>
        </w:drawing>
      </w:r>
      <w:r>
        <w:rPr>
          <w:color w:val="316191"/>
          <w:spacing w:val="-1"/>
          <w:sz w:val="20"/>
        </w:rPr>
        <w:t xml:space="preserve"> </w:t>
      </w:r>
      <w:r>
        <w:rPr>
          <w:rFonts w:ascii="Gill Sans MT"/>
          <w:w w:val="110"/>
          <w:sz w:val="20"/>
        </w:rPr>
        <w:t xml:space="preserve">Part of the </w:t>
      </w:r>
      <w:hyperlink r:id="rId15">
        <w:r>
          <w:rPr>
            <w:rFonts w:ascii="Gill Sans MT"/>
            <w:color w:val="316191"/>
            <w:w w:val="110"/>
            <w:sz w:val="20"/>
          </w:rPr>
          <w:t>Polymer Chemistry Commons</w:t>
        </w:r>
      </w:hyperlink>
    </w:p>
    <w:p w14:paraId="517A71E9" w14:textId="77777777" w:rsidR="00C54CEB" w:rsidRDefault="00000000">
      <w:pPr>
        <w:pStyle w:val="BodyText"/>
        <w:spacing w:before="4"/>
        <w:rPr>
          <w:rFonts w:ascii="Gill Sans MT"/>
          <w:sz w:val="11"/>
        </w:rPr>
      </w:pPr>
      <w:r>
        <w:pict w14:anchorId="76462DED">
          <v:rect id="docshape3" o:spid="_x0000_s2050" alt="" style="position:absolute;margin-left:1in;margin-top:7.8pt;width:341.95pt;height:.75pt;z-index:-15727616;mso-wrap-edited:f;mso-width-percent:0;mso-height-percent:0;mso-wrap-distance-left:0;mso-wrap-distance-right:0;mso-position-horizontal-relative:page;mso-width-percent:0;mso-height-percent:0" fillcolor="#b3b4b7" stroked="f">
            <w10:wrap type="topAndBottom" anchorx="page"/>
          </v:rect>
        </w:pict>
      </w:r>
    </w:p>
    <w:p w14:paraId="6170CC3D" w14:textId="77777777" w:rsidR="00C54CEB" w:rsidRDefault="00C54CEB">
      <w:pPr>
        <w:rPr>
          <w:rFonts w:ascii="Gill Sans MT"/>
          <w:sz w:val="11"/>
        </w:rPr>
        <w:sectPr w:rsidR="00C54CEB">
          <w:type w:val="continuous"/>
          <w:pgSz w:w="12240" w:h="15840"/>
          <w:pgMar w:top="1540" w:right="1320" w:bottom="280" w:left="1340" w:header="720" w:footer="720" w:gutter="0"/>
          <w:cols w:space="720"/>
        </w:sectPr>
      </w:pPr>
    </w:p>
    <w:p w14:paraId="3F581CC6" w14:textId="77777777" w:rsidR="00C54CEB" w:rsidRDefault="00000000">
      <w:pPr>
        <w:spacing w:before="75"/>
        <w:ind w:left="100"/>
        <w:rPr>
          <w:rFonts w:ascii="Gill Sans MT"/>
        </w:rPr>
      </w:pPr>
      <w:r>
        <w:rPr>
          <w:rFonts w:ascii="Gill Sans MT"/>
          <w:w w:val="105"/>
        </w:rPr>
        <w:lastRenderedPageBreak/>
        <w:t>To</w:t>
      </w:r>
      <w:r>
        <w:rPr>
          <w:rFonts w:ascii="Gill Sans MT"/>
          <w:spacing w:val="-16"/>
          <w:w w:val="105"/>
        </w:rPr>
        <w:t xml:space="preserve"> </w:t>
      </w:r>
      <w:r>
        <w:rPr>
          <w:rFonts w:ascii="Gill Sans MT"/>
          <w:w w:val="105"/>
        </w:rPr>
        <w:t>the</w:t>
      </w:r>
      <w:r>
        <w:rPr>
          <w:rFonts w:ascii="Gill Sans MT"/>
          <w:spacing w:val="-16"/>
          <w:w w:val="105"/>
        </w:rPr>
        <w:t xml:space="preserve"> </w:t>
      </w:r>
      <w:r>
        <w:rPr>
          <w:rFonts w:ascii="Gill Sans MT"/>
          <w:w w:val="105"/>
        </w:rPr>
        <w:t>Graduate</w:t>
      </w:r>
      <w:r>
        <w:rPr>
          <w:rFonts w:ascii="Gill Sans MT"/>
          <w:spacing w:val="-15"/>
          <w:w w:val="105"/>
        </w:rPr>
        <w:t xml:space="preserve"> </w:t>
      </w:r>
      <w:r>
        <w:rPr>
          <w:rFonts w:ascii="Gill Sans MT"/>
          <w:spacing w:val="-2"/>
          <w:w w:val="105"/>
        </w:rPr>
        <w:t>Council:</w:t>
      </w:r>
    </w:p>
    <w:p w14:paraId="32549EE3" w14:textId="69FBF994" w:rsidR="00C54CEB" w:rsidRDefault="00000000">
      <w:pPr>
        <w:spacing w:before="225" w:line="309" w:lineRule="auto"/>
        <w:ind w:left="100" w:right="157"/>
        <w:rPr>
          <w:rFonts w:ascii="Gill Sans MT"/>
        </w:rPr>
      </w:pPr>
      <w:r>
        <w:rPr>
          <w:rFonts w:ascii="Gill Sans MT"/>
          <w:w w:val="110"/>
        </w:rPr>
        <w:t>I</w:t>
      </w:r>
      <w:r>
        <w:rPr>
          <w:rFonts w:ascii="Gill Sans MT"/>
          <w:spacing w:val="-17"/>
          <w:w w:val="110"/>
        </w:rPr>
        <w:t xml:space="preserve"> </w:t>
      </w:r>
      <w:r>
        <w:rPr>
          <w:rFonts w:ascii="Gill Sans MT"/>
          <w:w w:val="110"/>
        </w:rPr>
        <w:t>am</w:t>
      </w:r>
      <w:r>
        <w:rPr>
          <w:rFonts w:ascii="Gill Sans MT"/>
          <w:spacing w:val="-17"/>
          <w:w w:val="110"/>
        </w:rPr>
        <w:t xml:space="preserve"> </w:t>
      </w:r>
      <w:r>
        <w:rPr>
          <w:rFonts w:ascii="Gill Sans MT"/>
          <w:w w:val="110"/>
        </w:rPr>
        <w:t>submitting</w:t>
      </w:r>
      <w:r>
        <w:rPr>
          <w:rFonts w:ascii="Gill Sans MT"/>
          <w:spacing w:val="-17"/>
          <w:w w:val="110"/>
        </w:rPr>
        <w:t xml:space="preserve"> </w:t>
      </w:r>
      <w:r>
        <w:rPr>
          <w:rFonts w:ascii="Gill Sans MT"/>
          <w:w w:val="110"/>
        </w:rPr>
        <w:t>herewith</w:t>
      </w:r>
      <w:r>
        <w:rPr>
          <w:rFonts w:ascii="Gill Sans MT"/>
          <w:spacing w:val="-17"/>
          <w:w w:val="110"/>
        </w:rPr>
        <w:t xml:space="preserve"> </w:t>
      </w:r>
      <w:r>
        <w:rPr>
          <w:rFonts w:ascii="Gill Sans MT"/>
          <w:w w:val="110"/>
        </w:rPr>
        <w:t>a</w:t>
      </w:r>
      <w:r>
        <w:rPr>
          <w:rFonts w:ascii="Gill Sans MT"/>
          <w:spacing w:val="-17"/>
          <w:w w:val="110"/>
        </w:rPr>
        <w:t xml:space="preserve"> </w:t>
      </w:r>
      <w:r>
        <w:rPr>
          <w:rFonts w:ascii="Gill Sans MT"/>
          <w:w w:val="110"/>
        </w:rPr>
        <w:t>dissertation</w:t>
      </w:r>
      <w:r>
        <w:rPr>
          <w:rFonts w:ascii="Gill Sans MT"/>
          <w:spacing w:val="-16"/>
          <w:w w:val="110"/>
        </w:rPr>
        <w:t xml:space="preserve"> </w:t>
      </w:r>
      <w:r>
        <w:rPr>
          <w:rFonts w:ascii="Gill Sans MT"/>
          <w:w w:val="110"/>
        </w:rPr>
        <w:t>written</w:t>
      </w:r>
      <w:r>
        <w:rPr>
          <w:rFonts w:ascii="Gill Sans MT"/>
          <w:spacing w:val="-17"/>
          <w:w w:val="110"/>
        </w:rPr>
        <w:t xml:space="preserve"> </w:t>
      </w:r>
      <w:r>
        <w:rPr>
          <w:rFonts w:ascii="Gill Sans MT"/>
          <w:w w:val="110"/>
        </w:rPr>
        <w:t>by</w:t>
      </w:r>
      <w:r>
        <w:rPr>
          <w:rFonts w:ascii="Gill Sans MT"/>
          <w:spacing w:val="-17"/>
          <w:w w:val="110"/>
        </w:rPr>
        <w:t xml:space="preserve"> </w:t>
      </w:r>
      <w:r>
        <w:rPr>
          <w:rFonts w:ascii="Gill Sans MT"/>
          <w:w w:val="110"/>
        </w:rPr>
        <w:t>Bingrui</w:t>
      </w:r>
      <w:r>
        <w:rPr>
          <w:rFonts w:ascii="Gill Sans MT"/>
          <w:spacing w:val="-17"/>
          <w:w w:val="110"/>
        </w:rPr>
        <w:t xml:space="preserve"> </w:t>
      </w:r>
      <w:r>
        <w:rPr>
          <w:rFonts w:ascii="Gill Sans MT"/>
          <w:w w:val="110"/>
        </w:rPr>
        <w:t>Li</w:t>
      </w:r>
      <w:r>
        <w:rPr>
          <w:rFonts w:ascii="Gill Sans MT"/>
          <w:spacing w:val="-17"/>
          <w:w w:val="110"/>
        </w:rPr>
        <w:t xml:space="preserve"> </w:t>
      </w:r>
      <w:r>
        <w:rPr>
          <w:rFonts w:ascii="Gill Sans MT"/>
          <w:w w:val="110"/>
        </w:rPr>
        <w:t>entitled</w:t>
      </w:r>
      <w:r>
        <w:rPr>
          <w:rFonts w:ascii="Gill Sans MT"/>
          <w:spacing w:val="-16"/>
          <w:w w:val="110"/>
        </w:rPr>
        <w:t xml:space="preserve"> </w:t>
      </w:r>
      <w:r>
        <w:rPr>
          <w:rFonts w:ascii="Gill Sans MT"/>
          <w:w w:val="110"/>
        </w:rPr>
        <w:t>"High-Performance</w:t>
      </w:r>
      <w:r>
        <w:rPr>
          <w:rFonts w:ascii="Gill Sans MT"/>
          <w:spacing w:val="-17"/>
          <w:w w:val="110"/>
        </w:rPr>
        <w:t xml:space="preserve"> </w:t>
      </w:r>
      <w:r>
        <w:rPr>
          <w:rFonts w:ascii="Gill Sans MT"/>
          <w:w w:val="110"/>
        </w:rPr>
        <w:t xml:space="preserve">Intrinsic Self-Healable Polymers: Rational Design, </w:t>
      </w:r>
      <w:r w:rsidR="0003027C" w:rsidRPr="0003027C">
        <w:rPr>
          <w:rFonts w:ascii="Gill Sans MT"/>
          <w:w w:val="110"/>
        </w:rPr>
        <w:t>Evaluation</w:t>
      </w:r>
      <w:r>
        <w:rPr>
          <w:rFonts w:ascii="Gill Sans MT"/>
          <w:w w:val="110"/>
        </w:rPr>
        <w:t xml:space="preserve"> Method</w:t>
      </w:r>
      <w:r w:rsidR="00935FC1">
        <w:rPr>
          <w:rFonts w:ascii="Gill Sans MT"/>
          <w:w w:val="110"/>
        </w:rPr>
        <w:t>s</w:t>
      </w:r>
      <w:r>
        <w:rPr>
          <w:rFonts w:ascii="Gill Sans MT"/>
          <w:w w:val="110"/>
        </w:rPr>
        <w:t>, and Applications." I have examined</w:t>
      </w:r>
      <w:r>
        <w:rPr>
          <w:rFonts w:ascii="Gill Sans MT"/>
          <w:spacing w:val="-3"/>
          <w:w w:val="110"/>
        </w:rPr>
        <w:t xml:space="preserve"> </w:t>
      </w:r>
      <w:r>
        <w:rPr>
          <w:rFonts w:ascii="Gill Sans MT"/>
          <w:w w:val="110"/>
        </w:rPr>
        <w:t>the</w:t>
      </w:r>
      <w:r>
        <w:rPr>
          <w:rFonts w:ascii="Gill Sans MT"/>
          <w:spacing w:val="-1"/>
          <w:w w:val="110"/>
        </w:rPr>
        <w:t xml:space="preserve"> </w:t>
      </w:r>
      <w:r>
        <w:rPr>
          <w:rFonts w:ascii="Gill Sans MT"/>
          <w:w w:val="110"/>
        </w:rPr>
        <w:t>final</w:t>
      </w:r>
      <w:r>
        <w:rPr>
          <w:rFonts w:ascii="Gill Sans MT"/>
          <w:spacing w:val="-3"/>
          <w:w w:val="110"/>
        </w:rPr>
        <w:t xml:space="preserve"> </w:t>
      </w:r>
      <w:r>
        <w:rPr>
          <w:rFonts w:ascii="Gill Sans MT"/>
          <w:w w:val="110"/>
        </w:rPr>
        <w:t>electronic</w:t>
      </w:r>
      <w:r>
        <w:rPr>
          <w:rFonts w:ascii="Gill Sans MT"/>
          <w:spacing w:val="-2"/>
          <w:w w:val="110"/>
        </w:rPr>
        <w:t xml:space="preserve"> </w:t>
      </w:r>
      <w:r>
        <w:rPr>
          <w:rFonts w:ascii="Gill Sans MT"/>
          <w:w w:val="110"/>
        </w:rPr>
        <w:t>copy</w:t>
      </w:r>
      <w:r>
        <w:rPr>
          <w:rFonts w:ascii="Gill Sans MT"/>
          <w:spacing w:val="-2"/>
          <w:w w:val="110"/>
        </w:rPr>
        <w:t xml:space="preserve"> </w:t>
      </w:r>
      <w:r>
        <w:rPr>
          <w:rFonts w:ascii="Gill Sans MT"/>
          <w:w w:val="110"/>
        </w:rPr>
        <w:t>of</w:t>
      </w:r>
      <w:r>
        <w:rPr>
          <w:rFonts w:ascii="Gill Sans MT"/>
          <w:spacing w:val="-2"/>
          <w:w w:val="110"/>
        </w:rPr>
        <w:t xml:space="preserve"> </w:t>
      </w:r>
      <w:r>
        <w:rPr>
          <w:rFonts w:ascii="Gill Sans MT"/>
          <w:w w:val="110"/>
        </w:rPr>
        <w:t>this</w:t>
      </w:r>
      <w:r>
        <w:rPr>
          <w:rFonts w:ascii="Gill Sans MT"/>
          <w:spacing w:val="-3"/>
          <w:w w:val="110"/>
        </w:rPr>
        <w:t xml:space="preserve"> </w:t>
      </w:r>
      <w:r>
        <w:rPr>
          <w:rFonts w:ascii="Gill Sans MT"/>
          <w:w w:val="110"/>
        </w:rPr>
        <w:t>dissertation</w:t>
      </w:r>
      <w:r>
        <w:rPr>
          <w:rFonts w:ascii="Gill Sans MT"/>
          <w:spacing w:val="-3"/>
          <w:w w:val="110"/>
        </w:rPr>
        <w:t xml:space="preserve"> </w:t>
      </w:r>
      <w:r>
        <w:rPr>
          <w:rFonts w:ascii="Gill Sans MT"/>
          <w:w w:val="110"/>
        </w:rPr>
        <w:t>for</w:t>
      </w:r>
      <w:r>
        <w:rPr>
          <w:rFonts w:ascii="Gill Sans MT"/>
          <w:spacing w:val="-2"/>
          <w:w w:val="110"/>
        </w:rPr>
        <w:t xml:space="preserve"> </w:t>
      </w:r>
      <w:r>
        <w:rPr>
          <w:rFonts w:ascii="Gill Sans MT"/>
          <w:w w:val="110"/>
        </w:rPr>
        <w:t>form</w:t>
      </w:r>
      <w:r>
        <w:rPr>
          <w:rFonts w:ascii="Gill Sans MT"/>
          <w:spacing w:val="-2"/>
          <w:w w:val="110"/>
        </w:rPr>
        <w:t xml:space="preserve"> </w:t>
      </w:r>
      <w:r>
        <w:rPr>
          <w:rFonts w:ascii="Gill Sans MT"/>
          <w:w w:val="110"/>
        </w:rPr>
        <w:t>and content</w:t>
      </w:r>
      <w:r>
        <w:rPr>
          <w:rFonts w:ascii="Gill Sans MT"/>
          <w:spacing w:val="-2"/>
          <w:w w:val="110"/>
        </w:rPr>
        <w:t xml:space="preserve"> </w:t>
      </w:r>
      <w:r>
        <w:rPr>
          <w:rFonts w:ascii="Gill Sans MT"/>
          <w:w w:val="110"/>
        </w:rPr>
        <w:t>and</w:t>
      </w:r>
      <w:r>
        <w:rPr>
          <w:rFonts w:ascii="Gill Sans MT"/>
          <w:spacing w:val="-2"/>
          <w:w w:val="110"/>
        </w:rPr>
        <w:t xml:space="preserve"> </w:t>
      </w:r>
      <w:r>
        <w:rPr>
          <w:rFonts w:ascii="Gill Sans MT"/>
          <w:w w:val="110"/>
        </w:rPr>
        <w:t>recommend that</w:t>
      </w:r>
      <w:r>
        <w:rPr>
          <w:rFonts w:ascii="Gill Sans MT"/>
          <w:spacing w:val="-10"/>
          <w:w w:val="110"/>
        </w:rPr>
        <w:t xml:space="preserve"> </w:t>
      </w:r>
      <w:r>
        <w:rPr>
          <w:rFonts w:ascii="Gill Sans MT"/>
          <w:w w:val="110"/>
        </w:rPr>
        <w:t>it</w:t>
      </w:r>
      <w:r>
        <w:rPr>
          <w:rFonts w:ascii="Gill Sans MT"/>
          <w:spacing w:val="-10"/>
          <w:w w:val="110"/>
        </w:rPr>
        <w:t xml:space="preserve"> </w:t>
      </w:r>
      <w:r>
        <w:rPr>
          <w:rFonts w:ascii="Gill Sans MT"/>
          <w:w w:val="110"/>
        </w:rPr>
        <w:t>be</w:t>
      </w:r>
      <w:r>
        <w:rPr>
          <w:rFonts w:ascii="Gill Sans MT"/>
          <w:spacing w:val="-9"/>
          <w:w w:val="110"/>
        </w:rPr>
        <w:t xml:space="preserve"> </w:t>
      </w:r>
      <w:r>
        <w:rPr>
          <w:rFonts w:ascii="Gill Sans MT"/>
          <w:w w:val="110"/>
        </w:rPr>
        <w:t>accepted</w:t>
      </w:r>
      <w:r>
        <w:rPr>
          <w:rFonts w:ascii="Gill Sans MT"/>
          <w:spacing w:val="-7"/>
          <w:w w:val="110"/>
        </w:rPr>
        <w:t xml:space="preserve"> </w:t>
      </w:r>
      <w:r>
        <w:rPr>
          <w:rFonts w:ascii="Gill Sans MT"/>
          <w:w w:val="110"/>
        </w:rPr>
        <w:t>in</w:t>
      </w:r>
      <w:r>
        <w:rPr>
          <w:rFonts w:ascii="Gill Sans MT"/>
          <w:spacing w:val="-10"/>
          <w:w w:val="110"/>
        </w:rPr>
        <w:t xml:space="preserve"> </w:t>
      </w:r>
      <w:r>
        <w:rPr>
          <w:rFonts w:ascii="Gill Sans MT"/>
          <w:w w:val="110"/>
        </w:rPr>
        <w:t>partial</w:t>
      </w:r>
      <w:r>
        <w:rPr>
          <w:rFonts w:ascii="Gill Sans MT"/>
          <w:spacing w:val="-10"/>
          <w:w w:val="110"/>
        </w:rPr>
        <w:t xml:space="preserve"> </w:t>
      </w:r>
      <w:r>
        <w:rPr>
          <w:rFonts w:ascii="Gill Sans MT"/>
          <w:w w:val="110"/>
        </w:rPr>
        <w:t>fulfillment</w:t>
      </w:r>
      <w:r>
        <w:rPr>
          <w:rFonts w:ascii="Gill Sans MT"/>
          <w:spacing w:val="-7"/>
          <w:w w:val="110"/>
        </w:rPr>
        <w:t xml:space="preserve"> </w:t>
      </w:r>
      <w:r>
        <w:rPr>
          <w:rFonts w:ascii="Gill Sans MT"/>
          <w:w w:val="110"/>
        </w:rPr>
        <w:t>of</w:t>
      </w:r>
      <w:r>
        <w:rPr>
          <w:rFonts w:ascii="Gill Sans MT"/>
          <w:spacing w:val="-9"/>
          <w:w w:val="110"/>
        </w:rPr>
        <w:t xml:space="preserve"> </w:t>
      </w:r>
      <w:r>
        <w:rPr>
          <w:rFonts w:ascii="Gill Sans MT"/>
          <w:w w:val="110"/>
        </w:rPr>
        <w:t>the</w:t>
      </w:r>
      <w:r>
        <w:rPr>
          <w:rFonts w:ascii="Gill Sans MT"/>
          <w:spacing w:val="-10"/>
          <w:w w:val="110"/>
        </w:rPr>
        <w:t xml:space="preserve"> </w:t>
      </w:r>
      <w:r>
        <w:rPr>
          <w:rFonts w:ascii="Gill Sans MT"/>
          <w:w w:val="110"/>
        </w:rPr>
        <w:t>requirements</w:t>
      </w:r>
      <w:r>
        <w:rPr>
          <w:rFonts w:ascii="Gill Sans MT"/>
          <w:spacing w:val="-10"/>
          <w:w w:val="110"/>
        </w:rPr>
        <w:t xml:space="preserve"> </w:t>
      </w:r>
      <w:r>
        <w:rPr>
          <w:rFonts w:ascii="Gill Sans MT"/>
          <w:w w:val="110"/>
        </w:rPr>
        <w:t>for</w:t>
      </w:r>
      <w:r>
        <w:rPr>
          <w:rFonts w:ascii="Gill Sans MT"/>
          <w:spacing w:val="-9"/>
          <w:w w:val="110"/>
        </w:rPr>
        <w:t xml:space="preserve"> </w:t>
      </w:r>
      <w:r>
        <w:rPr>
          <w:rFonts w:ascii="Gill Sans MT"/>
          <w:w w:val="110"/>
        </w:rPr>
        <w:t>the</w:t>
      </w:r>
      <w:r>
        <w:rPr>
          <w:rFonts w:ascii="Gill Sans MT"/>
          <w:spacing w:val="-10"/>
          <w:w w:val="110"/>
        </w:rPr>
        <w:t xml:space="preserve"> </w:t>
      </w:r>
      <w:r>
        <w:rPr>
          <w:rFonts w:ascii="Gill Sans MT"/>
          <w:w w:val="110"/>
        </w:rPr>
        <w:t>degree</w:t>
      </w:r>
      <w:r>
        <w:rPr>
          <w:rFonts w:ascii="Gill Sans MT"/>
          <w:spacing w:val="-10"/>
          <w:w w:val="110"/>
        </w:rPr>
        <w:t xml:space="preserve"> </w:t>
      </w:r>
      <w:r>
        <w:rPr>
          <w:rFonts w:ascii="Gill Sans MT"/>
          <w:w w:val="110"/>
        </w:rPr>
        <w:t>of</w:t>
      </w:r>
      <w:r>
        <w:rPr>
          <w:rFonts w:ascii="Gill Sans MT"/>
          <w:spacing w:val="-9"/>
          <w:w w:val="110"/>
        </w:rPr>
        <w:t xml:space="preserve"> </w:t>
      </w:r>
      <w:r>
        <w:rPr>
          <w:rFonts w:ascii="Gill Sans MT"/>
          <w:w w:val="110"/>
        </w:rPr>
        <w:t>Doctor</w:t>
      </w:r>
      <w:r>
        <w:rPr>
          <w:rFonts w:ascii="Gill Sans MT"/>
          <w:spacing w:val="-9"/>
          <w:w w:val="110"/>
        </w:rPr>
        <w:t xml:space="preserve"> </w:t>
      </w:r>
      <w:r>
        <w:rPr>
          <w:rFonts w:ascii="Gill Sans MT"/>
          <w:w w:val="110"/>
        </w:rPr>
        <w:t>of Philosophy, with a major in Energy Science and Engineering.</w:t>
      </w:r>
    </w:p>
    <w:p w14:paraId="736044D3" w14:textId="77777777" w:rsidR="00C54CEB" w:rsidRDefault="00000000">
      <w:pPr>
        <w:spacing w:before="155"/>
        <w:ind w:left="6297"/>
        <w:rPr>
          <w:rFonts w:ascii="Gill Sans MT"/>
        </w:rPr>
      </w:pPr>
      <w:r>
        <w:rPr>
          <w:rFonts w:ascii="Gill Sans MT"/>
        </w:rPr>
        <w:t>Tomonori</w:t>
      </w:r>
      <w:r>
        <w:rPr>
          <w:rFonts w:ascii="Gill Sans MT"/>
          <w:spacing w:val="27"/>
        </w:rPr>
        <w:t xml:space="preserve"> </w:t>
      </w:r>
      <w:r>
        <w:rPr>
          <w:rFonts w:ascii="Gill Sans MT"/>
        </w:rPr>
        <w:t>Saito,</w:t>
      </w:r>
      <w:r>
        <w:rPr>
          <w:rFonts w:ascii="Gill Sans MT"/>
          <w:spacing w:val="27"/>
        </w:rPr>
        <w:t xml:space="preserve"> </w:t>
      </w:r>
      <w:r>
        <w:rPr>
          <w:rFonts w:ascii="Gill Sans MT"/>
        </w:rPr>
        <w:t>Major</w:t>
      </w:r>
      <w:r>
        <w:rPr>
          <w:rFonts w:ascii="Gill Sans MT"/>
          <w:spacing w:val="27"/>
        </w:rPr>
        <w:t xml:space="preserve"> </w:t>
      </w:r>
      <w:r>
        <w:rPr>
          <w:rFonts w:ascii="Gill Sans MT"/>
          <w:spacing w:val="-2"/>
        </w:rPr>
        <w:t>Professor</w:t>
      </w:r>
    </w:p>
    <w:p w14:paraId="4F3D551A" w14:textId="77777777" w:rsidR="00C54CEB" w:rsidRDefault="00000000">
      <w:pPr>
        <w:spacing w:before="225"/>
        <w:ind w:left="100"/>
        <w:rPr>
          <w:rFonts w:ascii="Gill Sans MT"/>
        </w:rPr>
      </w:pPr>
      <w:r>
        <w:rPr>
          <w:rFonts w:ascii="Gill Sans MT"/>
          <w:spacing w:val="-2"/>
          <w:w w:val="110"/>
        </w:rPr>
        <w:t>We</w:t>
      </w:r>
      <w:r>
        <w:rPr>
          <w:rFonts w:ascii="Gill Sans MT"/>
          <w:spacing w:val="-9"/>
          <w:w w:val="110"/>
        </w:rPr>
        <w:t xml:space="preserve"> </w:t>
      </w:r>
      <w:r>
        <w:rPr>
          <w:rFonts w:ascii="Gill Sans MT"/>
          <w:spacing w:val="-2"/>
          <w:w w:val="110"/>
        </w:rPr>
        <w:t>have</w:t>
      </w:r>
      <w:r>
        <w:rPr>
          <w:rFonts w:ascii="Gill Sans MT"/>
          <w:spacing w:val="-9"/>
          <w:w w:val="110"/>
        </w:rPr>
        <w:t xml:space="preserve"> </w:t>
      </w:r>
      <w:r>
        <w:rPr>
          <w:rFonts w:ascii="Gill Sans MT"/>
          <w:spacing w:val="-2"/>
          <w:w w:val="110"/>
        </w:rPr>
        <w:t>read</w:t>
      </w:r>
      <w:r>
        <w:rPr>
          <w:rFonts w:ascii="Gill Sans MT"/>
          <w:spacing w:val="-9"/>
          <w:w w:val="110"/>
        </w:rPr>
        <w:t xml:space="preserve"> </w:t>
      </w:r>
      <w:r>
        <w:rPr>
          <w:rFonts w:ascii="Gill Sans MT"/>
          <w:spacing w:val="-2"/>
          <w:w w:val="110"/>
        </w:rPr>
        <w:t>this</w:t>
      </w:r>
      <w:r>
        <w:rPr>
          <w:rFonts w:ascii="Gill Sans MT"/>
          <w:spacing w:val="-9"/>
          <w:w w:val="110"/>
        </w:rPr>
        <w:t xml:space="preserve"> </w:t>
      </w:r>
      <w:r>
        <w:rPr>
          <w:rFonts w:ascii="Gill Sans MT"/>
          <w:spacing w:val="-2"/>
          <w:w w:val="110"/>
        </w:rPr>
        <w:t>dissertation</w:t>
      </w:r>
      <w:r>
        <w:rPr>
          <w:rFonts w:ascii="Gill Sans MT"/>
          <w:spacing w:val="-9"/>
          <w:w w:val="110"/>
        </w:rPr>
        <w:t xml:space="preserve"> </w:t>
      </w:r>
      <w:r>
        <w:rPr>
          <w:rFonts w:ascii="Gill Sans MT"/>
          <w:spacing w:val="-2"/>
          <w:w w:val="110"/>
        </w:rPr>
        <w:t>and</w:t>
      </w:r>
      <w:r>
        <w:rPr>
          <w:rFonts w:ascii="Gill Sans MT"/>
          <w:spacing w:val="-8"/>
          <w:w w:val="110"/>
        </w:rPr>
        <w:t xml:space="preserve"> </w:t>
      </w:r>
      <w:r>
        <w:rPr>
          <w:rFonts w:ascii="Gill Sans MT"/>
          <w:spacing w:val="-2"/>
          <w:w w:val="110"/>
        </w:rPr>
        <w:t>recommend</w:t>
      </w:r>
      <w:r>
        <w:rPr>
          <w:rFonts w:ascii="Gill Sans MT"/>
          <w:spacing w:val="-9"/>
          <w:w w:val="110"/>
        </w:rPr>
        <w:t xml:space="preserve"> </w:t>
      </w:r>
      <w:r>
        <w:rPr>
          <w:rFonts w:ascii="Gill Sans MT"/>
          <w:spacing w:val="-2"/>
          <w:w w:val="110"/>
        </w:rPr>
        <w:t>its</w:t>
      </w:r>
      <w:r>
        <w:rPr>
          <w:rFonts w:ascii="Gill Sans MT"/>
          <w:spacing w:val="-9"/>
          <w:w w:val="110"/>
        </w:rPr>
        <w:t xml:space="preserve"> </w:t>
      </w:r>
      <w:r>
        <w:rPr>
          <w:rFonts w:ascii="Gill Sans MT"/>
          <w:spacing w:val="-2"/>
          <w:w w:val="110"/>
        </w:rPr>
        <w:t>acceptance:</w:t>
      </w:r>
    </w:p>
    <w:p w14:paraId="7EF6A96C" w14:textId="77777777" w:rsidR="00C54CEB" w:rsidRDefault="00C54CEB">
      <w:pPr>
        <w:pStyle w:val="BodyText"/>
        <w:spacing w:before="9"/>
        <w:rPr>
          <w:rFonts w:ascii="Gill Sans MT"/>
          <w:sz w:val="10"/>
        </w:rPr>
      </w:pPr>
    </w:p>
    <w:p w14:paraId="57CE926A" w14:textId="77777777" w:rsidR="00C54CEB" w:rsidRDefault="00C54CEB">
      <w:pPr>
        <w:rPr>
          <w:rFonts w:ascii="Gill Sans MT"/>
          <w:sz w:val="10"/>
        </w:rPr>
        <w:sectPr w:rsidR="00C54CEB">
          <w:pgSz w:w="12240" w:h="15840"/>
          <w:pgMar w:top="1400" w:right="1320" w:bottom="280" w:left="1340" w:header="720" w:footer="720" w:gutter="0"/>
          <w:cols w:space="720"/>
        </w:sectPr>
      </w:pPr>
    </w:p>
    <w:p w14:paraId="2AD3C1DA" w14:textId="6A03F98F" w:rsidR="00C54CEB" w:rsidRDefault="00000000">
      <w:pPr>
        <w:spacing w:before="100"/>
        <w:ind w:left="100"/>
        <w:rPr>
          <w:rFonts w:ascii="Gill Sans MT"/>
        </w:rPr>
      </w:pPr>
      <w:r>
        <w:rPr>
          <w:rFonts w:ascii="Gill Sans MT"/>
        </w:rPr>
        <w:t>Tomonori</w:t>
      </w:r>
      <w:r>
        <w:rPr>
          <w:rFonts w:ascii="Gill Sans MT"/>
          <w:spacing w:val="13"/>
        </w:rPr>
        <w:t xml:space="preserve"> </w:t>
      </w:r>
      <w:r>
        <w:rPr>
          <w:rFonts w:ascii="Gill Sans MT"/>
        </w:rPr>
        <w:t>Saito,</w:t>
      </w:r>
      <w:r>
        <w:rPr>
          <w:rFonts w:ascii="Gill Sans MT"/>
          <w:spacing w:val="13"/>
        </w:rPr>
        <w:t xml:space="preserve"> </w:t>
      </w:r>
      <w:r>
        <w:rPr>
          <w:rFonts w:ascii="Gill Sans MT"/>
        </w:rPr>
        <w:t>Alexei</w:t>
      </w:r>
      <w:r>
        <w:rPr>
          <w:rFonts w:ascii="Gill Sans MT"/>
          <w:spacing w:val="12"/>
        </w:rPr>
        <w:t xml:space="preserve"> </w:t>
      </w:r>
      <w:r>
        <w:rPr>
          <w:rFonts w:ascii="Gill Sans MT"/>
        </w:rPr>
        <w:t>P.</w:t>
      </w:r>
      <w:r>
        <w:rPr>
          <w:rFonts w:ascii="Gill Sans MT"/>
          <w:spacing w:val="13"/>
        </w:rPr>
        <w:t xml:space="preserve"> </w:t>
      </w:r>
      <w:r>
        <w:rPr>
          <w:rFonts w:ascii="Gill Sans MT"/>
        </w:rPr>
        <w:t>Sokolov,</w:t>
      </w:r>
      <w:r>
        <w:rPr>
          <w:rFonts w:ascii="Gill Sans MT"/>
          <w:spacing w:val="14"/>
        </w:rPr>
        <w:t xml:space="preserve"> </w:t>
      </w:r>
      <w:r>
        <w:rPr>
          <w:rFonts w:ascii="Gill Sans MT"/>
        </w:rPr>
        <w:t>Amit</w:t>
      </w:r>
      <w:r>
        <w:rPr>
          <w:rFonts w:ascii="Gill Sans MT"/>
          <w:spacing w:val="13"/>
        </w:rPr>
        <w:t xml:space="preserve"> </w:t>
      </w:r>
      <w:r>
        <w:rPr>
          <w:rFonts w:ascii="Gill Sans MT"/>
        </w:rPr>
        <w:t>Naskar,</w:t>
      </w:r>
      <w:r>
        <w:rPr>
          <w:rFonts w:ascii="Gill Sans MT"/>
          <w:spacing w:val="13"/>
        </w:rPr>
        <w:t xml:space="preserve"> </w:t>
      </w:r>
      <w:r>
        <w:rPr>
          <w:rFonts w:ascii="Gill Sans MT"/>
        </w:rPr>
        <w:t>Brett</w:t>
      </w:r>
      <w:r>
        <w:rPr>
          <w:rFonts w:ascii="Gill Sans MT"/>
          <w:spacing w:val="12"/>
        </w:rPr>
        <w:t xml:space="preserve"> </w:t>
      </w:r>
      <w:r>
        <w:rPr>
          <w:rFonts w:ascii="Gill Sans MT"/>
          <w:spacing w:val="-2"/>
        </w:rPr>
        <w:t>Compton</w:t>
      </w:r>
    </w:p>
    <w:p w14:paraId="18C09DC4" w14:textId="77777777" w:rsidR="00C54CEB" w:rsidRDefault="00000000">
      <w:pPr>
        <w:rPr>
          <w:rFonts w:ascii="Gill Sans MT"/>
          <w:sz w:val="26"/>
        </w:rPr>
      </w:pPr>
      <w:r>
        <w:br w:type="column"/>
      </w:r>
    </w:p>
    <w:p w14:paraId="30712C50" w14:textId="77777777" w:rsidR="00C54CEB" w:rsidRDefault="00C54CEB">
      <w:pPr>
        <w:pStyle w:val="BodyText"/>
        <w:rPr>
          <w:rFonts w:ascii="Gill Sans MT"/>
        </w:rPr>
      </w:pPr>
    </w:p>
    <w:p w14:paraId="00BDD72D" w14:textId="77777777" w:rsidR="00C54CEB" w:rsidRDefault="00000000">
      <w:pPr>
        <w:spacing w:line="451" w:lineRule="auto"/>
        <w:ind w:left="745" w:hanging="646"/>
        <w:rPr>
          <w:rFonts w:ascii="Gill Sans MT"/>
        </w:rPr>
      </w:pPr>
      <w:r>
        <w:rPr>
          <w:rFonts w:ascii="Gill Sans MT"/>
        </w:rPr>
        <w:t xml:space="preserve">Accepted for the Council: </w:t>
      </w:r>
      <w:r>
        <w:rPr>
          <w:rFonts w:ascii="Gill Sans MT"/>
          <w:u w:val="single"/>
        </w:rPr>
        <w:t>Dixie</w:t>
      </w:r>
      <w:r>
        <w:rPr>
          <w:rFonts w:ascii="Gill Sans MT"/>
          <w:spacing w:val="-4"/>
          <w:u w:val="single"/>
        </w:rPr>
        <w:t xml:space="preserve"> </w:t>
      </w:r>
      <w:r>
        <w:rPr>
          <w:rFonts w:ascii="Gill Sans MT"/>
          <w:u w:val="single"/>
        </w:rPr>
        <w:t>L.</w:t>
      </w:r>
      <w:r>
        <w:rPr>
          <w:rFonts w:ascii="Gill Sans MT"/>
          <w:spacing w:val="-1"/>
          <w:u w:val="single"/>
        </w:rPr>
        <w:t xml:space="preserve"> </w:t>
      </w:r>
      <w:r>
        <w:rPr>
          <w:rFonts w:ascii="Gill Sans MT"/>
          <w:spacing w:val="-2"/>
          <w:u w:val="single"/>
        </w:rPr>
        <w:t>Thompson</w:t>
      </w:r>
    </w:p>
    <w:p w14:paraId="0DF49239" w14:textId="77777777" w:rsidR="00C54CEB" w:rsidRDefault="00C54CEB">
      <w:pPr>
        <w:spacing w:line="451" w:lineRule="auto"/>
        <w:rPr>
          <w:rFonts w:ascii="Gill Sans MT"/>
        </w:rPr>
        <w:sectPr w:rsidR="00C54CEB">
          <w:type w:val="continuous"/>
          <w:pgSz w:w="12240" w:h="15840"/>
          <w:pgMar w:top="1540" w:right="1320" w:bottom="280" w:left="1340" w:header="720" w:footer="720" w:gutter="0"/>
          <w:cols w:num="2" w:space="720" w:equalWidth="0">
            <w:col w:w="6374" w:space="524"/>
            <w:col w:w="2682"/>
          </w:cols>
        </w:sectPr>
      </w:pPr>
    </w:p>
    <w:p w14:paraId="7A9A4303" w14:textId="77777777" w:rsidR="00C54CEB" w:rsidRDefault="00000000">
      <w:pPr>
        <w:spacing w:line="451" w:lineRule="auto"/>
        <w:ind w:left="100" w:firstLine="4860"/>
        <w:rPr>
          <w:rFonts w:ascii="Gill Sans MT"/>
        </w:rPr>
      </w:pPr>
      <w:r>
        <w:rPr>
          <w:rFonts w:ascii="Gill Sans MT"/>
          <w:spacing w:val="-2"/>
          <w:w w:val="110"/>
        </w:rPr>
        <w:t>Vice</w:t>
      </w:r>
      <w:r>
        <w:rPr>
          <w:rFonts w:ascii="Gill Sans MT"/>
          <w:spacing w:val="-13"/>
          <w:w w:val="110"/>
        </w:rPr>
        <w:t xml:space="preserve"> </w:t>
      </w:r>
      <w:r>
        <w:rPr>
          <w:rFonts w:ascii="Gill Sans MT"/>
          <w:spacing w:val="-2"/>
          <w:w w:val="110"/>
        </w:rPr>
        <w:t>Provost</w:t>
      </w:r>
      <w:r>
        <w:rPr>
          <w:rFonts w:ascii="Gill Sans MT"/>
          <w:spacing w:val="-13"/>
          <w:w w:val="110"/>
        </w:rPr>
        <w:t xml:space="preserve"> </w:t>
      </w:r>
      <w:r>
        <w:rPr>
          <w:rFonts w:ascii="Gill Sans MT"/>
          <w:spacing w:val="-2"/>
          <w:w w:val="110"/>
        </w:rPr>
        <w:t>and</w:t>
      </w:r>
      <w:r>
        <w:rPr>
          <w:rFonts w:ascii="Gill Sans MT"/>
          <w:spacing w:val="-13"/>
          <w:w w:val="110"/>
        </w:rPr>
        <w:t xml:space="preserve"> </w:t>
      </w:r>
      <w:r>
        <w:rPr>
          <w:rFonts w:ascii="Gill Sans MT"/>
          <w:spacing w:val="-2"/>
          <w:w w:val="110"/>
        </w:rPr>
        <w:t>Dean</w:t>
      </w:r>
      <w:r>
        <w:rPr>
          <w:rFonts w:ascii="Gill Sans MT"/>
          <w:spacing w:val="-12"/>
          <w:w w:val="110"/>
        </w:rPr>
        <w:t xml:space="preserve"> </w:t>
      </w:r>
      <w:r>
        <w:rPr>
          <w:rFonts w:ascii="Gill Sans MT"/>
          <w:spacing w:val="-2"/>
          <w:w w:val="110"/>
        </w:rPr>
        <w:t>of</w:t>
      </w:r>
      <w:r>
        <w:rPr>
          <w:rFonts w:ascii="Gill Sans MT"/>
          <w:spacing w:val="-13"/>
          <w:w w:val="110"/>
        </w:rPr>
        <w:t xml:space="preserve"> </w:t>
      </w:r>
      <w:r>
        <w:rPr>
          <w:rFonts w:ascii="Gill Sans MT"/>
          <w:spacing w:val="-2"/>
          <w:w w:val="110"/>
        </w:rPr>
        <w:t>the</w:t>
      </w:r>
      <w:r>
        <w:rPr>
          <w:rFonts w:ascii="Gill Sans MT"/>
          <w:spacing w:val="-14"/>
          <w:w w:val="110"/>
        </w:rPr>
        <w:t xml:space="preserve"> </w:t>
      </w:r>
      <w:r>
        <w:rPr>
          <w:rFonts w:ascii="Gill Sans MT"/>
          <w:spacing w:val="-2"/>
          <w:w w:val="110"/>
        </w:rPr>
        <w:t>Graduate</w:t>
      </w:r>
      <w:r>
        <w:rPr>
          <w:rFonts w:ascii="Gill Sans MT"/>
          <w:spacing w:val="-13"/>
          <w:w w:val="110"/>
        </w:rPr>
        <w:t xml:space="preserve"> </w:t>
      </w:r>
      <w:r>
        <w:rPr>
          <w:rFonts w:ascii="Gill Sans MT"/>
          <w:spacing w:val="-2"/>
          <w:w w:val="110"/>
        </w:rPr>
        <w:t xml:space="preserve">School </w:t>
      </w:r>
      <w:r>
        <w:rPr>
          <w:rFonts w:ascii="Gill Sans MT"/>
          <w:w w:val="110"/>
        </w:rPr>
        <w:t>(Original signatures are on file with official student records.)</w:t>
      </w:r>
    </w:p>
    <w:p w14:paraId="0B09B92D" w14:textId="77777777" w:rsidR="00C54CEB" w:rsidRDefault="00C54CEB">
      <w:pPr>
        <w:spacing w:line="451" w:lineRule="auto"/>
        <w:rPr>
          <w:rFonts w:ascii="Gill Sans MT"/>
        </w:rPr>
        <w:sectPr w:rsidR="00C54CEB">
          <w:type w:val="continuous"/>
          <w:pgSz w:w="12240" w:h="15840"/>
          <w:pgMar w:top="1540" w:right="1320" w:bottom="280" w:left="1340" w:header="720" w:footer="720" w:gutter="0"/>
          <w:cols w:space="720"/>
        </w:sectPr>
      </w:pPr>
    </w:p>
    <w:p w14:paraId="0F119E96" w14:textId="349EE27C" w:rsidR="00C54CEB" w:rsidRDefault="00000000">
      <w:pPr>
        <w:spacing w:before="60"/>
        <w:ind w:right="18"/>
        <w:jc w:val="center"/>
        <w:rPr>
          <w:b/>
          <w:sz w:val="28"/>
        </w:rPr>
      </w:pPr>
      <w:r>
        <w:rPr>
          <w:b/>
          <w:sz w:val="28"/>
        </w:rPr>
        <w:lastRenderedPageBreak/>
        <w:t>High-Performance</w:t>
      </w:r>
      <w:r>
        <w:rPr>
          <w:b/>
          <w:spacing w:val="-7"/>
          <w:sz w:val="28"/>
        </w:rPr>
        <w:t xml:space="preserve"> </w:t>
      </w:r>
      <w:r>
        <w:rPr>
          <w:b/>
          <w:sz w:val="28"/>
        </w:rPr>
        <w:t>Intrinsic</w:t>
      </w:r>
      <w:r>
        <w:rPr>
          <w:b/>
          <w:spacing w:val="-7"/>
          <w:sz w:val="28"/>
        </w:rPr>
        <w:t xml:space="preserve"> </w:t>
      </w:r>
      <w:r>
        <w:rPr>
          <w:b/>
          <w:sz w:val="28"/>
        </w:rPr>
        <w:t>Self-Healable</w:t>
      </w:r>
      <w:r>
        <w:rPr>
          <w:b/>
          <w:spacing w:val="-6"/>
          <w:sz w:val="28"/>
        </w:rPr>
        <w:t xml:space="preserve"> </w:t>
      </w:r>
      <w:r>
        <w:rPr>
          <w:b/>
          <w:sz w:val="28"/>
        </w:rPr>
        <w:t>Polymers:</w:t>
      </w:r>
      <w:r>
        <w:rPr>
          <w:b/>
          <w:spacing w:val="-9"/>
          <w:sz w:val="28"/>
        </w:rPr>
        <w:t xml:space="preserve"> </w:t>
      </w:r>
      <w:r>
        <w:rPr>
          <w:b/>
          <w:sz w:val="28"/>
        </w:rPr>
        <w:t>Rational</w:t>
      </w:r>
      <w:r>
        <w:rPr>
          <w:b/>
          <w:spacing w:val="-7"/>
          <w:sz w:val="28"/>
        </w:rPr>
        <w:t xml:space="preserve"> </w:t>
      </w:r>
      <w:r>
        <w:rPr>
          <w:b/>
          <w:sz w:val="28"/>
        </w:rPr>
        <w:t xml:space="preserve">Design, </w:t>
      </w:r>
      <w:r w:rsidR="0003027C" w:rsidRPr="0003027C">
        <w:rPr>
          <w:b/>
          <w:sz w:val="28"/>
        </w:rPr>
        <w:t>Evaluation</w:t>
      </w:r>
      <w:r>
        <w:rPr>
          <w:b/>
          <w:sz w:val="28"/>
        </w:rPr>
        <w:t xml:space="preserve"> Metho</w:t>
      </w:r>
      <w:r w:rsidR="00A75610">
        <w:rPr>
          <w:b/>
          <w:sz w:val="28"/>
        </w:rPr>
        <w:t>d</w:t>
      </w:r>
      <w:r w:rsidR="00B71B21">
        <w:rPr>
          <w:b/>
          <w:sz w:val="28"/>
        </w:rPr>
        <w:t>s</w:t>
      </w:r>
      <w:r>
        <w:rPr>
          <w:b/>
          <w:sz w:val="28"/>
        </w:rPr>
        <w:t>, and Applications</w:t>
      </w:r>
    </w:p>
    <w:p w14:paraId="31FD8C8D" w14:textId="77777777" w:rsidR="00C54CEB" w:rsidRDefault="00C54CEB">
      <w:pPr>
        <w:pStyle w:val="BodyText"/>
        <w:rPr>
          <w:b/>
          <w:sz w:val="30"/>
        </w:rPr>
      </w:pPr>
    </w:p>
    <w:p w14:paraId="6705CF91" w14:textId="77777777" w:rsidR="00C54CEB" w:rsidRDefault="00C54CEB">
      <w:pPr>
        <w:pStyle w:val="BodyText"/>
        <w:rPr>
          <w:b/>
          <w:sz w:val="30"/>
        </w:rPr>
      </w:pPr>
    </w:p>
    <w:p w14:paraId="64F8DF6A" w14:textId="77777777" w:rsidR="00C54CEB" w:rsidRDefault="00C54CEB">
      <w:pPr>
        <w:pStyle w:val="BodyText"/>
        <w:rPr>
          <w:b/>
          <w:sz w:val="30"/>
        </w:rPr>
      </w:pPr>
    </w:p>
    <w:p w14:paraId="3A9FDB5F" w14:textId="77777777" w:rsidR="00C54CEB" w:rsidRDefault="00C54CEB">
      <w:pPr>
        <w:pStyle w:val="BodyText"/>
        <w:rPr>
          <w:b/>
          <w:sz w:val="30"/>
        </w:rPr>
      </w:pPr>
    </w:p>
    <w:p w14:paraId="21AF9AA3" w14:textId="77777777" w:rsidR="00C54CEB" w:rsidRDefault="00C54CEB">
      <w:pPr>
        <w:pStyle w:val="BodyText"/>
        <w:rPr>
          <w:b/>
          <w:sz w:val="30"/>
        </w:rPr>
      </w:pPr>
    </w:p>
    <w:p w14:paraId="68CC31DC" w14:textId="77777777" w:rsidR="00C54CEB" w:rsidRDefault="00C54CEB">
      <w:pPr>
        <w:pStyle w:val="BodyText"/>
        <w:rPr>
          <w:b/>
          <w:sz w:val="30"/>
        </w:rPr>
      </w:pPr>
    </w:p>
    <w:p w14:paraId="7CA1AC2B" w14:textId="77777777" w:rsidR="00C54CEB" w:rsidRDefault="00C54CEB">
      <w:pPr>
        <w:pStyle w:val="BodyText"/>
        <w:rPr>
          <w:b/>
          <w:sz w:val="30"/>
        </w:rPr>
      </w:pPr>
    </w:p>
    <w:p w14:paraId="6156F95C" w14:textId="77777777" w:rsidR="00C54CEB" w:rsidRDefault="00C54CEB">
      <w:pPr>
        <w:pStyle w:val="BodyText"/>
        <w:rPr>
          <w:b/>
          <w:sz w:val="30"/>
        </w:rPr>
      </w:pPr>
    </w:p>
    <w:p w14:paraId="60A9357B" w14:textId="77777777" w:rsidR="00C54CEB" w:rsidRDefault="00C54CEB">
      <w:pPr>
        <w:pStyle w:val="BodyText"/>
        <w:rPr>
          <w:b/>
          <w:sz w:val="30"/>
        </w:rPr>
      </w:pPr>
    </w:p>
    <w:p w14:paraId="5675A193" w14:textId="77777777" w:rsidR="00C54CEB" w:rsidRDefault="00C54CEB">
      <w:pPr>
        <w:pStyle w:val="BodyText"/>
        <w:rPr>
          <w:b/>
          <w:sz w:val="30"/>
        </w:rPr>
      </w:pPr>
    </w:p>
    <w:p w14:paraId="79C461D6" w14:textId="77777777" w:rsidR="00C54CEB" w:rsidRDefault="00C54CEB">
      <w:pPr>
        <w:pStyle w:val="BodyText"/>
        <w:rPr>
          <w:b/>
          <w:sz w:val="40"/>
        </w:rPr>
      </w:pPr>
    </w:p>
    <w:p w14:paraId="7DEA3BFC" w14:textId="77777777" w:rsidR="00C54CEB" w:rsidRDefault="00000000">
      <w:pPr>
        <w:ind w:left="2860" w:right="2876"/>
        <w:jc w:val="center"/>
        <w:rPr>
          <w:b/>
          <w:sz w:val="28"/>
        </w:rPr>
      </w:pPr>
      <w:r>
        <w:rPr>
          <w:b/>
          <w:sz w:val="28"/>
        </w:rPr>
        <w:t>A</w:t>
      </w:r>
      <w:r>
        <w:rPr>
          <w:b/>
          <w:spacing w:val="-9"/>
          <w:sz w:val="28"/>
        </w:rPr>
        <w:t xml:space="preserve"> </w:t>
      </w:r>
      <w:r>
        <w:rPr>
          <w:b/>
          <w:sz w:val="28"/>
        </w:rPr>
        <w:t>Dissertation</w:t>
      </w:r>
      <w:r>
        <w:rPr>
          <w:b/>
          <w:spacing w:val="-10"/>
          <w:sz w:val="28"/>
        </w:rPr>
        <w:t xml:space="preserve"> </w:t>
      </w:r>
      <w:r>
        <w:rPr>
          <w:b/>
          <w:sz w:val="28"/>
        </w:rPr>
        <w:t>Presented</w:t>
      </w:r>
      <w:r>
        <w:rPr>
          <w:b/>
          <w:spacing w:val="-10"/>
          <w:sz w:val="28"/>
        </w:rPr>
        <w:t xml:space="preserve"> </w:t>
      </w:r>
      <w:r>
        <w:rPr>
          <w:b/>
          <w:sz w:val="28"/>
        </w:rPr>
        <w:t>for</w:t>
      </w:r>
      <w:r>
        <w:rPr>
          <w:b/>
          <w:spacing w:val="-10"/>
          <w:sz w:val="28"/>
        </w:rPr>
        <w:t xml:space="preserve"> </w:t>
      </w:r>
      <w:r>
        <w:rPr>
          <w:b/>
          <w:sz w:val="28"/>
        </w:rPr>
        <w:t>the Doctor of Philosophy</w:t>
      </w:r>
    </w:p>
    <w:p w14:paraId="1E0C2C75" w14:textId="77777777" w:rsidR="00C54CEB" w:rsidRDefault="00000000">
      <w:pPr>
        <w:spacing w:before="2" w:line="322" w:lineRule="exact"/>
        <w:ind w:right="14"/>
        <w:jc w:val="center"/>
        <w:rPr>
          <w:b/>
          <w:sz w:val="28"/>
        </w:rPr>
      </w:pPr>
      <w:r>
        <w:rPr>
          <w:b/>
          <w:spacing w:val="-2"/>
          <w:sz w:val="28"/>
        </w:rPr>
        <w:t>Degree</w:t>
      </w:r>
    </w:p>
    <w:p w14:paraId="54124C5C" w14:textId="77777777" w:rsidR="00C54CEB" w:rsidRDefault="00000000">
      <w:pPr>
        <w:ind w:right="16"/>
        <w:jc w:val="center"/>
        <w:rPr>
          <w:b/>
          <w:sz w:val="28"/>
        </w:rPr>
      </w:pPr>
      <w:r>
        <w:rPr>
          <w:b/>
          <w:sz w:val="28"/>
        </w:rPr>
        <w:t>The</w:t>
      </w:r>
      <w:r>
        <w:rPr>
          <w:b/>
          <w:spacing w:val="-3"/>
          <w:sz w:val="28"/>
        </w:rPr>
        <w:t xml:space="preserve"> </w:t>
      </w:r>
      <w:r>
        <w:rPr>
          <w:b/>
          <w:sz w:val="28"/>
        </w:rPr>
        <w:t>University</w:t>
      </w:r>
      <w:r>
        <w:rPr>
          <w:b/>
          <w:spacing w:val="-3"/>
          <w:sz w:val="28"/>
        </w:rPr>
        <w:t xml:space="preserve"> </w:t>
      </w:r>
      <w:r>
        <w:rPr>
          <w:b/>
          <w:sz w:val="28"/>
        </w:rPr>
        <w:t>of</w:t>
      </w:r>
      <w:r>
        <w:rPr>
          <w:b/>
          <w:spacing w:val="-3"/>
          <w:sz w:val="28"/>
        </w:rPr>
        <w:t xml:space="preserve"> </w:t>
      </w:r>
      <w:r>
        <w:rPr>
          <w:b/>
          <w:sz w:val="28"/>
        </w:rPr>
        <w:t>Tennessee,</w:t>
      </w:r>
      <w:r>
        <w:rPr>
          <w:b/>
          <w:spacing w:val="-3"/>
          <w:sz w:val="28"/>
        </w:rPr>
        <w:t xml:space="preserve"> </w:t>
      </w:r>
      <w:r>
        <w:rPr>
          <w:b/>
          <w:spacing w:val="-2"/>
          <w:sz w:val="28"/>
        </w:rPr>
        <w:t>Knoxville</w:t>
      </w:r>
    </w:p>
    <w:p w14:paraId="5D0846AD" w14:textId="77777777" w:rsidR="00C54CEB" w:rsidRDefault="00C54CEB">
      <w:pPr>
        <w:pStyle w:val="BodyText"/>
        <w:rPr>
          <w:b/>
          <w:sz w:val="30"/>
        </w:rPr>
      </w:pPr>
    </w:p>
    <w:p w14:paraId="218C5236" w14:textId="77777777" w:rsidR="00C54CEB" w:rsidRDefault="00C54CEB">
      <w:pPr>
        <w:pStyle w:val="BodyText"/>
        <w:rPr>
          <w:b/>
          <w:sz w:val="30"/>
        </w:rPr>
      </w:pPr>
    </w:p>
    <w:p w14:paraId="1F3AA2A8" w14:textId="77777777" w:rsidR="00C54CEB" w:rsidRDefault="00C54CEB">
      <w:pPr>
        <w:pStyle w:val="BodyText"/>
        <w:rPr>
          <w:b/>
          <w:sz w:val="30"/>
        </w:rPr>
      </w:pPr>
    </w:p>
    <w:p w14:paraId="277ED3FC" w14:textId="77777777" w:rsidR="00C54CEB" w:rsidRDefault="00C54CEB">
      <w:pPr>
        <w:pStyle w:val="BodyText"/>
        <w:rPr>
          <w:b/>
          <w:sz w:val="30"/>
        </w:rPr>
      </w:pPr>
    </w:p>
    <w:p w14:paraId="479732ED" w14:textId="77777777" w:rsidR="00C54CEB" w:rsidRDefault="00C54CEB">
      <w:pPr>
        <w:pStyle w:val="BodyText"/>
        <w:rPr>
          <w:b/>
          <w:sz w:val="30"/>
        </w:rPr>
      </w:pPr>
    </w:p>
    <w:p w14:paraId="0E8999C6" w14:textId="77777777" w:rsidR="00C54CEB" w:rsidRDefault="00C54CEB">
      <w:pPr>
        <w:pStyle w:val="BodyText"/>
        <w:rPr>
          <w:b/>
          <w:sz w:val="30"/>
        </w:rPr>
      </w:pPr>
    </w:p>
    <w:p w14:paraId="4FDCF514" w14:textId="77777777" w:rsidR="00C54CEB" w:rsidRDefault="00C54CEB">
      <w:pPr>
        <w:pStyle w:val="BodyText"/>
        <w:rPr>
          <w:b/>
          <w:sz w:val="30"/>
        </w:rPr>
      </w:pPr>
    </w:p>
    <w:p w14:paraId="6AB2EA49" w14:textId="77777777" w:rsidR="00C54CEB" w:rsidRDefault="00C54CEB">
      <w:pPr>
        <w:pStyle w:val="BodyText"/>
        <w:rPr>
          <w:b/>
          <w:sz w:val="30"/>
        </w:rPr>
      </w:pPr>
    </w:p>
    <w:p w14:paraId="6CD2F38B" w14:textId="77777777" w:rsidR="00C54CEB" w:rsidRDefault="00C54CEB">
      <w:pPr>
        <w:pStyle w:val="BodyText"/>
        <w:rPr>
          <w:b/>
          <w:sz w:val="30"/>
        </w:rPr>
      </w:pPr>
    </w:p>
    <w:p w14:paraId="73D61374" w14:textId="77777777" w:rsidR="00C54CEB" w:rsidRDefault="00C54CEB">
      <w:pPr>
        <w:pStyle w:val="BodyText"/>
        <w:rPr>
          <w:b/>
          <w:sz w:val="30"/>
        </w:rPr>
      </w:pPr>
    </w:p>
    <w:p w14:paraId="76B541FF" w14:textId="77777777" w:rsidR="00C54CEB" w:rsidRDefault="00C54CEB">
      <w:pPr>
        <w:pStyle w:val="BodyText"/>
        <w:rPr>
          <w:b/>
          <w:sz w:val="36"/>
        </w:rPr>
      </w:pPr>
    </w:p>
    <w:p w14:paraId="22B1D364" w14:textId="561A4C53" w:rsidR="00C54CEB" w:rsidRDefault="00000000" w:rsidP="005C6B08">
      <w:pPr>
        <w:ind w:left="4147" w:right="3744"/>
        <w:jc w:val="center"/>
        <w:rPr>
          <w:b/>
          <w:sz w:val="28"/>
        </w:rPr>
      </w:pPr>
      <w:r>
        <w:rPr>
          <w:b/>
          <w:sz w:val="28"/>
        </w:rPr>
        <w:t>Bingrui</w:t>
      </w:r>
      <w:r>
        <w:rPr>
          <w:b/>
          <w:spacing w:val="-18"/>
          <w:sz w:val="28"/>
        </w:rPr>
        <w:t xml:space="preserve"> </w:t>
      </w:r>
      <w:r>
        <w:rPr>
          <w:b/>
          <w:sz w:val="28"/>
        </w:rPr>
        <w:t xml:space="preserve">Li </w:t>
      </w:r>
      <w:r w:rsidR="005C6B08">
        <w:rPr>
          <w:b/>
          <w:sz w:val="28"/>
        </w:rPr>
        <w:t xml:space="preserve">August </w:t>
      </w:r>
      <w:r>
        <w:rPr>
          <w:b/>
          <w:sz w:val="28"/>
        </w:rPr>
        <w:t>2023</w:t>
      </w:r>
    </w:p>
    <w:p w14:paraId="1B0771A1" w14:textId="77777777" w:rsidR="00C54CEB" w:rsidRDefault="00C54CEB">
      <w:pPr>
        <w:jc w:val="center"/>
        <w:rPr>
          <w:sz w:val="28"/>
        </w:rPr>
        <w:sectPr w:rsidR="00C54CEB">
          <w:footerReference w:type="default" r:id="rId16"/>
          <w:pgSz w:w="12240" w:h="15840"/>
          <w:pgMar w:top="1380" w:right="1320" w:bottom="1980" w:left="1340" w:header="0" w:footer="1781" w:gutter="0"/>
          <w:pgNumType w:start="1"/>
          <w:cols w:space="720"/>
        </w:sectPr>
      </w:pPr>
    </w:p>
    <w:p w14:paraId="079F0036" w14:textId="77777777" w:rsidR="00C54CEB" w:rsidRDefault="00000000">
      <w:pPr>
        <w:pStyle w:val="Heading1"/>
        <w:ind w:right="14"/>
      </w:pPr>
      <w:r>
        <w:rPr>
          <w:spacing w:val="-2"/>
        </w:rPr>
        <w:lastRenderedPageBreak/>
        <w:t>ACKNOWLEDGEMENTS</w:t>
      </w:r>
    </w:p>
    <w:p w14:paraId="79D7DF78" w14:textId="77777777" w:rsidR="00C54CEB" w:rsidRDefault="00C54CEB">
      <w:pPr>
        <w:pStyle w:val="BodyText"/>
        <w:spacing w:before="1"/>
        <w:rPr>
          <w:b/>
          <w:sz w:val="16"/>
        </w:rPr>
      </w:pPr>
    </w:p>
    <w:p w14:paraId="716B9383" w14:textId="54837238" w:rsidR="009C35B8" w:rsidRDefault="00026588" w:rsidP="00EA6A1F">
      <w:pPr>
        <w:pStyle w:val="BodyText"/>
        <w:spacing w:before="120" w:line="276" w:lineRule="auto"/>
        <w:ind w:left="101" w:right="158"/>
        <w:jc w:val="both"/>
      </w:pPr>
      <w:r>
        <w:t>I would like to express my sincere gratitude to my advisor, Dr. Tomonori Saito, for providing me with the opportunit</w:t>
      </w:r>
      <w:r w:rsidR="00A35D7F">
        <w:t>y</w:t>
      </w:r>
      <w:r>
        <w:t xml:space="preserve"> to conduct research since 2016. Without his intellectual and financial support, none of my research accomplishments would have become</w:t>
      </w:r>
      <w:r w:rsidR="00A35D7F">
        <w:t xml:space="preserve"> a</w:t>
      </w:r>
      <w:r>
        <w:t xml:space="preserve"> reality. </w:t>
      </w:r>
      <w:r w:rsidR="00EA6A1F">
        <w:t>I would like to thank Dr. Alexei P. Sokolov and Dr. Peng-Fei Cao for the</w:t>
      </w:r>
      <w:r w:rsidR="00A35D7F">
        <w:t>ir</w:t>
      </w:r>
      <w:r w:rsidR="00EA6A1F">
        <w:t xml:space="preserve"> guidance during my Ph</w:t>
      </w:r>
      <w:r w:rsidR="00A35D7F">
        <w:t>.</w:t>
      </w:r>
      <w:r w:rsidR="00EA6A1F">
        <w:t>D</w:t>
      </w:r>
      <w:r w:rsidR="00A35D7F">
        <w:t>.</w:t>
      </w:r>
      <w:r w:rsidR="00EA6A1F">
        <w:t xml:space="preserve"> study. </w:t>
      </w:r>
      <w:r w:rsidR="009C35B8">
        <w:t>Their support and fruitful discussions between us during the past years helped me greatly to obtain this degree.</w:t>
      </w:r>
    </w:p>
    <w:p w14:paraId="4A2850CC" w14:textId="14F04CBE" w:rsidR="00E52F9C" w:rsidRDefault="009C35B8" w:rsidP="00EA6A1F">
      <w:pPr>
        <w:pStyle w:val="BodyText"/>
        <w:spacing w:before="120" w:line="276" w:lineRule="auto"/>
        <w:ind w:left="101" w:right="158"/>
        <w:jc w:val="both"/>
      </w:pPr>
      <w:r>
        <w:t xml:space="preserve">I </w:t>
      </w:r>
      <w:r w:rsidRPr="009C35B8">
        <w:t xml:space="preserve">am very thankful to my dissertation committee, Dr. </w:t>
      </w:r>
      <w:r w:rsidR="00E52F9C" w:rsidRPr="00E52F9C">
        <w:t>Amit K</w:t>
      </w:r>
      <w:r w:rsidR="00E52F9C">
        <w:t>.</w:t>
      </w:r>
      <w:r w:rsidR="00E52F9C" w:rsidRPr="00E52F9C">
        <w:t xml:space="preserve"> Naskar</w:t>
      </w:r>
      <w:r w:rsidRPr="009C35B8">
        <w:t xml:space="preserve">, </w:t>
      </w:r>
      <w:r w:rsidR="00A35D7F">
        <w:t xml:space="preserve">and </w:t>
      </w:r>
      <w:r w:rsidRPr="009C35B8">
        <w:t xml:space="preserve">Dr. </w:t>
      </w:r>
      <w:r w:rsidR="00E52F9C" w:rsidRPr="00E52F9C">
        <w:t>Brett G. Compton</w:t>
      </w:r>
      <w:r w:rsidRPr="009C35B8">
        <w:t xml:space="preserve">, for their valuable suggestions and ideas </w:t>
      </w:r>
      <w:r w:rsidR="00E52F9C">
        <w:t>during the development of this dissertation.</w:t>
      </w:r>
    </w:p>
    <w:p w14:paraId="63D21E9F" w14:textId="5F25951E" w:rsidR="00567AF5" w:rsidRDefault="00E52F9C" w:rsidP="00567AF5">
      <w:pPr>
        <w:pStyle w:val="BodyText"/>
        <w:spacing w:before="120" w:line="276" w:lineRule="auto"/>
        <w:ind w:left="101" w:right="158"/>
        <w:jc w:val="both"/>
      </w:pPr>
      <w:r>
        <w:t xml:space="preserve">I here express my gratefulness to my parents and other family members, for providing me with </w:t>
      </w:r>
      <w:r w:rsidR="00A35D7F" w:rsidRPr="00A35D7F">
        <w:t>unconditional</w:t>
      </w:r>
      <w:r>
        <w:t xml:space="preserve"> understanding and support during the past </w:t>
      </w:r>
      <w:r w:rsidR="00744BC0">
        <w:t>five</w:t>
      </w:r>
      <w:r>
        <w:t xml:space="preserve"> years.</w:t>
      </w:r>
    </w:p>
    <w:p w14:paraId="797F0F3F" w14:textId="3FD67CBC" w:rsidR="00567AF5" w:rsidRDefault="00567AF5" w:rsidP="00567AF5">
      <w:pPr>
        <w:pStyle w:val="BodyText"/>
        <w:spacing w:before="120" w:line="276" w:lineRule="auto"/>
        <w:ind w:left="101" w:right="158"/>
        <w:jc w:val="both"/>
      </w:pPr>
      <w:r>
        <w:t xml:space="preserve">I thank all the </w:t>
      </w:r>
      <w:r w:rsidR="005F7A4D">
        <w:t xml:space="preserve">current and previous </w:t>
      </w:r>
      <w:r>
        <w:t>group members and</w:t>
      </w:r>
      <w:r w:rsidR="005F7A4D">
        <w:t xml:space="preserve"> my</w:t>
      </w:r>
      <w:r>
        <w:t xml:space="preserve"> friends during my graduate study, including the </w:t>
      </w:r>
      <w:r w:rsidR="005F7A4D">
        <w:t>time when I was in Cleveland, Ohio, and currently in Knoxville, Tennessee.</w:t>
      </w:r>
    </w:p>
    <w:p w14:paraId="27BBE4FD" w14:textId="16B5C177" w:rsidR="005F7A4D" w:rsidRDefault="005F7A4D" w:rsidP="009530E0">
      <w:pPr>
        <w:pStyle w:val="BodyText"/>
        <w:spacing w:before="120" w:line="276" w:lineRule="auto"/>
        <w:ind w:left="101" w:right="158"/>
        <w:jc w:val="both"/>
      </w:pPr>
      <w:r>
        <w:t>Finally, I would like to thank the Bredesen Center</w:t>
      </w:r>
      <w:r w:rsidR="00D30C84">
        <w:t xml:space="preserve"> of the University of Tennessee, </w:t>
      </w:r>
      <w:r w:rsidR="00ED07A4">
        <w:t>Knoxville,</w:t>
      </w:r>
      <w:r w:rsidRPr="005F7A4D">
        <w:rPr>
          <w:sz w:val="23"/>
          <w:szCs w:val="23"/>
        </w:rPr>
        <w:t xml:space="preserve"> </w:t>
      </w:r>
      <w:r>
        <w:rPr>
          <w:sz w:val="23"/>
          <w:szCs w:val="23"/>
        </w:rPr>
        <w:t>and Oak Ridge National Laboratory</w:t>
      </w:r>
      <w:r w:rsidR="00D30C84">
        <w:t xml:space="preserve"> for </w:t>
      </w:r>
      <w:r w:rsidR="00744BC0">
        <w:t>support</w:t>
      </w:r>
      <w:r w:rsidR="00D30C84">
        <w:t xml:space="preserve">ing me </w:t>
      </w:r>
      <w:r w:rsidR="00744BC0">
        <w:t xml:space="preserve">with </w:t>
      </w:r>
      <w:r w:rsidR="00D30C84">
        <w:t xml:space="preserve">the resources </w:t>
      </w:r>
      <w:r w:rsidR="00ED07A4">
        <w:t>during the development of this dissertation.</w:t>
      </w:r>
      <w:r w:rsidR="009530E0">
        <w:t xml:space="preserve"> I thank the U.S. Department of Energy, Office of Science, Basic Energy Sciences, Materials Sciences and Engineering Division for </w:t>
      </w:r>
      <w:r w:rsidR="009530E0" w:rsidRPr="009530E0">
        <w:t>sponsoring this research.</w:t>
      </w:r>
    </w:p>
    <w:p w14:paraId="7AEC3D20" w14:textId="1F5A3E25" w:rsidR="00D30C84" w:rsidRDefault="00D30C84" w:rsidP="009530E0">
      <w:pPr>
        <w:pStyle w:val="BodyText"/>
        <w:spacing w:before="120" w:line="276" w:lineRule="auto"/>
        <w:ind w:right="158"/>
        <w:jc w:val="both"/>
        <w:sectPr w:rsidR="00D30C84" w:rsidSect="007B35B9">
          <w:footerReference w:type="default" r:id="rId17"/>
          <w:pgSz w:w="12240" w:h="15840"/>
          <w:pgMar w:top="1380" w:right="1320" w:bottom="1980" w:left="1340" w:header="0" w:footer="1781" w:gutter="0"/>
          <w:pgNumType w:fmt="lowerRoman" w:start="2"/>
          <w:cols w:space="720"/>
        </w:sectPr>
      </w:pPr>
    </w:p>
    <w:p w14:paraId="53F1E9F6" w14:textId="77777777" w:rsidR="00C54CEB" w:rsidRDefault="00000000">
      <w:pPr>
        <w:pStyle w:val="Heading1"/>
        <w:ind w:right="16"/>
      </w:pPr>
      <w:r>
        <w:rPr>
          <w:spacing w:val="-2"/>
        </w:rPr>
        <w:lastRenderedPageBreak/>
        <w:t>ABSTRACT</w:t>
      </w:r>
    </w:p>
    <w:p w14:paraId="02A96D98" w14:textId="77777777" w:rsidR="00C54CEB" w:rsidRDefault="00C54CEB">
      <w:pPr>
        <w:pStyle w:val="BodyText"/>
        <w:spacing w:before="10"/>
        <w:rPr>
          <w:b/>
          <w:sz w:val="23"/>
        </w:rPr>
      </w:pPr>
    </w:p>
    <w:p w14:paraId="4232BE88" w14:textId="6BD8A7B2" w:rsidR="00935FC1" w:rsidRPr="00A3406E" w:rsidRDefault="00935FC1" w:rsidP="00A3406E">
      <w:pPr>
        <w:pStyle w:val="BodyText"/>
        <w:spacing w:line="276" w:lineRule="auto"/>
        <w:ind w:left="101" w:right="158"/>
        <w:jc w:val="both"/>
      </w:pPr>
      <w:r>
        <w:t xml:space="preserve">Self-healable </w:t>
      </w:r>
      <w:r w:rsidR="00724837">
        <w:t>polymer</w:t>
      </w:r>
      <w:r>
        <w:t xml:space="preserve">s with rapid, room-temperature healing properties are especially attractive for various applications. Thus, systematic study of </w:t>
      </w:r>
      <w:r w:rsidR="001E110C">
        <w:t>their</w:t>
      </w:r>
      <w:r>
        <w:t xml:space="preserve"> structure-property relationship is demanded to obtain a better understanding of self-healing materials. The goal of this dissertation is to </w:t>
      </w:r>
      <w:r w:rsidR="00667955">
        <w:t>unravel the</w:t>
      </w:r>
      <w:r>
        <w:t xml:space="preserve"> relationship between molecular structure, self-healing properties (healing </w:t>
      </w:r>
      <w:r w:rsidR="001119A0">
        <w:t>rate</w:t>
      </w:r>
      <w:r>
        <w:t xml:space="preserve"> and efficiency), and materials’ </w:t>
      </w:r>
      <w:r w:rsidR="0003027C">
        <w:t>e</w:t>
      </w:r>
      <w:r w:rsidR="0003027C" w:rsidRPr="0003027C">
        <w:t>valuation</w:t>
      </w:r>
      <w:r>
        <w:t>.</w:t>
      </w:r>
    </w:p>
    <w:p w14:paraId="5BE630A8" w14:textId="2DF0034B" w:rsidR="00FE6B40" w:rsidRDefault="00935FC1" w:rsidP="000C5486">
      <w:pPr>
        <w:pStyle w:val="BodyText"/>
        <w:spacing w:before="120" w:line="276" w:lineRule="auto"/>
        <w:ind w:left="101" w:right="158"/>
        <w:jc w:val="both"/>
      </w:pPr>
      <w:r>
        <w:t>Controlling</w:t>
      </w:r>
      <w:r>
        <w:rPr>
          <w:spacing w:val="-4"/>
        </w:rPr>
        <w:t xml:space="preserve"> </w:t>
      </w:r>
      <w:r>
        <w:t>the</w:t>
      </w:r>
      <w:r>
        <w:rPr>
          <w:spacing w:val="-5"/>
        </w:rPr>
        <w:t xml:space="preserve"> </w:t>
      </w:r>
      <w:r>
        <w:t>H-bond</w:t>
      </w:r>
      <w:r>
        <w:rPr>
          <w:spacing w:val="-4"/>
        </w:rPr>
        <w:t xml:space="preserve"> </w:t>
      </w:r>
      <w:r>
        <w:t>density</w:t>
      </w:r>
      <w:r>
        <w:rPr>
          <w:spacing w:val="-4"/>
        </w:rPr>
        <w:t xml:space="preserve"> </w:t>
      </w:r>
      <w:r>
        <w:t>in</w:t>
      </w:r>
      <w:r>
        <w:rPr>
          <w:spacing w:val="-4"/>
        </w:rPr>
        <w:t xml:space="preserve"> </w:t>
      </w:r>
      <w:r>
        <w:t>a</w:t>
      </w:r>
      <w:r>
        <w:rPr>
          <w:spacing w:val="-4"/>
        </w:rPr>
        <w:t xml:space="preserve"> </w:t>
      </w:r>
      <w:r>
        <w:t>crosslinked</w:t>
      </w:r>
      <w:r>
        <w:rPr>
          <w:spacing w:val="-2"/>
        </w:rPr>
        <w:t xml:space="preserve"> </w:t>
      </w:r>
      <w:r>
        <w:t>poly(dimethyl</w:t>
      </w:r>
      <w:r>
        <w:rPr>
          <w:spacing w:val="-4"/>
        </w:rPr>
        <w:t xml:space="preserve"> </w:t>
      </w:r>
      <w:r>
        <w:t>siloxane)</w:t>
      </w:r>
      <w:r>
        <w:rPr>
          <w:spacing w:val="-4"/>
        </w:rPr>
        <w:t xml:space="preserve"> </w:t>
      </w:r>
      <w:r>
        <w:t>(PDMS)</w:t>
      </w:r>
      <w:r>
        <w:rPr>
          <w:spacing w:val="-4"/>
        </w:rPr>
        <w:t xml:space="preserve"> </w:t>
      </w:r>
      <w:r>
        <w:t>system</w:t>
      </w:r>
      <w:r>
        <w:rPr>
          <w:spacing w:val="-4"/>
        </w:rPr>
        <w:t xml:space="preserve"> </w:t>
      </w:r>
      <w:r>
        <w:t xml:space="preserve">allows to tailor their various physical properties and self-healing properties. In </w:t>
      </w:r>
      <w:r w:rsidR="00476CB9">
        <w:t>two</w:t>
      </w:r>
      <w:r>
        <w:t xml:space="preserve"> studied system</w:t>
      </w:r>
      <w:r w:rsidR="00476CB9">
        <w:t>s</w:t>
      </w:r>
      <w:r>
        <w:t>, both the H-bond density and the chemical crosslink density were controlled individually, thus we can observe the impact of these two factors and elucidate the relationships on their chemical structure and fast, room-temperature self-healing properties</w:t>
      </w:r>
      <w:r w:rsidR="00667955">
        <w:t>. B</w:t>
      </w:r>
      <w:r w:rsidR="00476CB9">
        <w:t>y</w:t>
      </w:r>
      <w:r w:rsidR="00476CB9">
        <w:rPr>
          <w:spacing w:val="-4"/>
        </w:rPr>
        <w:t xml:space="preserve"> </w:t>
      </w:r>
      <w:r w:rsidR="00476CB9">
        <w:t>precisely</w:t>
      </w:r>
      <w:r w:rsidR="00476CB9">
        <w:rPr>
          <w:spacing w:val="-3"/>
        </w:rPr>
        <w:t xml:space="preserve"> </w:t>
      </w:r>
      <w:r w:rsidR="00476CB9">
        <w:t>controlling</w:t>
      </w:r>
      <w:r w:rsidR="00476CB9">
        <w:rPr>
          <w:spacing w:val="-3"/>
        </w:rPr>
        <w:t xml:space="preserve"> </w:t>
      </w:r>
      <w:r w:rsidR="00476CB9">
        <w:t>the</w:t>
      </w:r>
      <w:r w:rsidR="00476CB9">
        <w:rPr>
          <w:spacing w:val="-3"/>
        </w:rPr>
        <w:t xml:space="preserve"> </w:t>
      </w:r>
      <w:r w:rsidR="00476CB9">
        <w:t>molar</w:t>
      </w:r>
      <w:r w:rsidR="00476CB9">
        <w:rPr>
          <w:spacing w:val="-5"/>
        </w:rPr>
        <w:t xml:space="preserve"> </w:t>
      </w:r>
      <w:r w:rsidR="00476CB9">
        <w:t>ratio</w:t>
      </w:r>
      <w:r w:rsidR="00476CB9">
        <w:rPr>
          <w:spacing w:val="-3"/>
        </w:rPr>
        <w:t xml:space="preserve"> </w:t>
      </w:r>
      <w:r w:rsidR="00476CB9">
        <w:t>between</w:t>
      </w:r>
      <w:r w:rsidR="00476CB9">
        <w:rPr>
          <w:spacing w:val="-3"/>
        </w:rPr>
        <w:t xml:space="preserve"> </w:t>
      </w:r>
      <w:r w:rsidR="00476CB9">
        <w:t>strong</w:t>
      </w:r>
      <w:r w:rsidR="00476CB9">
        <w:rPr>
          <w:spacing w:val="-4"/>
        </w:rPr>
        <w:t xml:space="preserve"> </w:t>
      </w:r>
      <w:r w:rsidR="00476CB9">
        <w:t>H-bond</w:t>
      </w:r>
      <w:r w:rsidR="00476CB9">
        <w:rPr>
          <w:spacing w:val="-4"/>
        </w:rPr>
        <w:t xml:space="preserve"> </w:t>
      </w:r>
      <w:r w:rsidR="00476CB9">
        <w:t>moiety</w:t>
      </w:r>
      <w:r w:rsidR="00476CB9">
        <w:rPr>
          <w:spacing w:val="-4"/>
        </w:rPr>
        <w:t xml:space="preserve"> </w:t>
      </w:r>
      <w:r w:rsidR="00476CB9">
        <w:t>and</w:t>
      </w:r>
      <w:r w:rsidR="00476CB9">
        <w:rPr>
          <w:spacing w:val="-4"/>
        </w:rPr>
        <w:t xml:space="preserve"> </w:t>
      </w:r>
      <w:r w:rsidR="00476CB9">
        <w:t xml:space="preserve">weak H-bond moiety, we obtained a series of self-healing materials with tunable </w:t>
      </w:r>
      <w:r w:rsidR="006302E4">
        <w:t xml:space="preserve">rapid </w:t>
      </w:r>
      <w:r w:rsidR="00476CB9">
        <w:t>self-healing properties.</w:t>
      </w:r>
    </w:p>
    <w:p w14:paraId="2C236B82" w14:textId="54854020" w:rsidR="00C54CEB" w:rsidRPr="00FD3304" w:rsidRDefault="000C5486" w:rsidP="00FD3304">
      <w:pPr>
        <w:pStyle w:val="BodyText"/>
        <w:spacing w:before="120" w:line="276" w:lineRule="auto"/>
        <w:ind w:left="101" w:right="158"/>
        <w:jc w:val="both"/>
        <w:rPr>
          <w:rFonts w:eastAsiaTheme="minorEastAsia"/>
          <w:lang w:eastAsia="zh-CN"/>
        </w:rPr>
      </w:pPr>
      <w:r>
        <w:t>W</w:t>
      </w:r>
      <w:r w:rsidR="00667955">
        <w:t xml:space="preserve">e aimed to </w:t>
      </w:r>
      <w:r w:rsidR="00667955">
        <w:rPr>
          <w:rFonts w:eastAsiaTheme="minorEastAsia"/>
          <w:lang w:eastAsia="zh-CN"/>
        </w:rPr>
        <w:t>develop self-healable polymers with high toughness since such material is not readily accessible today</w:t>
      </w:r>
      <w:r w:rsidR="00B754A0">
        <w:rPr>
          <w:rFonts w:eastAsiaTheme="minorEastAsia"/>
          <w:lang w:eastAsia="zh-CN"/>
        </w:rPr>
        <w:t xml:space="preserve">. </w:t>
      </w:r>
      <w:r w:rsidR="00E85A23" w:rsidRPr="00FA33DE">
        <w:rPr>
          <w:rFonts w:eastAsiaTheme="minorEastAsia"/>
          <w:lang w:eastAsia="zh-CN"/>
        </w:rPr>
        <w:t>We employed the thiourea structure to construct a resilient foundational component</w:t>
      </w:r>
      <w:r w:rsidR="00E85A23">
        <w:rPr>
          <w:rFonts w:eastAsiaTheme="minorEastAsia"/>
          <w:lang w:eastAsia="zh-CN"/>
        </w:rPr>
        <w:t>.</w:t>
      </w:r>
      <w:r w:rsidR="00E85A23" w:rsidRPr="00FA33DE">
        <w:rPr>
          <w:rFonts w:eastAsiaTheme="minorEastAsia"/>
          <w:lang w:eastAsia="zh-CN"/>
        </w:rPr>
        <w:t xml:space="preserve"> PDMS was </w:t>
      </w:r>
      <w:r w:rsidR="00E85A23">
        <w:rPr>
          <w:rFonts w:eastAsiaTheme="minorEastAsia"/>
          <w:lang w:eastAsia="zh-CN"/>
        </w:rPr>
        <w:t>introduced</w:t>
      </w:r>
      <w:r w:rsidR="00E85A23" w:rsidRPr="00FA33DE">
        <w:rPr>
          <w:rFonts w:eastAsiaTheme="minorEastAsia"/>
          <w:lang w:eastAsia="zh-CN"/>
        </w:rPr>
        <w:t xml:space="preserve"> to enhance the material's flexibility</w:t>
      </w:r>
      <w:r w:rsidR="00B754A0">
        <w:rPr>
          <w:rFonts w:eastAsiaTheme="minorEastAsia"/>
          <w:lang w:eastAsia="zh-CN"/>
        </w:rPr>
        <w:t>, the p</w:t>
      </w:r>
      <w:r w:rsidR="00E85A23">
        <w:rPr>
          <w:rFonts w:eastAsiaTheme="minorEastAsia"/>
          <w:lang w:eastAsia="zh-CN"/>
        </w:rPr>
        <w:t>roduct</w:t>
      </w:r>
      <w:r w:rsidR="00B754A0">
        <w:rPr>
          <w:rFonts w:eastAsiaTheme="minorEastAsia"/>
          <w:lang w:eastAsia="zh-CN"/>
        </w:rPr>
        <w:t xml:space="preserve"> exhibits high modulus and toughness, </w:t>
      </w:r>
      <w:r w:rsidR="00953EA8">
        <w:rPr>
          <w:rFonts w:eastAsiaTheme="minorEastAsia"/>
          <w:lang w:eastAsia="zh-CN"/>
        </w:rPr>
        <w:t xml:space="preserve">with switchable mechanical and healable properties under high humidity environment. </w:t>
      </w:r>
      <w:r w:rsidR="00166E8A">
        <w:rPr>
          <w:rFonts w:eastAsiaTheme="minorEastAsia"/>
          <w:lang w:eastAsia="zh-CN"/>
        </w:rPr>
        <w:t>Such</w:t>
      </w:r>
      <w:r w:rsidR="00953EA8">
        <w:rPr>
          <w:rFonts w:eastAsiaTheme="minorEastAsia"/>
          <w:lang w:eastAsia="zh-CN"/>
        </w:rPr>
        <w:t xml:space="preserve"> polymer could perform fast room-temperature healing in an environment where humidity level is greater than 80%. </w:t>
      </w:r>
    </w:p>
    <w:p w14:paraId="62D07925" w14:textId="6F61A97F" w:rsidR="00B754A0" w:rsidRDefault="000C5486" w:rsidP="00FD3304">
      <w:pPr>
        <w:pStyle w:val="BodyText"/>
        <w:spacing w:before="120" w:line="276" w:lineRule="auto"/>
        <w:ind w:left="101" w:right="158"/>
        <w:jc w:val="both"/>
        <w:rPr>
          <w:rFonts w:eastAsiaTheme="minorEastAsia"/>
          <w:lang w:eastAsia="zh-CN"/>
        </w:rPr>
      </w:pPr>
      <w:r>
        <w:t>Moreover</w:t>
      </w:r>
      <w:r w:rsidR="00953EA8">
        <w:t>,</w:t>
      </w:r>
      <w:r w:rsidR="0057704B">
        <w:t xml:space="preserve"> a universal </w:t>
      </w:r>
      <w:r w:rsidR="0003027C">
        <w:t>e</w:t>
      </w:r>
      <w:r w:rsidR="0003027C" w:rsidRPr="0003027C">
        <w:t>valuation</w:t>
      </w:r>
      <w:r w:rsidR="0057704B">
        <w:t xml:space="preserve"> method for</w:t>
      </w:r>
      <w:r w:rsidR="0057704B">
        <w:rPr>
          <w:spacing w:val="-1"/>
        </w:rPr>
        <w:t xml:space="preserve"> </w:t>
      </w:r>
      <w:r w:rsidR="0057704B">
        <w:t>self-healing</w:t>
      </w:r>
      <w:r w:rsidR="0057704B">
        <w:rPr>
          <w:spacing w:val="-1"/>
        </w:rPr>
        <w:t xml:space="preserve"> </w:t>
      </w:r>
      <w:r w:rsidR="0057704B">
        <w:t>polymers is established and discussed, which is critical due to no available evaluation system currently. Through screening the key healing data (such as healing time and</w:t>
      </w:r>
      <w:r w:rsidR="0057704B">
        <w:rPr>
          <w:spacing w:val="-3"/>
        </w:rPr>
        <w:t xml:space="preserve"> </w:t>
      </w:r>
      <w:r w:rsidR="0057704B">
        <w:t>temperature)</w:t>
      </w:r>
      <w:r w:rsidR="0057704B">
        <w:rPr>
          <w:spacing w:val="-3"/>
        </w:rPr>
        <w:t xml:space="preserve"> </w:t>
      </w:r>
      <w:r w:rsidR="0057704B">
        <w:t>of</w:t>
      </w:r>
      <w:r w:rsidR="0057704B">
        <w:rPr>
          <w:spacing w:val="-3"/>
        </w:rPr>
        <w:t xml:space="preserve"> </w:t>
      </w:r>
      <w:r w:rsidR="0057704B">
        <w:t>a</w:t>
      </w:r>
      <w:r w:rsidR="0057704B">
        <w:rPr>
          <w:spacing w:val="-5"/>
        </w:rPr>
        <w:t xml:space="preserve"> </w:t>
      </w:r>
      <w:r w:rsidR="0057704B">
        <w:t>large</w:t>
      </w:r>
      <w:r w:rsidR="0057704B">
        <w:rPr>
          <w:spacing w:val="-4"/>
        </w:rPr>
        <w:t xml:space="preserve"> </w:t>
      </w:r>
      <w:r w:rsidR="0057704B">
        <w:t>quantity</w:t>
      </w:r>
      <w:r w:rsidR="0057704B">
        <w:rPr>
          <w:spacing w:val="-3"/>
        </w:rPr>
        <w:t xml:space="preserve"> </w:t>
      </w:r>
      <w:r w:rsidR="0057704B">
        <w:t>of</w:t>
      </w:r>
      <w:r w:rsidR="0057704B">
        <w:rPr>
          <w:spacing w:val="-3"/>
        </w:rPr>
        <w:t xml:space="preserve"> </w:t>
      </w:r>
      <w:r w:rsidR="0057704B">
        <w:t>published</w:t>
      </w:r>
      <w:r w:rsidR="0057704B">
        <w:rPr>
          <w:spacing w:val="-3"/>
        </w:rPr>
        <w:t xml:space="preserve"> </w:t>
      </w:r>
      <w:r w:rsidR="0057704B">
        <w:t>research,</w:t>
      </w:r>
      <w:r w:rsidR="0057704B">
        <w:rPr>
          <w:spacing w:val="-1"/>
        </w:rPr>
        <w:t xml:space="preserve"> </w:t>
      </w:r>
      <w:r w:rsidR="0003027C">
        <w:t>we revealed the trade-off between tensile strength and self-healing rate by constructing such e</w:t>
      </w:r>
      <w:r w:rsidR="0003027C" w:rsidRPr="0003027C">
        <w:t>valuation</w:t>
      </w:r>
      <w:r w:rsidR="0003027C">
        <w:t xml:space="preserve"> method</w:t>
      </w:r>
      <w:r w:rsidR="0057704B">
        <w:t xml:space="preserve">. </w:t>
      </w:r>
    </w:p>
    <w:p w14:paraId="2C152589" w14:textId="5DF633A3" w:rsidR="00FB7C44" w:rsidRDefault="00953EA8" w:rsidP="00FD3304">
      <w:pPr>
        <w:pStyle w:val="BodyText"/>
        <w:spacing w:before="120" w:line="276" w:lineRule="auto"/>
        <w:ind w:left="101" w:right="158"/>
        <w:jc w:val="both"/>
      </w:pPr>
      <w:r>
        <w:rPr>
          <w:rFonts w:eastAsiaTheme="minorEastAsia"/>
          <w:lang w:eastAsia="zh-CN"/>
        </w:rPr>
        <w:t xml:space="preserve">Finally, </w:t>
      </w:r>
      <w:r w:rsidR="00ED5BBD">
        <w:rPr>
          <w:rFonts w:eastAsiaTheme="minorEastAsia"/>
          <w:lang w:eastAsia="zh-CN"/>
        </w:rPr>
        <w:t>for</w:t>
      </w:r>
      <w:r>
        <w:rPr>
          <w:rFonts w:eastAsiaTheme="minorEastAsia"/>
          <w:lang w:eastAsia="zh-CN"/>
        </w:rPr>
        <w:t xml:space="preserve"> future research perspectives, </w:t>
      </w:r>
      <w:r w:rsidR="00B754A0">
        <w:rPr>
          <w:rFonts w:eastAsiaTheme="minorEastAsia"/>
          <w:lang w:eastAsia="zh-CN"/>
        </w:rPr>
        <w:t>obtain</w:t>
      </w:r>
      <w:r>
        <w:rPr>
          <w:rFonts w:eastAsiaTheme="minorEastAsia"/>
          <w:lang w:eastAsia="zh-CN"/>
        </w:rPr>
        <w:t>ing</w:t>
      </w:r>
      <w:r w:rsidR="00B754A0">
        <w:rPr>
          <w:rFonts w:eastAsiaTheme="minorEastAsia"/>
          <w:lang w:eastAsia="zh-CN"/>
        </w:rPr>
        <w:t xml:space="preserve"> self-healing polymers with good performance from upcycled plastic waste to explore a better way to process plastic waste and lower the cost and carbon footprint of self-healing polymers. P</w:t>
      </w:r>
      <w:r w:rsidR="00B754A0" w:rsidRPr="00FA33DE">
        <w:rPr>
          <w:rFonts w:eastAsiaTheme="minorEastAsia"/>
          <w:lang w:eastAsia="zh-CN"/>
        </w:rPr>
        <w:t>oly</w:t>
      </w:r>
      <w:r w:rsidR="00B754A0">
        <w:rPr>
          <w:rFonts w:eastAsiaTheme="minorEastAsia"/>
          <w:lang w:eastAsia="zh-CN"/>
        </w:rPr>
        <w:t>(</w:t>
      </w:r>
      <w:r w:rsidR="00B754A0" w:rsidRPr="00FA33DE">
        <w:rPr>
          <w:rFonts w:eastAsiaTheme="minorEastAsia"/>
          <w:lang w:eastAsia="zh-CN"/>
        </w:rPr>
        <w:t>ethylene terephthalate</w:t>
      </w:r>
      <w:r w:rsidR="00B754A0">
        <w:rPr>
          <w:rFonts w:eastAsiaTheme="minorEastAsia"/>
          <w:lang w:eastAsia="zh-CN"/>
        </w:rPr>
        <w:t>) (PET) was selected as the original source for the upcycled self-healable polymer due to its accessibility and chemical versatility. After being deconstructed by aminolysis reaction, the deconstructed PET was transformed into self-healable polymers with tailored chemical structures.</w:t>
      </w:r>
    </w:p>
    <w:p w14:paraId="3EC67126" w14:textId="77777777" w:rsidR="00FB7C44" w:rsidRDefault="00FB7C44" w:rsidP="00FB7C44">
      <w:pPr>
        <w:pStyle w:val="BodyText"/>
        <w:spacing w:line="276" w:lineRule="auto"/>
        <w:ind w:left="100" w:right="260"/>
        <w:jc w:val="both"/>
      </w:pPr>
    </w:p>
    <w:p w14:paraId="4B528887" w14:textId="77777777" w:rsidR="00FB7C44" w:rsidRDefault="00FB7C44" w:rsidP="00FB7C44">
      <w:pPr>
        <w:pStyle w:val="BodyText"/>
        <w:spacing w:line="276" w:lineRule="auto"/>
        <w:ind w:left="100" w:right="260"/>
        <w:jc w:val="both"/>
      </w:pPr>
    </w:p>
    <w:p w14:paraId="69C7371E" w14:textId="77777777" w:rsidR="00FB7C44" w:rsidRDefault="00FB7C44" w:rsidP="00FB7C44">
      <w:pPr>
        <w:pStyle w:val="BodyText"/>
        <w:spacing w:line="276" w:lineRule="auto"/>
        <w:ind w:left="100" w:right="260"/>
        <w:jc w:val="both"/>
      </w:pPr>
    </w:p>
    <w:p w14:paraId="2E3D8351" w14:textId="77777777" w:rsidR="00FB7C44" w:rsidRDefault="00FB7C44" w:rsidP="00FB7C44">
      <w:pPr>
        <w:pStyle w:val="BodyText"/>
        <w:spacing w:line="276" w:lineRule="auto"/>
        <w:ind w:left="100" w:right="260"/>
        <w:jc w:val="both"/>
      </w:pPr>
    </w:p>
    <w:p w14:paraId="20EBFC70" w14:textId="77777777" w:rsidR="00FB7C44" w:rsidRDefault="00FB7C44" w:rsidP="004214A1">
      <w:pPr>
        <w:pStyle w:val="BodyText"/>
        <w:spacing w:line="276" w:lineRule="auto"/>
        <w:ind w:right="260"/>
        <w:jc w:val="both"/>
      </w:pPr>
    </w:p>
    <w:p w14:paraId="0DAA9046" w14:textId="36ABF7A3" w:rsidR="00C54CEB" w:rsidRDefault="00000000">
      <w:pPr>
        <w:pStyle w:val="Heading1"/>
      </w:pPr>
      <w:r>
        <w:lastRenderedPageBreak/>
        <w:t>TABLE</w:t>
      </w:r>
      <w:r>
        <w:rPr>
          <w:spacing w:val="-4"/>
        </w:rPr>
        <w:t xml:space="preserve"> </w:t>
      </w:r>
      <w:r>
        <w:t>OF</w:t>
      </w:r>
      <w:r>
        <w:rPr>
          <w:spacing w:val="-3"/>
        </w:rPr>
        <w:t xml:space="preserve"> </w:t>
      </w:r>
      <w:r>
        <w:rPr>
          <w:spacing w:val="-2"/>
        </w:rPr>
        <w:t>CONTENTS</w:t>
      </w:r>
    </w:p>
    <w:p w14:paraId="52BB81D6" w14:textId="77777777" w:rsidR="00C54CEB" w:rsidRDefault="00C54CEB"/>
    <w:p w14:paraId="523F1019" w14:textId="18ED4C86" w:rsidR="00AD3065" w:rsidRPr="00BB3617" w:rsidRDefault="000427BB" w:rsidP="00AD3065">
      <w:pPr>
        <w:widowControl/>
        <w:tabs>
          <w:tab w:val="right" w:leader="dot" w:pos="8630"/>
        </w:tabs>
        <w:autoSpaceDE/>
        <w:autoSpaceDN/>
        <w:rPr>
          <w:rStyle w:val="Hyperlink"/>
          <w:rFonts w:eastAsia="Yu Mincho"/>
          <w:noProof/>
          <w:color w:val="auto"/>
          <w:sz w:val="24"/>
          <w:szCs w:val="24"/>
          <w:u w:val="none"/>
        </w:rPr>
      </w:pPr>
      <w:r w:rsidRPr="00BB3617">
        <w:rPr>
          <w:rFonts w:eastAsia="SimSun"/>
          <w:noProof/>
          <w:sz w:val="24"/>
          <w:szCs w:val="24"/>
        </w:rPr>
        <w:fldChar w:fldCharType="begin"/>
      </w:r>
      <w:r w:rsidRPr="00BB3617">
        <w:rPr>
          <w:rFonts w:eastAsia="SimSun"/>
          <w:noProof/>
          <w:sz w:val="24"/>
          <w:szCs w:val="24"/>
        </w:rPr>
        <w:instrText xml:space="preserve"> HYPERLINK  \l "Introduction" </w:instrText>
      </w:r>
      <w:r w:rsidRPr="00BB3617">
        <w:rPr>
          <w:rFonts w:eastAsia="SimSun"/>
          <w:noProof/>
          <w:sz w:val="24"/>
          <w:szCs w:val="24"/>
        </w:rPr>
      </w:r>
      <w:r w:rsidRPr="00BB3617">
        <w:rPr>
          <w:rFonts w:eastAsia="SimSun"/>
          <w:noProof/>
          <w:sz w:val="24"/>
          <w:szCs w:val="24"/>
        </w:rPr>
        <w:fldChar w:fldCharType="separate"/>
      </w:r>
      <w:r w:rsidR="000336A5" w:rsidRPr="00BB3617">
        <w:rPr>
          <w:rStyle w:val="Hyperlink"/>
          <w:rFonts w:eastAsia="SimSun"/>
          <w:noProof/>
          <w:color w:val="auto"/>
          <w:sz w:val="24"/>
          <w:szCs w:val="24"/>
          <w:u w:val="none"/>
        </w:rPr>
        <w:t>INTRODUCTION</w:t>
      </w:r>
      <w:r w:rsidR="000336A5" w:rsidRPr="00BB3617">
        <w:rPr>
          <w:rStyle w:val="Hyperlink"/>
          <w:rFonts w:eastAsia="SimSun"/>
          <w:noProof/>
          <w:webHidden/>
          <w:color w:val="auto"/>
          <w:sz w:val="24"/>
          <w:szCs w:val="24"/>
          <w:u w:val="none"/>
        </w:rPr>
        <w:tab/>
      </w:r>
      <w:r w:rsidR="00630417">
        <w:rPr>
          <w:rStyle w:val="Hyperlink"/>
          <w:rFonts w:eastAsia="SimSun"/>
          <w:noProof/>
          <w:webHidden/>
          <w:color w:val="auto"/>
          <w:sz w:val="24"/>
          <w:szCs w:val="24"/>
          <w:u w:val="none"/>
        </w:rPr>
        <w:t>1</w:t>
      </w:r>
    </w:p>
    <w:p w14:paraId="58596972" w14:textId="095CCEA3" w:rsidR="00AD3065" w:rsidRPr="00BB3617" w:rsidRDefault="000427BB" w:rsidP="00AD3065">
      <w:pPr>
        <w:widowControl/>
        <w:tabs>
          <w:tab w:val="right" w:leader="dot" w:pos="8630"/>
        </w:tabs>
        <w:autoSpaceDE/>
        <w:autoSpaceDN/>
        <w:rPr>
          <w:rStyle w:val="Hyperlink"/>
          <w:rFonts w:eastAsia="Yu Mincho"/>
          <w:noProof/>
          <w:color w:val="auto"/>
          <w:sz w:val="24"/>
          <w:szCs w:val="24"/>
          <w:u w:val="none"/>
        </w:rPr>
      </w:pPr>
      <w:r w:rsidRPr="00BB3617">
        <w:rPr>
          <w:rFonts w:eastAsia="SimSun"/>
          <w:noProof/>
          <w:sz w:val="24"/>
          <w:szCs w:val="24"/>
        </w:rPr>
        <w:fldChar w:fldCharType="end"/>
      </w:r>
      <w:r w:rsidR="00425DA2" w:rsidRPr="00BB3617">
        <w:rPr>
          <w:rFonts w:eastAsia="SimSun"/>
          <w:noProof/>
          <w:sz w:val="24"/>
          <w:szCs w:val="24"/>
        </w:rPr>
        <w:fldChar w:fldCharType="begin"/>
      </w:r>
      <w:r w:rsidR="00425DA2" w:rsidRPr="00BB3617">
        <w:rPr>
          <w:rFonts w:eastAsia="SimSun"/>
          <w:noProof/>
          <w:sz w:val="24"/>
          <w:szCs w:val="24"/>
        </w:rPr>
        <w:instrText xml:space="preserve"> HYPERLINK  \l "Chapter1" </w:instrText>
      </w:r>
      <w:r w:rsidR="00425DA2" w:rsidRPr="00BB3617">
        <w:rPr>
          <w:rFonts w:eastAsia="SimSun"/>
          <w:noProof/>
          <w:sz w:val="24"/>
          <w:szCs w:val="24"/>
        </w:rPr>
      </w:r>
      <w:r w:rsidR="00425DA2" w:rsidRPr="00BB3617">
        <w:rPr>
          <w:rFonts w:eastAsia="SimSun"/>
          <w:noProof/>
          <w:sz w:val="24"/>
          <w:szCs w:val="24"/>
        </w:rPr>
        <w:fldChar w:fldCharType="separate"/>
      </w:r>
      <w:r w:rsidR="000336A5" w:rsidRPr="00BB3617">
        <w:rPr>
          <w:rStyle w:val="Hyperlink"/>
          <w:rFonts w:eastAsia="SimSun"/>
          <w:noProof/>
          <w:color w:val="auto"/>
          <w:sz w:val="24"/>
          <w:szCs w:val="24"/>
          <w:u w:val="none"/>
        </w:rPr>
        <w:t>CHAPTER I BACKGROUND: INTRINSIC POLYMERIC SELF-HEALABLE MATERIALS</w:t>
      </w:r>
      <w:r w:rsidR="000336A5" w:rsidRPr="00BB3617">
        <w:rPr>
          <w:rStyle w:val="Hyperlink"/>
          <w:rFonts w:eastAsia="SimSun"/>
          <w:noProof/>
          <w:webHidden/>
          <w:color w:val="auto"/>
          <w:sz w:val="24"/>
          <w:szCs w:val="24"/>
          <w:u w:val="none"/>
        </w:rPr>
        <w:tab/>
      </w:r>
    </w:p>
    <w:p w14:paraId="7AF26447" w14:textId="486FF5B7" w:rsidR="00630417" w:rsidRDefault="00425DA2" w:rsidP="00630417">
      <w:pPr>
        <w:widowControl/>
        <w:tabs>
          <w:tab w:val="right" w:leader="dot" w:pos="8630"/>
        </w:tabs>
        <w:autoSpaceDE/>
        <w:autoSpaceDN/>
        <w:rPr>
          <w:rFonts w:eastAsia="SimSun"/>
          <w:noProof/>
          <w:sz w:val="24"/>
          <w:szCs w:val="24"/>
        </w:rPr>
      </w:pPr>
      <w:r w:rsidRPr="00BB3617">
        <w:rPr>
          <w:rFonts w:eastAsia="SimSun"/>
          <w:noProof/>
          <w:sz w:val="24"/>
          <w:szCs w:val="24"/>
        </w:rPr>
        <w:fldChar w:fldCharType="end"/>
      </w:r>
      <w:r w:rsidR="00630417" w:rsidRPr="00630417">
        <w:rPr>
          <w:rFonts w:eastAsia="SimSun"/>
          <w:noProof/>
          <w:webHidden/>
          <w:sz w:val="24"/>
          <w:szCs w:val="24"/>
        </w:rPr>
        <w:tab/>
        <w:t>3</w:t>
      </w:r>
    </w:p>
    <w:p w14:paraId="792F167F" w14:textId="347B582C" w:rsidR="00AD3065" w:rsidRPr="00BB3617" w:rsidRDefault="00425DA2" w:rsidP="00AD3065">
      <w:pPr>
        <w:widowControl/>
        <w:tabs>
          <w:tab w:val="right" w:leader="dot" w:pos="8630"/>
        </w:tabs>
        <w:autoSpaceDE/>
        <w:autoSpaceDN/>
        <w:ind w:left="240"/>
        <w:rPr>
          <w:rStyle w:val="Hyperlink"/>
          <w:rFonts w:eastAsia="Yu Mincho"/>
          <w:noProof/>
          <w:color w:val="auto"/>
          <w:sz w:val="24"/>
          <w:szCs w:val="24"/>
          <w:u w:val="none"/>
        </w:rPr>
      </w:pPr>
      <w:r w:rsidRPr="00BB3617">
        <w:rPr>
          <w:rFonts w:eastAsia="SimSun"/>
          <w:noProof/>
          <w:sz w:val="24"/>
          <w:szCs w:val="24"/>
        </w:rPr>
        <w:fldChar w:fldCharType="begin"/>
      </w:r>
      <w:r w:rsidRPr="00BB3617">
        <w:rPr>
          <w:rFonts w:eastAsia="SimSun"/>
          <w:noProof/>
          <w:sz w:val="24"/>
          <w:szCs w:val="24"/>
        </w:rPr>
        <w:instrText xml:space="preserve"> HYPERLINK  \l "C1abstract" </w:instrText>
      </w:r>
      <w:r w:rsidRPr="00BB3617">
        <w:rPr>
          <w:rFonts w:eastAsia="SimSun"/>
          <w:noProof/>
          <w:sz w:val="24"/>
          <w:szCs w:val="24"/>
        </w:rPr>
      </w:r>
      <w:r w:rsidRPr="00BB3617">
        <w:rPr>
          <w:rFonts w:eastAsia="SimSun"/>
          <w:noProof/>
          <w:sz w:val="24"/>
          <w:szCs w:val="24"/>
        </w:rPr>
        <w:fldChar w:fldCharType="separate"/>
      </w:r>
      <w:r w:rsidR="000336A5" w:rsidRPr="00BB3617">
        <w:rPr>
          <w:rStyle w:val="Hyperlink"/>
          <w:rFonts w:eastAsia="SimSun"/>
          <w:noProof/>
          <w:color w:val="auto"/>
          <w:sz w:val="24"/>
          <w:szCs w:val="24"/>
          <w:u w:val="none"/>
        </w:rPr>
        <w:t>ABSTRACT</w:t>
      </w:r>
      <w:r w:rsidR="000336A5" w:rsidRPr="00BB3617">
        <w:rPr>
          <w:rStyle w:val="Hyperlink"/>
          <w:rFonts w:eastAsia="SimSun"/>
          <w:noProof/>
          <w:webHidden/>
          <w:color w:val="auto"/>
          <w:sz w:val="24"/>
          <w:szCs w:val="24"/>
          <w:u w:val="none"/>
        </w:rPr>
        <w:tab/>
      </w:r>
      <w:r w:rsidR="00630417">
        <w:rPr>
          <w:rStyle w:val="Hyperlink"/>
          <w:rFonts w:eastAsia="SimSun"/>
          <w:noProof/>
          <w:webHidden/>
          <w:color w:val="auto"/>
          <w:sz w:val="24"/>
          <w:szCs w:val="24"/>
          <w:u w:val="none"/>
        </w:rPr>
        <w:t>4</w:t>
      </w:r>
    </w:p>
    <w:p w14:paraId="1E7F0F68" w14:textId="05D962BE" w:rsidR="00AD3065" w:rsidRPr="00BB3617" w:rsidRDefault="00425DA2" w:rsidP="00AD3065">
      <w:pPr>
        <w:widowControl/>
        <w:tabs>
          <w:tab w:val="right" w:leader="dot" w:pos="8630"/>
        </w:tabs>
        <w:autoSpaceDE/>
        <w:autoSpaceDN/>
        <w:ind w:left="240"/>
        <w:rPr>
          <w:rStyle w:val="Hyperlink"/>
          <w:rFonts w:eastAsia="Yu Mincho"/>
          <w:noProof/>
          <w:color w:val="auto"/>
          <w:sz w:val="24"/>
          <w:szCs w:val="24"/>
          <w:u w:val="none"/>
        </w:rPr>
      </w:pPr>
      <w:r w:rsidRPr="00BB3617">
        <w:rPr>
          <w:rFonts w:eastAsia="SimSun"/>
          <w:noProof/>
          <w:sz w:val="24"/>
          <w:szCs w:val="24"/>
        </w:rPr>
        <w:fldChar w:fldCharType="end"/>
      </w:r>
      <w:r w:rsidRPr="00BB3617">
        <w:rPr>
          <w:rFonts w:eastAsia="SimSun"/>
          <w:noProof/>
          <w:sz w:val="24"/>
          <w:szCs w:val="24"/>
        </w:rPr>
        <w:fldChar w:fldCharType="begin"/>
      </w:r>
      <w:r w:rsidRPr="00BB3617">
        <w:rPr>
          <w:rFonts w:eastAsia="SimSun"/>
          <w:noProof/>
          <w:sz w:val="24"/>
          <w:szCs w:val="24"/>
        </w:rPr>
        <w:instrText xml:space="preserve"> HYPERLINK  \l "C1intro" </w:instrText>
      </w:r>
      <w:r w:rsidRPr="00BB3617">
        <w:rPr>
          <w:rFonts w:eastAsia="SimSun"/>
          <w:noProof/>
          <w:sz w:val="24"/>
          <w:szCs w:val="24"/>
        </w:rPr>
      </w:r>
      <w:r w:rsidRPr="00BB3617">
        <w:rPr>
          <w:rFonts w:eastAsia="SimSun"/>
          <w:noProof/>
          <w:sz w:val="24"/>
          <w:szCs w:val="24"/>
        </w:rPr>
        <w:fldChar w:fldCharType="separate"/>
      </w:r>
      <w:r w:rsidR="000336A5" w:rsidRPr="00BB3617">
        <w:rPr>
          <w:rStyle w:val="Hyperlink"/>
          <w:rFonts w:eastAsia="SimSun"/>
          <w:noProof/>
          <w:color w:val="auto"/>
          <w:sz w:val="24"/>
          <w:szCs w:val="24"/>
          <w:u w:val="none"/>
        </w:rPr>
        <w:t>INTRODUCTION</w:t>
      </w:r>
      <w:r w:rsidR="000336A5" w:rsidRPr="00BB3617">
        <w:rPr>
          <w:rStyle w:val="Hyperlink"/>
          <w:rFonts w:eastAsia="SimSun"/>
          <w:noProof/>
          <w:webHidden/>
          <w:color w:val="auto"/>
          <w:sz w:val="24"/>
          <w:szCs w:val="24"/>
          <w:u w:val="none"/>
        </w:rPr>
        <w:tab/>
      </w:r>
      <w:r w:rsidR="00630417">
        <w:rPr>
          <w:rStyle w:val="Hyperlink"/>
          <w:rFonts w:eastAsia="SimSun"/>
          <w:noProof/>
          <w:webHidden/>
          <w:color w:val="auto"/>
          <w:sz w:val="24"/>
          <w:szCs w:val="24"/>
          <w:u w:val="none"/>
        </w:rPr>
        <w:t>4</w:t>
      </w:r>
    </w:p>
    <w:p w14:paraId="3564B4D7" w14:textId="7FADD110" w:rsidR="00564789" w:rsidRPr="00BB3617" w:rsidRDefault="00425DA2" w:rsidP="00564789">
      <w:pPr>
        <w:widowControl/>
        <w:tabs>
          <w:tab w:val="right" w:leader="dot" w:pos="8630"/>
        </w:tabs>
        <w:autoSpaceDE/>
        <w:autoSpaceDN/>
        <w:ind w:left="240"/>
        <w:rPr>
          <w:rFonts w:eastAsia="Yu Mincho"/>
          <w:noProof/>
          <w:sz w:val="24"/>
          <w:szCs w:val="24"/>
        </w:rPr>
      </w:pPr>
      <w:r w:rsidRPr="00BB3617">
        <w:rPr>
          <w:rFonts w:eastAsia="SimSun"/>
          <w:noProof/>
          <w:sz w:val="24"/>
          <w:szCs w:val="24"/>
        </w:rPr>
        <w:fldChar w:fldCharType="end"/>
      </w:r>
      <w:hyperlink w:anchor="C1Dynamicbonds" w:history="1">
        <w:r w:rsidR="000336A5" w:rsidRPr="00BB3617">
          <w:rPr>
            <w:rStyle w:val="Hyperlink"/>
            <w:rFonts w:eastAsia="SimSun"/>
            <w:noProof/>
            <w:color w:val="auto"/>
            <w:sz w:val="24"/>
            <w:szCs w:val="24"/>
            <w:u w:val="none"/>
          </w:rPr>
          <w:t>DYNAMIC BONDS AND CURRENT UNDERSTANDING OF SELF-HEALING MECHANISMS</w:t>
        </w:r>
        <w:r w:rsidR="000336A5" w:rsidRPr="00BB3617">
          <w:rPr>
            <w:rStyle w:val="Hyperlink"/>
            <w:rFonts w:eastAsia="SimSun"/>
            <w:noProof/>
            <w:webHidden/>
            <w:color w:val="auto"/>
            <w:sz w:val="24"/>
            <w:szCs w:val="24"/>
            <w:u w:val="none"/>
          </w:rPr>
          <w:tab/>
          <w:t>9</w:t>
        </w:r>
      </w:hyperlink>
    </w:p>
    <w:p w14:paraId="3B0E4C6F" w14:textId="4A3A52EE" w:rsidR="007A5CE1" w:rsidRPr="00BB3617" w:rsidRDefault="000336A5" w:rsidP="00CB13C7">
      <w:pPr>
        <w:widowControl/>
        <w:tabs>
          <w:tab w:val="right" w:leader="dot" w:pos="8630"/>
        </w:tabs>
        <w:autoSpaceDE/>
        <w:autoSpaceDN/>
        <w:rPr>
          <w:rStyle w:val="Hyperlink"/>
          <w:rFonts w:eastAsia="SimSun"/>
          <w:noProof/>
          <w:color w:val="auto"/>
          <w:sz w:val="24"/>
          <w:szCs w:val="24"/>
          <w:u w:val="none"/>
        </w:rPr>
      </w:pPr>
      <w:r w:rsidRPr="00BB3617">
        <w:rPr>
          <w:rFonts w:eastAsia="SimSun"/>
          <w:noProof/>
          <w:sz w:val="24"/>
          <w:szCs w:val="24"/>
        </w:rPr>
        <w:t xml:space="preserve">        </w:t>
      </w:r>
      <w:hyperlink w:anchor="C1Dynamicbonds_1" w:history="1">
        <w:r w:rsidRPr="00BB3617">
          <w:rPr>
            <w:rStyle w:val="Hyperlink"/>
            <w:rFonts w:eastAsia="SimSun"/>
            <w:noProof/>
            <w:color w:val="auto"/>
            <w:sz w:val="24"/>
            <w:szCs w:val="24"/>
            <w:u w:val="none"/>
          </w:rPr>
          <w:t>DYNAMIC REVERSIBLE BONDS</w:t>
        </w:r>
        <w:r w:rsidRPr="00BB3617">
          <w:rPr>
            <w:rStyle w:val="Hyperlink"/>
            <w:rFonts w:eastAsia="SimSun"/>
            <w:noProof/>
            <w:webHidden/>
            <w:color w:val="auto"/>
            <w:sz w:val="24"/>
            <w:szCs w:val="24"/>
            <w:u w:val="none"/>
          </w:rPr>
          <w:tab/>
          <w:t>9</w:t>
        </w:r>
      </w:hyperlink>
    </w:p>
    <w:p w14:paraId="0268DC2D" w14:textId="34DB23AE" w:rsidR="00BB3617" w:rsidRPr="00BB3617" w:rsidRDefault="000336A5" w:rsidP="00BB3617">
      <w:pPr>
        <w:widowControl/>
        <w:tabs>
          <w:tab w:val="right" w:leader="dot" w:pos="8630"/>
        </w:tabs>
        <w:autoSpaceDE/>
        <w:autoSpaceDN/>
        <w:rPr>
          <w:rFonts w:eastAsia="SimSun"/>
          <w:noProof/>
          <w:sz w:val="24"/>
          <w:szCs w:val="24"/>
        </w:rPr>
      </w:pPr>
      <w:r w:rsidRPr="00BB3617">
        <w:rPr>
          <w:sz w:val="24"/>
          <w:szCs w:val="24"/>
        </w:rPr>
        <w:t xml:space="preserve">         </w:t>
      </w:r>
      <w:hyperlink w:anchor="C1Dynamicbonds_2" w:history="1">
        <w:r w:rsidRPr="00BB3617">
          <w:rPr>
            <w:rStyle w:val="Hyperlink"/>
            <w:rFonts w:eastAsia="SimSun"/>
            <w:noProof/>
            <w:color w:val="auto"/>
            <w:sz w:val="24"/>
            <w:szCs w:val="24"/>
            <w:u w:val="none"/>
          </w:rPr>
          <w:t>MECHANISMS CONTROLLING DYNAMIC BONDS REARRANGEMENTS</w:t>
        </w:r>
        <w:r w:rsidRPr="00BB3617">
          <w:rPr>
            <w:rStyle w:val="Hyperlink"/>
            <w:rFonts w:eastAsia="SimSun"/>
            <w:noProof/>
            <w:webHidden/>
            <w:color w:val="auto"/>
            <w:sz w:val="24"/>
            <w:szCs w:val="24"/>
            <w:u w:val="none"/>
          </w:rPr>
          <w:tab/>
        </w:r>
        <w:r w:rsidR="00630417">
          <w:rPr>
            <w:rStyle w:val="Hyperlink"/>
            <w:rFonts w:eastAsia="SimSun"/>
            <w:noProof/>
            <w:webHidden/>
            <w:color w:val="auto"/>
            <w:sz w:val="24"/>
            <w:szCs w:val="24"/>
            <w:u w:val="none"/>
          </w:rPr>
          <w:t>1</w:t>
        </w:r>
        <w:r w:rsidRPr="00BB3617">
          <w:rPr>
            <w:rStyle w:val="Hyperlink"/>
            <w:rFonts w:eastAsia="SimSun"/>
            <w:noProof/>
            <w:webHidden/>
            <w:color w:val="auto"/>
            <w:sz w:val="24"/>
            <w:szCs w:val="24"/>
            <w:u w:val="none"/>
          </w:rPr>
          <w:t>1</w:t>
        </w:r>
      </w:hyperlink>
    </w:p>
    <w:p w14:paraId="0BD35416" w14:textId="6E5410FB" w:rsidR="00BB3617" w:rsidRPr="00BB3617" w:rsidRDefault="000336A5" w:rsidP="00BB3617">
      <w:pPr>
        <w:widowControl/>
        <w:tabs>
          <w:tab w:val="right" w:leader="dot" w:pos="8630"/>
        </w:tabs>
        <w:autoSpaceDE/>
        <w:autoSpaceDN/>
        <w:rPr>
          <w:rFonts w:eastAsia="SimSun"/>
          <w:noProof/>
          <w:sz w:val="24"/>
          <w:szCs w:val="24"/>
        </w:rPr>
      </w:pPr>
      <w:r w:rsidRPr="00BB3617">
        <w:rPr>
          <w:sz w:val="24"/>
          <w:szCs w:val="24"/>
        </w:rPr>
        <w:t xml:space="preserve">         </w:t>
      </w:r>
      <w:hyperlink w:anchor="C1Dynamicbonds_3" w:history="1">
        <w:r w:rsidRPr="00BB3617">
          <w:rPr>
            <w:rStyle w:val="Hyperlink"/>
            <w:rFonts w:eastAsia="SimSun"/>
            <w:noProof/>
            <w:color w:val="auto"/>
            <w:sz w:val="24"/>
            <w:szCs w:val="24"/>
            <w:u w:val="none"/>
          </w:rPr>
          <w:t>MODELS DESCRIBING DYNAMIC BONDS AND SELF-HEALING PROCESSES</w:t>
        </w:r>
        <w:r w:rsidRPr="00BB3617">
          <w:rPr>
            <w:rStyle w:val="Hyperlink"/>
            <w:rFonts w:eastAsia="SimSun"/>
            <w:noProof/>
            <w:webHidden/>
            <w:color w:val="auto"/>
            <w:sz w:val="24"/>
            <w:szCs w:val="24"/>
            <w:u w:val="none"/>
          </w:rPr>
          <w:tab/>
        </w:r>
        <w:r w:rsidR="00630417">
          <w:rPr>
            <w:rStyle w:val="Hyperlink"/>
            <w:rFonts w:eastAsia="SimSun"/>
            <w:noProof/>
            <w:webHidden/>
            <w:color w:val="auto"/>
            <w:sz w:val="24"/>
            <w:szCs w:val="24"/>
            <w:u w:val="none"/>
          </w:rPr>
          <w:t>13</w:t>
        </w:r>
      </w:hyperlink>
    </w:p>
    <w:p w14:paraId="454D8A24" w14:textId="3BDDE4D6" w:rsidR="00BB3617" w:rsidRPr="00BB3617" w:rsidRDefault="000336A5" w:rsidP="00BB3617">
      <w:pPr>
        <w:widowControl/>
        <w:tabs>
          <w:tab w:val="right" w:leader="dot" w:pos="8630"/>
        </w:tabs>
        <w:autoSpaceDE/>
        <w:autoSpaceDN/>
        <w:rPr>
          <w:rFonts w:eastAsia="SimSun"/>
          <w:noProof/>
          <w:sz w:val="24"/>
          <w:szCs w:val="24"/>
        </w:rPr>
      </w:pPr>
      <w:r w:rsidRPr="00BB3617">
        <w:rPr>
          <w:sz w:val="24"/>
          <w:szCs w:val="24"/>
        </w:rPr>
        <w:t xml:space="preserve">         </w:t>
      </w:r>
      <w:hyperlink w:anchor="C1Dynamicbonds_4" w:history="1">
        <w:r w:rsidRPr="00BB3617">
          <w:rPr>
            <w:rStyle w:val="Hyperlink"/>
            <w:rFonts w:eastAsia="SimSun"/>
            <w:noProof/>
            <w:color w:val="auto"/>
            <w:sz w:val="24"/>
            <w:szCs w:val="24"/>
            <w:u w:val="none"/>
          </w:rPr>
          <w:t>OTHER STIMULUS-ACCELERATED SELF-HEALING KINETICS</w:t>
        </w:r>
        <w:r w:rsidRPr="00BB3617">
          <w:rPr>
            <w:rStyle w:val="Hyperlink"/>
            <w:rFonts w:eastAsia="SimSun"/>
            <w:noProof/>
            <w:webHidden/>
            <w:color w:val="auto"/>
            <w:sz w:val="24"/>
            <w:szCs w:val="24"/>
            <w:u w:val="none"/>
          </w:rPr>
          <w:tab/>
        </w:r>
        <w:r w:rsidR="001B61D4">
          <w:rPr>
            <w:rStyle w:val="Hyperlink"/>
            <w:rFonts w:eastAsia="SimSun"/>
            <w:noProof/>
            <w:webHidden/>
            <w:color w:val="auto"/>
            <w:sz w:val="24"/>
            <w:szCs w:val="24"/>
            <w:u w:val="none"/>
          </w:rPr>
          <w:t>17</w:t>
        </w:r>
      </w:hyperlink>
    </w:p>
    <w:p w14:paraId="37617F47" w14:textId="1FF3F08D" w:rsidR="00BB3617" w:rsidRPr="00BB3617" w:rsidRDefault="00000000" w:rsidP="00BB3617">
      <w:pPr>
        <w:widowControl/>
        <w:tabs>
          <w:tab w:val="right" w:leader="dot" w:pos="8630"/>
        </w:tabs>
        <w:autoSpaceDE/>
        <w:autoSpaceDN/>
        <w:ind w:left="240"/>
        <w:rPr>
          <w:rFonts w:eastAsia="Yu Mincho"/>
          <w:noProof/>
          <w:sz w:val="24"/>
          <w:szCs w:val="24"/>
        </w:rPr>
      </w:pPr>
      <w:hyperlink w:anchor="C1Representativeintrinsic" w:history="1">
        <w:r w:rsidR="000336A5" w:rsidRPr="00BB3617">
          <w:rPr>
            <w:rStyle w:val="Hyperlink"/>
            <w:rFonts w:eastAsia="SimSun"/>
            <w:color w:val="auto"/>
            <w:sz w:val="24"/>
            <w:szCs w:val="24"/>
            <w:u w:val="none"/>
          </w:rPr>
          <w:t>REPRESENTATIVE INTRINSIC SELF-HEALING POLYMERS</w:t>
        </w:r>
        <w:r w:rsidR="000336A5" w:rsidRPr="00BB3617">
          <w:rPr>
            <w:rStyle w:val="Hyperlink"/>
            <w:rFonts w:eastAsia="SimSun"/>
            <w:noProof/>
            <w:webHidden/>
            <w:color w:val="auto"/>
            <w:sz w:val="24"/>
            <w:szCs w:val="24"/>
            <w:u w:val="none"/>
          </w:rPr>
          <w:tab/>
        </w:r>
        <w:r w:rsidR="001B61D4">
          <w:rPr>
            <w:rStyle w:val="Hyperlink"/>
            <w:rFonts w:eastAsia="SimSun"/>
            <w:noProof/>
            <w:webHidden/>
            <w:color w:val="auto"/>
            <w:sz w:val="24"/>
            <w:szCs w:val="24"/>
            <w:u w:val="none"/>
          </w:rPr>
          <w:t>19</w:t>
        </w:r>
      </w:hyperlink>
    </w:p>
    <w:p w14:paraId="54E1CDE8" w14:textId="774B5D55" w:rsidR="00701DB5" w:rsidRPr="00BB3617" w:rsidRDefault="00000000" w:rsidP="00701DB5">
      <w:pPr>
        <w:widowControl/>
        <w:tabs>
          <w:tab w:val="right" w:leader="dot" w:pos="8630"/>
        </w:tabs>
        <w:autoSpaceDE/>
        <w:autoSpaceDN/>
        <w:ind w:left="480"/>
        <w:rPr>
          <w:rFonts w:eastAsia="Yu Mincho"/>
          <w:noProof/>
          <w:sz w:val="24"/>
          <w:szCs w:val="24"/>
        </w:rPr>
      </w:pPr>
      <w:hyperlink w:anchor="C1Representativeintrinsic_1" w:history="1">
        <w:r w:rsidR="000336A5" w:rsidRPr="00BB3617">
          <w:rPr>
            <w:rStyle w:val="Hyperlink"/>
            <w:rFonts w:eastAsia="SimSun"/>
            <w:color w:val="auto"/>
            <w:sz w:val="24"/>
            <w:szCs w:val="24"/>
            <w:u w:val="none"/>
          </w:rPr>
          <w:t>SELF-HEALING MATERIALS WITH NONCOVALENT DYNAMIC BONDS</w:t>
        </w:r>
        <w:r w:rsidR="000336A5" w:rsidRPr="00BB3617">
          <w:rPr>
            <w:rStyle w:val="Hyperlink"/>
            <w:rFonts w:eastAsia="SimSun"/>
            <w:noProof/>
            <w:webHidden/>
            <w:color w:val="auto"/>
            <w:sz w:val="24"/>
            <w:szCs w:val="24"/>
            <w:u w:val="none"/>
          </w:rPr>
          <w:tab/>
        </w:r>
        <w:r w:rsidR="001B61D4">
          <w:rPr>
            <w:rStyle w:val="Hyperlink"/>
            <w:rFonts w:eastAsia="SimSun"/>
            <w:noProof/>
            <w:webHidden/>
            <w:color w:val="auto"/>
            <w:sz w:val="24"/>
            <w:szCs w:val="24"/>
            <w:u w:val="none"/>
          </w:rPr>
          <w:t>19</w:t>
        </w:r>
      </w:hyperlink>
    </w:p>
    <w:p w14:paraId="75A5195D" w14:textId="4D0ADFE2" w:rsidR="00701DB5" w:rsidRPr="00BB3617" w:rsidRDefault="00000000" w:rsidP="00701DB5">
      <w:pPr>
        <w:widowControl/>
        <w:tabs>
          <w:tab w:val="right" w:leader="dot" w:pos="8630"/>
        </w:tabs>
        <w:autoSpaceDE/>
        <w:autoSpaceDN/>
        <w:ind w:left="480"/>
        <w:rPr>
          <w:rFonts w:eastAsia="Yu Mincho"/>
          <w:noProof/>
          <w:sz w:val="24"/>
          <w:szCs w:val="24"/>
        </w:rPr>
      </w:pPr>
      <w:hyperlink w:anchor="C1Representativeintrinsic_2" w:history="1">
        <w:r w:rsidR="000336A5" w:rsidRPr="00BB3617">
          <w:rPr>
            <w:rStyle w:val="Hyperlink"/>
            <w:rFonts w:eastAsia="SimSun"/>
            <w:noProof/>
            <w:color w:val="auto"/>
            <w:sz w:val="24"/>
            <w:szCs w:val="24"/>
            <w:u w:val="none"/>
          </w:rPr>
          <w:t>SELF-HEALING MATERIALS WITH COVALENT DYNAMIC BONDS</w:t>
        </w:r>
        <w:r w:rsidR="000336A5" w:rsidRPr="00BB3617">
          <w:rPr>
            <w:rStyle w:val="Hyperlink"/>
            <w:rFonts w:eastAsia="SimSun"/>
            <w:noProof/>
            <w:webHidden/>
            <w:color w:val="auto"/>
            <w:sz w:val="24"/>
            <w:szCs w:val="24"/>
            <w:u w:val="none"/>
          </w:rPr>
          <w:tab/>
        </w:r>
        <w:r w:rsidR="001B61D4">
          <w:rPr>
            <w:rStyle w:val="Hyperlink"/>
            <w:rFonts w:eastAsia="SimSun"/>
            <w:noProof/>
            <w:webHidden/>
            <w:color w:val="auto"/>
            <w:sz w:val="24"/>
            <w:szCs w:val="24"/>
            <w:u w:val="none"/>
          </w:rPr>
          <w:t>21</w:t>
        </w:r>
      </w:hyperlink>
    </w:p>
    <w:p w14:paraId="59CB0E0D" w14:textId="27E77014" w:rsidR="00701DB5" w:rsidRPr="00BB3617" w:rsidRDefault="00000000" w:rsidP="00701DB5">
      <w:pPr>
        <w:widowControl/>
        <w:tabs>
          <w:tab w:val="right" w:leader="dot" w:pos="8630"/>
        </w:tabs>
        <w:autoSpaceDE/>
        <w:autoSpaceDN/>
        <w:ind w:left="480"/>
        <w:rPr>
          <w:rFonts w:eastAsia="Yu Mincho"/>
          <w:noProof/>
          <w:sz w:val="24"/>
          <w:szCs w:val="24"/>
        </w:rPr>
      </w:pPr>
      <w:hyperlink w:anchor="C1Representativeintrinsic_3" w:history="1">
        <w:r w:rsidR="000336A5" w:rsidRPr="00BB3617">
          <w:rPr>
            <w:rStyle w:val="Hyperlink"/>
            <w:rFonts w:eastAsia="SimSun"/>
            <w:noProof/>
            <w:color w:val="auto"/>
            <w:sz w:val="24"/>
            <w:szCs w:val="24"/>
            <w:u w:val="none"/>
          </w:rPr>
          <w:t>COMBINING DIFFERENT DYNAMIC BONDS AND EMPLOYING SACRIFICIAL BONDS</w:t>
        </w:r>
        <w:r w:rsidR="000336A5" w:rsidRPr="00BB3617">
          <w:rPr>
            <w:rStyle w:val="Hyperlink"/>
            <w:rFonts w:eastAsia="SimSun"/>
            <w:noProof/>
            <w:webHidden/>
            <w:color w:val="auto"/>
            <w:sz w:val="24"/>
            <w:szCs w:val="24"/>
            <w:u w:val="none"/>
          </w:rPr>
          <w:tab/>
        </w:r>
        <w:r w:rsidR="004342A8">
          <w:rPr>
            <w:rStyle w:val="Hyperlink"/>
            <w:rFonts w:eastAsia="SimSun"/>
            <w:noProof/>
            <w:webHidden/>
            <w:color w:val="auto"/>
            <w:sz w:val="24"/>
            <w:szCs w:val="24"/>
            <w:u w:val="none"/>
          </w:rPr>
          <w:t>28</w:t>
        </w:r>
      </w:hyperlink>
    </w:p>
    <w:p w14:paraId="53BDD35D" w14:textId="1C50E118" w:rsidR="00AD3065" w:rsidRPr="00BB3617" w:rsidRDefault="003010A5" w:rsidP="00AD3065">
      <w:pPr>
        <w:widowControl/>
        <w:tabs>
          <w:tab w:val="right" w:leader="dot" w:pos="8630"/>
        </w:tabs>
        <w:autoSpaceDE/>
        <w:autoSpaceDN/>
        <w:ind w:left="240"/>
        <w:rPr>
          <w:rStyle w:val="Hyperlink"/>
          <w:rFonts w:eastAsia="Yu Mincho"/>
          <w:noProof/>
          <w:color w:val="auto"/>
          <w:sz w:val="24"/>
          <w:szCs w:val="24"/>
          <w:u w:val="none"/>
        </w:rPr>
      </w:pPr>
      <w:r w:rsidRPr="00BB3617">
        <w:rPr>
          <w:rFonts w:eastAsia="SimSun"/>
          <w:noProof/>
          <w:sz w:val="24"/>
          <w:szCs w:val="24"/>
        </w:rPr>
        <w:fldChar w:fldCharType="begin"/>
      </w:r>
      <w:r w:rsidRPr="00BB3617">
        <w:rPr>
          <w:rFonts w:eastAsia="SimSun"/>
          <w:noProof/>
          <w:sz w:val="24"/>
          <w:szCs w:val="24"/>
        </w:rPr>
        <w:instrText xml:space="preserve"> HYPERLINK  \l "C1Conclusions" </w:instrText>
      </w:r>
      <w:r w:rsidRPr="00BB3617">
        <w:rPr>
          <w:rFonts w:eastAsia="SimSun"/>
          <w:noProof/>
          <w:sz w:val="24"/>
          <w:szCs w:val="24"/>
        </w:rPr>
      </w:r>
      <w:r w:rsidRPr="00BB3617">
        <w:rPr>
          <w:rFonts w:eastAsia="SimSun"/>
          <w:noProof/>
          <w:sz w:val="24"/>
          <w:szCs w:val="24"/>
        </w:rPr>
        <w:fldChar w:fldCharType="separate"/>
      </w:r>
      <w:r w:rsidR="000336A5" w:rsidRPr="00BB3617">
        <w:rPr>
          <w:rStyle w:val="Hyperlink"/>
          <w:rFonts w:eastAsia="SimSun"/>
          <w:noProof/>
          <w:color w:val="auto"/>
          <w:sz w:val="24"/>
          <w:szCs w:val="24"/>
          <w:u w:val="none"/>
        </w:rPr>
        <w:t>CONCLUSIONS</w:t>
      </w:r>
      <w:r w:rsidR="000336A5" w:rsidRPr="00BB3617">
        <w:rPr>
          <w:rStyle w:val="Hyperlink"/>
          <w:rFonts w:eastAsia="SimSun"/>
          <w:noProof/>
          <w:webHidden/>
          <w:color w:val="auto"/>
          <w:sz w:val="24"/>
          <w:szCs w:val="24"/>
          <w:u w:val="none"/>
        </w:rPr>
        <w:tab/>
      </w:r>
      <w:r w:rsidR="004342A8">
        <w:rPr>
          <w:rStyle w:val="Hyperlink"/>
          <w:rFonts w:eastAsia="SimSun"/>
          <w:noProof/>
          <w:webHidden/>
          <w:color w:val="auto"/>
          <w:sz w:val="24"/>
          <w:szCs w:val="24"/>
          <w:u w:val="none"/>
        </w:rPr>
        <w:t>29</w:t>
      </w:r>
    </w:p>
    <w:p w14:paraId="34627738" w14:textId="2AB0CC22" w:rsidR="00AD3065" w:rsidRPr="0021658A" w:rsidRDefault="003010A5" w:rsidP="00AD3065">
      <w:pPr>
        <w:widowControl/>
        <w:tabs>
          <w:tab w:val="right" w:leader="dot" w:pos="8630"/>
        </w:tabs>
        <w:autoSpaceDE/>
        <w:autoSpaceDN/>
        <w:rPr>
          <w:rStyle w:val="Hyperlink"/>
          <w:rFonts w:eastAsia="Yu Mincho"/>
          <w:noProof/>
          <w:color w:val="auto"/>
          <w:sz w:val="24"/>
          <w:szCs w:val="24"/>
          <w:u w:val="none"/>
        </w:rPr>
      </w:pPr>
      <w:r w:rsidRPr="00BB3617">
        <w:rPr>
          <w:rFonts w:eastAsia="SimSun"/>
          <w:noProof/>
          <w:sz w:val="24"/>
          <w:szCs w:val="24"/>
        </w:rPr>
        <w:fldChar w:fldCharType="end"/>
      </w:r>
      <w:r w:rsidR="00D471DF" w:rsidRPr="0021658A">
        <w:rPr>
          <w:rFonts w:eastAsia="SimSun"/>
          <w:noProof/>
          <w:sz w:val="24"/>
          <w:szCs w:val="24"/>
        </w:rPr>
        <w:fldChar w:fldCharType="begin"/>
      </w:r>
      <w:r w:rsidR="00D471DF" w:rsidRPr="0021658A">
        <w:rPr>
          <w:rFonts w:eastAsia="SimSun"/>
          <w:noProof/>
          <w:sz w:val="24"/>
          <w:szCs w:val="24"/>
        </w:rPr>
        <w:instrText xml:space="preserve"> HYPERLINK  \l "C2Spuer" </w:instrText>
      </w:r>
      <w:r w:rsidR="00D471DF" w:rsidRPr="0021658A">
        <w:rPr>
          <w:rFonts w:eastAsia="SimSun"/>
          <w:noProof/>
          <w:sz w:val="24"/>
          <w:szCs w:val="24"/>
        </w:rPr>
      </w:r>
      <w:r w:rsidR="00D471DF" w:rsidRPr="0021658A">
        <w:rPr>
          <w:rFonts w:eastAsia="SimSun"/>
          <w:noProof/>
          <w:sz w:val="24"/>
          <w:szCs w:val="24"/>
        </w:rPr>
        <w:fldChar w:fldCharType="separate"/>
      </w:r>
      <w:r w:rsidR="000336A5" w:rsidRPr="0021658A">
        <w:rPr>
          <w:rStyle w:val="Hyperlink"/>
          <w:rFonts w:eastAsia="SimSun"/>
          <w:noProof/>
          <w:color w:val="auto"/>
          <w:sz w:val="24"/>
          <w:szCs w:val="24"/>
          <w:u w:val="none"/>
        </w:rPr>
        <w:t>CHAPTER II SUPERSTRETCHABLE, SELF-HEALING POLYMERIC ELASTOMERS WITH TUNABLE PROPERTIES</w:t>
      </w:r>
      <w:r w:rsidR="000336A5" w:rsidRPr="0021658A">
        <w:rPr>
          <w:rStyle w:val="Hyperlink"/>
          <w:rFonts w:eastAsia="SimSun"/>
          <w:noProof/>
          <w:webHidden/>
          <w:color w:val="auto"/>
          <w:sz w:val="24"/>
          <w:szCs w:val="24"/>
          <w:u w:val="none"/>
        </w:rPr>
        <w:tab/>
      </w:r>
      <w:r w:rsidR="004342A8">
        <w:rPr>
          <w:rStyle w:val="Hyperlink"/>
          <w:rFonts w:eastAsia="SimSun"/>
          <w:noProof/>
          <w:webHidden/>
          <w:color w:val="auto"/>
          <w:sz w:val="24"/>
          <w:szCs w:val="24"/>
          <w:u w:val="none"/>
        </w:rPr>
        <w:t>34</w:t>
      </w:r>
    </w:p>
    <w:p w14:paraId="4084706B" w14:textId="4CE53235" w:rsidR="00AD3065" w:rsidRPr="0021658A" w:rsidRDefault="00D471DF"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003010A5" w:rsidRPr="0021658A">
        <w:rPr>
          <w:rFonts w:eastAsia="SimSun"/>
          <w:noProof/>
          <w:sz w:val="24"/>
          <w:szCs w:val="24"/>
        </w:rPr>
        <w:fldChar w:fldCharType="begin"/>
      </w:r>
      <w:r w:rsidR="003010A5" w:rsidRPr="0021658A">
        <w:rPr>
          <w:rFonts w:eastAsia="SimSun"/>
          <w:noProof/>
          <w:sz w:val="24"/>
          <w:szCs w:val="24"/>
        </w:rPr>
        <w:instrText xml:space="preserve"> HYPERLINK  \l "C2Abstract" </w:instrText>
      </w:r>
      <w:r w:rsidR="003010A5" w:rsidRPr="0021658A">
        <w:rPr>
          <w:rFonts w:eastAsia="SimSun"/>
          <w:noProof/>
          <w:sz w:val="24"/>
          <w:szCs w:val="24"/>
        </w:rPr>
      </w:r>
      <w:r w:rsidR="003010A5" w:rsidRPr="0021658A">
        <w:rPr>
          <w:rFonts w:eastAsia="SimSun"/>
          <w:noProof/>
          <w:sz w:val="24"/>
          <w:szCs w:val="24"/>
        </w:rPr>
        <w:fldChar w:fldCharType="separate"/>
      </w:r>
      <w:r w:rsidR="000336A5" w:rsidRPr="0021658A">
        <w:rPr>
          <w:rStyle w:val="Hyperlink"/>
          <w:rFonts w:eastAsia="SimSun"/>
          <w:noProof/>
          <w:color w:val="auto"/>
          <w:sz w:val="24"/>
          <w:szCs w:val="24"/>
          <w:u w:val="none"/>
        </w:rPr>
        <w:t>ABSTRACT</w:t>
      </w:r>
      <w:r w:rsidR="000336A5" w:rsidRPr="0021658A">
        <w:rPr>
          <w:rStyle w:val="Hyperlink"/>
          <w:rFonts w:eastAsia="SimSun"/>
          <w:noProof/>
          <w:webHidden/>
          <w:color w:val="auto"/>
          <w:sz w:val="24"/>
          <w:szCs w:val="24"/>
          <w:u w:val="none"/>
        </w:rPr>
        <w:tab/>
      </w:r>
      <w:r w:rsidR="004342A8">
        <w:rPr>
          <w:rStyle w:val="Hyperlink"/>
          <w:rFonts w:eastAsia="SimSun"/>
          <w:noProof/>
          <w:webHidden/>
          <w:color w:val="auto"/>
          <w:sz w:val="24"/>
          <w:szCs w:val="24"/>
          <w:u w:val="none"/>
        </w:rPr>
        <w:t>35</w:t>
      </w:r>
    </w:p>
    <w:p w14:paraId="33D980E1" w14:textId="33215B0E" w:rsidR="00AD3065" w:rsidRPr="0021658A" w:rsidRDefault="003010A5"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"C2Introduction"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INTRODUCTION</w:t>
      </w:r>
      <w:r w:rsidR="000336A5" w:rsidRPr="0021658A">
        <w:rPr>
          <w:rStyle w:val="Hyperlink"/>
          <w:rFonts w:eastAsia="SimSun"/>
          <w:noProof/>
          <w:webHidden/>
          <w:color w:val="auto"/>
          <w:sz w:val="24"/>
          <w:szCs w:val="24"/>
          <w:u w:val="none"/>
        </w:rPr>
        <w:tab/>
      </w:r>
      <w:r w:rsidR="004342A8">
        <w:rPr>
          <w:rStyle w:val="Hyperlink"/>
          <w:rFonts w:eastAsia="SimSun"/>
          <w:noProof/>
          <w:webHidden/>
          <w:color w:val="auto"/>
          <w:sz w:val="24"/>
          <w:szCs w:val="24"/>
          <w:u w:val="none"/>
        </w:rPr>
        <w:t>35</w:t>
      </w:r>
    </w:p>
    <w:p w14:paraId="3A320092" w14:textId="75B06F55" w:rsidR="00AD3065" w:rsidRPr="0021658A" w:rsidRDefault="003010A5"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"C2Experimental"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EXPERIMENTAL</w:t>
      </w:r>
      <w:r w:rsidR="000336A5" w:rsidRPr="0021658A">
        <w:rPr>
          <w:rStyle w:val="Hyperlink"/>
          <w:rFonts w:eastAsia="SimSun"/>
          <w:noProof/>
          <w:webHidden/>
          <w:color w:val="auto"/>
          <w:sz w:val="24"/>
          <w:szCs w:val="24"/>
          <w:u w:val="none"/>
        </w:rPr>
        <w:tab/>
      </w:r>
      <w:r w:rsidR="004342A8">
        <w:rPr>
          <w:rStyle w:val="Hyperlink"/>
          <w:rFonts w:eastAsia="SimSun"/>
          <w:noProof/>
          <w:webHidden/>
          <w:color w:val="auto"/>
          <w:sz w:val="24"/>
          <w:szCs w:val="24"/>
          <w:u w:val="none"/>
        </w:rPr>
        <w:t>37</w:t>
      </w:r>
    </w:p>
    <w:p w14:paraId="04222BA5" w14:textId="7107C92E" w:rsidR="003536D4" w:rsidRPr="003536D4" w:rsidRDefault="003010A5" w:rsidP="003536D4">
      <w:pPr>
        <w:widowControl/>
        <w:tabs>
          <w:tab w:val="right" w:leader="dot" w:pos="8630"/>
        </w:tabs>
        <w:autoSpaceDE/>
        <w:autoSpaceDN/>
        <w:ind w:left="480"/>
        <w:rPr>
          <w:rFonts w:eastAsia="Yu Mincho"/>
          <w:noProof/>
          <w:sz w:val="24"/>
          <w:szCs w:val="24"/>
        </w:rPr>
      </w:pPr>
      <w:r w:rsidRPr="0021658A">
        <w:rPr>
          <w:rFonts w:eastAsia="SimSun"/>
          <w:noProof/>
          <w:sz w:val="24"/>
          <w:szCs w:val="24"/>
        </w:rPr>
        <w:fldChar w:fldCharType="end"/>
      </w:r>
      <w:r w:rsidR="000336A5" w:rsidRPr="003536D4">
        <w:rPr>
          <w:rFonts w:eastAsia="SimSun"/>
          <w:noProof/>
          <w:sz w:val="24"/>
          <w:szCs w:val="24"/>
        </w:rPr>
        <w:t>MATERIALS</w:t>
      </w:r>
      <w:r w:rsidR="000336A5" w:rsidRPr="003536D4">
        <w:rPr>
          <w:rFonts w:eastAsia="SimSun"/>
          <w:noProof/>
          <w:webHidden/>
          <w:sz w:val="24"/>
          <w:szCs w:val="24"/>
        </w:rPr>
        <w:tab/>
      </w:r>
      <w:r w:rsidR="004342A8">
        <w:rPr>
          <w:rFonts w:eastAsia="SimSun"/>
          <w:noProof/>
          <w:webHidden/>
          <w:sz w:val="24"/>
          <w:szCs w:val="24"/>
        </w:rPr>
        <w:t>37</w:t>
      </w:r>
    </w:p>
    <w:p w14:paraId="03919C34" w14:textId="0511D08F" w:rsidR="003536D4" w:rsidRPr="003536D4" w:rsidRDefault="000336A5" w:rsidP="003536D4">
      <w:pPr>
        <w:widowControl/>
        <w:tabs>
          <w:tab w:val="right" w:leader="dot" w:pos="8630"/>
        </w:tabs>
        <w:autoSpaceDE/>
        <w:autoSpaceDN/>
        <w:ind w:left="480"/>
        <w:rPr>
          <w:rFonts w:eastAsia="Yu Mincho"/>
          <w:noProof/>
          <w:sz w:val="24"/>
          <w:szCs w:val="24"/>
        </w:rPr>
      </w:pPr>
      <w:r>
        <w:rPr>
          <w:rFonts w:eastAsia="SimSun"/>
          <w:noProof/>
          <w:sz w:val="24"/>
          <w:szCs w:val="24"/>
        </w:rPr>
        <w:t>POLYMER SYNTHESIS</w:t>
      </w:r>
      <w:r w:rsidRPr="003536D4">
        <w:rPr>
          <w:rFonts w:eastAsia="SimSun"/>
          <w:noProof/>
          <w:webHidden/>
          <w:sz w:val="24"/>
          <w:szCs w:val="24"/>
        </w:rPr>
        <w:tab/>
      </w:r>
      <w:r w:rsidR="004342A8">
        <w:rPr>
          <w:rFonts w:eastAsia="SimSun"/>
          <w:noProof/>
          <w:webHidden/>
          <w:sz w:val="24"/>
          <w:szCs w:val="24"/>
        </w:rPr>
        <w:t>37</w:t>
      </w:r>
    </w:p>
    <w:p w14:paraId="2B4CA9CC" w14:textId="2260ACE5" w:rsidR="00AD3065" w:rsidRPr="0021658A" w:rsidRDefault="00A73AB7"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begin"/>
      </w:r>
      <w:r w:rsidRPr="0021658A">
        <w:rPr>
          <w:rFonts w:eastAsia="SimSun"/>
          <w:noProof/>
          <w:sz w:val="24"/>
          <w:szCs w:val="24"/>
        </w:rPr>
        <w:instrText xml:space="preserve"> HYPERLINK  \l "C2Experimental_1" </w:instrText>
      </w:r>
      <w:r w:rsidRPr="0021658A">
        <w:rPr>
          <w:rFonts w:eastAsia="SimSun"/>
          <w:noProof/>
          <w:sz w:val="24"/>
          <w:szCs w:val="24"/>
        </w:rPr>
      </w:r>
      <w:r w:rsidRPr="0021658A">
        <w:rPr>
          <w:rFonts w:eastAsia="SimSun"/>
          <w:noProof/>
          <w:sz w:val="24"/>
          <w:szCs w:val="24"/>
        </w:rPr>
        <w:fldChar w:fldCharType="separate"/>
      </w:r>
      <w:r w:rsidR="000336A5">
        <w:rPr>
          <w:rStyle w:val="Hyperlink"/>
          <w:rFonts w:eastAsia="SimSun"/>
          <w:noProof/>
          <w:color w:val="auto"/>
          <w:sz w:val="24"/>
          <w:szCs w:val="24"/>
          <w:u w:val="none"/>
        </w:rPr>
        <w:t>POLYMER CHARACTERIAZATIONS</w:t>
      </w:r>
      <w:r w:rsidR="000336A5" w:rsidRPr="0021658A">
        <w:rPr>
          <w:rStyle w:val="Hyperlink"/>
          <w:rFonts w:eastAsia="SimSun"/>
          <w:noProof/>
          <w:webHidden/>
          <w:color w:val="auto"/>
          <w:sz w:val="24"/>
          <w:szCs w:val="24"/>
          <w:u w:val="none"/>
        </w:rPr>
        <w:tab/>
      </w:r>
      <w:r w:rsidR="004342A8">
        <w:rPr>
          <w:rStyle w:val="Hyperlink"/>
          <w:rFonts w:eastAsia="SimSun"/>
          <w:noProof/>
          <w:webHidden/>
          <w:color w:val="auto"/>
          <w:sz w:val="24"/>
          <w:szCs w:val="24"/>
          <w:u w:val="none"/>
        </w:rPr>
        <w:t>37</w:t>
      </w:r>
    </w:p>
    <w:p w14:paraId="3470EE79" w14:textId="0031D094" w:rsidR="00AD3065" w:rsidRPr="0021658A" w:rsidRDefault="00A73AB7"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003010A5" w:rsidRPr="0021658A">
        <w:rPr>
          <w:rFonts w:eastAsia="SimSun"/>
          <w:noProof/>
          <w:sz w:val="24"/>
          <w:szCs w:val="24"/>
        </w:rPr>
        <w:fldChar w:fldCharType="begin"/>
      </w:r>
      <w:r w:rsidR="004A0FBD">
        <w:rPr>
          <w:rFonts w:eastAsia="SimSun"/>
          <w:noProof/>
          <w:sz w:val="24"/>
          <w:szCs w:val="24"/>
        </w:rPr>
        <w:instrText>HYPERLINK  \l "C2Results"</w:instrText>
      </w:r>
      <w:r w:rsidR="003010A5" w:rsidRPr="0021658A">
        <w:rPr>
          <w:rFonts w:eastAsia="SimSun"/>
          <w:noProof/>
          <w:sz w:val="24"/>
          <w:szCs w:val="24"/>
        </w:rPr>
      </w:r>
      <w:r w:rsidR="003010A5" w:rsidRPr="0021658A">
        <w:rPr>
          <w:rFonts w:eastAsia="SimSun"/>
          <w:noProof/>
          <w:sz w:val="24"/>
          <w:szCs w:val="24"/>
        </w:rPr>
        <w:fldChar w:fldCharType="separate"/>
      </w:r>
      <w:r w:rsidR="000336A5" w:rsidRPr="0021658A">
        <w:rPr>
          <w:rStyle w:val="Hyperlink"/>
          <w:rFonts w:eastAsia="SimSun"/>
          <w:noProof/>
          <w:color w:val="auto"/>
          <w:sz w:val="24"/>
          <w:szCs w:val="24"/>
          <w:u w:val="none"/>
        </w:rPr>
        <w:t>RESULTS AND DISCUSSION</w:t>
      </w:r>
      <w:r w:rsidR="000336A5" w:rsidRPr="0021658A">
        <w:rPr>
          <w:rStyle w:val="Hyperlink"/>
          <w:rFonts w:eastAsia="SimSun"/>
          <w:noProof/>
          <w:webHidden/>
          <w:color w:val="auto"/>
          <w:sz w:val="24"/>
          <w:szCs w:val="24"/>
          <w:u w:val="none"/>
        </w:rPr>
        <w:tab/>
      </w:r>
      <w:r w:rsidR="004342A8">
        <w:rPr>
          <w:rStyle w:val="Hyperlink"/>
          <w:rFonts w:eastAsia="SimSun"/>
          <w:noProof/>
          <w:webHidden/>
          <w:color w:val="auto"/>
          <w:sz w:val="24"/>
          <w:szCs w:val="24"/>
          <w:u w:val="none"/>
        </w:rPr>
        <w:t>4</w:t>
      </w:r>
      <w:r w:rsidR="00074884">
        <w:rPr>
          <w:rStyle w:val="Hyperlink"/>
          <w:rFonts w:eastAsia="SimSun"/>
          <w:noProof/>
          <w:webHidden/>
          <w:color w:val="auto"/>
          <w:sz w:val="24"/>
          <w:szCs w:val="24"/>
          <w:u w:val="none"/>
        </w:rPr>
        <w:t>0</w:t>
      </w:r>
    </w:p>
    <w:p w14:paraId="6B7959E5" w14:textId="432759F0" w:rsidR="00AD3065" w:rsidRPr="0021658A" w:rsidRDefault="003010A5"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00A73AB7" w:rsidRPr="0021658A">
        <w:rPr>
          <w:rFonts w:eastAsia="SimSun"/>
          <w:noProof/>
          <w:sz w:val="24"/>
          <w:szCs w:val="24"/>
        </w:rPr>
        <w:fldChar w:fldCharType="begin"/>
      </w:r>
      <w:r w:rsidR="004A0FBD">
        <w:rPr>
          <w:rFonts w:eastAsia="SimSun"/>
          <w:noProof/>
          <w:sz w:val="24"/>
          <w:szCs w:val="24"/>
        </w:rPr>
        <w:instrText>HYPERLINK  \l "C2Results_1"</w:instrText>
      </w:r>
      <w:r w:rsidR="00A73AB7" w:rsidRPr="0021658A">
        <w:rPr>
          <w:rFonts w:eastAsia="SimSun"/>
          <w:noProof/>
          <w:sz w:val="24"/>
          <w:szCs w:val="24"/>
        </w:rPr>
      </w:r>
      <w:r w:rsidR="00A73AB7" w:rsidRPr="0021658A">
        <w:rPr>
          <w:rFonts w:eastAsia="SimSun"/>
          <w:noProof/>
          <w:sz w:val="24"/>
          <w:szCs w:val="24"/>
        </w:rPr>
        <w:fldChar w:fldCharType="separate"/>
      </w:r>
      <w:r w:rsidR="000336A5" w:rsidRPr="0021658A">
        <w:rPr>
          <w:rStyle w:val="Hyperlink"/>
          <w:rFonts w:eastAsia="SimSun"/>
          <w:noProof/>
          <w:color w:val="auto"/>
          <w:sz w:val="24"/>
          <w:szCs w:val="24"/>
          <w:u w:val="none"/>
        </w:rPr>
        <w:t>FABRICATION OF POLYMERIC ELASTOMERS</w:t>
      </w:r>
      <w:r w:rsidR="000336A5" w:rsidRPr="0021658A">
        <w:rPr>
          <w:rStyle w:val="Hyperlink"/>
          <w:rFonts w:eastAsia="SimSun"/>
          <w:noProof/>
          <w:webHidden/>
          <w:color w:val="auto"/>
          <w:sz w:val="24"/>
          <w:szCs w:val="24"/>
          <w:u w:val="none"/>
        </w:rPr>
        <w:tab/>
      </w:r>
      <w:r w:rsidR="004342A8">
        <w:rPr>
          <w:rStyle w:val="Hyperlink"/>
          <w:rFonts w:eastAsia="SimSun"/>
          <w:noProof/>
          <w:webHidden/>
          <w:color w:val="auto"/>
          <w:sz w:val="24"/>
          <w:szCs w:val="24"/>
          <w:u w:val="none"/>
        </w:rPr>
        <w:t>4</w:t>
      </w:r>
      <w:r w:rsidR="00074884">
        <w:rPr>
          <w:rStyle w:val="Hyperlink"/>
          <w:rFonts w:eastAsia="SimSun"/>
          <w:noProof/>
          <w:webHidden/>
          <w:color w:val="auto"/>
          <w:sz w:val="24"/>
          <w:szCs w:val="24"/>
          <w:u w:val="none"/>
        </w:rPr>
        <w:t>0</w:t>
      </w:r>
    </w:p>
    <w:p w14:paraId="297A910A" w14:textId="669D08F5" w:rsidR="00AD3065" w:rsidRPr="0021658A" w:rsidRDefault="00A73AB7"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004A0FBD">
        <w:rPr>
          <w:rFonts w:eastAsia="SimSun"/>
          <w:noProof/>
          <w:sz w:val="24"/>
          <w:szCs w:val="24"/>
        </w:rPr>
        <w:instrText>HYPERLINK  \l "C2Results_2"</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MECHANICAL PROPERTY TEST</w:t>
      </w:r>
      <w:r w:rsidR="000336A5" w:rsidRPr="0021658A">
        <w:rPr>
          <w:rStyle w:val="Hyperlink"/>
          <w:rFonts w:eastAsia="SimSun"/>
          <w:noProof/>
          <w:webHidden/>
          <w:color w:val="auto"/>
          <w:sz w:val="24"/>
          <w:szCs w:val="24"/>
          <w:u w:val="none"/>
        </w:rPr>
        <w:tab/>
      </w:r>
      <w:r w:rsidR="004342A8">
        <w:rPr>
          <w:rStyle w:val="Hyperlink"/>
          <w:rFonts w:eastAsia="SimSun"/>
          <w:noProof/>
          <w:webHidden/>
          <w:color w:val="auto"/>
          <w:sz w:val="24"/>
          <w:szCs w:val="24"/>
          <w:u w:val="none"/>
        </w:rPr>
        <w:t>4</w:t>
      </w:r>
      <w:r w:rsidR="00074884">
        <w:rPr>
          <w:rStyle w:val="Hyperlink"/>
          <w:rFonts w:eastAsia="SimSun"/>
          <w:noProof/>
          <w:webHidden/>
          <w:color w:val="auto"/>
          <w:sz w:val="24"/>
          <w:szCs w:val="24"/>
          <w:u w:val="none"/>
        </w:rPr>
        <w:t>4</w:t>
      </w:r>
    </w:p>
    <w:p w14:paraId="5E1B075F" w14:textId="0D166E96" w:rsidR="00AD3065" w:rsidRPr="0021658A" w:rsidRDefault="00A73AB7"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004A0FBD">
        <w:rPr>
          <w:rFonts w:eastAsia="SimSun"/>
          <w:noProof/>
          <w:sz w:val="24"/>
          <w:szCs w:val="24"/>
        </w:rPr>
        <w:instrText>HYPERLINK  \l "C2Results_3"</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HEALABLE MECHANICAL PROPERTIES</w:t>
      </w:r>
      <w:r w:rsidR="000336A5" w:rsidRPr="0021658A">
        <w:rPr>
          <w:rStyle w:val="Hyperlink"/>
          <w:rFonts w:eastAsia="SimSun"/>
          <w:noProof/>
          <w:webHidden/>
          <w:color w:val="auto"/>
          <w:sz w:val="24"/>
          <w:szCs w:val="24"/>
          <w:u w:val="none"/>
        </w:rPr>
        <w:tab/>
      </w:r>
      <w:r w:rsidR="00074884">
        <w:rPr>
          <w:rStyle w:val="Hyperlink"/>
          <w:rFonts w:eastAsia="SimSun"/>
          <w:noProof/>
          <w:webHidden/>
          <w:color w:val="auto"/>
          <w:sz w:val="24"/>
          <w:szCs w:val="24"/>
          <w:u w:val="none"/>
        </w:rPr>
        <w:t>46</w:t>
      </w:r>
    </w:p>
    <w:p w14:paraId="4DF6A014" w14:textId="171DB6E8" w:rsidR="00AD3065" w:rsidRPr="0021658A" w:rsidRDefault="00A73AB7"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004A0FBD">
        <w:rPr>
          <w:rFonts w:eastAsia="SimSun"/>
          <w:noProof/>
          <w:sz w:val="24"/>
          <w:szCs w:val="24"/>
        </w:rPr>
        <w:instrText>HYPERLINK  \l "C2Results_4"</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RECOVERABLE GAS-SEPARATION PROPERTIES</w:t>
      </w:r>
      <w:r w:rsidR="000336A5" w:rsidRPr="0021658A">
        <w:rPr>
          <w:rStyle w:val="Hyperlink"/>
          <w:rFonts w:eastAsia="SimSun"/>
          <w:noProof/>
          <w:webHidden/>
          <w:color w:val="auto"/>
          <w:sz w:val="24"/>
          <w:szCs w:val="24"/>
          <w:u w:val="none"/>
        </w:rPr>
        <w:tab/>
      </w:r>
      <w:r w:rsidR="00074884">
        <w:rPr>
          <w:rStyle w:val="Hyperlink"/>
          <w:rFonts w:eastAsia="SimSun"/>
          <w:noProof/>
          <w:webHidden/>
          <w:color w:val="auto"/>
          <w:sz w:val="24"/>
          <w:szCs w:val="24"/>
          <w:u w:val="none"/>
        </w:rPr>
        <w:t>4</w:t>
      </w:r>
      <w:r w:rsidR="004342A8">
        <w:rPr>
          <w:rStyle w:val="Hyperlink"/>
          <w:rFonts w:eastAsia="SimSun"/>
          <w:noProof/>
          <w:webHidden/>
          <w:color w:val="auto"/>
          <w:sz w:val="24"/>
          <w:szCs w:val="24"/>
          <w:u w:val="none"/>
        </w:rPr>
        <w:t>6</w:t>
      </w:r>
    </w:p>
    <w:p w14:paraId="07295EEA" w14:textId="6E269908" w:rsidR="00AD3065" w:rsidRPr="0021658A" w:rsidRDefault="00A73AB7"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003010A5" w:rsidRPr="0021658A">
        <w:rPr>
          <w:rFonts w:eastAsia="SimSun"/>
          <w:noProof/>
          <w:sz w:val="24"/>
          <w:szCs w:val="24"/>
        </w:rPr>
        <w:fldChar w:fldCharType="begin"/>
      </w:r>
      <w:r w:rsidR="003010A5" w:rsidRPr="0021658A">
        <w:rPr>
          <w:rFonts w:eastAsia="SimSun"/>
          <w:noProof/>
          <w:sz w:val="24"/>
          <w:szCs w:val="24"/>
        </w:rPr>
        <w:instrText xml:space="preserve"> HYPERLINK  \l "C2Conclusion" </w:instrText>
      </w:r>
      <w:r w:rsidR="003010A5" w:rsidRPr="0021658A">
        <w:rPr>
          <w:rFonts w:eastAsia="SimSun"/>
          <w:noProof/>
          <w:sz w:val="24"/>
          <w:szCs w:val="24"/>
        </w:rPr>
      </w:r>
      <w:r w:rsidR="003010A5" w:rsidRPr="0021658A">
        <w:rPr>
          <w:rFonts w:eastAsia="SimSun"/>
          <w:noProof/>
          <w:sz w:val="24"/>
          <w:szCs w:val="24"/>
        </w:rPr>
        <w:fldChar w:fldCharType="separate"/>
      </w:r>
      <w:r w:rsidR="000336A5" w:rsidRPr="0021658A">
        <w:rPr>
          <w:rStyle w:val="Hyperlink"/>
          <w:rFonts w:eastAsia="SimSun"/>
          <w:noProof/>
          <w:color w:val="auto"/>
          <w:sz w:val="24"/>
          <w:szCs w:val="24"/>
          <w:u w:val="none"/>
        </w:rPr>
        <w:t>CONCLUSIONS</w:t>
      </w:r>
      <w:r w:rsidR="000336A5" w:rsidRPr="0021658A">
        <w:rPr>
          <w:rStyle w:val="Hyperlink"/>
          <w:rFonts w:eastAsia="SimSun"/>
          <w:noProof/>
          <w:webHidden/>
          <w:color w:val="auto"/>
          <w:sz w:val="24"/>
          <w:szCs w:val="24"/>
          <w:u w:val="none"/>
        </w:rPr>
        <w:tab/>
      </w:r>
      <w:r w:rsidR="004342A8">
        <w:rPr>
          <w:rStyle w:val="Hyperlink"/>
          <w:rFonts w:eastAsia="SimSun"/>
          <w:noProof/>
          <w:webHidden/>
          <w:color w:val="auto"/>
          <w:sz w:val="24"/>
          <w:szCs w:val="24"/>
          <w:u w:val="none"/>
        </w:rPr>
        <w:t>5</w:t>
      </w:r>
      <w:r w:rsidR="00074884">
        <w:rPr>
          <w:rStyle w:val="Hyperlink"/>
          <w:rFonts w:eastAsia="SimSun"/>
          <w:noProof/>
          <w:webHidden/>
          <w:color w:val="auto"/>
          <w:sz w:val="24"/>
          <w:szCs w:val="24"/>
          <w:u w:val="none"/>
        </w:rPr>
        <w:t>5</w:t>
      </w:r>
    </w:p>
    <w:p w14:paraId="592AF1FA" w14:textId="51335AA7" w:rsidR="00AD3065" w:rsidRPr="0021658A" w:rsidRDefault="003010A5" w:rsidP="00AD3065">
      <w:pPr>
        <w:widowControl/>
        <w:tabs>
          <w:tab w:val="right" w:leader="dot" w:pos="8630"/>
        </w:tabs>
        <w:autoSpaceDE/>
        <w:autoSpaceDN/>
        <w:rPr>
          <w:rStyle w:val="Hyperlink"/>
          <w:rFonts w:eastAsia="Yu Mincho"/>
          <w:noProof/>
          <w:color w:val="auto"/>
          <w:sz w:val="24"/>
          <w:szCs w:val="24"/>
          <w:u w:val="none"/>
        </w:rPr>
      </w:pPr>
      <w:r w:rsidRPr="0021658A">
        <w:rPr>
          <w:rFonts w:eastAsia="SimSun"/>
          <w:noProof/>
          <w:sz w:val="24"/>
          <w:szCs w:val="24"/>
        </w:rPr>
        <w:fldChar w:fldCharType="end"/>
      </w:r>
      <w:r w:rsidR="00D471DF" w:rsidRPr="0021658A">
        <w:rPr>
          <w:rFonts w:eastAsia="SimSun"/>
          <w:noProof/>
          <w:sz w:val="24"/>
          <w:szCs w:val="24"/>
        </w:rPr>
        <w:fldChar w:fldCharType="begin"/>
      </w:r>
      <w:r w:rsidR="00D471DF" w:rsidRPr="0021658A">
        <w:rPr>
          <w:rFonts w:eastAsia="SimSun"/>
          <w:noProof/>
          <w:sz w:val="24"/>
          <w:szCs w:val="24"/>
        </w:rPr>
        <w:instrText xml:space="preserve"> HYPERLINK  \l "C3Intrinsic" </w:instrText>
      </w:r>
      <w:r w:rsidR="00D471DF" w:rsidRPr="0021658A">
        <w:rPr>
          <w:rFonts w:eastAsia="SimSun"/>
          <w:noProof/>
          <w:sz w:val="24"/>
          <w:szCs w:val="24"/>
        </w:rPr>
      </w:r>
      <w:r w:rsidR="00D471DF" w:rsidRPr="0021658A">
        <w:rPr>
          <w:rFonts w:eastAsia="SimSun"/>
          <w:noProof/>
          <w:sz w:val="24"/>
          <w:szCs w:val="24"/>
        </w:rPr>
        <w:fldChar w:fldCharType="separate"/>
      </w:r>
      <w:r w:rsidR="000336A5" w:rsidRPr="0021658A">
        <w:rPr>
          <w:rStyle w:val="Hyperlink"/>
          <w:rFonts w:eastAsia="SimSun"/>
          <w:noProof/>
          <w:color w:val="auto"/>
          <w:sz w:val="24"/>
          <w:szCs w:val="24"/>
          <w:u w:val="none"/>
        </w:rPr>
        <w:t>CHAPTER III PUNCTURE</w:t>
      </w:r>
      <w:r w:rsidR="000336A5">
        <w:rPr>
          <w:rStyle w:val="Hyperlink"/>
          <w:rFonts w:eastAsia="SimSun"/>
          <w:noProof/>
          <w:color w:val="auto"/>
          <w:sz w:val="24"/>
          <w:szCs w:val="24"/>
          <w:u w:val="none"/>
        </w:rPr>
        <w:t>-</w:t>
      </w:r>
      <w:r w:rsidR="000336A5" w:rsidRPr="0021658A">
        <w:rPr>
          <w:rStyle w:val="Hyperlink"/>
          <w:rFonts w:eastAsia="SimSun"/>
          <w:noProof/>
          <w:color w:val="auto"/>
          <w:sz w:val="24"/>
          <w:szCs w:val="24"/>
          <w:u w:val="none"/>
        </w:rPr>
        <w:t>RESISTAN</w:t>
      </w:r>
      <w:r w:rsidR="000336A5">
        <w:rPr>
          <w:rStyle w:val="Hyperlink"/>
          <w:rFonts w:eastAsia="SimSun"/>
          <w:noProof/>
          <w:color w:val="auto"/>
          <w:sz w:val="24"/>
          <w:szCs w:val="24"/>
          <w:u w:val="none"/>
        </w:rPr>
        <w:t>T SELF-HEALING POLYMERS WITH</w:t>
      </w:r>
      <w:r w:rsidR="000336A5" w:rsidRPr="0021658A">
        <w:rPr>
          <w:rStyle w:val="Hyperlink"/>
          <w:rFonts w:eastAsia="SimSun"/>
          <w:noProof/>
          <w:color w:val="auto"/>
          <w:sz w:val="24"/>
          <w:szCs w:val="24"/>
          <w:u w:val="none"/>
        </w:rPr>
        <w:t xml:space="preserve"> MULTI-CYCLE ADHESION AND</w:t>
      </w:r>
      <w:r w:rsidR="000336A5">
        <w:rPr>
          <w:rStyle w:val="Hyperlink"/>
          <w:rFonts w:eastAsia="SimSun"/>
          <w:noProof/>
          <w:color w:val="auto"/>
          <w:sz w:val="24"/>
          <w:szCs w:val="24"/>
          <w:u w:val="none"/>
        </w:rPr>
        <w:t xml:space="preserve"> RAPID H</w:t>
      </w:r>
      <w:r w:rsidR="000336A5" w:rsidRPr="0021658A">
        <w:rPr>
          <w:rStyle w:val="Hyperlink"/>
          <w:rFonts w:eastAsia="SimSun"/>
          <w:noProof/>
          <w:color w:val="auto"/>
          <w:sz w:val="24"/>
          <w:szCs w:val="24"/>
          <w:u w:val="none"/>
        </w:rPr>
        <w:t xml:space="preserve">EALABILITY </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6</w:t>
      </w:r>
      <w:r w:rsidR="00074884">
        <w:rPr>
          <w:rStyle w:val="Hyperlink"/>
          <w:rFonts w:eastAsia="SimSun"/>
          <w:noProof/>
          <w:webHidden/>
          <w:color w:val="auto"/>
          <w:sz w:val="24"/>
          <w:szCs w:val="24"/>
          <w:u w:val="none"/>
        </w:rPr>
        <w:t>0</w:t>
      </w:r>
    </w:p>
    <w:p w14:paraId="5F91DBC9" w14:textId="1F5FAB16" w:rsidR="00AD3065" w:rsidRPr="0021658A" w:rsidRDefault="00D471DF"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003010A5" w:rsidRPr="0021658A">
        <w:rPr>
          <w:rFonts w:eastAsia="SimSun"/>
          <w:noProof/>
          <w:sz w:val="24"/>
          <w:szCs w:val="24"/>
        </w:rPr>
        <w:fldChar w:fldCharType="begin"/>
      </w:r>
      <w:r w:rsidR="003010A5" w:rsidRPr="0021658A">
        <w:rPr>
          <w:rFonts w:eastAsia="SimSun"/>
          <w:noProof/>
          <w:sz w:val="24"/>
          <w:szCs w:val="24"/>
        </w:rPr>
        <w:instrText xml:space="preserve"> HYPERLINK  \l "C3Abstract" </w:instrText>
      </w:r>
      <w:r w:rsidR="003010A5" w:rsidRPr="0021658A">
        <w:rPr>
          <w:rFonts w:eastAsia="SimSun"/>
          <w:noProof/>
          <w:sz w:val="24"/>
          <w:szCs w:val="24"/>
        </w:rPr>
      </w:r>
      <w:r w:rsidR="003010A5" w:rsidRPr="0021658A">
        <w:rPr>
          <w:rFonts w:eastAsia="SimSun"/>
          <w:noProof/>
          <w:sz w:val="24"/>
          <w:szCs w:val="24"/>
        </w:rPr>
        <w:fldChar w:fldCharType="separate"/>
      </w:r>
      <w:r w:rsidR="000336A5" w:rsidRPr="0021658A">
        <w:rPr>
          <w:rStyle w:val="Hyperlink"/>
          <w:rFonts w:eastAsia="SimSun"/>
          <w:noProof/>
          <w:color w:val="auto"/>
          <w:sz w:val="24"/>
          <w:szCs w:val="24"/>
          <w:u w:val="none"/>
        </w:rPr>
        <w:t>ABSTRACT</w:t>
      </w:r>
      <w:r w:rsidR="000336A5" w:rsidRPr="0021658A">
        <w:rPr>
          <w:rStyle w:val="Hyperlink"/>
          <w:rFonts w:eastAsia="SimSun"/>
          <w:noProof/>
          <w:webHidden/>
          <w:color w:val="auto"/>
          <w:sz w:val="24"/>
          <w:szCs w:val="24"/>
          <w:u w:val="none"/>
        </w:rPr>
        <w:tab/>
      </w:r>
      <w:r w:rsidR="000336A5">
        <w:rPr>
          <w:rStyle w:val="Hyperlink"/>
          <w:rFonts w:eastAsia="SimSun"/>
          <w:noProof/>
          <w:webHidden/>
          <w:color w:val="auto"/>
          <w:sz w:val="24"/>
          <w:szCs w:val="24"/>
          <w:u w:val="none"/>
        </w:rPr>
        <w:t>6</w:t>
      </w:r>
      <w:r w:rsidR="00074884">
        <w:rPr>
          <w:rStyle w:val="Hyperlink"/>
          <w:rFonts w:eastAsia="SimSun"/>
          <w:noProof/>
          <w:webHidden/>
          <w:color w:val="auto"/>
          <w:sz w:val="24"/>
          <w:szCs w:val="24"/>
          <w:u w:val="none"/>
        </w:rPr>
        <w:t>1</w:t>
      </w:r>
    </w:p>
    <w:p w14:paraId="79A9914C" w14:textId="2AE4F395" w:rsidR="00AD3065" w:rsidRPr="0021658A" w:rsidRDefault="003010A5"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"C3Introduction"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INTRODUCTION</w:t>
      </w:r>
      <w:r w:rsidR="000336A5" w:rsidRPr="0021658A">
        <w:rPr>
          <w:rStyle w:val="Hyperlink"/>
          <w:rFonts w:eastAsia="SimSun"/>
          <w:noProof/>
          <w:webHidden/>
          <w:color w:val="auto"/>
          <w:sz w:val="24"/>
          <w:szCs w:val="24"/>
          <w:u w:val="none"/>
        </w:rPr>
        <w:tab/>
      </w:r>
      <w:r w:rsidR="000336A5">
        <w:rPr>
          <w:rStyle w:val="Hyperlink"/>
          <w:rFonts w:eastAsia="SimSun"/>
          <w:noProof/>
          <w:webHidden/>
          <w:color w:val="auto"/>
          <w:sz w:val="24"/>
          <w:szCs w:val="24"/>
          <w:u w:val="none"/>
        </w:rPr>
        <w:t>6</w:t>
      </w:r>
      <w:r w:rsidR="00074884">
        <w:rPr>
          <w:rStyle w:val="Hyperlink"/>
          <w:rFonts w:eastAsia="SimSun"/>
          <w:noProof/>
          <w:webHidden/>
          <w:color w:val="auto"/>
          <w:sz w:val="24"/>
          <w:szCs w:val="24"/>
          <w:u w:val="none"/>
        </w:rPr>
        <w:t>1</w:t>
      </w:r>
    </w:p>
    <w:p w14:paraId="7938044C" w14:textId="2FEB559F" w:rsidR="00AD3065" w:rsidRPr="0021658A" w:rsidRDefault="003010A5"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"C3Experimental"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EXPERIMENTAL</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6</w:t>
      </w:r>
      <w:r w:rsidR="00074884">
        <w:rPr>
          <w:rStyle w:val="Hyperlink"/>
          <w:rFonts w:eastAsia="SimSun"/>
          <w:noProof/>
          <w:webHidden/>
          <w:color w:val="auto"/>
          <w:sz w:val="24"/>
          <w:szCs w:val="24"/>
          <w:u w:val="none"/>
        </w:rPr>
        <w:t>4</w:t>
      </w:r>
    </w:p>
    <w:p w14:paraId="7509C2D4" w14:textId="327D522D" w:rsidR="00AD3065" w:rsidRPr="0021658A" w:rsidRDefault="003010A5"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00E932AE" w:rsidRPr="0021658A">
        <w:rPr>
          <w:rFonts w:eastAsia="SimSun"/>
          <w:noProof/>
          <w:sz w:val="24"/>
          <w:szCs w:val="24"/>
        </w:rPr>
        <w:fldChar w:fldCharType="begin"/>
      </w:r>
      <w:r w:rsidR="00E932AE" w:rsidRPr="0021658A">
        <w:rPr>
          <w:rFonts w:eastAsia="SimSun"/>
          <w:noProof/>
          <w:sz w:val="24"/>
          <w:szCs w:val="24"/>
        </w:rPr>
        <w:instrText xml:space="preserve"> HYPERLINK  \l "C3Experimental_1" </w:instrText>
      </w:r>
      <w:r w:rsidR="00E932AE" w:rsidRPr="0021658A">
        <w:rPr>
          <w:rFonts w:eastAsia="SimSun"/>
          <w:noProof/>
          <w:sz w:val="24"/>
          <w:szCs w:val="24"/>
        </w:rPr>
      </w:r>
      <w:r w:rsidR="00E932AE" w:rsidRPr="0021658A">
        <w:rPr>
          <w:rFonts w:eastAsia="SimSun"/>
          <w:noProof/>
          <w:sz w:val="24"/>
          <w:szCs w:val="24"/>
        </w:rPr>
        <w:fldChar w:fldCharType="separate"/>
      </w:r>
      <w:r w:rsidR="000336A5" w:rsidRPr="0021658A">
        <w:rPr>
          <w:rStyle w:val="Hyperlink"/>
          <w:rFonts w:eastAsia="SimSun"/>
          <w:noProof/>
          <w:color w:val="auto"/>
          <w:sz w:val="24"/>
          <w:szCs w:val="24"/>
          <w:u w:val="none"/>
        </w:rPr>
        <w:t>MATERIALS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6</w:t>
      </w:r>
      <w:r w:rsidR="00074884">
        <w:rPr>
          <w:rStyle w:val="Hyperlink"/>
          <w:rFonts w:eastAsia="SimSun"/>
          <w:noProof/>
          <w:webHidden/>
          <w:color w:val="auto"/>
          <w:sz w:val="24"/>
          <w:szCs w:val="24"/>
          <w:u w:val="none"/>
        </w:rPr>
        <w:t>4</w:t>
      </w:r>
    </w:p>
    <w:p w14:paraId="12843C86" w14:textId="328C1348" w:rsidR="00AD3065" w:rsidRPr="0021658A" w:rsidRDefault="00E932AE"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"C3Experimental_2" </w:instrText>
      </w:r>
      <w:r w:rsidRPr="0021658A">
        <w:rPr>
          <w:rFonts w:eastAsia="SimSun"/>
          <w:noProof/>
          <w:sz w:val="24"/>
          <w:szCs w:val="24"/>
        </w:rPr>
      </w:r>
      <w:r w:rsidRPr="0021658A">
        <w:rPr>
          <w:rFonts w:eastAsia="SimSun"/>
          <w:noProof/>
          <w:sz w:val="24"/>
          <w:szCs w:val="24"/>
        </w:rPr>
        <w:fldChar w:fldCharType="separate"/>
      </w:r>
      <w:r w:rsidR="000336A5" w:rsidRPr="00EB7954">
        <w:rPr>
          <w:rStyle w:val="Hyperlink"/>
          <w:rFonts w:eastAsia="SimSun"/>
          <w:noProof/>
          <w:color w:val="auto"/>
          <w:sz w:val="24"/>
          <w:szCs w:val="24"/>
          <w:u w:val="none"/>
        </w:rPr>
        <w:t>SYNTHESIS OF THE U-PDMS-SPS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6</w:t>
      </w:r>
      <w:r w:rsidR="00074884">
        <w:rPr>
          <w:rStyle w:val="Hyperlink"/>
          <w:rFonts w:eastAsia="SimSun"/>
          <w:noProof/>
          <w:webHidden/>
          <w:color w:val="auto"/>
          <w:sz w:val="24"/>
          <w:szCs w:val="24"/>
          <w:u w:val="none"/>
        </w:rPr>
        <w:t>4</w:t>
      </w:r>
    </w:p>
    <w:p w14:paraId="76129DBE" w14:textId="3AFA75F3" w:rsidR="00AD3065" w:rsidRPr="0021658A" w:rsidRDefault="00E932AE"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000336A5" w:rsidRPr="00EB7954">
        <w:rPr>
          <w:rFonts w:eastAsia="SimSun"/>
          <w:noProof/>
          <w:sz w:val="24"/>
          <w:szCs w:val="24"/>
        </w:rPr>
        <w:t xml:space="preserve">POLYMER </w:t>
      </w:r>
      <w:r w:rsidRPr="0021658A">
        <w:rPr>
          <w:rFonts w:eastAsia="SimSun"/>
          <w:noProof/>
          <w:sz w:val="24"/>
          <w:szCs w:val="24"/>
        </w:rPr>
        <w:fldChar w:fldCharType="begin"/>
      </w:r>
      <w:r w:rsidRPr="0021658A">
        <w:rPr>
          <w:rFonts w:eastAsia="SimSun"/>
          <w:noProof/>
          <w:sz w:val="24"/>
          <w:szCs w:val="24"/>
        </w:rPr>
        <w:instrText xml:space="preserve"> HYPERLINK  \l "C3Experimental_3"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CHARACTERIZATIONS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6</w:t>
      </w:r>
      <w:r w:rsidR="00074884">
        <w:rPr>
          <w:rStyle w:val="Hyperlink"/>
          <w:rFonts w:eastAsia="SimSun"/>
          <w:noProof/>
          <w:webHidden/>
          <w:color w:val="auto"/>
          <w:sz w:val="24"/>
          <w:szCs w:val="24"/>
          <w:u w:val="none"/>
        </w:rPr>
        <w:t>4</w:t>
      </w:r>
    </w:p>
    <w:p w14:paraId="0513DE5F" w14:textId="4C1BF855" w:rsidR="00AD3065" w:rsidRPr="00EB7954" w:rsidRDefault="00E932AE" w:rsidP="00EB7954">
      <w:pPr>
        <w:widowControl/>
        <w:tabs>
          <w:tab w:val="right" w:leader="dot" w:pos="8630"/>
        </w:tabs>
        <w:autoSpaceDE/>
        <w:autoSpaceDN/>
        <w:rPr>
          <w:rStyle w:val="Hyperlink"/>
          <w:color w:val="auto"/>
          <w:u w:val="none"/>
        </w:rPr>
      </w:pPr>
      <w:r w:rsidRPr="0021658A">
        <w:rPr>
          <w:rFonts w:eastAsia="SimSun"/>
          <w:noProof/>
          <w:sz w:val="24"/>
          <w:szCs w:val="24"/>
        </w:rPr>
        <w:fldChar w:fldCharType="end"/>
      </w:r>
      <w:r w:rsidR="000336A5">
        <w:t xml:space="preserve">    </w:t>
      </w:r>
      <w:r w:rsidR="003010A5" w:rsidRPr="0021658A">
        <w:rPr>
          <w:rFonts w:eastAsia="SimSun"/>
          <w:noProof/>
          <w:sz w:val="24"/>
          <w:szCs w:val="24"/>
        </w:rPr>
        <w:fldChar w:fldCharType="begin"/>
      </w:r>
      <w:r w:rsidR="003010A5" w:rsidRPr="0021658A">
        <w:rPr>
          <w:rFonts w:eastAsia="SimSun"/>
          <w:noProof/>
          <w:sz w:val="24"/>
          <w:szCs w:val="24"/>
        </w:rPr>
        <w:instrText xml:space="preserve"> HYPERLINK  \l "C3Results" </w:instrText>
      </w:r>
      <w:r w:rsidR="003010A5" w:rsidRPr="0021658A">
        <w:rPr>
          <w:rFonts w:eastAsia="SimSun"/>
          <w:noProof/>
          <w:sz w:val="24"/>
          <w:szCs w:val="24"/>
        </w:rPr>
      </w:r>
      <w:r w:rsidR="003010A5" w:rsidRPr="0021658A">
        <w:rPr>
          <w:rFonts w:eastAsia="SimSun"/>
          <w:noProof/>
          <w:sz w:val="24"/>
          <w:szCs w:val="24"/>
        </w:rPr>
        <w:fldChar w:fldCharType="separate"/>
      </w:r>
      <w:r w:rsidR="000336A5" w:rsidRPr="0021658A">
        <w:rPr>
          <w:rStyle w:val="Hyperlink"/>
          <w:rFonts w:eastAsia="SimSun"/>
          <w:noProof/>
          <w:color w:val="auto"/>
          <w:sz w:val="24"/>
          <w:szCs w:val="24"/>
          <w:u w:val="none"/>
        </w:rPr>
        <w:t>RESULTS AND DISCUSSION</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6</w:t>
      </w:r>
      <w:r w:rsidR="00074884">
        <w:rPr>
          <w:rStyle w:val="Hyperlink"/>
          <w:rFonts w:eastAsia="SimSun"/>
          <w:noProof/>
          <w:webHidden/>
          <w:color w:val="auto"/>
          <w:sz w:val="24"/>
          <w:szCs w:val="24"/>
          <w:u w:val="none"/>
        </w:rPr>
        <w:t>5</w:t>
      </w:r>
    </w:p>
    <w:p w14:paraId="66469277" w14:textId="2F2A6180" w:rsidR="00AD3065" w:rsidRPr="0021658A" w:rsidRDefault="003010A5"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00E932AE" w:rsidRPr="0021658A">
        <w:rPr>
          <w:rFonts w:eastAsia="SimSun"/>
          <w:noProof/>
          <w:sz w:val="24"/>
          <w:szCs w:val="24"/>
        </w:rPr>
        <w:fldChar w:fldCharType="begin"/>
      </w:r>
      <w:r w:rsidR="00E932AE" w:rsidRPr="0021658A">
        <w:rPr>
          <w:rFonts w:eastAsia="SimSun"/>
          <w:noProof/>
          <w:sz w:val="24"/>
          <w:szCs w:val="24"/>
        </w:rPr>
        <w:instrText xml:space="preserve"> HYPERLINK  \l "C3Results_1" </w:instrText>
      </w:r>
      <w:r w:rsidR="00E932AE" w:rsidRPr="0021658A">
        <w:rPr>
          <w:rFonts w:eastAsia="SimSun"/>
          <w:noProof/>
          <w:sz w:val="24"/>
          <w:szCs w:val="24"/>
        </w:rPr>
      </w:r>
      <w:r w:rsidR="00E932AE" w:rsidRPr="0021658A">
        <w:rPr>
          <w:rFonts w:eastAsia="SimSun"/>
          <w:noProof/>
          <w:sz w:val="24"/>
          <w:szCs w:val="24"/>
        </w:rPr>
        <w:fldChar w:fldCharType="separate"/>
      </w:r>
      <w:r w:rsidR="000336A5" w:rsidRPr="0021658A">
        <w:rPr>
          <w:rStyle w:val="Hyperlink"/>
          <w:rFonts w:eastAsia="SimSun"/>
          <w:noProof/>
          <w:color w:val="auto"/>
          <w:sz w:val="24"/>
          <w:szCs w:val="24"/>
          <w:u w:val="none"/>
        </w:rPr>
        <w:t>SYNTHESIS</w:t>
      </w:r>
      <w:r w:rsidR="000336A5">
        <w:rPr>
          <w:rStyle w:val="Hyperlink"/>
          <w:rFonts w:eastAsia="SimSun"/>
          <w:noProof/>
          <w:color w:val="auto"/>
          <w:sz w:val="24"/>
          <w:szCs w:val="24"/>
          <w:u w:val="none"/>
        </w:rPr>
        <w:t xml:space="preserve"> OF PDMS-SPS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6</w:t>
      </w:r>
      <w:r w:rsidR="00074884">
        <w:rPr>
          <w:rStyle w:val="Hyperlink"/>
          <w:rFonts w:eastAsia="SimSun"/>
          <w:noProof/>
          <w:webHidden/>
          <w:color w:val="auto"/>
          <w:sz w:val="24"/>
          <w:szCs w:val="24"/>
          <w:u w:val="none"/>
        </w:rPr>
        <w:t>5</w:t>
      </w:r>
    </w:p>
    <w:p w14:paraId="3C6DC2A9" w14:textId="1785A396" w:rsidR="00AD3065" w:rsidRPr="0021658A" w:rsidRDefault="00E932AE"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lastRenderedPageBreak/>
        <w:fldChar w:fldCharType="end"/>
      </w:r>
      <w:r w:rsidRPr="0021658A">
        <w:rPr>
          <w:rFonts w:eastAsia="SimSun"/>
          <w:noProof/>
          <w:sz w:val="24"/>
          <w:szCs w:val="24"/>
        </w:rPr>
        <w:fldChar w:fldCharType="begin"/>
      </w:r>
      <w:r w:rsidRPr="0021658A">
        <w:rPr>
          <w:rFonts w:eastAsia="SimSun"/>
          <w:noProof/>
          <w:sz w:val="24"/>
          <w:szCs w:val="24"/>
        </w:rPr>
        <w:instrText xml:space="preserve"> HYPERLINK  \l "C3Results_2" </w:instrText>
      </w:r>
      <w:r w:rsidRPr="0021658A">
        <w:rPr>
          <w:rFonts w:eastAsia="SimSun"/>
          <w:noProof/>
          <w:sz w:val="24"/>
          <w:szCs w:val="24"/>
        </w:rPr>
      </w:r>
      <w:r w:rsidRPr="0021658A">
        <w:rPr>
          <w:rFonts w:eastAsia="SimSun"/>
          <w:noProof/>
          <w:sz w:val="24"/>
          <w:szCs w:val="24"/>
        </w:rPr>
        <w:fldChar w:fldCharType="separate"/>
      </w:r>
      <w:r w:rsidR="000336A5">
        <w:rPr>
          <w:rStyle w:val="Hyperlink"/>
          <w:rFonts w:eastAsia="SimSun"/>
          <w:noProof/>
          <w:color w:val="auto"/>
          <w:sz w:val="24"/>
          <w:szCs w:val="24"/>
          <w:u w:val="none"/>
          <w:lang w:eastAsia="zh-CN"/>
        </w:rPr>
        <w:t>MECHANICAL</w:t>
      </w:r>
      <w:r w:rsidR="000336A5">
        <w:rPr>
          <w:rStyle w:val="Hyperlink"/>
          <w:rFonts w:eastAsia="SimSun"/>
          <w:noProof/>
          <w:color w:val="auto"/>
          <w:sz w:val="24"/>
          <w:szCs w:val="24"/>
          <w:u w:val="none"/>
        </w:rPr>
        <w:t xml:space="preserve"> PROPERTIES</w:t>
      </w:r>
      <w:r w:rsidR="000336A5" w:rsidRPr="0021658A">
        <w:rPr>
          <w:rStyle w:val="Hyperlink"/>
          <w:rFonts w:eastAsia="SimSun"/>
          <w:noProof/>
          <w:webHidden/>
          <w:color w:val="auto"/>
          <w:sz w:val="24"/>
          <w:szCs w:val="24"/>
          <w:u w:val="none"/>
        </w:rPr>
        <w:tab/>
      </w:r>
      <w:r w:rsidR="00074884">
        <w:rPr>
          <w:rStyle w:val="Hyperlink"/>
          <w:rFonts w:eastAsia="SimSun"/>
          <w:noProof/>
          <w:webHidden/>
          <w:color w:val="auto"/>
          <w:sz w:val="24"/>
          <w:szCs w:val="24"/>
          <w:u w:val="none"/>
        </w:rPr>
        <w:t>69</w:t>
      </w:r>
    </w:p>
    <w:p w14:paraId="59D1A8A8" w14:textId="71CDE304" w:rsidR="00AD3065" w:rsidRPr="0021658A" w:rsidRDefault="00E932AE"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"C3Results_3" </w:instrText>
      </w:r>
      <w:r w:rsidRPr="0021658A">
        <w:rPr>
          <w:rFonts w:eastAsia="SimSun"/>
          <w:noProof/>
          <w:sz w:val="24"/>
          <w:szCs w:val="24"/>
        </w:rPr>
      </w:r>
      <w:r w:rsidRPr="0021658A">
        <w:rPr>
          <w:rFonts w:eastAsia="SimSun"/>
          <w:noProof/>
          <w:sz w:val="24"/>
          <w:szCs w:val="24"/>
        </w:rPr>
        <w:fldChar w:fldCharType="separate"/>
      </w:r>
      <w:r w:rsidR="000336A5">
        <w:rPr>
          <w:rStyle w:val="Hyperlink"/>
          <w:rFonts w:eastAsia="SimSun"/>
          <w:noProof/>
          <w:color w:val="auto"/>
          <w:sz w:val="24"/>
          <w:szCs w:val="24"/>
          <w:u w:val="none"/>
        </w:rPr>
        <w:t>SELF-HEALING</w:t>
      </w:r>
      <w:r w:rsidR="000336A5" w:rsidRPr="0021658A">
        <w:rPr>
          <w:rStyle w:val="Hyperlink"/>
          <w:rFonts w:eastAsia="SimSun"/>
          <w:noProof/>
          <w:color w:val="auto"/>
          <w:sz w:val="24"/>
          <w:szCs w:val="24"/>
          <w:u w:val="none"/>
        </w:rPr>
        <w:t xml:space="preserve"> PROPERTIES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7</w:t>
      </w:r>
      <w:r w:rsidR="00074884">
        <w:rPr>
          <w:rStyle w:val="Hyperlink"/>
          <w:rFonts w:eastAsia="SimSun"/>
          <w:noProof/>
          <w:webHidden/>
          <w:color w:val="auto"/>
          <w:sz w:val="24"/>
          <w:szCs w:val="24"/>
          <w:u w:val="none"/>
        </w:rPr>
        <w:t>0</w:t>
      </w:r>
    </w:p>
    <w:p w14:paraId="5B401803" w14:textId="2B025AAD" w:rsidR="00AD3065" w:rsidRPr="0021658A" w:rsidRDefault="00E932AE"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"C3Results_4" </w:instrText>
      </w:r>
      <w:r w:rsidRPr="0021658A">
        <w:rPr>
          <w:rFonts w:eastAsia="SimSun"/>
          <w:noProof/>
          <w:sz w:val="24"/>
          <w:szCs w:val="24"/>
        </w:rPr>
      </w:r>
      <w:r w:rsidRPr="0021658A">
        <w:rPr>
          <w:rFonts w:eastAsia="SimSun"/>
          <w:noProof/>
          <w:sz w:val="24"/>
          <w:szCs w:val="24"/>
        </w:rPr>
        <w:fldChar w:fldCharType="separate"/>
      </w:r>
      <w:r w:rsidR="000336A5">
        <w:rPr>
          <w:rStyle w:val="Hyperlink"/>
          <w:rFonts w:eastAsia="SimSun"/>
          <w:noProof/>
          <w:color w:val="auto"/>
          <w:sz w:val="24"/>
          <w:szCs w:val="24"/>
          <w:u w:val="none"/>
        </w:rPr>
        <w:t>PUNCTURE-RESISTANT AND ADHESION FUNCTIONALITIES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7</w:t>
      </w:r>
      <w:r w:rsidR="00074884">
        <w:rPr>
          <w:rStyle w:val="Hyperlink"/>
          <w:rFonts w:eastAsia="SimSun"/>
          <w:noProof/>
          <w:webHidden/>
          <w:color w:val="auto"/>
          <w:sz w:val="24"/>
          <w:szCs w:val="24"/>
          <w:u w:val="none"/>
        </w:rPr>
        <w:t>1</w:t>
      </w:r>
    </w:p>
    <w:p w14:paraId="44E602E8" w14:textId="61397D1E" w:rsidR="00AD3065" w:rsidRPr="0021658A" w:rsidRDefault="00E932AE"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003010A5" w:rsidRPr="0021658A">
        <w:rPr>
          <w:rFonts w:eastAsia="SimSun"/>
          <w:noProof/>
          <w:sz w:val="24"/>
          <w:szCs w:val="24"/>
        </w:rPr>
        <w:fldChar w:fldCharType="begin"/>
      </w:r>
      <w:r w:rsidR="003010A5" w:rsidRPr="0021658A">
        <w:rPr>
          <w:rFonts w:eastAsia="SimSun"/>
          <w:noProof/>
          <w:sz w:val="24"/>
          <w:szCs w:val="24"/>
        </w:rPr>
        <w:instrText xml:space="preserve"> HYPERLINK  \l "C3Conclusion" </w:instrText>
      </w:r>
      <w:r w:rsidR="003010A5" w:rsidRPr="0021658A">
        <w:rPr>
          <w:rFonts w:eastAsia="SimSun"/>
          <w:noProof/>
          <w:sz w:val="24"/>
          <w:szCs w:val="24"/>
        </w:rPr>
      </w:r>
      <w:r w:rsidR="003010A5" w:rsidRPr="0021658A">
        <w:rPr>
          <w:rFonts w:eastAsia="SimSun"/>
          <w:noProof/>
          <w:sz w:val="24"/>
          <w:szCs w:val="24"/>
        </w:rPr>
        <w:fldChar w:fldCharType="separate"/>
      </w:r>
      <w:r w:rsidR="000336A5" w:rsidRPr="0021658A">
        <w:rPr>
          <w:rStyle w:val="Hyperlink"/>
          <w:rFonts w:eastAsia="SimSun"/>
          <w:noProof/>
          <w:color w:val="auto"/>
          <w:sz w:val="24"/>
          <w:szCs w:val="24"/>
          <w:u w:val="none"/>
        </w:rPr>
        <w:t>CONCLUSIONS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8</w:t>
      </w:r>
      <w:r w:rsidR="00074884">
        <w:rPr>
          <w:rStyle w:val="Hyperlink"/>
          <w:rFonts w:eastAsia="SimSun"/>
          <w:noProof/>
          <w:webHidden/>
          <w:color w:val="auto"/>
          <w:sz w:val="24"/>
          <w:szCs w:val="24"/>
          <w:u w:val="none"/>
        </w:rPr>
        <w:t>0</w:t>
      </w:r>
    </w:p>
    <w:p w14:paraId="470A53A0" w14:textId="12D788F3" w:rsidR="00AD3065" w:rsidRPr="0021658A" w:rsidRDefault="003010A5" w:rsidP="00AD3065">
      <w:pPr>
        <w:widowControl/>
        <w:tabs>
          <w:tab w:val="right" w:leader="dot" w:pos="8630"/>
        </w:tabs>
        <w:autoSpaceDE/>
        <w:autoSpaceDN/>
        <w:rPr>
          <w:rStyle w:val="Hyperlink"/>
          <w:rFonts w:eastAsia="Yu Mincho"/>
          <w:noProof/>
          <w:color w:val="auto"/>
          <w:sz w:val="24"/>
          <w:szCs w:val="24"/>
          <w:u w:val="none"/>
        </w:rPr>
      </w:pPr>
      <w:r w:rsidRPr="0021658A">
        <w:rPr>
          <w:rFonts w:eastAsia="SimSun"/>
          <w:noProof/>
          <w:sz w:val="24"/>
          <w:szCs w:val="24"/>
        </w:rPr>
        <w:fldChar w:fldCharType="end"/>
      </w:r>
      <w:r w:rsidR="00D471DF" w:rsidRPr="0021658A">
        <w:rPr>
          <w:rFonts w:eastAsia="SimSun"/>
          <w:noProof/>
          <w:sz w:val="24"/>
          <w:szCs w:val="24"/>
        </w:rPr>
        <w:fldChar w:fldCharType="begin"/>
      </w:r>
      <w:r w:rsidR="00D471DF" w:rsidRPr="0021658A">
        <w:rPr>
          <w:rFonts w:eastAsia="SimSun"/>
          <w:noProof/>
          <w:sz w:val="24"/>
          <w:szCs w:val="24"/>
        </w:rPr>
        <w:instrText xml:space="preserve"> HYPERLINK  \l "C4Welltunable" </w:instrText>
      </w:r>
      <w:r w:rsidR="00D471DF" w:rsidRPr="0021658A">
        <w:rPr>
          <w:rFonts w:eastAsia="SimSun"/>
          <w:noProof/>
          <w:sz w:val="24"/>
          <w:szCs w:val="24"/>
        </w:rPr>
      </w:r>
      <w:r w:rsidR="00D471DF" w:rsidRPr="0021658A">
        <w:rPr>
          <w:rFonts w:eastAsia="SimSun"/>
          <w:noProof/>
          <w:sz w:val="24"/>
          <w:szCs w:val="24"/>
        </w:rPr>
        <w:fldChar w:fldCharType="separate"/>
      </w:r>
      <w:r w:rsidR="000336A5" w:rsidRPr="0021658A">
        <w:rPr>
          <w:rStyle w:val="Hyperlink"/>
          <w:rFonts w:eastAsia="SimSun"/>
          <w:noProof/>
          <w:color w:val="auto"/>
          <w:sz w:val="24"/>
          <w:szCs w:val="24"/>
          <w:u w:val="none"/>
        </w:rPr>
        <w:t xml:space="preserve">CHAPTER IV WELL-TUNABLE, 3D-PRINTABLE, AND FAST AUTONOMOUS SELF-HEALING ELASTOMERS </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8</w:t>
      </w:r>
      <w:r w:rsidR="00074884">
        <w:rPr>
          <w:rStyle w:val="Hyperlink"/>
          <w:rFonts w:eastAsia="SimSun"/>
          <w:noProof/>
          <w:webHidden/>
          <w:color w:val="auto"/>
          <w:sz w:val="24"/>
          <w:szCs w:val="24"/>
          <w:u w:val="none"/>
        </w:rPr>
        <w:t>1</w:t>
      </w:r>
    </w:p>
    <w:p w14:paraId="7236F6B1" w14:textId="29D70471" w:rsidR="00AD3065" w:rsidRPr="0021658A" w:rsidRDefault="00D471DF"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006A2D4F" w:rsidRPr="0021658A">
        <w:rPr>
          <w:rFonts w:eastAsia="SimSun"/>
          <w:noProof/>
          <w:sz w:val="24"/>
          <w:szCs w:val="24"/>
        </w:rPr>
        <w:fldChar w:fldCharType="begin"/>
      </w:r>
      <w:r w:rsidR="006A2D4F" w:rsidRPr="0021658A">
        <w:rPr>
          <w:rFonts w:eastAsia="SimSun"/>
          <w:noProof/>
          <w:sz w:val="24"/>
          <w:szCs w:val="24"/>
        </w:rPr>
        <w:instrText xml:space="preserve"> HYPERLINK  \l "C4Abstract" </w:instrText>
      </w:r>
      <w:r w:rsidR="006A2D4F" w:rsidRPr="0021658A">
        <w:rPr>
          <w:rFonts w:eastAsia="SimSun"/>
          <w:noProof/>
          <w:sz w:val="24"/>
          <w:szCs w:val="24"/>
        </w:rPr>
      </w:r>
      <w:r w:rsidR="006A2D4F" w:rsidRPr="0021658A">
        <w:rPr>
          <w:rFonts w:eastAsia="SimSun"/>
          <w:noProof/>
          <w:sz w:val="24"/>
          <w:szCs w:val="24"/>
        </w:rPr>
        <w:fldChar w:fldCharType="separate"/>
      </w:r>
      <w:r w:rsidR="000336A5" w:rsidRPr="0021658A">
        <w:rPr>
          <w:rStyle w:val="Hyperlink"/>
          <w:rFonts w:eastAsia="SimSun"/>
          <w:noProof/>
          <w:color w:val="auto"/>
          <w:sz w:val="24"/>
          <w:szCs w:val="24"/>
          <w:u w:val="none"/>
        </w:rPr>
        <w:t>ABSTRACT</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8</w:t>
      </w:r>
      <w:r w:rsidR="00074884">
        <w:rPr>
          <w:rStyle w:val="Hyperlink"/>
          <w:rFonts w:eastAsia="SimSun"/>
          <w:noProof/>
          <w:webHidden/>
          <w:color w:val="auto"/>
          <w:sz w:val="24"/>
          <w:szCs w:val="24"/>
          <w:u w:val="none"/>
        </w:rPr>
        <w:t>2</w:t>
      </w:r>
    </w:p>
    <w:p w14:paraId="41A2CEC6" w14:textId="71017054" w:rsidR="00AD3065" w:rsidRPr="0021658A" w:rsidRDefault="006A2D4F"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"C4Introduction"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INTRODUCTION</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8</w:t>
      </w:r>
      <w:r w:rsidR="00074884">
        <w:rPr>
          <w:rStyle w:val="Hyperlink"/>
          <w:rFonts w:eastAsia="SimSun"/>
          <w:noProof/>
          <w:webHidden/>
          <w:color w:val="auto"/>
          <w:sz w:val="24"/>
          <w:szCs w:val="24"/>
          <w:u w:val="none"/>
        </w:rPr>
        <w:t>2</w:t>
      </w:r>
    </w:p>
    <w:p w14:paraId="1DE3601E" w14:textId="19F60DAE" w:rsidR="00AD3065" w:rsidRPr="0021658A" w:rsidRDefault="006A2D4F"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"C4Experimental"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EXPERIMENTAL</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8</w:t>
      </w:r>
      <w:r w:rsidR="00074884">
        <w:rPr>
          <w:rStyle w:val="Hyperlink"/>
          <w:rFonts w:eastAsia="SimSun"/>
          <w:noProof/>
          <w:webHidden/>
          <w:color w:val="auto"/>
          <w:sz w:val="24"/>
          <w:szCs w:val="24"/>
          <w:u w:val="none"/>
        </w:rPr>
        <w:t>4</w:t>
      </w:r>
    </w:p>
    <w:p w14:paraId="36EB1EBD" w14:textId="76EBAEC9" w:rsidR="00AD3065" w:rsidRPr="0021658A" w:rsidRDefault="006A2D4F"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00E932AE" w:rsidRPr="0021658A">
        <w:rPr>
          <w:rFonts w:eastAsia="SimSun"/>
          <w:noProof/>
          <w:sz w:val="24"/>
          <w:szCs w:val="24"/>
        </w:rPr>
        <w:fldChar w:fldCharType="begin"/>
      </w:r>
      <w:r w:rsidR="00E932AE" w:rsidRPr="0021658A">
        <w:rPr>
          <w:rFonts w:eastAsia="SimSun"/>
          <w:noProof/>
          <w:sz w:val="24"/>
          <w:szCs w:val="24"/>
        </w:rPr>
        <w:instrText xml:space="preserve"> HYPERLINK  \l "C4Experimental_1" </w:instrText>
      </w:r>
      <w:r w:rsidR="00E932AE" w:rsidRPr="0021658A">
        <w:rPr>
          <w:rFonts w:eastAsia="SimSun"/>
          <w:noProof/>
          <w:sz w:val="24"/>
          <w:szCs w:val="24"/>
        </w:rPr>
      </w:r>
      <w:r w:rsidR="00E932AE" w:rsidRPr="0021658A">
        <w:rPr>
          <w:rFonts w:eastAsia="SimSun"/>
          <w:noProof/>
          <w:sz w:val="24"/>
          <w:szCs w:val="24"/>
        </w:rPr>
        <w:fldChar w:fldCharType="separate"/>
      </w:r>
      <w:r w:rsidR="000336A5" w:rsidRPr="0021658A">
        <w:rPr>
          <w:rStyle w:val="Hyperlink"/>
          <w:rFonts w:eastAsia="SimSun"/>
          <w:noProof/>
          <w:color w:val="auto"/>
          <w:sz w:val="24"/>
          <w:szCs w:val="24"/>
          <w:u w:val="none"/>
        </w:rPr>
        <w:t>MATERIALS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8</w:t>
      </w:r>
      <w:r w:rsidR="00074884">
        <w:rPr>
          <w:rStyle w:val="Hyperlink"/>
          <w:rFonts w:eastAsia="SimSun"/>
          <w:noProof/>
          <w:webHidden/>
          <w:color w:val="auto"/>
          <w:sz w:val="24"/>
          <w:szCs w:val="24"/>
          <w:u w:val="none"/>
        </w:rPr>
        <w:t>4</w:t>
      </w:r>
    </w:p>
    <w:p w14:paraId="75070935" w14:textId="11BE5351" w:rsidR="00AD3065" w:rsidRPr="0021658A" w:rsidRDefault="00E932AE"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000336A5">
        <w:rPr>
          <w:rFonts w:eastAsia="SimSun"/>
          <w:noProof/>
          <w:sz w:val="24"/>
          <w:szCs w:val="24"/>
        </w:rPr>
        <w:t xml:space="preserve">POLYMER </w:t>
      </w:r>
      <w:r w:rsidRPr="0021658A">
        <w:rPr>
          <w:rFonts w:eastAsia="SimSun"/>
          <w:noProof/>
          <w:sz w:val="24"/>
          <w:szCs w:val="24"/>
        </w:rPr>
        <w:fldChar w:fldCharType="begin"/>
      </w:r>
      <w:r w:rsidRPr="0021658A">
        <w:rPr>
          <w:rFonts w:eastAsia="SimSun"/>
          <w:noProof/>
          <w:sz w:val="24"/>
          <w:szCs w:val="24"/>
        </w:rPr>
        <w:instrText xml:space="preserve"> HYPERLINK  \l "C4Experimental_2"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SYNTHESIS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8</w:t>
      </w:r>
      <w:r w:rsidR="00074884">
        <w:rPr>
          <w:rStyle w:val="Hyperlink"/>
          <w:rFonts w:eastAsia="SimSun"/>
          <w:noProof/>
          <w:webHidden/>
          <w:color w:val="auto"/>
          <w:sz w:val="24"/>
          <w:szCs w:val="24"/>
          <w:u w:val="none"/>
        </w:rPr>
        <w:t>4</w:t>
      </w:r>
    </w:p>
    <w:p w14:paraId="29F91A36" w14:textId="00E90184" w:rsidR="00AD3065" w:rsidRPr="0021658A" w:rsidRDefault="00E932AE"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"C4Experimental_3" </w:instrText>
      </w:r>
      <w:r w:rsidRPr="0021658A">
        <w:rPr>
          <w:rFonts w:eastAsia="SimSun"/>
          <w:noProof/>
          <w:sz w:val="24"/>
          <w:szCs w:val="24"/>
        </w:rPr>
      </w:r>
      <w:r w:rsidRPr="0021658A">
        <w:rPr>
          <w:rFonts w:eastAsia="SimSun"/>
          <w:noProof/>
          <w:sz w:val="24"/>
          <w:szCs w:val="24"/>
        </w:rPr>
        <w:fldChar w:fldCharType="separate"/>
      </w:r>
      <w:r w:rsidR="000336A5">
        <w:rPr>
          <w:rStyle w:val="Hyperlink"/>
          <w:rFonts w:eastAsia="SimSun"/>
          <w:noProof/>
          <w:color w:val="auto"/>
          <w:sz w:val="24"/>
          <w:szCs w:val="24"/>
          <w:u w:val="none"/>
        </w:rPr>
        <w:t>POLYMER</w:t>
      </w:r>
      <w:r w:rsidR="000336A5" w:rsidRPr="0021658A">
        <w:rPr>
          <w:rStyle w:val="Hyperlink"/>
          <w:rFonts w:eastAsia="SimSun"/>
          <w:noProof/>
          <w:color w:val="auto"/>
          <w:sz w:val="24"/>
          <w:szCs w:val="24"/>
          <w:u w:val="none"/>
        </w:rPr>
        <w:t xml:space="preserve"> CHARACTERIZATIONS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8</w:t>
      </w:r>
      <w:r w:rsidR="00074884">
        <w:rPr>
          <w:rStyle w:val="Hyperlink"/>
          <w:rFonts w:eastAsia="SimSun"/>
          <w:noProof/>
          <w:webHidden/>
          <w:color w:val="auto"/>
          <w:sz w:val="24"/>
          <w:szCs w:val="24"/>
          <w:u w:val="none"/>
        </w:rPr>
        <w:t>5</w:t>
      </w:r>
    </w:p>
    <w:p w14:paraId="4C537EB3" w14:textId="46280B1F" w:rsidR="00AD3065" w:rsidRPr="0021658A" w:rsidRDefault="00E932AE" w:rsidP="00E932AE">
      <w:pPr>
        <w:widowControl/>
        <w:tabs>
          <w:tab w:val="right" w:leader="dot" w:pos="8630"/>
        </w:tabs>
        <w:autoSpaceDE/>
        <w:autoSpaceDN/>
        <w:rPr>
          <w:rStyle w:val="Hyperlink"/>
          <w:rFonts w:eastAsia="Yu Mincho"/>
          <w:noProof/>
          <w:color w:val="auto"/>
          <w:sz w:val="24"/>
          <w:szCs w:val="24"/>
          <w:u w:val="none"/>
        </w:rPr>
      </w:pPr>
      <w:r w:rsidRPr="0021658A">
        <w:rPr>
          <w:rFonts w:eastAsia="SimSun"/>
          <w:noProof/>
          <w:sz w:val="24"/>
          <w:szCs w:val="24"/>
        </w:rPr>
        <w:fldChar w:fldCharType="end"/>
      </w:r>
      <w:r w:rsidR="000336A5" w:rsidRPr="0021658A">
        <w:rPr>
          <w:rFonts w:eastAsia="Yu Mincho"/>
          <w:noProof/>
          <w:sz w:val="24"/>
          <w:szCs w:val="24"/>
        </w:rPr>
        <w:t xml:space="preserve">    </w:t>
      </w:r>
      <w:r w:rsidR="006A2D4F" w:rsidRPr="0021658A">
        <w:rPr>
          <w:rFonts w:eastAsia="SimSun"/>
          <w:noProof/>
          <w:sz w:val="24"/>
          <w:szCs w:val="24"/>
        </w:rPr>
        <w:fldChar w:fldCharType="begin"/>
      </w:r>
      <w:r w:rsidR="006A2D4F" w:rsidRPr="0021658A">
        <w:rPr>
          <w:rFonts w:eastAsia="SimSun"/>
          <w:noProof/>
          <w:sz w:val="24"/>
          <w:szCs w:val="24"/>
        </w:rPr>
        <w:instrText xml:space="preserve"> HYPERLINK  \l "C4Results" </w:instrText>
      </w:r>
      <w:r w:rsidR="006A2D4F" w:rsidRPr="0021658A">
        <w:rPr>
          <w:rFonts w:eastAsia="SimSun"/>
          <w:noProof/>
          <w:sz w:val="24"/>
          <w:szCs w:val="24"/>
        </w:rPr>
      </w:r>
      <w:r w:rsidR="006A2D4F" w:rsidRPr="0021658A">
        <w:rPr>
          <w:rFonts w:eastAsia="SimSun"/>
          <w:noProof/>
          <w:sz w:val="24"/>
          <w:szCs w:val="24"/>
        </w:rPr>
        <w:fldChar w:fldCharType="separate"/>
      </w:r>
      <w:r w:rsidR="000336A5" w:rsidRPr="0021658A">
        <w:rPr>
          <w:rStyle w:val="Hyperlink"/>
          <w:rFonts w:eastAsia="SimSun"/>
          <w:noProof/>
          <w:color w:val="auto"/>
          <w:sz w:val="24"/>
          <w:szCs w:val="24"/>
          <w:u w:val="none"/>
        </w:rPr>
        <w:t>RESULTS AND DISCUSSION</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8</w:t>
      </w:r>
      <w:r w:rsidR="00074884">
        <w:rPr>
          <w:rStyle w:val="Hyperlink"/>
          <w:rFonts w:eastAsia="SimSun"/>
          <w:noProof/>
          <w:webHidden/>
          <w:color w:val="auto"/>
          <w:sz w:val="24"/>
          <w:szCs w:val="24"/>
          <w:u w:val="none"/>
        </w:rPr>
        <w:t>6</w:t>
      </w:r>
    </w:p>
    <w:p w14:paraId="3A306B39" w14:textId="655DAD7E" w:rsidR="00AD3065" w:rsidRPr="0021658A" w:rsidRDefault="006A2D4F"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00AA5D7A" w:rsidRPr="0021658A">
        <w:rPr>
          <w:rFonts w:eastAsia="SimSun"/>
          <w:noProof/>
          <w:sz w:val="24"/>
          <w:szCs w:val="24"/>
        </w:rPr>
        <w:fldChar w:fldCharType="begin"/>
      </w:r>
      <w:r w:rsidR="00AA5D7A" w:rsidRPr="0021658A">
        <w:rPr>
          <w:rFonts w:eastAsia="SimSun"/>
          <w:noProof/>
          <w:sz w:val="24"/>
          <w:szCs w:val="24"/>
        </w:rPr>
        <w:instrText xml:space="preserve"> HYPERLINK  \l "C4Results_1" </w:instrText>
      </w:r>
      <w:r w:rsidR="00AA5D7A" w:rsidRPr="0021658A">
        <w:rPr>
          <w:rFonts w:eastAsia="SimSun"/>
          <w:noProof/>
          <w:sz w:val="24"/>
          <w:szCs w:val="24"/>
        </w:rPr>
      </w:r>
      <w:r w:rsidR="00AA5D7A" w:rsidRPr="0021658A">
        <w:rPr>
          <w:rFonts w:eastAsia="SimSun"/>
          <w:noProof/>
          <w:sz w:val="24"/>
          <w:szCs w:val="24"/>
        </w:rPr>
        <w:fldChar w:fldCharType="separate"/>
      </w:r>
      <w:r w:rsidR="000336A5" w:rsidRPr="008C78D9">
        <w:rPr>
          <w:rStyle w:val="Hyperlink"/>
          <w:rFonts w:eastAsia="SimSun"/>
          <w:noProof/>
          <w:color w:val="auto"/>
          <w:sz w:val="24"/>
          <w:szCs w:val="24"/>
          <w:u w:val="none"/>
        </w:rPr>
        <w:t>SYNTHESIS OF SELF-HEALING ELASTOMERS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8</w:t>
      </w:r>
      <w:r w:rsidR="00074884">
        <w:rPr>
          <w:rStyle w:val="Hyperlink"/>
          <w:rFonts w:eastAsia="SimSun"/>
          <w:noProof/>
          <w:webHidden/>
          <w:color w:val="auto"/>
          <w:sz w:val="24"/>
          <w:szCs w:val="24"/>
          <w:u w:val="none"/>
        </w:rPr>
        <w:t>6</w:t>
      </w:r>
    </w:p>
    <w:p w14:paraId="6E8E4D82" w14:textId="5A875965" w:rsidR="00AD3065" w:rsidRPr="0021658A" w:rsidRDefault="00AA5D7A"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"C4Results_2" </w:instrText>
      </w:r>
      <w:r w:rsidRPr="0021658A">
        <w:rPr>
          <w:rFonts w:eastAsia="SimSun"/>
          <w:noProof/>
          <w:sz w:val="24"/>
          <w:szCs w:val="24"/>
        </w:rPr>
      </w:r>
      <w:r w:rsidRPr="0021658A">
        <w:rPr>
          <w:rFonts w:eastAsia="SimSun"/>
          <w:noProof/>
          <w:sz w:val="24"/>
          <w:szCs w:val="24"/>
        </w:rPr>
        <w:fldChar w:fldCharType="separate"/>
      </w:r>
      <w:r w:rsidR="000336A5" w:rsidRPr="008C78D9">
        <w:rPr>
          <w:rStyle w:val="Hyperlink"/>
          <w:rFonts w:eastAsia="SimSun"/>
          <w:noProof/>
          <w:color w:val="auto"/>
          <w:sz w:val="24"/>
          <w:szCs w:val="24"/>
          <w:u w:val="none"/>
        </w:rPr>
        <w:t>MECHANICAL PROPERT</w:t>
      </w:r>
      <w:r w:rsidR="000336A5">
        <w:rPr>
          <w:rStyle w:val="Hyperlink"/>
          <w:rFonts w:eastAsia="SimSun"/>
          <w:noProof/>
          <w:color w:val="auto"/>
          <w:sz w:val="24"/>
          <w:szCs w:val="24"/>
          <w:u w:val="none"/>
        </w:rPr>
        <w:t>IES</w:t>
      </w:r>
      <w:r w:rsidR="000336A5" w:rsidRPr="008C78D9">
        <w:rPr>
          <w:rStyle w:val="Hyperlink"/>
          <w:rFonts w:eastAsia="SimSun"/>
          <w:noProof/>
          <w:color w:val="auto"/>
          <w:sz w:val="24"/>
          <w:szCs w:val="24"/>
          <w:u w:val="none"/>
        </w:rPr>
        <w:t xml:space="preserve"> EVALUATIONS</w:t>
      </w:r>
      <w:r w:rsidR="000336A5" w:rsidRPr="0021658A">
        <w:rPr>
          <w:rStyle w:val="Hyperlink"/>
          <w:rFonts w:eastAsia="SimSun"/>
          <w:noProof/>
          <w:webHidden/>
          <w:color w:val="auto"/>
          <w:sz w:val="24"/>
          <w:szCs w:val="24"/>
          <w:u w:val="none"/>
        </w:rPr>
        <w:tab/>
      </w:r>
      <w:r w:rsidR="00074884">
        <w:rPr>
          <w:rStyle w:val="Hyperlink"/>
          <w:rFonts w:eastAsia="SimSun"/>
          <w:noProof/>
          <w:webHidden/>
          <w:color w:val="auto"/>
          <w:sz w:val="24"/>
          <w:szCs w:val="24"/>
          <w:u w:val="none"/>
        </w:rPr>
        <w:t>88</w:t>
      </w:r>
    </w:p>
    <w:p w14:paraId="64407254" w14:textId="047CADC6" w:rsidR="00AD3065" w:rsidRPr="0021658A" w:rsidRDefault="00AA5D7A"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"C4Results_3" </w:instrText>
      </w:r>
      <w:r w:rsidRPr="0021658A">
        <w:rPr>
          <w:rFonts w:eastAsia="SimSun"/>
          <w:noProof/>
          <w:sz w:val="24"/>
          <w:szCs w:val="24"/>
        </w:rPr>
      </w:r>
      <w:r w:rsidRPr="0021658A">
        <w:rPr>
          <w:rFonts w:eastAsia="SimSun"/>
          <w:noProof/>
          <w:sz w:val="24"/>
          <w:szCs w:val="24"/>
        </w:rPr>
        <w:fldChar w:fldCharType="separate"/>
      </w:r>
      <w:r w:rsidR="000336A5">
        <w:rPr>
          <w:rStyle w:val="Hyperlink"/>
          <w:rFonts w:eastAsia="SimSun"/>
          <w:noProof/>
          <w:color w:val="auto"/>
          <w:sz w:val="24"/>
          <w:szCs w:val="24"/>
          <w:u w:val="none"/>
        </w:rPr>
        <w:t>SELF-HEALING</w:t>
      </w:r>
      <w:r w:rsidR="000336A5" w:rsidRPr="0021658A">
        <w:rPr>
          <w:rStyle w:val="Hyperlink"/>
          <w:rFonts w:eastAsia="SimSun"/>
          <w:noProof/>
          <w:color w:val="auto"/>
          <w:sz w:val="24"/>
          <w:szCs w:val="24"/>
          <w:u w:val="none"/>
        </w:rPr>
        <w:t xml:space="preserve"> P</w:t>
      </w:r>
      <w:r w:rsidR="000336A5">
        <w:rPr>
          <w:rStyle w:val="Hyperlink"/>
          <w:rFonts w:eastAsia="SimSun"/>
          <w:noProof/>
          <w:color w:val="auto"/>
          <w:sz w:val="24"/>
          <w:szCs w:val="24"/>
          <w:u w:val="none"/>
        </w:rPr>
        <w:t>ERFORMANCE</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9</w:t>
      </w:r>
      <w:r w:rsidR="00074884">
        <w:rPr>
          <w:rStyle w:val="Hyperlink"/>
          <w:rFonts w:eastAsia="SimSun"/>
          <w:noProof/>
          <w:webHidden/>
          <w:color w:val="auto"/>
          <w:sz w:val="24"/>
          <w:szCs w:val="24"/>
          <w:u w:val="none"/>
        </w:rPr>
        <w:t>1</w:t>
      </w:r>
    </w:p>
    <w:p w14:paraId="176EF555" w14:textId="68519E49" w:rsidR="00AD3065" w:rsidRPr="0021658A" w:rsidRDefault="00AA5D7A"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"C4Results_4" </w:instrText>
      </w:r>
      <w:r w:rsidRPr="0021658A">
        <w:rPr>
          <w:rFonts w:eastAsia="SimSun"/>
          <w:noProof/>
          <w:sz w:val="24"/>
          <w:szCs w:val="24"/>
        </w:rPr>
      </w:r>
      <w:r w:rsidRPr="0021658A">
        <w:rPr>
          <w:rFonts w:eastAsia="SimSun"/>
          <w:noProof/>
          <w:sz w:val="24"/>
          <w:szCs w:val="24"/>
        </w:rPr>
        <w:fldChar w:fldCharType="separate"/>
      </w:r>
      <w:r w:rsidR="000336A5" w:rsidRPr="00E52A64">
        <w:rPr>
          <w:rStyle w:val="Hyperlink"/>
          <w:rFonts w:eastAsia="SimSun"/>
          <w:noProof/>
          <w:color w:val="auto"/>
          <w:sz w:val="24"/>
          <w:szCs w:val="24"/>
          <w:u w:val="none"/>
        </w:rPr>
        <w:t>DYNAMIC STUDIES FOR SELF-HEALING MECHANISM</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9</w:t>
      </w:r>
      <w:r w:rsidR="00074884">
        <w:rPr>
          <w:rStyle w:val="Hyperlink"/>
          <w:rFonts w:eastAsia="SimSun"/>
          <w:noProof/>
          <w:webHidden/>
          <w:color w:val="auto"/>
          <w:sz w:val="24"/>
          <w:szCs w:val="24"/>
          <w:u w:val="none"/>
        </w:rPr>
        <w:t>7</w:t>
      </w:r>
    </w:p>
    <w:p w14:paraId="16C6782D" w14:textId="0C556776" w:rsidR="00AD3065" w:rsidRPr="0021658A" w:rsidRDefault="00AA5D7A"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006A2D4F" w:rsidRPr="0021658A">
        <w:rPr>
          <w:rFonts w:eastAsia="SimSun"/>
          <w:noProof/>
          <w:sz w:val="24"/>
          <w:szCs w:val="24"/>
        </w:rPr>
        <w:fldChar w:fldCharType="begin"/>
      </w:r>
      <w:r w:rsidR="006A2D4F" w:rsidRPr="0021658A">
        <w:rPr>
          <w:rFonts w:eastAsia="SimSun"/>
          <w:noProof/>
          <w:sz w:val="24"/>
          <w:szCs w:val="24"/>
        </w:rPr>
        <w:instrText xml:space="preserve"> HYPERLINK  \l "C4Conclusion" </w:instrText>
      </w:r>
      <w:r w:rsidR="006A2D4F" w:rsidRPr="0021658A">
        <w:rPr>
          <w:rFonts w:eastAsia="SimSun"/>
          <w:noProof/>
          <w:sz w:val="24"/>
          <w:szCs w:val="24"/>
        </w:rPr>
      </w:r>
      <w:r w:rsidR="006A2D4F" w:rsidRPr="0021658A">
        <w:rPr>
          <w:rFonts w:eastAsia="SimSun"/>
          <w:noProof/>
          <w:sz w:val="24"/>
          <w:szCs w:val="24"/>
        </w:rPr>
        <w:fldChar w:fldCharType="separate"/>
      </w:r>
      <w:r w:rsidR="000336A5" w:rsidRPr="0021658A">
        <w:rPr>
          <w:rStyle w:val="Hyperlink"/>
          <w:rFonts w:eastAsia="SimSun"/>
          <w:noProof/>
          <w:color w:val="auto"/>
          <w:sz w:val="24"/>
          <w:szCs w:val="24"/>
          <w:u w:val="none"/>
        </w:rPr>
        <w:t>CONCLUSIONS</w:t>
      </w:r>
      <w:r w:rsidR="000336A5" w:rsidRPr="0021658A">
        <w:rPr>
          <w:rStyle w:val="Hyperlink"/>
          <w:rFonts w:eastAsia="SimSun"/>
          <w:noProof/>
          <w:webHidden/>
          <w:color w:val="auto"/>
          <w:sz w:val="24"/>
          <w:szCs w:val="24"/>
          <w:u w:val="none"/>
        </w:rPr>
        <w:tab/>
      </w:r>
      <w:r w:rsidR="000336A5">
        <w:rPr>
          <w:rStyle w:val="Hyperlink"/>
          <w:rFonts w:eastAsia="SimSun"/>
          <w:noProof/>
          <w:webHidden/>
          <w:color w:val="auto"/>
          <w:sz w:val="24"/>
          <w:szCs w:val="24"/>
          <w:u w:val="none"/>
        </w:rPr>
        <w:t>1</w:t>
      </w:r>
      <w:r w:rsidR="00694934">
        <w:rPr>
          <w:rStyle w:val="Hyperlink"/>
          <w:rFonts w:eastAsia="SimSun"/>
          <w:noProof/>
          <w:webHidden/>
          <w:color w:val="auto"/>
          <w:sz w:val="24"/>
          <w:szCs w:val="24"/>
          <w:u w:val="none"/>
        </w:rPr>
        <w:t>0</w:t>
      </w:r>
      <w:r w:rsidR="00074884">
        <w:rPr>
          <w:rStyle w:val="Hyperlink"/>
          <w:rFonts w:eastAsia="SimSun"/>
          <w:noProof/>
          <w:webHidden/>
          <w:color w:val="auto"/>
          <w:sz w:val="24"/>
          <w:szCs w:val="24"/>
          <w:u w:val="none"/>
        </w:rPr>
        <w:t>0</w:t>
      </w:r>
    </w:p>
    <w:p w14:paraId="56FD15F6" w14:textId="0BABE773" w:rsidR="00AD3065" w:rsidRPr="0021658A" w:rsidRDefault="006A2D4F" w:rsidP="00AD3065">
      <w:pPr>
        <w:widowControl/>
        <w:tabs>
          <w:tab w:val="right" w:leader="dot" w:pos="8630"/>
        </w:tabs>
        <w:autoSpaceDE/>
        <w:autoSpaceDN/>
        <w:rPr>
          <w:rStyle w:val="Hyperlink"/>
          <w:rFonts w:eastAsia="Yu Mincho"/>
          <w:noProof/>
          <w:color w:val="auto"/>
          <w:sz w:val="24"/>
          <w:szCs w:val="24"/>
          <w:u w:val="none"/>
        </w:rPr>
      </w:pPr>
      <w:r w:rsidRPr="0021658A">
        <w:rPr>
          <w:rFonts w:eastAsia="SimSun"/>
          <w:noProof/>
          <w:sz w:val="24"/>
          <w:szCs w:val="24"/>
        </w:rPr>
        <w:fldChar w:fldCharType="end"/>
      </w:r>
      <w:r w:rsidR="00D471DF" w:rsidRPr="0021658A">
        <w:rPr>
          <w:rFonts w:eastAsia="SimSun"/>
          <w:noProof/>
          <w:sz w:val="24"/>
          <w:szCs w:val="24"/>
        </w:rPr>
        <w:fldChar w:fldCharType="begin"/>
      </w:r>
      <w:r w:rsidR="00D471DF" w:rsidRPr="0021658A">
        <w:rPr>
          <w:rFonts w:eastAsia="SimSun"/>
          <w:noProof/>
          <w:sz w:val="24"/>
          <w:szCs w:val="24"/>
        </w:rPr>
        <w:instrText xml:space="preserve"> HYPERLINK  \l "C5Upcycling" </w:instrText>
      </w:r>
      <w:r w:rsidR="00D471DF" w:rsidRPr="0021658A">
        <w:rPr>
          <w:rFonts w:eastAsia="SimSun"/>
          <w:noProof/>
          <w:sz w:val="24"/>
          <w:szCs w:val="24"/>
        </w:rPr>
      </w:r>
      <w:r w:rsidR="00D471DF" w:rsidRPr="0021658A">
        <w:rPr>
          <w:rFonts w:eastAsia="SimSun"/>
          <w:noProof/>
          <w:sz w:val="24"/>
          <w:szCs w:val="24"/>
        </w:rPr>
        <w:fldChar w:fldCharType="separate"/>
      </w:r>
      <w:r w:rsidR="000336A5" w:rsidRPr="0021658A">
        <w:rPr>
          <w:rStyle w:val="Hyperlink"/>
          <w:rFonts w:eastAsia="SimSun"/>
          <w:noProof/>
          <w:color w:val="auto"/>
          <w:sz w:val="24"/>
          <w:szCs w:val="24"/>
          <w:u w:val="none"/>
        </w:rPr>
        <w:t xml:space="preserve">CHAPTER V </w:t>
      </w:r>
      <w:r w:rsidR="000336A5" w:rsidRPr="00AA393D">
        <w:rPr>
          <w:rStyle w:val="Hyperlink"/>
          <w:rFonts w:eastAsia="SimSun"/>
          <w:noProof/>
          <w:color w:val="auto"/>
          <w:sz w:val="24"/>
          <w:szCs w:val="24"/>
          <w:u w:val="none"/>
        </w:rPr>
        <w:t>TOUGH SELF-HEALING POLYMERS WITH HUMIDITY CONTROLLED HEALING PROPERTIE</w:t>
      </w:r>
      <w:r w:rsidR="000336A5" w:rsidRPr="0021658A">
        <w:rPr>
          <w:rStyle w:val="Hyperlink"/>
          <w:rFonts w:eastAsia="SimSun"/>
          <w:noProof/>
          <w:color w:val="auto"/>
          <w:sz w:val="24"/>
          <w:szCs w:val="24"/>
          <w:u w:val="none"/>
        </w:rPr>
        <w:t xml:space="preserve">S </w:t>
      </w:r>
      <w:r w:rsidR="000336A5" w:rsidRPr="0021658A">
        <w:rPr>
          <w:rStyle w:val="Hyperlink"/>
          <w:rFonts w:eastAsia="SimSun"/>
          <w:noProof/>
          <w:webHidden/>
          <w:color w:val="auto"/>
          <w:sz w:val="24"/>
          <w:szCs w:val="24"/>
          <w:u w:val="none"/>
        </w:rPr>
        <w:tab/>
      </w:r>
      <w:r w:rsidR="000336A5">
        <w:rPr>
          <w:rStyle w:val="Hyperlink"/>
          <w:rFonts w:eastAsia="SimSun"/>
          <w:noProof/>
          <w:webHidden/>
          <w:color w:val="auto"/>
          <w:sz w:val="24"/>
          <w:szCs w:val="24"/>
          <w:u w:val="none"/>
        </w:rPr>
        <w:t>10</w:t>
      </w:r>
      <w:r w:rsidR="00074884">
        <w:rPr>
          <w:rStyle w:val="Hyperlink"/>
          <w:rFonts w:eastAsia="SimSun"/>
          <w:noProof/>
          <w:webHidden/>
          <w:color w:val="auto"/>
          <w:sz w:val="24"/>
          <w:szCs w:val="24"/>
          <w:u w:val="none"/>
        </w:rPr>
        <w:t>1</w:t>
      </w:r>
    </w:p>
    <w:p w14:paraId="46406060" w14:textId="50C8FA3F" w:rsidR="00AD3065" w:rsidRPr="0021658A" w:rsidRDefault="00D471DF"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006A2D4F" w:rsidRPr="0021658A">
        <w:rPr>
          <w:rFonts w:eastAsia="SimSun"/>
          <w:noProof/>
          <w:sz w:val="24"/>
          <w:szCs w:val="24"/>
        </w:rPr>
        <w:fldChar w:fldCharType="begin"/>
      </w:r>
      <w:r w:rsidR="006A2D4F" w:rsidRPr="0021658A">
        <w:rPr>
          <w:rFonts w:eastAsia="SimSun"/>
          <w:noProof/>
          <w:sz w:val="24"/>
          <w:szCs w:val="24"/>
        </w:rPr>
        <w:instrText xml:space="preserve"> HYPERLINK  \l "C5Abstract" </w:instrText>
      </w:r>
      <w:r w:rsidR="006A2D4F" w:rsidRPr="0021658A">
        <w:rPr>
          <w:rFonts w:eastAsia="SimSun"/>
          <w:noProof/>
          <w:sz w:val="24"/>
          <w:szCs w:val="24"/>
        </w:rPr>
      </w:r>
      <w:r w:rsidR="006A2D4F" w:rsidRPr="0021658A">
        <w:rPr>
          <w:rFonts w:eastAsia="SimSun"/>
          <w:noProof/>
          <w:sz w:val="24"/>
          <w:szCs w:val="24"/>
        </w:rPr>
        <w:fldChar w:fldCharType="separate"/>
      </w:r>
      <w:r w:rsidR="000336A5" w:rsidRPr="0021658A">
        <w:rPr>
          <w:rStyle w:val="Hyperlink"/>
          <w:rFonts w:eastAsia="SimSun"/>
          <w:noProof/>
          <w:color w:val="auto"/>
          <w:sz w:val="24"/>
          <w:szCs w:val="24"/>
          <w:u w:val="none"/>
        </w:rPr>
        <w:t>ABSTRACT</w:t>
      </w:r>
      <w:r w:rsidR="000336A5" w:rsidRPr="0021658A">
        <w:rPr>
          <w:rStyle w:val="Hyperlink"/>
          <w:rFonts w:eastAsia="SimSun"/>
          <w:noProof/>
          <w:webHidden/>
          <w:color w:val="auto"/>
          <w:sz w:val="24"/>
          <w:szCs w:val="24"/>
          <w:u w:val="none"/>
        </w:rPr>
        <w:tab/>
      </w:r>
      <w:r w:rsidR="000336A5">
        <w:rPr>
          <w:rStyle w:val="Hyperlink"/>
          <w:rFonts w:eastAsia="SimSun"/>
          <w:noProof/>
          <w:webHidden/>
          <w:color w:val="auto"/>
          <w:sz w:val="24"/>
          <w:szCs w:val="24"/>
          <w:u w:val="none"/>
        </w:rPr>
        <w:t>1</w:t>
      </w:r>
      <w:r w:rsidR="00694934">
        <w:rPr>
          <w:rStyle w:val="Hyperlink"/>
          <w:rFonts w:eastAsia="SimSun"/>
          <w:noProof/>
          <w:webHidden/>
          <w:color w:val="auto"/>
          <w:sz w:val="24"/>
          <w:szCs w:val="24"/>
          <w:u w:val="none"/>
        </w:rPr>
        <w:t>0</w:t>
      </w:r>
      <w:r w:rsidR="00074884">
        <w:rPr>
          <w:rStyle w:val="Hyperlink"/>
          <w:rFonts w:eastAsia="SimSun"/>
          <w:noProof/>
          <w:webHidden/>
          <w:color w:val="auto"/>
          <w:sz w:val="24"/>
          <w:szCs w:val="24"/>
          <w:u w:val="none"/>
        </w:rPr>
        <w:t>2</w:t>
      </w:r>
    </w:p>
    <w:p w14:paraId="2EBE0CD5" w14:textId="1400CFBD" w:rsidR="00AD3065" w:rsidRPr="0021658A" w:rsidRDefault="006A2D4F"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"C5Introduction"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INTRODUCTION</w:t>
      </w:r>
      <w:r w:rsidR="000336A5" w:rsidRPr="0021658A">
        <w:rPr>
          <w:rStyle w:val="Hyperlink"/>
          <w:rFonts w:eastAsia="SimSun"/>
          <w:noProof/>
          <w:webHidden/>
          <w:color w:val="auto"/>
          <w:sz w:val="24"/>
          <w:szCs w:val="24"/>
          <w:u w:val="none"/>
        </w:rPr>
        <w:tab/>
      </w:r>
      <w:r w:rsidR="000336A5">
        <w:rPr>
          <w:rStyle w:val="Hyperlink"/>
          <w:rFonts w:eastAsia="SimSun"/>
          <w:noProof/>
          <w:webHidden/>
          <w:color w:val="auto"/>
          <w:sz w:val="24"/>
          <w:szCs w:val="24"/>
          <w:u w:val="none"/>
        </w:rPr>
        <w:t>1</w:t>
      </w:r>
      <w:r w:rsidR="00694934">
        <w:rPr>
          <w:rStyle w:val="Hyperlink"/>
          <w:rFonts w:eastAsia="SimSun"/>
          <w:noProof/>
          <w:webHidden/>
          <w:color w:val="auto"/>
          <w:sz w:val="24"/>
          <w:szCs w:val="24"/>
          <w:u w:val="none"/>
        </w:rPr>
        <w:t>0</w:t>
      </w:r>
      <w:r w:rsidR="00074884">
        <w:rPr>
          <w:rStyle w:val="Hyperlink"/>
          <w:rFonts w:eastAsia="SimSun"/>
          <w:noProof/>
          <w:webHidden/>
          <w:color w:val="auto"/>
          <w:sz w:val="24"/>
          <w:szCs w:val="24"/>
          <w:u w:val="none"/>
        </w:rPr>
        <w:t>2</w:t>
      </w:r>
    </w:p>
    <w:p w14:paraId="4BFF0592" w14:textId="50554E3D" w:rsidR="00AD3065" w:rsidRPr="0021658A" w:rsidRDefault="006A2D4F" w:rsidP="00AD3065">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000336A5" w:rsidRPr="00AA393D">
        <w:rPr>
          <w:rFonts w:eastAsia="SimSun"/>
          <w:noProof/>
          <w:sz w:val="24"/>
          <w:szCs w:val="24"/>
        </w:rPr>
        <w:t>EXPERIMENTAL</w:t>
      </w:r>
      <w:r w:rsidRPr="0021658A">
        <w:rPr>
          <w:rFonts w:eastAsia="SimSun"/>
          <w:noProof/>
          <w:sz w:val="24"/>
          <w:szCs w:val="24"/>
        </w:rPr>
        <w:fldChar w:fldCharType="begin"/>
      </w:r>
      <w:r w:rsidRPr="0021658A">
        <w:rPr>
          <w:rFonts w:eastAsia="SimSun"/>
          <w:noProof/>
          <w:sz w:val="24"/>
          <w:szCs w:val="24"/>
        </w:rPr>
        <w:instrText xml:space="preserve"> HYPERLINK  \l "C5Experimental"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10</w:t>
      </w:r>
      <w:r w:rsidR="00074884">
        <w:rPr>
          <w:rStyle w:val="Hyperlink"/>
          <w:rFonts w:eastAsia="SimSun"/>
          <w:noProof/>
          <w:webHidden/>
          <w:color w:val="auto"/>
          <w:sz w:val="24"/>
          <w:szCs w:val="24"/>
          <w:u w:val="none"/>
        </w:rPr>
        <w:t>3</w:t>
      </w:r>
    </w:p>
    <w:p w14:paraId="118582BD" w14:textId="73EFA572" w:rsidR="00AD3065" w:rsidRPr="0021658A" w:rsidRDefault="006A2D4F"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00752C24" w:rsidRPr="0021658A">
        <w:rPr>
          <w:rFonts w:eastAsia="SimSun"/>
          <w:noProof/>
          <w:sz w:val="24"/>
          <w:szCs w:val="24"/>
        </w:rPr>
        <w:fldChar w:fldCharType="begin"/>
      </w:r>
      <w:r w:rsidR="00752C24" w:rsidRPr="0021658A">
        <w:rPr>
          <w:rFonts w:eastAsia="SimSun"/>
          <w:noProof/>
          <w:sz w:val="24"/>
          <w:szCs w:val="24"/>
        </w:rPr>
        <w:instrText xml:space="preserve"> HYPERLINK  \l "C5Experimental_1" </w:instrText>
      </w:r>
      <w:r w:rsidR="00752C24" w:rsidRPr="0021658A">
        <w:rPr>
          <w:rFonts w:eastAsia="SimSun"/>
          <w:noProof/>
          <w:sz w:val="24"/>
          <w:szCs w:val="24"/>
        </w:rPr>
      </w:r>
      <w:r w:rsidR="00752C24" w:rsidRPr="0021658A">
        <w:rPr>
          <w:rFonts w:eastAsia="SimSun"/>
          <w:noProof/>
          <w:sz w:val="24"/>
          <w:szCs w:val="24"/>
        </w:rPr>
        <w:fldChar w:fldCharType="separate"/>
      </w:r>
      <w:r w:rsidR="000336A5" w:rsidRPr="0021658A">
        <w:rPr>
          <w:rStyle w:val="Hyperlink"/>
          <w:rFonts w:eastAsia="SimSun"/>
          <w:noProof/>
          <w:color w:val="auto"/>
          <w:sz w:val="24"/>
          <w:szCs w:val="24"/>
          <w:u w:val="none"/>
        </w:rPr>
        <w:t>MATERIALS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10</w:t>
      </w:r>
      <w:r w:rsidR="00074884">
        <w:rPr>
          <w:rStyle w:val="Hyperlink"/>
          <w:rFonts w:eastAsia="SimSun"/>
          <w:noProof/>
          <w:webHidden/>
          <w:color w:val="auto"/>
          <w:sz w:val="24"/>
          <w:szCs w:val="24"/>
          <w:u w:val="none"/>
        </w:rPr>
        <w:t>3</w:t>
      </w:r>
    </w:p>
    <w:p w14:paraId="644506DF" w14:textId="7BB3A6EF" w:rsidR="00AD3065" w:rsidRPr="00AA393D" w:rsidRDefault="00752C24" w:rsidP="00AA393D">
      <w:pPr>
        <w:widowControl/>
        <w:tabs>
          <w:tab w:val="right" w:leader="dot" w:pos="8630"/>
        </w:tabs>
        <w:autoSpaceDE/>
        <w:autoSpaceDN/>
        <w:rPr>
          <w:rStyle w:val="Hyperlink"/>
          <w:color w:val="auto"/>
          <w:u w:val="none"/>
        </w:rPr>
      </w:pPr>
      <w:r w:rsidRPr="0021658A">
        <w:rPr>
          <w:rFonts w:eastAsia="SimSun"/>
          <w:noProof/>
          <w:sz w:val="24"/>
          <w:szCs w:val="24"/>
        </w:rPr>
        <w:fldChar w:fldCharType="end"/>
      </w:r>
      <w:r w:rsidR="000336A5">
        <w:t xml:space="preserve">         </w:t>
      </w:r>
      <w:r w:rsidRPr="0021658A">
        <w:rPr>
          <w:rFonts w:eastAsia="SimSun"/>
          <w:noProof/>
          <w:sz w:val="24"/>
          <w:szCs w:val="24"/>
        </w:rPr>
        <w:fldChar w:fldCharType="begin"/>
      </w:r>
      <w:r w:rsidRPr="0021658A">
        <w:rPr>
          <w:rFonts w:eastAsia="SimSun"/>
          <w:noProof/>
          <w:sz w:val="24"/>
          <w:szCs w:val="24"/>
        </w:rPr>
        <w:instrText xml:space="preserve"> HYPERLINK  \l "C5Experimental_3"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POLYMER SYNTHESIS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10</w:t>
      </w:r>
      <w:r w:rsidR="00074884">
        <w:rPr>
          <w:rStyle w:val="Hyperlink"/>
          <w:rFonts w:eastAsia="SimSun"/>
          <w:noProof/>
          <w:webHidden/>
          <w:color w:val="auto"/>
          <w:sz w:val="24"/>
          <w:szCs w:val="24"/>
          <w:u w:val="none"/>
        </w:rPr>
        <w:t>3</w:t>
      </w:r>
    </w:p>
    <w:p w14:paraId="47258642" w14:textId="567F4075" w:rsidR="00AD3065" w:rsidRPr="0021658A" w:rsidRDefault="00752C24" w:rsidP="00AD3065">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000336A5">
        <w:rPr>
          <w:rFonts w:eastAsia="SimSun"/>
          <w:noProof/>
          <w:sz w:val="24"/>
          <w:szCs w:val="24"/>
        </w:rPr>
        <w:t xml:space="preserve">POLYMER </w:t>
      </w:r>
      <w:r w:rsidRPr="0021658A">
        <w:rPr>
          <w:rFonts w:eastAsia="SimSun"/>
          <w:noProof/>
          <w:sz w:val="24"/>
          <w:szCs w:val="24"/>
        </w:rPr>
        <w:fldChar w:fldCharType="begin"/>
      </w:r>
      <w:r w:rsidRPr="0021658A">
        <w:rPr>
          <w:rFonts w:eastAsia="SimSun"/>
          <w:noProof/>
          <w:sz w:val="24"/>
          <w:szCs w:val="24"/>
        </w:rPr>
        <w:instrText xml:space="preserve"> HYPERLINK  \l "C5Experimental_4"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CHARACTERIZATIONS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10</w:t>
      </w:r>
      <w:r w:rsidR="00074884">
        <w:rPr>
          <w:rStyle w:val="Hyperlink"/>
          <w:rFonts w:eastAsia="SimSun"/>
          <w:noProof/>
          <w:webHidden/>
          <w:color w:val="auto"/>
          <w:sz w:val="24"/>
          <w:szCs w:val="24"/>
          <w:u w:val="none"/>
        </w:rPr>
        <w:t>3</w:t>
      </w:r>
    </w:p>
    <w:p w14:paraId="7C9D3FD2" w14:textId="174B53F1" w:rsidR="00E47EEF" w:rsidRPr="002D45D5" w:rsidRDefault="00752C24" w:rsidP="002D45D5">
      <w:pPr>
        <w:widowControl/>
        <w:tabs>
          <w:tab w:val="right" w:leader="dot" w:pos="8630"/>
        </w:tabs>
        <w:autoSpaceDE/>
        <w:autoSpaceDN/>
        <w:rPr>
          <w:rStyle w:val="Hyperlink"/>
          <w:rFonts w:eastAsia="SimSun"/>
          <w:noProof/>
          <w:color w:val="auto"/>
          <w:sz w:val="24"/>
          <w:szCs w:val="24"/>
          <w:u w:val="none"/>
        </w:rPr>
      </w:pPr>
      <w:r w:rsidRPr="0021658A">
        <w:rPr>
          <w:rFonts w:eastAsia="SimSun"/>
          <w:noProof/>
          <w:sz w:val="24"/>
          <w:szCs w:val="24"/>
        </w:rPr>
        <w:fldChar w:fldCharType="end"/>
      </w:r>
      <w:r w:rsidR="000336A5">
        <w:rPr>
          <w:rFonts w:eastAsia="SimSun"/>
          <w:noProof/>
          <w:sz w:val="24"/>
          <w:szCs w:val="24"/>
        </w:rPr>
        <w:t xml:space="preserve">    RESULTS AND DISCUSSION</w:t>
      </w:r>
      <w:r w:rsidR="00E47EEF" w:rsidRPr="0021658A">
        <w:rPr>
          <w:rFonts w:eastAsia="SimSun"/>
          <w:noProof/>
          <w:sz w:val="24"/>
          <w:szCs w:val="24"/>
        </w:rPr>
        <w:fldChar w:fldCharType="begin"/>
      </w:r>
      <w:r w:rsidR="00E47EEF" w:rsidRPr="0021658A">
        <w:rPr>
          <w:rFonts w:eastAsia="SimSun"/>
          <w:noProof/>
          <w:sz w:val="24"/>
          <w:szCs w:val="24"/>
        </w:rPr>
        <w:instrText xml:space="preserve"> HYPERLINK  \l "C5Experimental" </w:instrText>
      </w:r>
      <w:r w:rsidR="00E47EEF" w:rsidRPr="0021658A">
        <w:rPr>
          <w:rFonts w:eastAsia="SimSun"/>
          <w:noProof/>
          <w:sz w:val="24"/>
          <w:szCs w:val="24"/>
        </w:rPr>
      </w:r>
      <w:r w:rsidR="00E47EEF" w:rsidRPr="0021658A">
        <w:rPr>
          <w:rFonts w:eastAsia="SimSun"/>
          <w:noProof/>
          <w:sz w:val="24"/>
          <w:szCs w:val="24"/>
        </w:rPr>
        <w:fldChar w:fldCharType="separate"/>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10</w:t>
      </w:r>
      <w:r w:rsidR="00074884">
        <w:rPr>
          <w:rStyle w:val="Hyperlink"/>
          <w:rFonts w:eastAsia="SimSun"/>
          <w:noProof/>
          <w:webHidden/>
          <w:color w:val="auto"/>
          <w:sz w:val="24"/>
          <w:szCs w:val="24"/>
          <w:u w:val="none"/>
        </w:rPr>
        <w:t>4</w:t>
      </w:r>
    </w:p>
    <w:p w14:paraId="689815D6" w14:textId="0E4C3571" w:rsidR="00882FB6" w:rsidRPr="001F5551" w:rsidRDefault="00E47EEF" w:rsidP="001F5551">
      <w:pPr>
        <w:widowControl/>
        <w:tabs>
          <w:tab w:val="right" w:leader="dot" w:pos="8630"/>
        </w:tabs>
        <w:autoSpaceDE/>
        <w:autoSpaceDN/>
        <w:rPr>
          <w:rStyle w:val="Hyperlink"/>
          <w:color w:val="auto"/>
          <w:u w:val="none"/>
        </w:rPr>
      </w:pPr>
      <w:r w:rsidRPr="0021658A">
        <w:rPr>
          <w:rFonts w:eastAsia="SimSun"/>
          <w:noProof/>
          <w:sz w:val="24"/>
          <w:szCs w:val="24"/>
        </w:rPr>
        <w:fldChar w:fldCharType="end"/>
      </w:r>
      <w:r w:rsidR="000336A5">
        <w:t xml:space="preserve">         </w:t>
      </w:r>
      <w:r w:rsidR="00882FB6" w:rsidRPr="0021658A">
        <w:rPr>
          <w:rFonts w:eastAsia="SimSun"/>
          <w:noProof/>
          <w:sz w:val="24"/>
          <w:szCs w:val="24"/>
        </w:rPr>
        <w:fldChar w:fldCharType="begin"/>
      </w:r>
      <w:r w:rsidR="00882FB6" w:rsidRPr="0021658A">
        <w:rPr>
          <w:rFonts w:eastAsia="SimSun"/>
          <w:noProof/>
          <w:sz w:val="24"/>
          <w:szCs w:val="24"/>
        </w:rPr>
        <w:instrText xml:space="preserve"> HYPERLINK  \l "C5Experimental_3" </w:instrText>
      </w:r>
      <w:r w:rsidR="00882FB6" w:rsidRPr="0021658A">
        <w:rPr>
          <w:rFonts w:eastAsia="SimSun"/>
          <w:noProof/>
          <w:sz w:val="24"/>
          <w:szCs w:val="24"/>
        </w:rPr>
      </w:r>
      <w:r w:rsidR="00882FB6" w:rsidRPr="0021658A">
        <w:rPr>
          <w:rFonts w:eastAsia="SimSun"/>
          <w:noProof/>
          <w:sz w:val="24"/>
          <w:szCs w:val="24"/>
        </w:rPr>
        <w:fldChar w:fldCharType="separate"/>
      </w:r>
      <w:r w:rsidR="000336A5" w:rsidRPr="0021658A">
        <w:rPr>
          <w:rStyle w:val="Hyperlink"/>
          <w:rFonts w:eastAsia="SimSun"/>
          <w:noProof/>
          <w:color w:val="auto"/>
          <w:sz w:val="24"/>
          <w:szCs w:val="24"/>
          <w:u w:val="none"/>
        </w:rPr>
        <w:t>POLYMER SYNTHESIS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10</w:t>
      </w:r>
      <w:r w:rsidR="00074884">
        <w:rPr>
          <w:rStyle w:val="Hyperlink"/>
          <w:rFonts w:eastAsia="SimSun"/>
          <w:noProof/>
          <w:webHidden/>
          <w:color w:val="auto"/>
          <w:sz w:val="24"/>
          <w:szCs w:val="24"/>
          <w:u w:val="none"/>
        </w:rPr>
        <w:t>4</w:t>
      </w:r>
    </w:p>
    <w:p w14:paraId="332106FD" w14:textId="371DA9A1" w:rsidR="00882FB6" w:rsidRPr="00E47EEF" w:rsidRDefault="00882FB6" w:rsidP="00882FB6">
      <w:pPr>
        <w:widowControl/>
        <w:tabs>
          <w:tab w:val="right" w:leader="dot" w:pos="8630"/>
        </w:tabs>
        <w:autoSpaceDE/>
        <w:autoSpaceDN/>
        <w:rPr>
          <w:rStyle w:val="Hyperlink"/>
          <w:color w:val="auto"/>
          <w:u w:val="none"/>
        </w:rPr>
      </w:pPr>
      <w:r w:rsidRPr="0021658A">
        <w:rPr>
          <w:rFonts w:eastAsia="SimSun"/>
          <w:noProof/>
          <w:sz w:val="24"/>
          <w:szCs w:val="24"/>
        </w:rPr>
        <w:fldChar w:fldCharType="end"/>
      </w:r>
      <w:r w:rsidR="000336A5">
        <w:t xml:space="preserve">         </w:t>
      </w:r>
      <w:r w:rsidRPr="0021658A">
        <w:rPr>
          <w:rFonts w:eastAsia="SimSun"/>
          <w:noProof/>
          <w:sz w:val="24"/>
          <w:szCs w:val="24"/>
        </w:rPr>
        <w:fldChar w:fldCharType="begin"/>
      </w:r>
      <w:r w:rsidRPr="0021658A">
        <w:rPr>
          <w:rFonts w:eastAsia="SimSun"/>
          <w:noProof/>
          <w:sz w:val="24"/>
          <w:szCs w:val="24"/>
        </w:rPr>
        <w:instrText xml:space="preserve"> HYPERLINK  \l "C5Results_1"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MECHANICAL PROPERTIES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w:t>
      </w:r>
      <w:r w:rsidR="00074884">
        <w:rPr>
          <w:rStyle w:val="Hyperlink"/>
          <w:rFonts w:eastAsia="SimSun"/>
          <w:noProof/>
          <w:webHidden/>
          <w:color w:val="auto"/>
          <w:sz w:val="24"/>
          <w:szCs w:val="24"/>
          <w:u w:val="none"/>
        </w:rPr>
        <w:t>04</w:t>
      </w:r>
    </w:p>
    <w:p w14:paraId="1515DBA6" w14:textId="19B7BC85" w:rsidR="00882FB6" w:rsidRPr="0021658A" w:rsidRDefault="00882FB6" w:rsidP="00882FB6">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"C5Results_2" </w:instrText>
      </w:r>
      <w:r w:rsidRPr="0021658A">
        <w:rPr>
          <w:rFonts w:eastAsia="SimSun"/>
          <w:noProof/>
          <w:sz w:val="24"/>
          <w:szCs w:val="24"/>
        </w:rPr>
      </w:r>
      <w:r w:rsidRPr="0021658A">
        <w:rPr>
          <w:rFonts w:eastAsia="SimSun"/>
          <w:noProof/>
          <w:sz w:val="24"/>
          <w:szCs w:val="24"/>
        </w:rPr>
        <w:fldChar w:fldCharType="separate"/>
      </w:r>
      <w:r w:rsidR="000336A5">
        <w:rPr>
          <w:rStyle w:val="Hyperlink"/>
          <w:rFonts w:eastAsia="SimSun"/>
          <w:noProof/>
          <w:color w:val="auto"/>
          <w:sz w:val="24"/>
          <w:szCs w:val="24"/>
          <w:u w:val="none"/>
        </w:rPr>
        <w:t>SELF-</w:t>
      </w:r>
      <w:r w:rsidR="000336A5">
        <w:rPr>
          <w:rStyle w:val="Hyperlink"/>
          <w:rFonts w:eastAsia="SimSun"/>
          <w:noProof/>
          <w:color w:val="auto"/>
          <w:sz w:val="24"/>
          <w:szCs w:val="24"/>
          <w:u w:val="none"/>
          <w:lang w:eastAsia="zh-CN"/>
        </w:rPr>
        <w:t>HEALING</w:t>
      </w:r>
      <w:r w:rsidR="000336A5" w:rsidRPr="0021658A">
        <w:rPr>
          <w:rStyle w:val="Hyperlink"/>
          <w:rFonts w:eastAsia="SimSun"/>
          <w:noProof/>
          <w:color w:val="auto"/>
          <w:sz w:val="24"/>
          <w:szCs w:val="24"/>
          <w:u w:val="none"/>
        </w:rPr>
        <w:t xml:space="preserve"> </w:t>
      </w:r>
      <w:r w:rsidR="000336A5" w:rsidRPr="00E47EEF">
        <w:rPr>
          <w:rStyle w:val="Hyperlink"/>
          <w:rFonts w:eastAsia="SimSun"/>
          <w:noProof/>
          <w:color w:val="auto"/>
          <w:sz w:val="24"/>
          <w:szCs w:val="24"/>
          <w:u w:val="none"/>
        </w:rPr>
        <w:t>PROPERTIES</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w:t>
      </w:r>
      <w:r w:rsidR="00074884">
        <w:rPr>
          <w:rStyle w:val="Hyperlink"/>
          <w:rFonts w:eastAsia="SimSun"/>
          <w:noProof/>
          <w:webHidden/>
          <w:color w:val="auto"/>
          <w:sz w:val="24"/>
          <w:szCs w:val="24"/>
          <w:u w:val="none"/>
        </w:rPr>
        <w:t>07</w:t>
      </w:r>
    </w:p>
    <w:p w14:paraId="6506A2FF" w14:textId="13D8720F" w:rsidR="002E5AB5" w:rsidRPr="002E5AB5" w:rsidRDefault="00882FB6" w:rsidP="002E5AB5">
      <w:pPr>
        <w:widowControl/>
        <w:tabs>
          <w:tab w:val="right" w:leader="dot" w:pos="8630"/>
        </w:tabs>
        <w:autoSpaceDE/>
        <w:autoSpaceDN/>
        <w:ind w:left="480"/>
        <w:rPr>
          <w:rFonts w:eastAsia="Yu Mincho"/>
          <w:noProof/>
          <w:sz w:val="24"/>
          <w:szCs w:val="24"/>
        </w:rPr>
      </w:pPr>
      <w:r w:rsidRPr="0021658A">
        <w:rPr>
          <w:rFonts w:eastAsia="SimSun"/>
          <w:noProof/>
          <w:sz w:val="24"/>
          <w:szCs w:val="24"/>
        </w:rPr>
        <w:fldChar w:fldCharType="end"/>
      </w:r>
      <w:r w:rsidR="000336A5" w:rsidRPr="002E5AB5">
        <w:rPr>
          <w:rFonts w:eastAsia="SimSun"/>
          <w:noProof/>
          <w:sz w:val="24"/>
          <w:szCs w:val="24"/>
        </w:rPr>
        <w:t>FUTURE PERSPECTIVES</w:t>
      </w:r>
      <w:r w:rsidR="000336A5" w:rsidRPr="002E5AB5">
        <w:rPr>
          <w:rFonts w:eastAsia="SimSun"/>
          <w:noProof/>
          <w:webHidden/>
          <w:sz w:val="24"/>
          <w:szCs w:val="24"/>
        </w:rPr>
        <w:tab/>
      </w:r>
      <w:r w:rsidR="00694934">
        <w:rPr>
          <w:rFonts w:eastAsia="SimSun"/>
          <w:noProof/>
          <w:webHidden/>
          <w:sz w:val="24"/>
          <w:szCs w:val="24"/>
        </w:rPr>
        <w:t>1</w:t>
      </w:r>
      <w:r w:rsidR="003A7BB2">
        <w:rPr>
          <w:rFonts w:eastAsia="SimSun"/>
          <w:noProof/>
          <w:webHidden/>
          <w:sz w:val="24"/>
          <w:szCs w:val="24"/>
        </w:rPr>
        <w:t>09</w:t>
      </w:r>
    </w:p>
    <w:p w14:paraId="59B573B7" w14:textId="4131890F" w:rsidR="002E5AB5" w:rsidRPr="002E5AB5" w:rsidRDefault="000336A5" w:rsidP="002E5AB5">
      <w:pPr>
        <w:widowControl/>
        <w:tabs>
          <w:tab w:val="right" w:leader="dot" w:pos="8630"/>
        </w:tabs>
        <w:autoSpaceDE/>
        <w:autoSpaceDN/>
        <w:ind w:firstLine="240"/>
        <w:rPr>
          <w:rFonts w:eastAsia="SimSun"/>
          <w:noProof/>
          <w:sz w:val="24"/>
          <w:szCs w:val="24"/>
        </w:rPr>
      </w:pPr>
      <w:r w:rsidRPr="002E5AB5">
        <w:rPr>
          <w:rFonts w:eastAsia="SimSun"/>
          <w:noProof/>
          <w:sz w:val="24"/>
          <w:szCs w:val="24"/>
        </w:rPr>
        <w:t>CONCLUSIONS</w:t>
      </w:r>
      <w:r w:rsidRPr="002E5AB5">
        <w:rPr>
          <w:rFonts w:eastAsia="SimSun"/>
          <w:noProof/>
          <w:webHidden/>
          <w:sz w:val="24"/>
          <w:szCs w:val="24"/>
        </w:rPr>
        <w:tab/>
      </w:r>
      <w:r w:rsidR="00694934">
        <w:rPr>
          <w:rFonts w:eastAsia="SimSun"/>
          <w:noProof/>
          <w:webHidden/>
          <w:sz w:val="24"/>
          <w:szCs w:val="24"/>
        </w:rPr>
        <w:t>1</w:t>
      </w:r>
      <w:r w:rsidR="003A7BB2">
        <w:rPr>
          <w:rFonts w:eastAsia="SimSun"/>
          <w:noProof/>
          <w:webHidden/>
          <w:sz w:val="24"/>
          <w:szCs w:val="24"/>
        </w:rPr>
        <w:t>09</w:t>
      </w:r>
    </w:p>
    <w:p w14:paraId="2485D41F" w14:textId="583BD4AA" w:rsidR="00A0724B" w:rsidRPr="00882FB6" w:rsidRDefault="00A0724B" w:rsidP="002D45D5">
      <w:pPr>
        <w:widowControl/>
        <w:tabs>
          <w:tab w:val="right" w:leader="dot" w:pos="8630"/>
        </w:tabs>
        <w:autoSpaceDE/>
        <w:autoSpaceDN/>
        <w:rPr>
          <w:rStyle w:val="Hyperlink"/>
          <w:color w:val="auto"/>
          <w:u w:val="none"/>
        </w:rPr>
      </w:pPr>
      <w:r w:rsidRPr="0021658A">
        <w:rPr>
          <w:rFonts w:eastAsia="SimSun"/>
          <w:noProof/>
          <w:sz w:val="24"/>
          <w:szCs w:val="24"/>
        </w:rPr>
        <w:fldChar w:fldCharType="begin"/>
      </w:r>
      <w:r w:rsidRPr="0021658A">
        <w:rPr>
          <w:rFonts w:eastAsia="SimSun"/>
          <w:noProof/>
          <w:sz w:val="24"/>
          <w:szCs w:val="24"/>
        </w:rPr>
        <w:instrText xml:space="preserve"> HYPERLINK  \l "C5Upcycling"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CHAPTER V</w:t>
      </w:r>
      <w:r w:rsidR="000336A5">
        <w:rPr>
          <w:rStyle w:val="Hyperlink"/>
          <w:rFonts w:eastAsia="SimSun"/>
          <w:noProof/>
          <w:color w:val="auto"/>
          <w:sz w:val="24"/>
          <w:szCs w:val="24"/>
          <w:u w:val="none"/>
          <w:lang w:eastAsia="zh-CN"/>
        </w:rPr>
        <w:t>I</w:t>
      </w:r>
      <w:r w:rsidR="000336A5" w:rsidRPr="0021658A">
        <w:rPr>
          <w:rStyle w:val="Hyperlink"/>
          <w:rFonts w:eastAsia="SimSun"/>
          <w:noProof/>
          <w:color w:val="auto"/>
          <w:sz w:val="24"/>
          <w:szCs w:val="24"/>
          <w:u w:val="none"/>
        </w:rPr>
        <w:t xml:space="preserve"> </w:t>
      </w:r>
      <w:r w:rsidR="000336A5" w:rsidRPr="008F2E32">
        <w:rPr>
          <w:rStyle w:val="Hyperlink"/>
          <w:rFonts w:eastAsia="SimSun"/>
          <w:noProof/>
          <w:color w:val="auto"/>
          <w:sz w:val="24"/>
          <w:szCs w:val="24"/>
          <w:u w:val="none"/>
        </w:rPr>
        <w:t>CHARACTERIZATION AND EVALUATION OF</w:t>
      </w:r>
      <w:r w:rsidR="000336A5" w:rsidRPr="0021658A">
        <w:rPr>
          <w:rStyle w:val="Hyperlink"/>
          <w:rFonts w:eastAsia="SimSun"/>
          <w:noProof/>
          <w:color w:val="auto"/>
          <w:sz w:val="24"/>
          <w:szCs w:val="24"/>
          <w:u w:val="none"/>
        </w:rPr>
        <w:t xml:space="preserve"> SELF-HEALING POLYMERS </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11</w:t>
      </w:r>
      <w:r w:rsidR="008A3293">
        <w:rPr>
          <w:rStyle w:val="Hyperlink"/>
          <w:rFonts w:eastAsia="SimSun"/>
          <w:noProof/>
          <w:webHidden/>
          <w:color w:val="auto"/>
          <w:sz w:val="24"/>
          <w:szCs w:val="24"/>
          <w:u w:val="none"/>
        </w:rPr>
        <w:t>1</w:t>
      </w:r>
    </w:p>
    <w:p w14:paraId="3D277C35" w14:textId="5BB4E6FD" w:rsidR="00A0724B" w:rsidRPr="0021658A" w:rsidRDefault="00A0724B" w:rsidP="00A0724B">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"C5Abstract"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ABSTRACT</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11</w:t>
      </w:r>
      <w:r w:rsidR="008A3293">
        <w:rPr>
          <w:rStyle w:val="Hyperlink"/>
          <w:rFonts w:eastAsia="SimSun"/>
          <w:noProof/>
          <w:webHidden/>
          <w:color w:val="auto"/>
          <w:sz w:val="24"/>
          <w:szCs w:val="24"/>
          <w:u w:val="none"/>
        </w:rPr>
        <w:t>2</w:t>
      </w:r>
    </w:p>
    <w:p w14:paraId="2ED4DA04" w14:textId="30402EF4" w:rsidR="00A0724B" w:rsidRPr="0021658A" w:rsidRDefault="00A0724B" w:rsidP="00A0724B">
      <w:pPr>
        <w:widowControl/>
        <w:tabs>
          <w:tab w:val="right" w:leader="dot" w:pos="8630"/>
        </w:tabs>
        <w:autoSpaceDE/>
        <w:autoSpaceDN/>
        <w:ind w:left="24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"C5Introduction"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INTRODUCTION</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11</w:t>
      </w:r>
      <w:r w:rsidR="008A3293">
        <w:rPr>
          <w:rStyle w:val="Hyperlink"/>
          <w:rFonts w:eastAsia="SimSun"/>
          <w:noProof/>
          <w:webHidden/>
          <w:color w:val="auto"/>
          <w:sz w:val="24"/>
          <w:szCs w:val="24"/>
          <w:u w:val="none"/>
        </w:rPr>
        <w:t>2</w:t>
      </w:r>
    </w:p>
    <w:p w14:paraId="3B4A1960" w14:textId="7F760638" w:rsidR="00A0724B" w:rsidRPr="008F2E32" w:rsidRDefault="00A0724B" w:rsidP="008F2E32">
      <w:pPr>
        <w:widowControl/>
        <w:tabs>
          <w:tab w:val="right" w:leader="dot" w:pos="8630"/>
        </w:tabs>
        <w:autoSpaceDE/>
        <w:autoSpaceDN/>
        <w:rPr>
          <w:rStyle w:val="Hyperlink"/>
          <w:color w:val="auto"/>
          <w:u w:val="none"/>
        </w:rPr>
      </w:pPr>
      <w:r w:rsidRPr="0021658A">
        <w:rPr>
          <w:rFonts w:eastAsia="SimSun"/>
          <w:noProof/>
          <w:sz w:val="24"/>
          <w:szCs w:val="24"/>
        </w:rPr>
        <w:fldChar w:fldCharType="end"/>
      </w:r>
      <w:r w:rsidR="000336A5">
        <w:t xml:space="preserve">    </w:t>
      </w:r>
      <w:r w:rsidRPr="0021658A">
        <w:rPr>
          <w:rFonts w:eastAsia="SimSun"/>
          <w:noProof/>
          <w:sz w:val="24"/>
          <w:szCs w:val="24"/>
        </w:rPr>
        <w:fldChar w:fldCharType="begin"/>
      </w:r>
      <w:r w:rsidRPr="0021658A">
        <w:rPr>
          <w:rFonts w:eastAsia="SimSun"/>
          <w:noProof/>
          <w:sz w:val="24"/>
          <w:szCs w:val="24"/>
        </w:rPr>
        <w:instrText xml:space="preserve"> HYPERLINK  \l "C5Results" </w:instrText>
      </w:r>
      <w:r w:rsidRPr="0021658A">
        <w:rPr>
          <w:rFonts w:eastAsia="SimSun"/>
          <w:noProof/>
          <w:sz w:val="24"/>
          <w:szCs w:val="24"/>
        </w:rPr>
      </w:r>
      <w:r w:rsidRPr="0021658A">
        <w:rPr>
          <w:rFonts w:eastAsia="SimSun"/>
          <w:noProof/>
          <w:sz w:val="24"/>
          <w:szCs w:val="24"/>
        </w:rPr>
        <w:fldChar w:fldCharType="separate"/>
      </w:r>
      <w:r w:rsidR="000336A5" w:rsidRPr="0021658A">
        <w:rPr>
          <w:rStyle w:val="Hyperlink"/>
          <w:rFonts w:eastAsia="SimSun"/>
          <w:noProof/>
          <w:color w:val="auto"/>
          <w:sz w:val="24"/>
          <w:szCs w:val="24"/>
          <w:u w:val="none"/>
        </w:rPr>
        <w:t>RESULTS AND DISCUSSION</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w:t>
      </w:r>
      <w:r w:rsidR="008A3293">
        <w:rPr>
          <w:rStyle w:val="Hyperlink"/>
          <w:rFonts w:eastAsia="SimSun"/>
          <w:noProof/>
          <w:webHidden/>
          <w:color w:val="auto"/>
          <w:sz w:val="24"/>
          <w:szCs w:val="24"/>
          <w:u w:val="none"/>
        </w:rPr>
        <w:t>16</w:t>
      </w:r>
    </w:p>
    <w:p w14:paraId="24BC4C79" w14:textId="25B6201B" w:rsidR="00A0724B" w:rsidRPr="0021658A" w:rsidRDefault="00A0724B" w:rsidP="00A0724B">
      <w:pPr>
        <w:widowControl/>
        <w:tabs>
          <w:tab w:val="right" w:leader="dot" w:pos="8630"/>
        </w:tabs>
        <w:autoSpaceDE/>
        <w:autoSpaceDN/>
        <w:rPr>
          <w:rStyle w:val="Hyperlink"/>
          <w:rFonts w:eastAsia="Yu Mincho"/>
          <w:noProof/>
          <w:color w:val="auto"/>
          <w:sz w:val="24"/>
          <w:szCs w:val="24"/>
          <w:u w:val="none"/>
        </w:rPr>
      </w:pPr>
      <w:r w:rsidRPr="0021658A">
        <w:rPr>
          <w:rFonts w:eastAsia="SimSun"/>
          <w:noProof/>
          <w:sz w:val="24"/>
          <w:szCs w:val="24"/>
        </w:rPr>
        <w:fldChar w:fldCharType="end"/>
      </w:r>
      <w:r w:rsidR="000336A5" w:rsidRPr="0021658A">
        <w:rPr>
          <w:rFonts w:eastAsia="Yu Mincho"/>
          <w:noProof/>
          <w:sz w:val="24"/>
          <w:szCs w:val="24"/>
        </w:rPr>
        <w:t xml:space="preserve">        </w:t>
      </w:r>
      <w:r w:rsidRPr="0021658A">
        <w:rPr>
          <w:rFonts w:eastAsia="SimSun"/>
          <w:noProof/>
          <w:sz w:val="24"/>
          <w:szCs w:val="24"/>
        </w:rPr>
        <w:fldChar w:fldCharType="begin"/>
      </w:r>
      <w:r w:rsidRPr="0021658A">
        <w:rPr>
          <w:rFonts w:eastAsia="SimSun"/>
          <w:noProof/>
          <w:sz w:val="24"/>
          <w:szCs w:val="24"/>
        </w:rPr>
        <w:instrText xml:space="preserve"> HYPERLINK  \l "C5Results_1" </w:instrText>
      </w:r>
      <w:r w:rsidRPr="0021658A">
        <w:rPr>
          <w:rFonts w:eastAsia="SimSun"/>
          <w:noProof/>
          <w:sz w:val="24"/>
          <w:szCs w:val="24"/>
        </w:rPr>
      </w:r>
      <w:r w:rsidRPr="0021658A">
        <w:rPr>
          <w:rFonts w:eastAsia="SimSun"/>
          <w:noProof/>
          <w:sz w:val="24"/>
          <w:szCs w:val="24"/>
        </w:rPr>
        <w:fldChar w:fldCharType="separate"/>
      </w:r>
      <w:r w:rsidR="000336A5" w:rsidRPr="002E5AB5">
        <w:rPr>
          <w:rStyle w:val="Hyperlink"/>
          <w:rFonts w:eastAsia="SimSun"/>
          <w:noProof/>
          <w:color w:val="auto"/>
          <w:sz w:val="24"/>
          <w:szCs w:val="24"/>
          <w:u w:val="none"/>
          <w:lang w:eastAsia="zh-CN"/>
        </w:rPr>
        <w:t>DEVELOPING A GENERAL APPROACH TO STUDY SELF-HEALING</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w:t>
      </w:r>
      <w:r w:rsidR="008A3293">
        <w:rPr>
          <w:rStyle w:val="Hyperlink"/>
          <w:rFonts w:eastAsia="SimSun"/>
          <w:noProof/>
          <w:webHidden/>
          <w:color w:val="auto"/>
          <w:sz w:val="24"/>
          <w:szCs w:val="24"/>
          <w:u w:val="none"/>
        </w:rPr>
        <w:t>16</w:t>
      </w:r>
    </w:p>
    <w:p w14:paraId="66CE7434" w14:textId="56E6490D" w:rsidR="00A0724B" w:rsidRPr="0021658A" w:rsidRDefault="00A0724B" w:rsidP="00A0724B">
      <w:pPr>
        <w:widowControl/>
        <w:tabs>
          <w:tab w:val="right" w:leader="dot" w:pos="8630"/>
        </w:tabs>
        <w:autoSpaceDE/>
        <w:autoSpaceDN/>
        <w:ind w:left="480"/>
        <w:rPr>
          <w:rStyle w:val="Hyperlink"/>
          <w:rFonts w:eastAsia="Yu Mincho"/>
          <w:noProof/>
          <w:color w:val="auto"/>
          <w:sz w:val="24"/>
          <w:szCs w:val="24"/>
          <w:u w:val="none"/>
        </w:rPr>
      </w:pPr>
      <w:r w:rsidRPr="0021658A">
        <w:rPr>
          <w:rFonts w:eastAsia="SimSun"/>
          <w:noProof/>
          <w:sz w:val="24"/>
          <w:szCs w:val="24"/>
        </w:rPr>
        <w:fldChar w:fldCharType="end"/>
      </w:r>
      <w:r w:rsidRPr="0021658A">
        <w:rPr>
          <w:rFonts w:eastAsia="SimSun"/>
          <w:noProof/>
          <w:sz w:val="24"/>
          <w:szCs w:val="24"/>
        </w:rPr>
        <w:fldChar w:fldCharType="begin"/>
      </w:r>
      <w:r w:rsidRPr="0021658A">
        <w:rPr>
          <w:rFonts w:eastAsia="SimSun"/>
          <w:noProof/>
          <w:sz w:val="24"/>
          <w:szCs w:val="24"/>
        </w:rPr>
        <w:instrText xml:space="preserve"> HYPERLINK  \l "C5Results_2" </w:instrText>
      </w:r>
      <w:r w:rsidRPr="0021658A">
        <w:rPr>
          <w:rFonts w:eastAsia="SimSun"/>
          <w:noProof/>
          <w:sz w:val="24"/>
          <w:szCs w:val="24"/>
        </w:rPr>
      </w:r>
      <w:r w:rsidRPr="0021658A">
        <w:rPr>
          <w:rFonts w:eastAsia="SimSun"/>
          <w:noProof/>
          <w:sz w:val="24"/>
          <w:szCs w:val="24"/>
        </w:rPr>
        <w:fldChar w:fldCharType="separate"/>
      </w:r>
      <w:r w:rsidR="000336A5" w:rsidRPr="002E5AB5">
        <w:rPr>
          <w:rStyle w:val="Hyperlink"/>
          <w:rFonts w:eastAsia="SimSun"/>
          <w:noProof/>
          <w:color w:val="auto"/>
          <w:sz w:val="24"/>
          <w:szCs w:val="24"/>
          <w:u w:val="none"/>
          <w:lang w:eastAsia="zh-CN"/>
        </w:rPr>
        <w:t>TRADE-OFF BETWEEN SELF-HEALING KINETICS AND MECHANICAL STRENGTH</w:t>
      </w:r>
      <w:r w:rsidR="000336A5">
        <w:rPr>
          <w:rStyle w:val="Hyperlink"/>
          <w:rFonts w:eastAsia="SimSun"/>
          <w:noProof/>
          <w:color w:val="auto"/>
          <w:sz w:val="24"/>
          <w:szCs w:val="24"/>
          <w:u w:val="none"/>
        </w:rPr>
        <w:t xml:space="preserve"> </w:t>
      </w:r>
      <w:r w:rsidR="000336A5" w:rsidRPr="0021658A">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w:t>
      </w:r>
      <w:r w:rsidR="008A3293">
        <w:rPr>
          <w:rStyle w:val="Hyperlink"/>
          <w:rFonts w:eastAsia="SimSun"/>
          <w:noProof/>
          <w:webHidden/>
          <w:color w:val="auto"/>
          <w:sz w:val="24"/>
          <w:szCs w:val="24"/>
          <w:u w:val="none"/>
        </w:rPr>
        <w:t>18</w:t>
      </w:r>
    </w:p>
    <w:p w14:paraId="2FEBEBB3" w14:textId="5A0B55A0" w:rsidR="008B57E7" w:rsidRDefault="00A0724B" w:rsidP="008B57E7">
      <w:pPr>
        <w:widowControl/>
        <w:tabs>
          <w:tab w:val="right" w:leader="dot" w:pos="8630"/>
        </w:tabs>
        <w:autoSpaceDE/>
        <w:autoSpaceDN/>
        <w:ind w:firstLine="240"/>
        <w:rPr>
          <w:rFonts w:eastAsia="SimSun"/>
          <w:noProof/>
          <w:webHidden/>
          <w:sz w:val="24"/>
          <w:szCs w:val="24"/>
        </w:rPr>
      </w:pPr>
      <w:r w:rsidRPr="0021658A">
        <w:rPr>
          <w:rFonts w:eastAsia="SimSun"/>
          <w:noProof/>
          <w:sz w:val="24"/>
          <w:szCs w:val="24"/>
        </w:rPr>
        <w:fldChar w:fldCharType="end"/>
      </w:r>
      <w:r w:rsidR="000336A5">
        <w:rPr>
          <w:rFonts w:eastAsia="SimSun"/>
          <w:noProof/>
          <w:sz w:val="24"/>
          <w:szCs w:val="24"/>
        </w:rPr>
        <w:t xml:space="preserve">    </w:t>
      </w:r>
      <w:r w:rsidR="000336A5" w:rsidRPr="002E5AB5">
        <w:rPr>
          <w:rFonts w:eastAsia="SimSun"/>
          <w:noProof/>
          <w:sz w:val="24"/>
          <w:szCs w:val="24"/>
          <w:lang w:eastAsia="zh-CN"/>
        </w:rPr>
        <w:t>EMPLOYING COMPLEX ARCHITECTURES AND COMBINATION OF DYNAMIC BONDS TO SURPASS THE MODULUS – SELF-HEALING RATE TRADE-OFF</w:t>
      </w:r>
      <w:r w:rsidR="000336A5" w:rsidRPr="008B57E7">
        <w:rPr>
          <w:rFonts w:eastAsia="SimSun"/>
          <w:noProof/>
          <w:webHidden/>
          <w:sz w:val="24"/>
          <w:szCs w:val="24"/>
        </w:rPr>
        <w:tab/>
      </w:r>
      <w:r w:rsidR="00694934">
        <w:rPr>
          <w:rFonts w:eastAsia="SimSun"/>
          <w:noProof/>
          <w:webHidden/>
          <w:sz w:val="24"/>
          <w:szCs w:val="24"/>
        </w:rPr>
        <w:t>1</w:t>
      </w:r>
      <w:r w:rsidR="008A3293">
        <w:rPr>
          <w:rFonts w:eastAsia="SimSun"/>
          <w:noProof/>
          <w:webHidden/>
          <w:sz w:val="24"/>
          <w:szCs w:val="24"/>
        </w:rPr>
        <w:t>2</w:t>
      </w:r>
      <w:r w:rsidR="00694934">
        <w:rPr>
          <w:rFonts w:eastAsia="SimSun"/>
          <w:noProof/>
          <w:webHidden/>
          <w:sz w:val="24"/>
          <w:szCs w:val="24"/>
        </w:rPr>
        <w:t>0</w:t>
      </w:r>
    </w:p>
    <w:p w14:paraId="0EAB5325" w14:textId="1523CE1A" w:rsidR="002E5AB5" w:rsidRDefault="000336A5" w:rsidP="002E5AB5">
      <w:pPr>
        <w:widowControl/>
        <w:tabs>
          <w:tab w:val="right" w:leader="dot" w:pos="8630"/>
        </w:tabs>
        <w:autoSpaceDE/>
        <w:autoSpaceDN/>
        <w:ind w:left="480"/>
        <w:rPr>
          <w:rFonts w:eastAsia="SimSun"/>
          <w:noProof/>
          <w:sz w:val="24"/>
          <w:szCs w:val="24"/>
        </w:rPr>
      </w:pPr>
      <w:r w:rsidRPr="002E5AB5">
        <w:rPr>
          <w:rFonts w:eastAsia="SimSun"/>
          <w:noProof/>
          <w:sz w:val="24"/>
          <w:szCs w:val="24"/>
        </w:rPr>
        <w:t xml:space="preserve">NEEDS FOR IN SITU ANALYSIS OF SELF-HEALING </w:t>
      </w:r>
      <w:r w:rsidRPr="002E5AB5">
        <w:rPr>
          <w:rFonts w:eastAsia="SimSun"/>
          <w:noProof/>
          <w:webHidden/>
          <w:sz w:val="24"/>
          <w:szCs w:val="24"/>
        </w:rPr>
        <w:tab/>
      </w:r>
      <w:r w:rsidR="00694934">
        <w:rPr>
          <w:rFonts w:eastAsia="SimSun"/>
          <w:noProof/>
          <w:webHidden/>
          <w:sz w:val="24"/>
          <w:szCs w:val="24"/>
        </w:rPr>
        <w:t>1</w:t>
      </w:r>
      <w:r w:rsidR="008A3293">
        <w:rPr>
          <w:rFonts w:eastAsia="SimSun"/>
          <w:noProof/>
          <w:webHidden/>
          <w:sz w:val="24"/>
          <w:szCs w:val="24"/>
        </w:rPr>
        <w:t>26</w:t>
      </w:r>
    </w:p>
    <w:p w14:paraId="30726A5B" w14:textId="512C5DDB" w:rsidR="002E5AB5" w:rsidRDefault="000336A5" w:rsidP="008B57E7">
      <w:pPr>
        <w:widowControl/>
        <w:tabs>
          <w:tab w:val="right" w:leader="dot" w:pos="8630"/>
        </w:tabs>
        <w:autoSpaceDE/>
        <w:autoSpaceDN/>
        <w:ind w:firstLine="240"/>
        <w:rPr>
          <w:rFonts w:eastAsia="SimSun"/>
          <w:noProof/>
          <w:sz w:val="24"/>
          <w:szCs w:val="24"/>
        </w:rPr>
      </w:pPr>
      <w:r>
        <w:rPr>
          <w:rFonts w:eastAsia="SimSun"/>
          <w:noProof/>
          <w:sz w:val="24"/>
          <w:szCs w:val="24"/>
        </w:rPr>
        <w:t xml:space="preserve">    </w:t>
      </w:r>
      <w:r w:rsidRPr="002E5AB5">
        <w:rPr>
          <w:rFonts w:eastAsia="SimSun"/>
          <w:noProof/>
          <w:sz w:val="24"/>
          <w:szCs w:val="24"/>
        </w:rPr>
        <w:t>THEORETICAL AND MODELLING CHALLENGES</w:t>
      </w:r>
      <w:r w:rsidRPr="002E5AB5">
        <w:rPr>
          <w:rFonts w:eastAsia="SimSun"/>
          <w:noProof/>
          <w:webHidden/>
          <w:sz w:val="24"/>
          <w:szCs w:val="24"/>
        </w:rPr>
        <w:tab/>
      </w:r>
      <w:r w:rsidR="00694934">
        <w:rPr>
          <w:rFonts w:eastAsia="SimSun"/>
          <w:noProof/>
          <w:webHidden/>
          <w:sz w:val="24"/>
          <w:szCs w:val="24"/>
        </w:rPr>
        <w:t>1</w:t>
      </w:r>
      <w:r w:rsidR="008A3293">
        <w:rPr>
          <w:rFonts w:eastAsia="SimSun"/>
          <w:noProof/>
          <w:webHidden/>
          <w:sz w:val="24"/>
          <w:szCs w:val="24"/>
        </w:rPr>
        <w:t>27</w:t>
      </w:r>
    </w:p>
    <w:p w14:paraId="750CC789" w14:textId="71885E5A" w:rsidR="00AD3065" w:rsidRPr="00731686" w:rsidRDefault="006A2D4F" w:rsidP="008B57E7">
      <w:pPr>
        <w:widowControl/>
        <w:tabs>
          <w:tab w:val="right" w:leader="dot" w:pos="8630"/>
        </w:tabs>
        <w:autoSpaceDE/>
        <w:autoSpaceDN/>
        <w:ind w:firstLine="240"/>
        <w:rPr>
          <w:rStyle w:val="Hyperlink"/>
          <w:rFonts w:eastAsia="SimSun"/>
          <w:noProof/>
          <w:color w:val="auto"/>
          <w:sz w:val="24"/>
          <w:szCs w:val="24"/>
          <w:u w:val="none"/>
        </w:rPr>
      </w:pPr>
      <w:r w:rsidRPr="00731686">
        <w:rPr>
          <w:rFonts w:eastAsia="SimSun"/>
          <w:noProof/>
          <w:sz w:val="24"/>
          <w:szCs w:val="24"/>
        </w:rPr>
        <w:lastRenderedPageBreak/>
        <w:fldChar w:fldCharType="begin"/>
      </w:r>
      <w:r w:rsidRPr="00731686">
        <w:rPr>
          <w:rFonts w:eastAsia="SimSun"/>
          <w:noProof/>
          <w:sz w:val="24"/>
          <w:szCs w:val="24"/>
        </w:rPr>
        <w:instrText xml:space="preserve"> HYPERLINK  \l "C5Conclusion" </w:instrText>
      </w:r>
      <w:r w:rsidRPr="00731686">
        <w:rPr>
          <w:rFonts w:eastAsia="SimSun"/>
          <w:noProof/>
          <w:sz w:val="24"/>
          <w:szCs w:val="24"/>
        </w:rPr>
      </w:r>
      <w:r w:rsidRPr="00731686">
        <w:rPr>
          <w:rFonts w:eastAsia="SimSun"/>
          <w:noProof/>
          <w:sz w:val="24"/>
          <w:szCs w:val="24"/>
        </w:rPr>
        <w:fldChar w:fldCharType="separate"/>
      </w:r>
      <w:r w:rsidR="000336A5" w:rsidRPr="00731686">
        <w:rPr>
          <w:rStyle w:val="Hyperlink"/>
          <w:rFonts w:eastAsia="SimSun"/>
          <w:noProof/>
          <w:color w:val="auto"/>
          <w:sz w:val="24"/>
          <w:szCs w:val="24"/>
          <w:u w:val="none"/>
        </w:rPr>
        <w:t>CONCLUSIONS</w:t>
      </w:r>
      <w:r w:rsidR="000336A5" w:rsidRPr="00731686">
        <w:rPr>
          <w:rStyle w:val="Hyperlink"/>
          <w:rFonts w:eastAsia="SimSun"/>
          <w:noProof/>
          <w:webHidden/>
          <w:color w:val="auto"/>
          <w:sz w:val="24"/>
          <w:szCs w:val="24"/>
          <w:u w:val="none"/>
        </w:rPr>
        <w:tab/>
      </w:r>
      <w:r w:rsidR="00694934" w:rsidRPr="00731686">
        <w:rPr>
          <w:rStyle w:val="Hyperlink"/>
          <w:rFonts w:eastAsia="SimSun"/>
          <w:noProof/>
          <w:webHidden/>
          <w:color w:val="auto"/>
          <w:sz w:val="24"/>
          <w:szCs w:val="24"/>
          <w:u w:val="none"/>
        </w:rPr>
        <w:t>1</w:t>
      </w:r>
      <w:r w:rsidR="008A3293">
        <w:rPr>
          <w:rStyle w:val="Hyperlink"/>
          <w:rFonts w:eastAsia="SimSun"/>
          <w:noProof/>
          <w:webHidden/>
          <w:color w:val="auto"/>
          <w:sz w:val="24"/>
          <w:szCs w:val="24"/>
          <w:u w:val="none"/>
        </w:rPr>
        <w:t>27</w:t>
      </w:r>
    </w:p>
    <w:p w14:paraId="1056CD83" w14:textId="2E7DD93B" w:rsidR="009D1109" w:rsidRPr="00731686" w:rsidRDefault="006A2D4F" w:rsidP="00AD3065">
      <w:pPr>
        <w:widowControl/>
        <w:tabs>
          <w:tab w:val="right" w:leader="dot" w:pos="8630"/>
        </w:tabs>
        <w:autoSpaceDE/>
        <w:autoSpaceDN/>
        <w:rPr>
          <w:rStyle w:val="Hyperlink"/>
          <w:webHidden/>
          <w:color w:val="auto"/>
          <w:u w:val="none"/>
        </w:rPr>
      </w:pPr>
      <w:r w:rsidRPr="00731686">
        <w:rPr>
          <w:rFonts w:eastAsia="SimSun"/>
          <w:noProof/>
          <w:sz w:val="24"/>
          <w:szCs w:val="24"/>
        </w:rPr>
        <w:fldChar w:fldCharType="end"/>
      </w:r>
      <w:r w:rsidR="00CD336F" w:rsidRPr="00731686">
        <w:rPr>
          <w:rFonts w:eastAsia="SimSun"/>
          <w:noProof/>
          <w:sz w:val="24"/>
          <w:szCs w:val="24"/>
        </w:rPr>
        <w:fldChar w:fldCharType="begin"/>
      </w:r>
      <w:r w:rsidR="00CD336F" w:rsidRPr="00731686">
        <w:rPr>
          <w:rFonts w:eastAsia="SimSun"/>
          <w:noProof/>
          <w:sz w:val="24"/>
          <w:szCs w:val="24"/>
        </w:rPr>
        <w:instrText>HYPERLINK  \l "FuturePerspectives"</w:instrText>
      </w:r>
      <w:r w:rsidR="00CD336F" w:rsidRPr="00731686">
        <w:rPr>
          <w:rFonts w:eastAsia="SimSun"/>
          <w:noProof/>
          <w:sz w:val="24"/>
          <w:szCs w:val="24"/>
        </w:rPr>
      </w:r>
      <w:r w:rsidR="00CD336F" w:rsidRPr="00731686">
        <w:rPr>
          <w:rFonts w:eastAsia="SimSun"/>
          <w:noProof/>
          <w:sz w:val="24"/>
          <w:szCs w:val="24"/>
        </w:rPr>
        <w:fldChar w:fldCharType="separate"/>
      </w:r>
      <w:r w:rsidR="000336A5" w:rsidRPr="00731686">
        <w:rPr>
          <w:rStyle w:val="Hyperlink"/>
          <w:rFonts w:eastAsia="SimSun"/>
          <w:noProof/>
          <w:color w:val="auto"/>
          <w:sz w:val="24"/>
          <w:szCs w:val="24"/>
          <w:u w:val="none"/>
        </w:rPr>
        <w:t>FUTURE PERSPECTIVES</w:t>
      </w:r>
      <w:r w:rsidR="000336A5" w:rsidRPr="00731686">
        <w:rPr>
          <w:rStyle w:val="Hyperlink"/>
          <w:rFonts w:eastAsia="SimSun"/>
          <w:noProof/>
          <w:webHidden/>
          <w:color w:val="auto"/>
          <w:sz w:val="24"/>
          <w:szCs w:val="24"/>
          <w:u w:val="none"/>
        </w:rPr>
        <w:tab/>
      </w:r>
      <w:r w:rsidR="00694934" w:rsidRPr="00731686">
        <w:rPr>
          <w:rStyle w:val="Hyperlink"/>
          <w:rFonts w:eastAsia="SimSun"/>
          <w:noProof/>
          <w:webHidden/>
          <w:color w:val="auto"/>
          <w:sz w:val="24"/>
          <w:szCs w:val="24"/>
          <w:u w:val="none"/>
        </w:rPr>
        <w:t>1</w:t>
      </w:r>
      <w:r w:rsidR="008A3293">
        <w:rPr>
          <w:rStyle w:val="Hyperlink"/>
          <w:rFonts w:eastAsia="SimSun"/>
          <w:noProof/>
          <w:webHidden/>
          <w:color w:val="auto"/>
          <w:sz w:val="24"/>
          <w:szCs w:val="24"/>
          <w:u w:val="none"/>
        </w:rPr>
        <w:t>29</w:t>
      </w:r>
    </w:p>
    <w:p w14:paraId="3F466D3D" w14:textId="7A2F0983" w:rsidR="00AD3065" w:rsidRPr="00731686" w:rsidRDefault="00CD336F" w:rsidP="00AD3065">
      <w:pPr>
        <w:widowControl/>
        <w:tabs>
          <w:tab w:val="right" w:leader="dot" w:pos="8630"/>
        </w:tabs>
        <w:autoSpaceDE/>
        <w:autoSpaceDN/>
        <w:rPr>
          <w:rStyle w:val="Hyperlink"/>
          <w:rFonts w:eastAsia="Yu Mincho"/>
          <w:noProof/>
          <w:color w:val="auto"/>
          <w:sz w:val="24"/>
          <w:szCs w:val="24"/>
          <w:u w:val="none"/>
        </w:rPr>
      </w:pPr>
      <w:r w:rsidRPr="00731686">
        <w:rPr>
          <w:rFonts w:eastAsia="SimSun"/>
          <w:noProof/>
          <w:sz w:val="24"/>
          <w:szCs w:val="24"/>
        </w:rPr>
        <w:fldChar w:fldCharType="end"/>
      </w:r>
      <w:r w:rsidR="00CA380D" w:rsidRPr="00731686">
        <w:rPr>
          <w:rFonts w:eastAsia="SimSun"/>
          <w:noProof/>
          <w:sz w:val="24"/>
          <w:szCs w:val="24"/>
        </w:rPr>
        <w:fldChar w:fldCharType="begin"/>
      </w:r>
      <w:r w:rsidRPr="00731686">
        <w:rPr>
          <w:rFonts w:eastAsia="SimSun"/>
          <w:noProof/>
          <w:sz w:val="24"/>
          <w:szCs w:val="24"/>
        </w:rPr>
        <w:instrText>HYPERLINK  \l "Conclusion"</w:instrText>
      </w:r>
      <w:r w:rsidR="00CA380D" w:rsidRPr="00731686">
        <w:rPr>
          <w:rFonts w:eastAsia="SimSun"/>
          <w:noProof/>
          <w:sz w:val="24"/>
          <w:szCs w:val="24"/>
        </w:rPr>
      </w:r>
      <w:r w:rsidR="00CA380D" w:rsidRPr="00731686">
        <w:rPr>
          <w:rFonts w:eastAsia="SimSun"/>
          <w:noProof/>
          <w:sz w:val="24"/>
          <w:szCs w:val="24"/>
        </w:rPr>
        <w:fldChar w:fldCharType="separate"/>
      </w:r>
      <w:r w:rsidR="000336A5" w:rsidRPr="00731686">
        <w:rPr>
          <w:rStyle w:val="Hyperlink"/>
          <w:rFonts w:eastAsia="SimSun"/>
          <w:noProof/>
          <w:color w:val="auto"/>
          <w:sz w:val="24"/>
          <w:szCs w:val="24"/>
          <w:u w:val="none"/>
        </w:rPr>
        <w:t>CONCLUSION</w:t>
      </w:r>
      <w:r w:rsidR="000336A5" w:rsidRPr="00731686">
        <w:rPr>
          <w:rStyle w:val="Hyperlink"/>
          <w:rFonts w:eastAsia="SimSun"/>
          <w:noProof/>
          <w:webHidden/>
          <w:color w:val="auto"/>
          <w:sz w:val="24"/>
          <w:szCs w:val="24"/>
          <w:u w:val="none"/>
        </w:rPr>
        <w:tab/>
      </w:r>
      <w:r w:rsidR="00694934" w:rsidRPr="00731686">
        <w:rPr>
          <w:rStyle w:val="Hyperlink"/>
          <w:rFonts w:eastAsia="SimSun"/>
          <w:noProof/>
          <w:webHidden/>
          <w:color w:val="auto"/>
          <w:sz w:val="24"/>
          <w:szCs w:val="24"/>
          <w:u w:val="none"/>
        </w:rPr>
        <w:t>13</w:t>
      </w:r>
      <w:r w:rsidR="008A3293">
        <w:rPr>
          <w:rStyle w:val="Hyperlink"/>
          <w:rFonts w:eastAsia="SimSun"/>
          <w:noProof/>
          <w:webHidden/>
          <w:color w:val="auto"/>
          <w:sz w:val="24"/>
          <w:szCs w:val="24"/>
          <w:u w:val="none"/>
        </w:rPr>
        <w:t>3</w:t>
      </w:r>
    </w:p>
    <w:p w14:paraId="0BD99820" w14:textId="4AAD345E" w:rsidR="00AD3065" w:rsidRPr="00D6644E" w:rsidRDefault="00CA380D" w:rsidP="00AD3065">
      <w:pPr>
        <w:widowControl/>
        <w:tabs>
          <w:tab w:val="right" w:leader="dot" w:pos="8630"/>
        </w:tabs>
        <w:autoSpaceDE/>
        <w:autoSpaceDN/>
        <w:rPr>
          <w:rFonts w:eastAsia="SimSun"/>
          <w:noProof/>
          <w:webHidden/>
          <w:sz w:val="24"/>
          <w:szCs w:val="24"/>
        </w:rPr>
      </w:pPr>
      <w:r w:rsidRPr="00731686">
        <w:rPr>
          <w:rFonts w:eastAsia="SimSun"/>
          <w:noProof/>
          <w:sz w:val="24"/>
          <w:szCs w:val="24"/>
        </w:rPr>
        <w:fldChar w:fldCharType="end"/>
      </w:r>
      <w:hyperlink w:anchor="Reference" w:history="1">
        <w:r w:rsidR="000336A5" w:rsidRPr="00D6644E">
          <w:rPr>
            <w:rStyle w:val="Hyperlink"/>
            <w:rFonts w:eastAsia="SimSun"/>
            <w:noProof/>
            <w:color w:val="auto"/>
            <w:sz w:val="24"/>
            <w:szCs w:val="24"/>
            <w:u w:val="none"/>
          </w:rPr>
          <w:t>REFERENCES</w:t>
        </w:r>
        <w:r w:rsidR="000336A5" w:rsidRPr="00D6644E">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w:t>
        </w:r>
        <w:r w:rsidR="008A3293">
          <w:rPr>
            <w:rStyle w:val="Hyperlink"/>
            <w:rFonts w:eastAsia="SimSun"/>
            <w:noProof/>
            <w:webHidden/>
            <w:color w:val="auto"/>
            <w:sz w:val="24"/>
            <w:szCs w:val="24"/>
            <w:u w:val="none"/>
          </w:rPr>
          <w:t>35</w:t>
        </w:r>
      </w:hyperlink>
    </w:p>
    <w:p w14:paraId="116C01E2" w14:textId="5EB61A2D" w:rsidR="00AD3065" w:rsidRPr="00D6644E" w:rsidRDefault="00D6644E" w:rsidP="00AD3065">
      <w:pPr>
        <w:widowControl/>
        <w:tabs>
          <w:tab w:val="right" w:leader="dot" w:pos="8630"/>
        </w:tabs>
        <w:autoSpaceDE/>
        <w:autoSpaceDN/>
        <w:rPr>
          <w:rStyle w:val="Hyperlink"/>
          <w:rFonts w:eastAsia="Yu Mincho"/>
          <w:noProof/>
          <w:color w:val="auto"/>
          <w:sz w:val="24"/>
          <w:szCs w:val="24"/>
          <w:u w:val="none"/>
        </w:rPr>
      </w:pPr>
      <w:r w:rsidRPr="00D6644E">
        <w:rPr>
          <w:rFonts w:eastAsia="SimSun"/>
          <w:noProof/>
          <w:sz w:val="24"/>
          <w:szCs w:val="24"/>
        </w:rPr>
        <w:fldChar w:fldCharType="begin"/>
      </w:r>
      <w:r w:rsidRPr="00D6644E">
        <w:rPr>
          <w:rFonts w:eastAsia="SimSun"/>
          <w:noProof/>
          <w:sz w:val="24"/>
          <w:szCs w:val="24"/>
        </w:rPr>
        <w:instrText>HYPERLINK  \l "VITA"</w:instrText>
      </w:r>
      <w:r w:rsidRPr="00D6644E">
        <w:rPr>
          <w:rFonts w:eastAsia="SimSun"/>
          <w:noProof/>
          <w:sz w:val="24"/>
          <w:szCs w:val="24"/>
        </w:rPr>
      </w:r>
      <w:r w:rsidRPr="00D6644E">
        <w:rPr>
          <w:rFonts w:eastAsia="SimSun"/>
          <w:noProof/>
          <w:sz w:val="24"/>
          <w:szCs w:val="24"/>
        </w:rPr>
        <w:fldChar w:fldCharType="separate"/>
      </w:r>
      <w:r w:rsidR="00AD3065" w:rsidRPr="00D6644E">
        <w:rPr>
          <w:rStyle w:val="Hyperlink"/>
          <w:rFonts w:eastAsia="SimSun"/>
          <w:noProof/>
          <w:color w:val="auto"/>
          <w:sz w:val="24"/>
          <w:szCs w:val="24"/>
          <w:u w:val="none"/>
        </w:rPr>
        <w:t>VITA</w:t>
      </w:r>
      <w:r w:rsidR="00AD3065" w:rsidRPr="00D6644E">
        <w:rPr>
          <w:rStyle w:val="Hyperlink"/>
          <w:rFonts w:eastAsia="SimSun"/>
          <w:noProof/>
          <w:webHidden/>
          <w:color w:val="auto"/>
          <w:sz w:val="24"/>
          <w:szCs w:val="24"/>
          <w:u w:val="none"/>
        </w:rPr>
        <w:tab/>
      </w:r>
      <w:r w:rsidR="00694934">
        <w:rPr>
          <w:rStyle w:val="Hyperlink"/>
          <w:rFonts w:eastAsia="SimSun"/>
          <w:noProof/>
          <w:webHidden/>
          <w:color w:val="auto"/>
          <w:sz w:val="24"/>
          <w:szCs w:val="24"/>
          <w:u w:val="none"/>
        </w:rPr>
        <w:t>1</w:t>
      </w:r>
      <w:r w:rsidR="008A3293">
        <w:rPr>
          <w:rStyle w:val="Hyperlink"/>
          <w:rFonts w:eastAsia="SimSun"/>
          <w:noProof/>
          <w:webHidden/>
          <w:color w:val="auto"/>
          <w:sz w:val="24"/>
          <w:szCs w:val="24"/>
          <w:u w:val="none"/>
        </w:rPr>
        <w:t>55</w:t>
      </w:r>
    </w:p>
    <w:p w14:paraId="636D7464" w14:textId="416E4FC2" w:rsidR="00AD3065" w:rsidRPr="00122201" w:rsidRDefault="00D6644E" w:rsidP="00122201">
      <w:pPr>
        <w:widowControl/>
        <w:tabs>
          <w:tab w:val="right" w:leader="dot" w:pos="8630"/>
        </w:tabs>
        <w:autoSpaceDE/>
        <w:autoSpaceDN/>
        <w:rPr>
          <w:rFonts w:eastAsia="Yu Mincho"/>
          <w:noProof/>
          <w:sz w:val="24"/>
          <w:szCs w:val="24"/>
        </w:rPr>
        <w:sectPr w:rsidR="00AD3065" w:rsidRPr="00122201" w:rsidSect="0012264A">
          <w:pgSz w:w="12240" w:h="15840"/>
          <w:pgMar w:top="1380" w:right="1320" w:bottom="2225" w:left="1340" w:header="0" w:footer="1781" w:gutter="0"/>
          <w:pgNumType w:fmt="lowerRoman"/>
          <w:cols w:space="720"/>
        </w:sectPr>
      </w:pPr>
      <w:r w:rsidRPr="00D6644E">
        <w:rPr>
          <w:rFonts w:eastAsia="SimSun"/>
          <w:noProof/>
          <w:sz w:val="24"/>
          <w:szCs w:val="24"/>
        </w:rPr>
        <w:fldChar w:fldCharType="end"/>
      </w:r>
    </w:p>
    <w:p w14:paraId="68FFE25F" w14:textId="77777777" w:rsidR="00C54CEB" w:rsidRPr="0021658A" w:rsidRDefault="00C54CEB">
      <w:pPr>
        <w:sectPr w:rsidR="00C54CEB" w:rsidRPr="0021658A">
          <w:type w:val="continuous"/>
          <w:pgSz w:w="12240" w:h="15840"/>
          <w:pgMar w:top="1360" w:right="1320" w:bottom="2225" w:left="1340" w:header="0" w:footer="1781" w:gutter="0"/>
          <w:cols w:space="720"/>
        </w:sectPr>
      </w:pPr>
    </w:p>
    <w:p w14:paraId="3AA3B9DE" w14:textId="18C61AF2" w:rsidR="00C54CEB" w:rsidRDefault="00000000" w:rsidP="00DC4C16">
      <w:pPr>
        <w:pStyle w:val="Heading1"/>
      </w:pPr>
      <w:r>
        <w:lastRenderedPageBreak/>
        <w:t>LIST</w:t>
      </w:r>
      <w:r>
        <w:rPr>
          <w:spacing w:val="-2"/>
        </w:rPr>
        <w:t xml:space="preserve"> </w:t>
      </w:r>
      <w:r>
        <w:t>OF</w:t>
      </w:r>
      <w:r>
        <w:rPr>
          <w:spacing w:val="-1"/>
        </w:rPr>
        <w:t xml:space="preserve"> </w:t>
      </w:r>
      <w:r w:rsidR="00595CF5">
        <w:rPr>
          <w:spacing w:val="-2"/>
        </w:rPr>
        <w:t>TABLE</w:t>
      </w:r>
      <w:r>
        <w:rPr>
          <w:spacing w:val="-2"/>
        </w:rPr>
        <w:t>S</w:t>
      </w:r>
    </w:p>
    <w:p w14:paraId="3E1C2F9A" w14:textId="68A3EB19" w:rsidR="00DF1A62" w:rsidRPr="006B7A0B" w:rsidRDefault="00056C18" w:rsidP="00DF1A62">
      <w:pPr>
        <w:widowControl/>
        <w:tabs>
          <w:tab w:val="right" w:leader="dot" w:pos="8630"/>
        </w:tabs>
        <w:autoSpaceDE/>
        <w:autoSpaceDN/>
        <w:spacing w:before="240"/>
        <w:ind w:left="475" w:hanging="475"/>
        <w:rPr>
          <w:rStyle w:val="Hyperlink"/>
          <w:rFonts w:ascii="Calibri" w:eastAsia="Yu Mincho" w:hAnsi="Calibri"/>
          <w:noProof/>
          <w:color w:val="auto"/>
          <w:sz w:val="24"/>
          <w:szCs w:val="24"/>
          <w:u w:val="none"/>
        </w:rPr>
      </w:pPr>
      <w:r w:rsidRPr="006B7A0B">
        <w:rPr>
          <w:rFonts w:eastAsia="Calibri" w:cs="Arial"/>
          <w:noProof/>
          <w:sz w:val="24"/>
          <w:szCs w:val="24"/>
        </w:rPr>
        <w:fldChar w:fldCharType="begin"/>
      </w:r>
      <w:r w:rsidRPr="006B7A0B">
        <w:rPr>
          <w:rFonts w:eastAsia="Calibri" w:cs="Arial"/>
          <w:noProof/>
          <w:sz w:val="24"/>
          <w:szCs w:val="24"/>
        </w:rPr>
        <w:instrText>HYPERLINK  \l "Table1"</w:instrText>
      </w:r>
      <w:r w:rsidRPr="006B7A0B">
        <w:rPr>
          <w:rFonts w:eastAsia="Calibri" w:cs="Arial"/>
          <w:noProof/>
          <w:sz w:val="24"/>
          <w:szCs w:val="24"/>
        </w:rPr>
      </w:r>
      <w:r w:rsidRPr="006B7A0B">
        <w:rPr>
          <w:rFonts w:eastAsia="Calibri" w:cs="Arial"/>
          <w:noProof/>
          <w:sz w:val="24"/>
          <w:szCs w:val="24"/>
        </w:rPr>
        <w:fldChar w:fldCharType="separate"/>
      </w:r>
      <w:r w:rsidR="00595CF5" w:rsidRPr="006B7A0B">
        <w:rPr>
          <w:rStyle w:val="Hyperlink"/>
          <w:rFonts w:eastAsia="Calibri" w:cs="Arial"/>
          <w:noProof/>
          <w:color w:val="auto"/>
          <w:sz w:val="24"/>
          <w:szCs w:val="24"/>
          <w:u w:val="none"/>
        </w:rPr>
        <w:t xml:space="preserve">Table </w:t>
      </w:r>
      <w:r w:rsidR="00DF1A62" w:rsidRPr="006B7A0B">
        <w:rPr>
          <w:rStyle w:val="Hyperlink"/>
          <w:rFonts w:eastAsia="Calibri" w:cs="Arial"/>
          <w:noProof/>
          <w:color w:val="auto"/>
          <w:sz w:val="24"/>
          <w:szCs w:val="24"/>
          <w:u w:val="none"/>
        </w:rPr>
        <w:t xml:space="preserve">1. </w:t>
      </w:r>
      <w:r w:rsidR="00595CF5" w:rsidRPr="006B7A0B">
        <w:rPr>
          <w:rStyle w:val="Hyperlink"/>
          <w:rFonts w:eastAsia="Calibri" w:cs="Arial"/>
          <w:noProof/>
          <w:color w:val="auto"/>
          <w:sz w:val="24"/>
          <w:szCs w:val="24"/>
          <w:u w:val="none"/>
        </w:rPr>
        <w:t>Combined Young’s modulus, elongation, ultimate tensile strength, and toughness of U-PDMS-Es and U-PDMS5.0K-E after self-healing.</w:t>
      </w:r>
      <w:r w:rsidR="00DF1A62" w:rsidRPr="006B7A0B">
        <w:rPr>
          <w:rStyle w:val="Hyperlink"/>
          <w:rFonts w:eastAsia="Calibri" w:cs="Arial"/>
          <w:noProof/>
          <w:color w:val="auto"/>
          <w:sz w:val="24"/>
          <w:szCs w:val="24"/>
          <w:u w:val="none"/>
        </w:rPr>
        <w:tab/>
      </w:r>
      <w:r w:rsidR="005E4A13">
        <w:rPr>
          <w:rStyle w:val="Hyperlink"/>
          <w:rFonts w:eastAsia="Calibri" w:cs="Arial"/>
          <w:noProof/>
          <w:color w:val="auto"/>
          <w:sz w:val="24"/>
          <w:szCs w:val="24"/>
          <w:u w:val="none"/>
        </w:rPr>
        <w:t>50</w:t>
      </w:r>
    </w:p>
    <w:p w14:paraId="5A5AE98E" w14:textId="56E4AB8E" w:rsidR="00DF1A62" w:rsidRPr="006B7A0B" w:rsidRDefault="00056C18" w:rsidP="00DF1A62">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6B7A0B">
        <w:rPr>
          <w:rFonts w:eastAsia="Calibri" w:cs="Arial"/>
          <w:noProof/>
          <w:sz w:val="24"/>
          <w:szCs w:val="24"/>
        </w:rPr>
        <w:fldChar w:fldCharType="end"/>
      </w:r>
      <w:r w:rsidRPr="006B7A0B">
        <w:rPr>
          <w:rFonts w:eastAsia="Calibri" w:cs="Arial"/>
          <w:noProof/>
          <w:sz w:val="24"/>
          <w:szCs w:val="24"/>
        </w:rPr>
        <w:fldChar w:fldCharType="begin"/>
      </w:r>
      <w:r w:rsidRPr="006B7A0B">
        <w:rPr>
          <w:rFonts w:eastAsia="Calibri" w:cs="Arial"/>
          <w:noProof/>
          <w:sz w:val="24"/>
          <w:szCs w:val="24"/>
        </w:rPr>
        <w:instrText>HYPERLINK  \l "Table2"</w:instrText>
      </w:r>
      <w:r w:rsidRPr="006B7A0B">
        <w:rPr>
          <w:rFonts w:eastAsia="Calibri" w:cs="Arial"/>
          <w:noProof/>
          <w:sz w:val="24"/>
          <w:szCs w:val="24"/>
        </w:rPr>
      </w:r>
      <w:r w:rsidRPr="006B7A0B">
        <w:rPr>
          <w:rFonts w:eastAsia="Calibri" w:cs="Arial"/>
          <w:noProof/>
          <w:sz w:val="24"/>
          <w:szCs w:val="24"/>
        </w:rPr>
        <w:fldChar w:fldCharType="separate"/>
      </w:r>
      <w:r w:rsidR="00595CF5" w:rsidRPr="006B7A0B">
        <w:rPr>
          <w:rStyle w:val="Hyperlink"/>
          <w:rFonts w:eastAsia="Calibri" w:cs="Arial"/>
          <w:noProof/>
          <w:color w:val="auto"/>
          <w:sz w:val="24"/>
          <w:szCs w:val="24"/>
          <w:u w:val="none"/>
        </w:rPr>
        <w:t>Table</w:t>
      </w:r>
      <w:r w:rsidR="00DF1A62" w:rsidRPr="006B7A0B">
        <w:rPr>
          <w:rStyle w:val="Hyperlink"/>
          <w:rFonts w:eastAsia="Calibri" w:cs="Arial"/>
          <w:noProof/>
          <w:color w:val="auto"/>
          <w:sz w:val="24"/>
          <w:szCs w:val="24"/>
          <w:u w:val="none"/>
        </w:rPr>
        <w:t xml:space="preserve"> 2. </w:t>
      </w:r>
      <w:r w:rsidR="002C5A0C" w:rsidRPr="006B7A0B">
        <w:rPr>
          <w:rStyle w:val="Hyperlink"/>
          <w:bCs/>
          <w:color w:val="auto"/>
          <w:sz w:val="24"/>
          <w:szCs w:val="24"/>
          <w:u w:val="none"/>
        </w:rPr>
        <w:t>Dimer system binding energies and average hydrogen bonding distances</w:t>
      </w:r>
      <w:r w:rsidR="00DF1A62" w:rsidRPr="006B7A0B">
        <w:rPr>
          <w:rStyle w:val="Hyperlink"/>
          <w:rFonts w:eastAsia="Calibri" w:cs="Arial"/>
          <w:noProof/>
          <w:color w:val="auto"/>
          <w:sz w:val="24"/>
          <w:szCs w:val="24"/>
          <w:u w:val="none"/>
        </w:rPr>
        <w:t>.</w:t>
      </w:r>
      <w:r w:rsidR="00DF1A62" w:rsidRPr="006B7A0B">
        <w:rPr>
          <w:rStyle w:val="Hyperlink"/>
          <w:rFonts w:eastAsia="Calibri" w:cs="Arial"/>
          <w:noProof/>
          <w:color w:val="auto"/>
          <w:sz w:val="24"/>
          <w:szCs w:val="24"/>
          <w:u w:val="none"/>
        </w:rPr>
        <w:tab/>
      </w:r>
      <w:r w:rsidR="005E4A13">
        <w:rPr>
          <w:rStyle w:val="Hyperlink"/>
          <w:rFonts w:eastAsia="Calibri" w:cs="Arial"/>
          <w:noProof/>
          <w:color w:val="auto"/>
          <w:sz w:val="24"/>
          <w:szCs w:val="24"/>
          <w:u w:val="none"/>
        </w:rPr>
        <w:t>5</w:t>
      </w:r>
      <w:r w:rsidR="00F536C1">
        <w:rPr>
          <w:rStyle w:val="Hyperlink"/>
          <w:rFonts w:eastAsia="Calibri" w:cs="Arial"/>
          <w:noProof/>
          <w:color w:val="auto"/>
          <w:sz w:val="24"/>
          <w:szCs w:val="24"/>
          <w:u w:val="none"/>
        </w:rPr>
        <w:t>7</w:t>
      </w:r>
    </w:p>
    <w:p w14:paraId="6CBED8C8" w14:textId="79120BF0" w:rsidR="00DF1A62" w:rsidRPr="006B7A0B" w:rsidRDefault="00056C18" w:rsidP="00DF1A62">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6B7A0B">
        <w:rPr>
          <w:rFonts w:eastAsia="Calibri" w:cs="Arial"/>
          <w:noProof/>
          <w:sz w:val="24"/>
          <w:szCs w:val="24"/>
        </w:rPr>
        <w:fldChar w:fldCharType="end"/>
      </w:r>
      <w:r w:rsidRPr="006B7A0B">
        <w:rPr>
          <w:rFonts w:eastAsia="Calibri" w:cs="Arial"/>
          <w:noProof/>
          <w:sz w:val="24"/>
          <w:szCs w:val="24"/>
        </w:rPr>
        <w:fldChar w:fldCharType="begin"/>
      </w:r>
      <w:r w:rsidRPr="006B7A0B">
        <w:rPr>
          <w:rFonts w:eastAsia="Calibri" w:cs="Arial"/>
          <w:noProof/>
          <w:sz w:val="24"/>
          <w:szCs w:val="24"/>
        </w:rPr>
        <w:instrText>HYPERLINK  \l "Table3"</w:instrText>
      </w:r>
      <w:r w:rsidRPr="006B7A0B">
        <w:rPr>
          <w:rFonts w:eastAsia="Calibri" w:cs="Arial"/>
          <w:noProof/>
          <w:sz w:val="24"/>
          <w:szCs w:val="24"/>
        </w:rPr>
      </w:r>
      <w:r w:rsidRPr="006B7A0B">
        <w:rPr>
          <w:rFonts w:eastAsia="Calibri" w:cs="Arial"/>
          <w:noProof/>
          <w:sz w:val="24"/>
          <w:szCs w:val="24"/>
        </w:rPr>
        <w:fldChar w:fldCharType="separate"/>
      </w:r>
      <w:r w:rsidR="00595CF5" w:rsidRPr="006B7A0B">
        <w:rPr>
          <w:rStyle w:val="Hyperlink"/>
          <w:rFonts w:eastAsia="Calibri" w:cs="Arial"/>
          <w:noProof/>
          <w:color w:val="auto"/>
          <w:sz w:val="24"/>
          <w:szCs w:val="24"/>
          <w:u w:val="none"/>
        </w:rPr>
        <w:t>Table</w:t>
      </w:r>
      <w:r w:rsidR="00DF1A62" w:rsidRPr="006B7A0B">
        <w:rPr>
          <w:rStyle w:val="Hyperlink"/>
          <w:rFonts w:eastAsia="Calibri" w:cs="Arial"/>
          <w:noProof/>
          <w:color w:val="auto"/>
          <w:sz w:val="24"/>
          <w:szCs w:val="24"/>
          <w:u w:val="none"/>
        </w:rPr>
        <w:t xml:space="preserve"> 3. </w:t>
      </w:r>
      <w:r w:rsidR="002C5A0C" w:rsidRPr="006B7A0B">
        <w:rPr>
          <w:rStyle w:val="Hyperlink"/>
          <w:bCs/>
          <w:color w:val="auto"/>
          <w:sz w:val="24"/>
          <w:szCs w:val="24"/>
          <w:u w:val="none"/>
        </w:rPr>
        <w:t>CO</w:t>
      </w:r>
      <w:r w:rsidR="002C5A0C" w:rsidRPr="006B7A0B">
        <w:rPr>
          <w:rStyle w:val="Hyperlink"/>
          <w:bCs/>
          <w:color w:val="auto"/>
          <w:sz w:val="24"/>
          <w:szCs w:val="24"/>
          <w:u w:val="none"/>
          <w:vertAlign w:val="subscript"/>
        </w:rPr>
        <w:t>2</w:t>
      </w:r>
      <w:r w:rsidR="002C5A0C" w:rsidRPr="006B7A0B">
        <w:rPr>
          <w:rStyle w:val="Hyperlink"/>
          <w:bCs/>
          <w:color w:val="auto"/>
          <w:sz w:val="24"/>
          <w:szCs w:val="24"/>
          <w:u w:val="none"/>
        </w:rPr>
        <w:t xml:space="preserve"> binding energy and physical bonding distance</w:t>
      </w:r>
      <w:r w:rsidR="00DF1A62" w:rsidRPr="006B7A0B">
        <w:rPr>
          <w:rStyle w:val="Hyperlink"/>
          <w:rFonts w:eastAsia="Calibri" w:cs="Arial"/>
          <w:noProof/>
          <w:color w:val="auto"/>
          <w:sz w:val="24"/>
          <w:szCs w:val="24"/>
          <w:u w:val="none"/>
        </w:rPr>
        <w:t>.</w:t>
      </w:r>
      <w:r w:rsidR="00DF1A62" w:rsidRPr="006B7A0B">
        <w:rPr>
          <w:rStyle w:val="Hyperlink"/>
          <w:rFonts w:eastAsia="Calibri" w:cs="Arial"/>
          <w:noProof/>
          <w:color w:val="auto"/>
          <w:sz w:val="24"/>
          <w:szCs w:val="24"/>
          <w:u w:val="none"/>
        </w:rPr>
        <w:tab/>
      </w:r>
      <w:r w:rsidR="00F536C1">
        <w:rPr>
          <w:rStyle w:val="Hyperlink"/>
          <w:rFonts w:eastAsia="Calibri" w:cs="Arial"/>
          <w:noProof/>
          <w:color w:val="auto"/>
          <w:sz w:val="24"/>
          <w:szCs w:val="24"/>
          <w:u w:val="none"/>
        </w:rPr>
        <w:t>59</w:t>
      </w:r>
    </w:p>
    <w:p w14:paraId="45D328BE" w14:textId="2C73D642" w:rsidR="00DF1A62" w:rsidRPr="006B7A0B" w:rsidRDefault="00056C18" w:rsidP="00DF1A62">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6B7A0B">
        <w:rPr>
          <w:rFonts w:eastAsia="Calibri" w:cs="Arial"/>
          <w:noProof/>
          <w:sz w:val="24"/>
          <w:szCs w:val="24"/>
        </w:rPr>
        <w:fldChar w:fldCharType="end"/>
      </w:r>
      <w:r w:rsidRPr="006B7A0B">
        <w:rPr>
          <w:rFonts w:eastAsia="Calibri" w:cs="Arial"/>
          <w:noProof/>
          <w:sz w:val="24"/>
          <w:szCs w:val="24"/>
        </w:rPr>
        <w:fldChar w:fldCharType="begin"/>
      </w:r>
      <w:r w:rsidRPr="006B7A0B">
        <w:rPr>
          <w:rFonts w:eastAsia="Calibri" w:cs="Arial"/>
          <w:noProof/>
          <w:sz w:val="24"/>
          <w:szCs w:val="24"/>
        </w:rPr>
        <w:instrText>HYPERLINK  \l "Table4"</w:instrText>
      </w:r>
      <w:r w:rsidRPr="006B7A0B">
        <w:rPr>
          <w:rFonts w:eastAsia="Calibri" w:cs="Arial"/>
          <w:noProof/>
          <w:sz w:val="24"/>
          <w:szCs w:val="24"/>
        </w:rPr>
      </w:r>
      <w:r w:rsidRPr="006B7A0B">
        <w:rPr>
          <w:rFonts w:eastAsia="Calibri" w:cs="Arial"/>
          <w:noProof/>
          <w:sz w:val="24"/>
          <w:szCs w:val="24"/>
        </w:rPr>
        <w:fldChar w:fldCharType="separate"/>
      </w:r>
      <w:r w:rsidR="00595CF5" w:rsidRPr="006B7A0B">
        <w:rPr>
          <w:rStyle w:val="Hyperlink"/>
          <w:rFonts w:eastAsia="Calibri" w:cs="Arial"/>
          <w:noProof/>
          <w:color w:val="auto"/>
          <w:sz w:val="24"/>
          <w:szCs w:val="24"/>
          <w:u w:val="none"/>
        </w:rPr>
        <w:t>Table</w:t>
      </w:r>
      <w:r w:rsidR="00DF1A62" w:rsidRPr="006B7A0B">
        <w:rPr>
          <w:rStyle w:val="Hyperlink"/>
          <w:rFonts w:eastAsia="Calibri" w:cs="Arial"/>
          <w:noProof/>
          <w:color w:val="auto"/>
          <w:sz w:val="24"/>
          <w:szCs w:val="24"/>
          <w:u w:val="none"/>
        </w:rPr>
        <w:t xml:space="preserve"> </w:t>
      </w:r>
      <w:r w:rsidR="00A453B1" w:rsidRPr="006B7A0B">
        <w:rPr>
          <w:rStyle w:val="Hyperlink"/>
          <w:rFonts w:eastAsia="Calibri" w:cs="Arial"/>
          <w:noProof/>
          <w:color w:val="auto"/>
          <w:sz w:val="24"/>
          <w:szCs w:val="24"/>
          <w:u w:val="none"/>
        </w:rPr>
        <w:t>4</w:t>
      </w:r>
      <w:r w:rsidR="00DF1A62" w:rsidRPr="006B7A0B">
        <w:rPr>
          <w:rStyle w:val="Hyperlink"/>
          <w:rFonts w:eastAsia="Calibri" w:cs="Arial"/>
          <w:noProof/>
          <w:color w:val="auto"/>
          <w:sz w:val="24"/>
          <w:szCs w:val="24"/>
          <w:u w:val="none"/>
        </w:rPr>
        <w:t xml:space="preserve">. </w:t>
      </w:r>
      <w:r w:rsidR="00EF17C1" w:rsidRPr="006B7A0B">
        <w:rPr>
          <w:rStyle w:val="Hyperlink"/>
          <w:rFonts w:eastAsia="Calibri" w:cs="Arial"/>
          <w:noProof/>
          <w:color w:val="auto"/>
          <w:sz w:val="24"/>
          <w:szCs w:val="24"/>
          <w:u w:val="none"/>
        </w:rPr>
        <w:t>Physical properties of U-PDMS-SPs with different compositions</w:t>
      </w:r>
      <w:r w:rsidR="00DF1A62" w:rsidRPr="006B7A0B">
        <w:rPr>
          <w:rStyle w:val="Hyperlink"/>
          <w:rFonts w:eastAsia="Calibri" w:cs="Arial"/>
          <w:noProof/>
          <w:color w:val="auto"/>
          <w:sz w:val="24"/>
          <w:szCs w:val="24"/>
          <w:u w:val="none"/>
        </w:rPr>
        <w:t>.</w:t>
      </w:r>
      <w:r w:rsidR="00DF1A62" w:rsidRPr="006B7A0B">
        <w:rPr>
          <w:rStyle w:val="Hyperlink"/>
          <w:rFonts w:eastAsia="Calibri" w:cs="Arial"/>
          <w:noProof/>
          <w:color w:val="auto"/>
          <w:sz w:val="24"/>
          <w:szCs w:val="24"/>
          <w:u w:val="none"/>
        </w:rPr>
        <w:tab/>
      </w:r>
      <w:r w:rsidR="005E4A13">
        <w:rPr>
          <w:rStyle w:val="Hyperlink"/>
          <w:rFonts w:eastAsia="Calibri" w:cs="Arial"/>
          <w:noProof/>
          <w:color w:val="auto"/>
          <w:sz w:val="24"/>
          <w:szCs w:val="24"/>
          <w:u w:val="none"/>
        </w:rPr>
        <w:t>6</w:t>
      </w:r>
      <w:r w:rsidR="00F536C1">
        <w:rPr>
          <w:rStyle w:val="Hyperlink"/>
          <w:rFonts w:eastAsia="Calibri" w:cs="Arial"/>
          <w:noProof/>
          <w:color w:val="auto"/>
          <w:sz w:val="24"/>
          <w:szCs w:val="24"/>
          <w:u w:val="none"/>
        </w:rPr>
        <w:t>8</w:t>
      </w:r>
    </w:p>
    <w:p w14:paraId="50CEE55A" w14:textId="3F439354" w:rsidR="00DF1A62" w:rsidRPr="006B7A0B" w:rsidRDefault="00056C18" w:rsidP="00DF1A62">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6B7A0B">
        <w:rPr>
          <w:rFonts w:eastAsia="Calibri" w:cs="Arial"/>
          <w:noProof/>
          <w:sz w:val="24"/>
          <w:szCs w:val="24"/>
        </w:rPr>
        <w:fldChar w:fldCharType="end"/>
      </w:r>
      <w:r w:rsidRPr="006B7A0B">
        <w:rPr>
          <w:rFonts w:eastAsia="Calibri" w:cs="Arial"/>
          <w:noProof/>
          <w:sz w:val="24"/>
          <w:szCs w:val="24"/>
        </w:rPr>
        <w:fldChar w:fldCharType="begin"/>
      </w:r>
      <w:r w:rsidRPr="006B7A0B">
        <w:rPr>
          <w:rFonts w:eastAsia="Calibri" w:cs="Arial"/>
          <w:noProof/>
          <w:sz w:val="24"/>
          <w:szCs w:val="24"/>
        </w:rPr>
        <w:instrText>HYPERLINK  \l "Table5"</w:instrText>
      </w:r>
      <w:r w:rsidRPr="006B7A0B">
        <w:rPr>
          <w:rFonts w:eastAsia="Calibri" w:cs="Arial"/>
          <w:noProof/>
          <w:sz w:val="24"/>
          <w:szCs w:val="24"/>
        </w:rPr>
      </w:r>
      <w:r w:rsidRPr="006B7A0B">
        <w:rPr>
          <w:rFonts w:eastAsia="Calibri" w:cs="Arial"/>
          <w:noProof/>
          <w:sz w:val="24"/>
          <w:szCs w:val="24"/>
        </w:rPr>
        <w:fldChar w:fldCharType="separate"/>
      </w:r>
      <w:r w:rsidR="00595CF5" w:rsidRPr="006B7A0B">
        <w:rPr>
          <w:rStyle w:val="Hyperlink"/>
          <w:rFonts w:eastAsia="Calibri" w:cs="Arial"/>
          <w:noProof/>
          <w:color w:val="auto"/>
          <w:sz w:val="24"/>
          <w:szCs w:val="24"/>
          <w:u w:val="none"/>
        </w:rPr>
        <w:t>Table</w:t>
      </w:r>
      <w:r w:rsidR="00DF1A62" w:rsidRPr="006B7A0B">
        <w:rPr>
          <w:rStyle w:val="Hyperlink"/>
          <w:rFonts w:eastAsia="Calibri" w:cs="Arial"/>
          <w:noProof/>
          <w:color w:val="auto"/>
          <w:sz w:val="24"/>
          <w:szCs w:val="24"/>
          <w:u w:val="none"/>
        </w:rPr>
        <w:t xml:space="preserve"> </w:t>
      </w:r>
      <w:r w:rsidR="00A453B1" w:rsidRPr="006B7A0B">
        <w:rPr>
          <w:rStyle w:val="Hyperlink"/>
          <w:rFonts w:eastAsia="Calibri" w:cs="Arial"/>
          <w:noProof/>
          <w:color w:val="auto"/>
          <w:sz w:val="24"/>
          <w:szCs w:val="24"/>
          <w:u w:val="none"/>
        </w:rPr>
        <w:t>5</w:t>
      </w:r>
      <w:r w:rsidR="00DF1A62" w:rsidRPr="006B7A0B">
        <w:rPr>
          <w:rStyle w:val="Hyperlink"/>
          <w:rFonts w:eastAsia="Calibri" w:cs="Arial"/>
          <w:noProof/>
          <w:color w:val="auto"/>
          <w:sz w:val="24"/>
          <w:szCs w:val="24"/>
          <w:u w:val="none"/>
        </w:rPr>
        <w:t xml:space="preserve">. </w:t>
      </w:r>
      <w:r w:rsidR="00837227" w:rsidRPr="006B7A0B">
        <w:rPr>
          <w:rStyle w:val="Hyperlink"/>
          <w:rFonts w:eastAsia="Calibri" w:cs="Arial"/>
          <w:noProof/>
          <w:color w:val="auto"/>
          <w:sz w:val="24"/>
          <w:szCs w:val="24"/>
          <w:u w:val="none"/>
        </w:rPr>
        <w:t>Combined physical properties of Poly(BCOE) and Poly(BCOE-</w:t>
      </w:r>
      <w:r w:rsidR="00837227" w:rsidRPr="006B7A0B">
        <w:rPr>
          <w:rStyle w:val="Hyperlink"/>
          <w:rFonts w:eastAsia="Calibri" w:cs="Arial"/>
          <w:i/>
          <w:iCs/>
          <w:noProof/>
          <w:color w:val="auto"/>
          <w:sz w:val="24"/>
          <w:szCs w:val="24"/>
          <w:u w:val="none"/>
        </w:rPr>
        <w:t>r</w:t>
      </w:r>
      <w:r w:rsidR="00837227" w:rsidRPr="006B7A0B">
        <w:rPr>
          <w:rStyle w:val="Hyperlink"/>
          <w:rFonts w:eastAsia="Calibri" w:cs="Arial"/>
          <w:noProof/>
          <w:color w:val="auto"/>
          <w:sz w:val="24"/>
          <w:szCs w:val="24"/>
          <w:u w:val="none"/>
        </w:rPr>
        <w:t>-UPy)s</w:t>
      </w:r>
      <w:r w:rsidR="00DF1A62" w:rsidRPr="006B7A0B">
        <w:rPr>
          <w:rStyle w:val="Hyperlink"/>
          <w:rFonts w:eastAsia="Calibri" w:cs="Arial"/>
          <w:noProof/>
          <w:color w:val="auto"/>
          <w:sz w:val="24"/>
          <w:szCs w:val="24"/>
          <w:u w:val="none"/>
        </w:rPr>
        <w:t>.</w:t>
      </w:r>
      <w:r w:rsidR="00DF1A62" w:rsidRPr="006B7A0B">
        <w:rPr>
          <w:rStyle w:val="Hyperlink"/>
          <w:rFonts w:eastAsia="Calibri" w:cs="Arial"/>
          <w:noProof/>
          <w:color w:val="auto"/>
          <w:sz w:val="24"/>
          <w:szCs w:val="24"/>
          <w:u w:val="none"/>
        </w:rPr>
        <w:tab/>
      </w:r>
      <w:r w:rsidR="00F536C1">
        <w:rPr>
          <w:rStyle w:val="Hyperlink"/>
          <w:rFonts w:eastAsia="Calibri" w:cs="Arial"/>
          <w:noProof/>
          <w:color w:val="auto"/>
          <w:sz w:val="24"/>
          <w:szCs w:val="24"/>
          <w:u w:val="none"/>
        </w:rPr>
        <w:t>89</w:t>
      </w:r>
    </w:p>
    <w:p w14:paraId="160EAE65" w14:textId="74266B67" w:rsidR="00615652" w:rsidRPr="006B7A0B" w:rsidRDefault="00056C18" w:rsidP="00615652">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6B7A0B">
        <w:rPr>
          <w:rFonts w:eastAsia="Calibri" w:cs="Arial"/>
          <w:noProof/>
          <w:sz w:val="24"/>
          <w:szCs w:val="24"/>
        </w:rPr>
        <w:fldChar w:fldCharType="end"/>
      </w:r>
      <w:r w:rsidRPr="006B7A0B">
        <w:rPr>
          <w:rFonts w:eastAsia="Calibri" w:cs="Arial"/>
          <w:noProof/>
          <w:sz w:val="24"/>
          <w:szCs w:val="24"/>
        </w:rPr>
        <w:fldChar w:fldCharType="begin"/>
      </w:r>
      <w:r w:rsidRPr="006B7A0B">
        <w:rPr>
          <w:rFonts w:eastAsia="Calibri" w:cs="Arial"/>
          <w:noProof/>
          <w:sz w:val="24"/>
          <w:szCs w:val="24"/>
        </w:rPr>
        <w:instrText>HYPERLINK  \l "Table6"</w:instrText>
      </w:r>
      <w:r w:rsidRPr="006B7A0B">
        <w:rPr>
          <w:rFonts w:eastAsia="Calibri" w:cs="Arial"/>
          <w:noProof/>
          <w:sz w:val="24"/>
          <w:szCs w:val="24"/>
        </w:rPr>
      </w:r>
      <w:r w:rsidRPr="006B7A0B">
        <w:rPr>
          <w:rFonts w:eastAsia="Calibri" w:cs="Arial"/>
          <w:noProof/>
          <w:sz w:val="24"/>
          <w:szCs w:val="24"/>
        </w:rPr>
        <w:fldChar w:fldCharType="separate"/>
      </w:r>
      <w:r w:rsidR="00595CF5" w:rsidRPr="006B7A0B">
        <w:rPr>
          <w:rStyle w:val="Hyperlink"/>
          <w:rFonts w:eastAsia="Calibri" w:cs="Arial"/>
          <w:noProof/>
          <w:color w:val="auto"/>
          <w:sz w:val="24"/>
          <w:szCs w:val="24"/>
          <w:u w:val="none"/>
        </w:rPr>
        <w:t>Table</w:t>
      </w:r>
      <w:r w:rsidR="00615652" w:rsidRPr="006B7A0B">
        <w:rPr>
          <w:rStyle w:val="Hyperlink"/>
          <w:rFonts w:eastAsia="Calibri" w:cs="Arial"/>
          <w:noProof/>
          <w:color w:val="auto"/>
          <w:sz w:val="24"/>
          <w:szCs w:val="24"/>
          <w:u w:val="none"/>
        </w:rPr>
        <w:t xml:space="preserve"> </w:t>
      </w:r>
      <w:r w:rsidR="00A453B1" w:rsidRPr="006B7A0B">
        <w:rPr>
          <w:rStyle w:val="Hyperlink"/>
          <w:rFonts w:eastAsia="Calibri" w:cs="Arial"/>
          <w:noProof/>
          <w:color w:val="auto"/>
          <w:sz w:val="24"/>
          <w:szCs w:val="24"/>
          <w:u w:val="none"/>
        </w:rPr>
        <w:t>6</w:t>
      </w:r>
      <w:r w:rsidR="00615652" w:rsidRPr="006B7A0B">
        <w:rPr>
          <w:rStyle w:val="Hyperlink"/>
          <w:rFonts w:eastAsia="Calibri" w:cs="Arial"/>
          <w:noProof/>
          <w:color w:val="auto"/>
          <w:sz w:val="24"/>
          <w:szCs w:val="24"/>
          <w:u w:val="none"/>
        </w:rPr>
        <w:t xml:space="preserve">. </w:t>
      </w:r>
      <w:r w:rsidR="00E50F5F" w:rsidRPr="006B7A0B">
        <w:rPr>
          <w:rStyle w:val="Hyperlink"/>
          <w:rFonts w:eastAsia="Calibri" w:cs="Arial"/>
          <w:noProof/>
          <w:color w:val="auto"/>
          <w:sz w:val="24"/>
          <w:szCs w:val="24"/>
          <w:u w:val="none"/>
        </w:rPr>
        <w:t>The molar ratio between CTA and each monomer, calculated molecular weight (based on RAFT polymerization), G', C</w:t>
      </w:r>
      <w:r w:rsidR="00E50F5F" w:rsidRPr="006B7A0B">
        <w:rPr>
          <w:rStyle w:val="Hyperlink"/>
          <w:rFonts w:eastAsia="Calibri" w:cs="Arial"/>
          <w:noProof/>
          <w:color w:val="auto"/>
          <w:sz w:val="24"/>
          <w:szCs w:val="24"/>
          <w:u w:val="none"/>
          <w:vertAlign w:val="subscript"/>
        </w:rPr>
        <w:t>x</w:t>
      </w:r>
      <w:r w:rsidR="00E50F5F" w:rsidRPr="006B7A0B">
        <w:rPr>
          <w:rStyle w:val="Hyperlink"/>
          <w:rFonts w:eastAsia="Calibri" w:cs="Arial"/>
          <w:noProof/>
          <w:color w:val="auto"/>
          <w:sz w:val="24"/>
          <w:szCs w:val="24"/>
          <w:u w:val="none"/>
        </w:rPr>
        <w:t>, and C</w:t>
      </w:r>
      <w:r w:rsidR="00E50F5F" w:rsidRPr="006B7A0B">
        <w:rPr>
          <w:rStyle w:val="Hyperlink"/>
          <w:rFonts w:eastAsia="Calibri" w:cs="Arial"/>
          <w:noProof/>
          <w:color w:val="auto"/>
          <w:sz w:val="24"/>
          <w:szCs w:val="24"/>
          <w:u w:val="none"/>
          <w:vertAlign w:val="subscript"/>
        </w:rPr>
        <w:t>x</w:t>
      </w:r>
      <w:r w:rsidR="00E50F5F" w:rsidRPr="006B7A0B">
        <w:rPr>
          <w:rStyle w:val="Hyperlink"/>
          <w:rFonts w:eastAsia="Calibri" w:cs="Arial"/>
          <w:noProof/>
          <w:color w:val="auto"/>
          <w:sz w:val="24"/>
          <w:szCs w:val="24"/>
          <w:u w:val="none"/>
        </w:rPr>
        <w:t xml:space="preserve"> of Poly(BCOE) and Poly(BCOE-</w:t>
      </w:r>
      <w:r w:rsidR="00E50F5F" w:rsidRPr="006B7A0B">
        <w:rPr>
          <w:rStyle w:val="Hyperlink"/>
          <w:rFonts w:eastAsia="Calibri" w:cs="Arial"/>
          <w:i/>
          <w:iCs/>
          <w:noProof/>
          <w:color w:val="auto"/>
          <w:sz w:val="24"/>
          <w:szCs w:val="24"/>
          <w:u w:val="none"/>
        </w:rPr>
        <w:t>r</w:t>
      </w:r>
      <w:r w:rsidR="00E50F5F" w:rsidRPr="006B7A0B">
        <w:rPr>
          <w:rStyle w:val="Hyperlink"/>
          <w:rFonts w:eastAsia="Calibri" w:cs="Arial"/>
          <w:noProof/>
          <w:color w:val="auto"/>
          <w:sz w:val="24"/>
          <w:szCs w:val="24"/>
          <w:u w:val="none"/>
        </w:rPr>
        <w:t>-UPy)s</w:t>
      </w:r>
      <w:r w:rsidR="00615652" w:rsidRPr="006B7A0B">
        <w:rPr>
          <w:rStyle w:val="Hyperlink"/>
          <w:rFonts w:eastAsia="Calibri" w:cs="Arial"/>
          <w:noProof/>
          <w:color w:val="auto"/>
          <w:sz w:val="24"/>
          <w:szCs w:val="24"/>
          <w:u w:val="none"/>
        </w:rPr>
        <w:t>.</w:t>
      </w:r>
      <w:r w:rsidR="00615652" w:rsidRPr="006B7A0B">
        <w:rPr>
          <w:rStyle w:val="Hyperlink"/>
          <w:rFonts w:eastAsia="Calibri" w:cs="Arial"/>
          <w:noProof/>
          <w:color w:val="auto"/>
          <w:sz w:val="24"/>
          <w:szCs w:val="24"/>
          <w:u w:val="none"/>
        </w:rPr>
        <w:tab/>
      </w:r>
      <w:r w:rsidR="005E4A13">
        <w:rPr>
          <w:rStyle w:val="Hyperlink"/>
          <w:rFonts w:eastAsia="Calibri" w:cs="Arial"/>
          <w:noProof/>
          <w:color w:val="auto"/>
          <w:sz w:val="24"/>
          <w:szCs w:val="24"/>
          <w:u w:val="none"/>
        </w:rPr>
        <w:t>9</w:t>
      </w:r>
      <w:r w:rsidR="00F536C1">
        <w:rPr>
          <w:rStyle w:val="Hyperlink"/>
          <w:rFonts w:eastAsia="Calibri" w:cs="Arial"/>
          <w:noProof/>
          <w:color w:val="auto"/>
          <w:sz w:val="24"/>
          <w:szCs w:val="24"/>
          <w:u w:val="none"/>
        </w:rPr>
        <w:t>0</w:t>
      </w:r>
    </w:p>
    <w:p w14:paraId="719DDB79" w14:textId="10F97D10" w:rsidR="00DF1A62" w:rsidRPr="00902D5D" w:rsidRDefault="00056C18" w:rsidP="00DF1A62">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6B7A0B">
        <w:rPr>
          <w:rFonts w:eastAsia="Calibri" w:cs="Arial"/>
          <w:noProof/>
          <w:sz w:val="24"/>
          <w:szCs w:val="24"/>
        </w:rPr>
        <w:fldChar w:fldCharType="end"/>
      </w:r>
      <w:r w:rsidR="000513DC" w:rsidRPr="00902D5D">
        <w:rPr>
          <w:rFonts w:eastAsia="Calibri" w:cs="Arial"/>
          <w:noProof/>
          <w:sz w:val="24"/>
          <w:szCs w:val="24"/>
        </w:rPr>
        <w:fldChar w:fldCharType="begin"/>
      </w:r>
      <w:r w:rsidR="000513DC" w:rsidRPr="00902D5D">
        <w:rPr>
          <w:rFonts w:eastAsia="Calibri" w:cs="Arial"/>
          <w:noProof/>
          <w:sz w:val="24"/>
          <w:szCs w:val="24"/>
        </w:rPr>
        <w:instrText>HYPERLINK  \l "Table7"</w:instrText>
      </w:r>
      <w:r w:rsidR="000513DC" w:rsidRPr="00902D5D">
        <w:rPr>
          <w:rFonts w:eastAsia="Calibri" w:cs="Arial"/>
          <w:noProof/>
          <w:sz w:val="24"/>
          <w:szCs w:val="24"/>
        </w:rPr>
      </w:r>
      <w:r w:rsidR="000513DC" w:rsidRPr="00902D5D">
        <w:rPr>
          <w:rFonts w:eastAsia="Calibri" w:cs="Arial"/>
          <w:noProof/>
          <w:sz w:val="24"/>
          <w:szCs w:val="24"/>
        </w:rPr>
        <w:fldChar w:fldCharType="separate"/>
      </w:r>
      <w:r w:rsidR="00753AFF" w:rsidRPr="00902D5D">
        <w:rPr>
          <w:rStyle w:val="Hyperlink"/>
          <w:rFonts w:eastAsia="Calibri" w:cs="Arial"/>
          <w:noProof/>
          <w:color w:val="auto"/>
          <w:sz w:val="24"/>
          <w:szCs w:val="24"/>
          <w:u w:val="none"/>
        </w:rPr>
        <w:t>Table</w:t>
      </w:r>
      <w:r w:rsidR="00DF1A62" w:rsidRPr="00902D5D">
        <w:rPr>
          <w:rStyle w:val="Hyperlink"/>
          <w:rFonts w:eastAsia="Calibri" w:cs="Arial"/>
          <w:noProof/>
          <w:color w:val="auto"/>
          <w:sz w:val="24"/>
          <w:szCs w:val="24"/>
          <w:u w:val="none"/>
        </w:rPr>
        <w:t xml:space="preserve"> </w:t>
      </w:r>
      <w:r w:rsidR="00A453B1" w:rsidRPr="00902D5D">
        <w:rPr>
          <w:rStyle w:val="Hyperlink"/>
          <w:rFonts w:eastAsia="Calibri" w:cs="Arial"/>
          <w:noProof/>
          <w:color w:val="auto"/>
          <w:sz w:val="24"/>
          <w:szCs w:val="24"/>
          <w:u w:val="none"/>
        </w:rPr>
        <w:t>7</w:t>
      </w:r>
      <w:r w:rsidR="00DF1A62" w:rsidRPr="00902D5D">
        <w:rPr>
          <w:rStyle w:val="Hyperlink"/>
          <w:rFonts w:eastAsia="Calibri" w:cs="Arial"/>
          <w:noProof/>
          <w:color w:val="auto"/>
          <w:sz w:val="24"/>
          <w:szCs w:val="24"/>
          <w:u w:val="none"/>
        </w:rPr>
        <w:t xml:space="preserve">. </w:t>
      </w:r>
      <w:r w:rsidR="00597557" w:rsidRPr="00902D5D">
        <w:rPr>
          <w:rStyle w:val="Hyperlink"/>
          <w:rFonts w:eastAsia="Calibri" w:cs="Arial"/>
          <w:noProof/>
          <w:color w:val="auto"/>
          <w:sz w:val="24"/>
          <w:szCs w:val="24"/>
          <w:u w:val="none"/>
        </w:rPr>
        <w:t>The molar ratio between thiol moiety and PDMS-NH</w:t>
      </w:r>
      <w:r w:rsidR="00597557" w:rsidRPr="00902D5D">
        <w:rPr>
          <w:rStyle w:val="Hyperlink"/>
          <w:rFonts w:eastAsia="Calibri" w:cs="Arial"/>
          <w:noProof/>
          <w:color w:val="auto"/>
          <w:sz w:val="24"/>
          <w:szCs w:val="24"/>
          <w:u w:val="none"/>
          <w:vertAlign w:val="subscript"/>
        </w:rPr>
        <w:t>2</w:t>
      </w:r>
      <w:r w:rsidR="00597557" w:rsidRPr="00902D5D">
        <w:rPr>
          <w:rStyle w:val="Hyperlink"/>
          <w:rFonts w:eastAsia="Calibri" w:cs="Arial"/>
          <w:noProof/>
          <w:color w:val="auto"/>
          <w:sz w:val="24"/>
          <w:szCs w:val="24"/>
          <w:u w:val="none"/>
        </w:rPr>
        <w:t>, tensile properties of PETU and PETU-PDMSs.</w:t>
      </w:r>
      <w:r w:rsidR="00DF1A62" w:rsidRPr="00902D5D">
        <w:rPr>
          <w:rStyle w:val="Hyperlink"/>
          <w:rFonts w:eastAsia="Calibri" w:cs="Arial"/>
          <w:noProof/>
          <w:color w:val="auto"/>
          <w:sz w:val="24"/>
          <w:szCs w:val="24"/>
          <w:u w:val="none"/>
        </w:rPr>
        <w:t>.</w:t>
      </w:r>
      <w:r w:rsidR="00DF1A62" w:rsidRPr="00902D5D">
        <w:rPr>
          <w:rStyle w:val="Hyperlink"/>
          <w:rFonts w:eastAsia="Calibri" w:cs="Arial"/>
          <w:noProof/>
          <w:color w:val="auto"/>
          <w:sz w:val="24"/>
          <w:szCs w:val="24"/>
          <w:u w:val="none"/>
        </w:rPr>
        <w:tab/>
      </w:r>
      <w:r w:rsidR="00597557" w:rsidRPr="00902D5D">
        <w:rPr>
          <w:rStyle w:val="Hyperlink"/>
          <w:rFonts w:eastAsia="Calibri" w:cs="Arial"/>
          <w:noProof/>
          <w:color w:val="auto"/>
          <w:sz w:val="24"/>
          <w:szCs w:val="24"/>
          <w:u w:val="none"/>
        </w:rPr>
        <w:t>1</w:t>
      </w:r>
      <w:r w:rsidR="00E63BFC" w:rsidRPr="00902D5D">
        <w:rPr>
          <w:rStyle w:val="Hyperlink"/>
          <w:rFonts w:eastAsia="Calibri" w:cs="Arial"/>
          <w:noProof/>
          <w:color w:val="auto"/>
          <w:sz w:val="24"/>
          <w:szCs w:val="24"/>
          <w:u w:val="none"/>
        </w:rPr>
        <w:t>0</w:t>
      </w:r>
      <w:r w:rsidR="00F536C1">
        <w:rPr>
          <w:rStyle w:val="Hyperlink"/>
          <w:rFonts w:eastAsia="Calibri" w:cs="Arial"/>
          <w:noProof/>
          <w:color w:val="auto"/>
          <w:sz w:val="24"/>
          <w:szCs w:val="24"/>
          <w:u w:val="none"/>
        </w:rPr>
        <w:t>6</w:t>
      </w:r>
    </w:p>
    <w:p w14:paraId="30317C1A" w14:textId="7B0E3088" w:rsidR="00BC27EE" w:rsidRPr="006B7A0B" w:rsidRDefault="000513DC" w:rsidP="00BC27EE">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902D5D">
        <w:rPr>
          <w:rFonts w:eastAsia="Calibri" w:cs="Arial"/>
          <w:noProof/>
          <w:sz w:val="24"/>
          <w:szCs w:val="24"/>
        </w:rPr>
        <w:fldChar w:fldCharType="end"/>
      </w:r>
      <w:r w:rsidR="00BC27EE" w:rsidRPr="006B7A0B">
        <w:rPr>
          <w:rFonts w:eastAsia="Calibri" w:cs="Arial"/>
          <w:noProof/>
          <w:sz w:val="24"/>
          <w:szCs w:val="24"/>
        </w:rPr>
        <w:fldChar w:fldCharType="begin"/>
      </w:r>
      <w:r>
        <w:rPr>
          <w:rFonts w:eastAsia="Calibri" w:cs="Arial"/>
          <w:noProof/>
          <w:sz w:val="24"/>
          <w:szCs w:val="24"/>
        </w:rPr>
        <w:instrText>HYPERLINK  \l "Table8"</w:instrText>
      </w:r>
      <w:r w:rsidR="00BC27EE" w:rsidRPr="006B7A0B">
        <w:rPr>
          <w:rFonts w:eastAsia="Calibri" w:cs="Arial"/>
          <w:noProof/>
          <w:sz w:val="24"/>
          <w:szCs w:val="24"/>
        </w:rPr>
      </w:r>
      <w:r w:rsidR="00BC27EE" w:rsidRPr="006B7A0B">
        <w:rPr>
          <w:rFonts w:eastAsia="Calibri" w:cs="Arial"/>
          <w:noProof/>
          <w:sz w:val="24"/>
          <w:szCs w:val="24"/>
        </w:rPr>
        <w:fldChar w:fldCharType="separate"/>
      </w:r>
      <w:r w:rsidR="00BC27EE" w:rsidRPr="006B7A0B">
        <w:rPr>
          <w:rStyle w:val="Hyperlink"/>
          <w:rFonts w:eastAsia="Calibri" w:cs="Arial"/>
          <w:noProof/>
          <w:color w:val="auto"/>
          <w:sz w:val="24"/>
          <w:szCs w:val="24"/>
          <w:u w:val="none"/>
        </w:rPr>
        <w:t xml:space="preserve">Table </w:t>
      </w:r>
      <w:r w:rsidR="00BC27EE">
        <w:rPr>
          <w:rStyle w:val="Hyperlink"/>
          <w:rFonts w:eastAsia="Calibri" w:cs="Arial"/>
          <w:noProof/>
          <w:color w:val="auto"/>
          <w:sz w:val="24"/>
          <w:szCs w:val="24"/>
          <w:u w:val="none"/>
        </w:rPr>
        <w:t>8</w:t>
      </w:r>
      <w:r w:rsidR="00BC27EE" w:rsidRPr="006B7A0B">
        <w:rPr>
          <w:rStyle w:val="Hyperlink"/>
          <w:rFonts w:eastAsia="Calibri" w:cs="Arial"/>
          <w:noProof/>
          <w:color w:val="auto"/>
          <w:sz w:val="24"/>
          <w:szCs w:val="24"/>
          <w:u w:val="none"/>
        </w:rPr>
        <w:t xml:space="preserve">. </w:t>
      </w:r>
      <w:r w:rsidR="00D658F3" w:rsidRPr="00D658F3">
        <w:rPr>
          <w:rStyle w:val="Hyperlink"/>
          <w:rFonts w:eastAsia="Calibri" w:cs="Arial"/>
          <w:noProof/>
          <w:color w:val="auto"/>
          <w:sz w:val="24"/>
          <w:szCs w:val="24"/>
          <w:u w:val="none"/>
        </w:rPr>
        <w:t xml:space="preserve">List of the self-healing polymers presented in the Figure </w:t>
      </w:r>
      <w:r w:rsidR="00D658F3">
        <w:rPr>
          <w:rStyle w:val="Hyperlink"/>
          <w:rFonts w:eastAsia="Calibri" w:cs="Arial"/>
          <w:noProof/>
          <w:color w:val="auto"/>
          <w:sz w:val="24"/>
          <w:szCs w:val="24"/>
          <w:u w:val="none"/>
        </w:rPr>
        <w:t>69</w:t>
      </w:r>
      <w:r w:rsidR="00D658F3" w:rsidRPr="00D658F3">
        <w:rPr>
          <w:rStyle w:val="Hyperlink"/>
          <w:rFonts w:eastAsia="Calibri" w:cs="Arial"/>
          <w:noProof/>
          <w:color w:val="auto"/>
          <w:sz w:val="24"/>
          <w:szCs w:val="24"/>
          <w:u w:val="none"/>
        </w:rPr>
        <w:t xml:space="preserve"> with their parameters and references. Numbers in the Figure </w:t>
      </w:r>
      <w:r w:rsidR="00D658F3">
        <w:rPr>
          <w:rStyle w:val="Hyperlink"/>
          <w:rFonts w:eastAsia="Calibri" w:cs="Arial"/>
          <w:noProof/>
          <w:color w:val="auto"/>
          <w:sz w:val="24"/>
          <w:szCs w:val="24"/>
          <w:u w:val="none"/>
        </w:rPr>
        <w:t>69</w:t>
      </w:r>
      <w:r w:rsidR="00D658F3" w:rsidRPr="00D658F3">
        <w:rPr>
          <w:rStyle w:val="Hyperlink"/>
          <w:rFonts w:eastAsia="Calibri" w:cs="Arial"/>
          <w:noProof/>
          <w:color w:val="auto"/>
          <w:sz w:val="24"/>
          <w:szCs w:val="24"/>
          <w:u w:val="none"/>
        </w:rPr>
        <w:t xml:space="preserve"> correspond to the line number in the Table</w:t>
      </w:r>
      <w:r w:rsidR="00BC27EE" w:rsidRPr="006B7A0B">
        <w:rPr>
          <w:rStyle w:val="Hyperlink"/>
          <w:rFonts w:eastAsia="Calibri" w:cs="Arial"/>
          <w:noProof/>
          <w:color w:val="auto"/>
          <w:sz w:val="24"/>
          <w:szCs w:val="24"/>
          <w:u w:val="none"/>
        </w:rPr>
        <w:t>.</w:t>
      </w:r>
      <w:r w:rsidR="00BC27EE" w:rsidRPr="006B7A0B">
        <w:rPr>
          <w:rStyle w:val="Hyperlink"/>
          <w:rFonts w:eastAsia="Calibri" w:cs="Arial"/>
          <w:noProof/>
          <w:color w:val="auto"/>
          <w:sz w:val="24"/>
          <w:szCs w:val="24"/>
          <w:u w:val="none"/>
        </w:rPr>
        <w:tab/>
        <w:t>1</w:t>
      </w:r>
      <w:r w:rsidR="00E63BFC">
        <w:rPr>
          <w:rStyle w:val="Hyperlink"/>
          <w:rFonts w:eastAsia="Calibri" w:cs="Arial"/>
          <w:noProof/>
          <w:color w:val="auto"/>
          <w:sz w:val="24"/>
          <w:szCs w:val="24"/>
          <w:u w:val="none"/>
        </w:rPr>
        <w:t>2</w:t>
      </w:r>
      <w:r w:rsidR="002F5C76">
        <w:rPr>
          <w:rStyle w:val="Hyperlink"/>
          <w:rFonts w:eastAsia="Calibri" w:cs="Arial"/>
          <w:noProof/>
          <w:color w:val="auto"/>
          <w:sz w:val="24"/>
          <w:szCs w:val="24"/>
          <w:u w:val="none"/>
        </w:rPr>
        <w:t>2</w:t>
      </w:r>
    </w:p>
    <w:p w14:paraId="59176F3A" w14:textId="7312E2ED" w:rsidR="00A33642" w:rsidRDefault="00BC27EE" w:rsidP="00614F17">
      <w:pPr>
        <w:spacing w:before="60"/>
        <w:ind w:right="17"/>
        <w:rPr>
          <w:b/>
          <w:sz w:val="28"/>
        </w:rPr>
      </w:pPr>
      <w:r w:rsidRPr="006B7A0B">
        <w:rPr>
          <w:rFonts w:eastAsia="Calibri" w:cs="Arial"/>
          <w:noProof/>
          <w:sz w:val="24"/>
          <w:szCs w:val="24"/>
        </w:rPr>
        <w:fldChar w:fldCharType="end"/>
      </w:r>
      <w:r w:rsidR="00614F17">
        <w:rPr>
          <w:b/>
          <w:sz w:val="28"/>
        </w:rPr>
        <w:br w:type="page"/>
      </w:r>
    </w:p>
    <w:p w14:paraId="33A50207" w14:textId="78F60912" w:rsidR="00595CF5" w:rsidRPr="00DC4C16" w:rsidRDefault="00595CF5" w:rsidP="00DC4C16">
      <w:pPr>
        <w:pStyle w:val="Heading1"/>
      </w:pPr>
      <w:r w:rsidRPr="00DC4C16">
        <w:lastRenderedPageBreak/>
        <w:t>LIST OF</w:t>
      </w:r>
      <w:r w:rsidRPr="00DC4C16">
        <w:rPr>
          <w:spacing w:val="-1"/>
        </w:rPr>
        <w:t xml:space="preserve"> </w:t>
      </w:r>
      <w:r w:rsidRPr="00DC4C16">
        <w:t>FIGURES</w:t>
      </w:r>
    </w:p>
    <w:p w14:paraId="5C4B9D62" w14:textId="62278457" w:rsidR="00595CF5" w:rsidRPr="00EB659E" w:rsidRDefault="00000000" w:rsidP="00595CF5">
      <w:pPr>
        <w:widowControl/>
        <w:tabs>
          <w:tab w:val="right" w:leader="dot" w:pos="8630"/>
        </w:tabs>
        <w:autoSpaceDE/>
        <w:autoSpaceDN/>
        <w:spacing w:before="240"/>
        <w:ind w:left="475" w:hanging="475"/>
        <w:rPr>
          <w:rFonts w:ascii="Calibri" w:eastAsia="Yu Mincho" w:hAnsi="Calibri"/>
          <w:noProof/>
          <w:sz w:val="24"/>
          <w:szCs w:val="24"/>
        </w:rPr>
      </w:pPr>
      <w:hyperlink w:anchor="Fig1" w:history="1">
        <w:r w:rsidR="00595CF5" w:rsidRPr="00EB659E">
          <w:rPr>
            <w:rStyle w:val="Hyperlink"/>
            <w:rFonts w:eastAsia="Calibri" w:cs="Arial"/>
            <w:noProof/>
            <w:color w:val="auto"/>
            <w:sz w:val="24"/>
            <w:szCs w:val="24"/>
            <w:u w:val="none"/>
          </w:rPr>
          <w:t>Figure 1. (a) The number of publications per year on topics of self-healing polymers (data from the Web of Science, the search keyword is “self-healing polymer”). (b) Schematic of the material design of intrinsically self-healing polymers with spheres presenting dynamic reversible bonds.</w:t>
        </w:r>
        <w:r w:rsidR="00595CF5" w:rsidRPr="00EB659E">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5</w:t>
        </w:r>
      </w:hyperlink>
    </w:p>
    <w:p w14:paraId="5BE1A672" w14:textId="0527DCCA" w:rsidR="00595CF5" w:rsidRPr="00EB659E" w:rsidRDefault="00000000" w:rsidP="00595CF5">
      <w:pPr>
        <w:widowControl/>
        <w:tabs>
          <w:tab w:val="right" w:leader="dot" w:pos="8630"/>
        </w:tabs>
        <w:autoSpaceDE/>
        <w:autoSpaceDN/>
        <w:ind w:left="480" w:hanging="480"/>
        <w:rPr>
          <w:rFonts w:ascii="Calibri" w:eastAsia="Yu Mincho" w:hAnsi="Calibri"/>
          <w:noProof/>
          <w:sz w:val="24"/>
          <w:szCs w:val="24"/>
        </w:rPr>
      </w:pPr>
      <w:hyperlink w:anchor="Fig2" w:history="1">
        <w:r w:rsidR="00595CF5" w:rsidRPr="00EB659E">
          <w:rPr>
            <w:rStyle w:val="Hyperlink"/>
            <w:rFonts w:eastAsia="Calibri" w:cs="Arial"/>
            <w:noProof/>
            <w:color w:val="auto"/>
            <w:sz w:val="24"/>
            <w:szCs w:val="24"/>
            <w:u w:val="none"/>
          </w:rPr>
          <w:t>Figure 2. Examples of intrinsically self-healing polymers with different dynamic bonds. (a) Chemical structures of Diels−Alder (DA) reaction moieties. (b) Stress−strain curves including the healed sample and the pristine sample. (c) Schematic illustration of the structures of the urea containing self-healable rubber. (d) Stress−strain curves of the healed samples at different healing time of the urea containing self-healable rubber. (e) Chemical structure of the pyrenemethyl end-capped hydrogen-bonding polymer. (f) Healing kinetic of the polyurethane samples.</w:t>
        </w:r>
        <w:r w:rsidR="00595CF5" w:rsidRPr="00EB659E">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8</w:t>
        </w:r>
      </w:hyperlink>
    </w:p>
    <w:p w14:paraId="7ABB4830" w14:textId="2D818EE6" w:rsidR="00595CF5" w:rsidRDefault="00000000" w:rsidP="00595CF5">
      <w:pPr>
        <w:widowControl/>
        <w:tabs>
          <w:tab w:val="right" w:leader="dot" w:pos="8630"/>
        </w:tabs>
        <w:autoSpaceDE/>
        <w:autoSpaceDN/>
        <w:ind w:left="480" w:hanging="480"/>
        <w:rPr>
          <w:rStyle w:val="Hyperlink"/>
          <w:rFonts w:eastAsia="Calibri" w:cs="Arial"/>
          <w:noProof/>
          <w:color w:val="auto"/>
          <w:sz w:val="24"/>
          <w:szCs w:val="24"/>
          <w:u w:val="none"/>
        </w:rPr>
      </w:pPr>
      <w:hyperlink w:anchor="Fig3" w:history="1">
        <w:r w:rsidR="00595CF5" w:rsidRPr="00EB659E">
          <w:rPr>
            <w:rStyle w:val="Hyperlink"/>
            <w:rFonts w:eastAsia="Calibri" w:cs="Arial"/>
            <w:noProof/>
            <w:color w:val="auto"/>
            <w:sz w:val="24"/>
            <w:szCs w:val="24"/>
            <w:u w:val="none"/>
          </w:rPr>
          <w:t>Figure 3. Illustrations of the different dynamic bonds. (a) noncovalent bonds; (b,c) dynamic covalent bonds.</w:t>
        </w:r>
        <w:r w:rsidR="00595CF5" w:rsidRPr="00EB659E">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10</w:t>
        </w:r>
      </w:hyperlink>
    </w:p>
    <w:p w14:paraId="70E0CA4B" w14:textId="06FCB99C" w:rsidR="000225DF" w:rsidRPr="00EB659E" w:rsidRDefault="00000000" w:rsidP="000225DF">
      <w:pPr>
        <w:widowControl/>
        <w:tabs>
          <w:tab w:val="right" w:leader="dot" w:pos="8630"/>
        </w:tabs>
        <w:autoSpaceDE/>
        <w:autoSpaceDN/>
        <w:ind w:left="480" w:hanging="480"/>
        <w:rPr>
          <w:rFonts w:ascii="Calibri" w:eastAsia="Yu Mincho" w:hAnsi="Calibri"/>
          <w:noProof/>
          <w:sz w:val="24"/>
          <w:szCs w:val="24"/>
        </w:rPr>
      </w:pPr>
      <w:hyperlink w:anchor="Fig3" w:history="1">
        <w:r w:rsidR="000225DF" w:rsidRPr="00EB659E">
          <w:rPr>
            <w:rStyle w:val="Hyperlink"/>
            <w:rFonts w:eastAsia="Calibri" w:cs="Arial"/>
            <w:noProof/>
            <w:color w:val="auto"/>
            <w:sz w:val="24"/>
            <w:szCs w:val="24"/>
            <w:u w:val="none"/>
          </w:rPr>
          <w:t xml:space="preserve">Figure </w:t>
        </w:r>
        <w:r w:rsidR="000225DF">
          <w:rPr>
            <w:rStyle w:val="Hyperlink"/>
            <w:rFonts w:eastAsia="Calibri" w:cs="Arial"/>
            <w:noProof/>
            <w:color w:val="auto"/>
            <w:sz w:val="24"/>
            <w:szCs w:val="24"/>
            <w:u w:val="none"/>
          </w:rPr>
          <w:t>4</w:t>
        </w:r>
        <w:r w:rsidR="000225DF" w:rsidRPr="00EB659E">
          <w:rPr>
            <w:rStyle w:val="Hyperlink"/>
            <w:rFonts w:eastAsia="Calibri" w:cs="Arial"/>
            <w:noProof/>
            <w:color w:val="auto"/>
            <w:sz w:val="24"/>
            <w:szCs w:val="24"/>
            <w:u w:val="none"/>
          </w:rPr>
          <w:t xml:space="preserve">. </w:t>
        </w:r>
        <w:r w:rsidR="000225DF">
          <w:rPr>
            <w:rStyle w:val="Hyperlink"/>
            <w:rFonts w:eastAsia="Calibri" w:cs="Arial"/>
            <w:noProof/>
            <w:color w:val="auto"/>
            <w:sz w:val="24"/>
            <w:szCs w:val="24"/>
            <w:u w:val="none"/>
          </w:rPr>
          <w:t>(a) Characteristic dissociation energy for different types of dynamic reveresible bonds</w:t>
        </w:r>
        <w:r w:rsidR="000225DF" w:rsidRPr="00EB659E">
          <w:rPr>
            <w:rStyle w:val="Hyperlink"/>
            <w:rFonts w:eastAsia="Calibri" w:cs="Arial"/>
            <w:noProof/>
            <w:color w:val="auto"/>
            <w:sz w:val="24"/>
            <w:szCs w:val="24"/>
            <w:u w:val="none"/>
          </w:rPr>
          <w:t>.</w:t>
        </w:r>
        <w:r w:rsidR="000225DF">
          <w:rPr>
            <w:rStyle w:val="Hyperlink"/>
            <w:rFonts w:eastAsia="Calibri" w:cs="Arial"/>
            <w:noProof/>
            <w:color w:val="auto"/>
            <w:sz w:val="24"/>
            <w:szCs w:val="24"/>
            <w:u w:val="none"/>
          </w:rPr>
          <w:t xml:space="preserve"> (b) </w:t>
        </w:r>
        <w:r w:rsidR="000225DF" w:rsidRPr="000225DF">
          <w:rPr>
            <w:rStyle w:val="Hyperlink"/>
            <w:rFonts w:eastAsia="Calibri" w:cs="Arial"/>
            <w:noProof/>
            <w:color w:val="auto"/>
            <w:sz w:val="24"/>
            <w:szCs w:val="24"/>
            <w:u w:val="none"/>
          </w:rPr>
          <w:t>Illustration of the critical energy parameters of bond rearrangement</w:t>
        </w:r>
        <w:r w:rsidR="000225DF">
          <w:rPr>
            <w:rStyle w:val="Hyperlink"/>
            <w:rFonts w:eastAsia="Calibri" w:cs="Arial"/>
            <w:noProof/>
            <w:color w:val="auto"/>
            <w:sz w:val="24"/>
            <w:szCs w:val="24"/>
            <w:u w:val="none"/>
          </w:rPr>
          <w:t>.</w:t>
        </w:r>
        <w:r w:rsidR="000225DF" w:rsidRPr="00EB659E">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12</w:t>
        </w:r>
      </w:hyperlink>
    </w:p>
    <w:p w14:paraId="6DC8F38C" w14:textId="4C521FD9" w:rsidR="00595CF5" w:rsidRPr="00EB659E" w:rsidRDefault="00000000" w:rsidP="00595CF5">
      <w:pPr>
        <w:widowControl/>
        <w:tabs>
          <w:tab w:val="right" w:leader="dot" w:pos="8630"/>
        </w:tabs>
        <w:autoSpaceDE/>
        <w:autoSpaceDN/>
        <w:ind w:left="480" w:hanging="480"/>
        <w:rPr>
          <w:rFonts w:ascii="Calibri" w:eastAsia="Yu Mincho" w:hAnsi="Calibri"/>
          <w:noProof/>
          <w:sz w:val="24"/>
          <w:szCs w:val="24"/>
        </w:rPr>
      </w:pPr>
      <w:hyperlink w:anchor="Fig5" w:history="1">
        <w:r w:rsidR="00595CF5" w:rsidRPr="00EB659E">
          <w:rPr>
            <w:rStyle w:val="Hyperlink"/>
            <w:rFonts w:eastAsia="Calibri" w:cs="Arial"/>
            <w:noProof/>
            <w:color w:val="auto"/>
            <w:sz w:val="24"/>
            <w:szCs w:val="24"/>
            <w:u w:val="none"/>
          </w:rPr>
          <w:t>Figure 5. Different regimes of the self-healing process from anomalous diffusion (very fast) to hopping (relatively fast) and to adhesion (relatively slow) as the function of the dynamic bond strength ε = Edis = Ea.56 There are several important time scales, including segmental relaxation time τ0, rouse time τR, and bond dissociation time τb. The equilibration time τeq (thick black line) marks the crossover from healing to adhesion behavior.</w:t>
        </w:r>
        <w:r w:rsidR="00595CF5" w:rsidRPr="00EB659E">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12</w:t>
        </w:r>
      </w:hyperlink>
    </w:p>
    <w:p w14:paraId="51342B82" w14:textId="12099293" w:rsidR="00595CF5" w:rsidRPr="00EB659E" w:rsidRDefault="00000000" w:rsidP="00595CF5">
      <w:pPr>
        <w:widowControl/>
        <w:tabs>
          <w:tab w:val="right" w:leader="dot" w:pos="8630"/>
        </w:tabs>
        <w:autoSpaceDE/>
        <w:autoSpaceDN/>
        <w:ind w:left="480" w:hanging="480"/>
        <w:rPr>
          <w:rFonts w:ascii="Calibri" w:eastAsia="Yu Mincho" w:hAnsi="Calibri"/>
          <w:noProof/>
          <w:sz w:val="24"/>
          <w:szCs w:val="24"/>
        </w:rPr>
      </w:pPr>
      <w:hyperlink w:anchor="Fig6" w:history="1">
        <w:r w:rsidR="00595CF5" w:rsidRPr="00EB659E">
          <w:rPr>
            <w:rStyle w:val="Hyperlink"/>
            <w:rFonts w:eastAsia="Calibri" w:cs="Arial"/>
            <w:noProof/>
            <w:color w:val="auto"/>
            <w:sz w:val="24"/>
            <w:szCs w:val="24"/>
            <w:u w:val="none"/>
          </w:rPr>
          <w:t>Figure 6. (a) Schematic illustration of polymer structure with stickers forming individual pairs (dimers) or microphase separated clusters. (b) Demonstration of two potential pathways toward simultaneously enhancing the modulus and extensibility of polymers: incorporating hydrogen bonding networks (physical bonds) and introducing rationally designed clusters of hydrogen-bonding units.</w:t>
        </w:r>
        <w:r w:rsidR="00595CF5" w:rsidRPr="00EB659E">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16</w:t>
        </w:r>
      </w:hyperlink>
    </w:p>
    <w:p w14:paraId="30137F2B" w14:textId="25E831C4" w:rsidR="004A0178" w:rsidRPr="00EB659E" w:rsidRDefault="00000000" w:rsidP="004A0178">
      <w:pPr>
        <w:widowControl/>
        <w:tabs>
          <w:tab w:val="right" w:leader="dot" w:pos="8630"/>
        </w:tabs>
        <w:autoSpaceDE/>
        <w:autoSpaceDN/>
        <w:ind w:left="480" w:hanging="480"/>
        <w:rPr>
          <w:rFonts w:ascii="Calibri" w:eastAsia="Yu Mincho" w:hAnsi="Calibri"/>
          <w:noProof/>
          <w:sz w:val="24"/>
          <w:szCs w:val="24"/>
        </w:rPr>
      </w:pPr>
      <w:hyperlink w:anchor="Fig8" w:history="1">
        <w:r w:rsidR="004A0178" w:rsidRPr="00EB659E">
          <w:rPr>
            <w:rStyle w:val="Hyperlink"/>
            <w:rFonts w:eastAsia="Calibri" w:cs="Arial"/>
            <w:noProof/>
            <w:color w:val="auto"/>
            <w:sz w:val="24"/>
            <w:szCs w:val="24"/>
            <w:u w:val="none"/>
          </w:rPr>
          <w:t xml:space="preserve">Figure </w:t>
        </w:r>
        <w:r w:rsidR="004A0178">
          <w:rPr>
            <w:rStyle w:val="Hyperlink"/>
            <w:rFonts w:eastAsia="Calibri" w:cs="Arial"/>
            <w:noProof/>
            <w:color w:val="auto"/>
            <w:sz w:val="24"/>
            <w:szCs w:val="24"/>
            <w:u w:val="none"/>
          </w:rPr>
          <w:t>7</w:t>
        </w:r>
        <w:r w:rsidR="004A0178" w:rsidRPr="00EB659E">
          <w:rPr>
            <w:rStyle w:val="Hyperlink"/>
            <w:rFonts w:eastAsia="Calibri" w:cs="Arial"/>
            <w:noProof/>
            <w:color w:val="auto"/>
            <w:sz w:val="24"/>
            <w:szCs w:val="24"/>
            <w:u w:val="none"/>
          </w:rPr>
          <w:t>.</w:t>
        </w:r>
        <w:r w:rsidR="004A0178" w:rsidRPr="004A0178">
          <w:rPr>
            <w:rStyle w:val="Hyperlink"/>
            <w:rFonts w:eastAsia="Calibri" w:cs="Arial"/>
            <w:noProof/>
            <w:color w:val="auto"/>
            <w:sz w:val="24"/>
            <w:szCs w:val="24"/>
            <w:u w:val="none"/>
          </w:rPr>
          <w:t xml:space="preserve"> Detailed analysis using rheology revealed that self-healing time is comparable to the terminal relaxation time of the polymer with dynamic bonds. The latter in this specific case is controlled by bond rearrangements between clusters of dynamic (hydrogen) bonds</w:t>
        </w:r>
        <w:r w:rsidR="004A0178" w:rsidRPr="00EB659E">
          <w:rPr>
            <w:rStyle w:val="Hyperlink"/>
            <w:rFonts w:eastAsia="Calibri" w:cs="Arial"/>
            <w:noProof/>
            <w:color w:val="auto"/>
            <w:sz w:val="24"/>
            <w:szCs w:val="24"/>
            <w:u w:val="none"/>
          </w:rPr>
          <w:t>.</w:t>
        </w:r>
        <w:r w:rsidR="004A0178" w:rsidRPr="00EB659E">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16</w:t>
        </w:r>
      </w:hyperlink>
    </w:p>
    <w:p w14:paraId="1DCD7A17" w14:textId="4EE7D5A0" w:rsidR="00595CF5" w:rsidRPr="00EB659E" w:rsidRDefault="00000000" w:rsidP="00595CF5">
      <w:pPr>
        <w:widowControl/>
        <w:tabs>
          <w:tab w:val="right" w:leader="dot" w:pos="8630"/>
        </w:tabs>
        <w:autoSpaceDE/>
        <w:autoSpaceDN/>
        <w:ind w:left="480" w:hanging="480"/>
        <w:rPr>
          <w:rFonts w:ascii="Calibri" w:eastAsia="Yu Mincho" w:hAnsi="Calibri"/>
          <w:noProof/>
          <w:sz w:val="24"/>
          <w:szCs w:val="24"/>
        </w:rPr>
      </w:pPr>
      <w:hyperlink w:anchor="Fig8" w:history="1">
        <w:r w:rsidR="00595CF5" w:rsidRPr="00EB659E">
          <w:rPr>
            <w:rStyle w:val="Hyperlink"/>
            <w:rFonts w:eastAsia="Calibri" w:cs="Arial"/>
            <w:noProof/>
            <w:color w:val="auto"/>
            <w:sz w:val="24"/>
            <w:szCs w:val="24"/>
            <w:u w:val="none"/>
          </w:rPr>
          <w:t>Figure 8. (a) Schematic illustration of the chemical structures of [Fe(Hpdca)2]</w:t>
        </w:r>
        <w:r w:rsidR="00595CF5" w:rsidRPr="006708B2">
          <w:rPr>
            <w:rStyle w:val="Hyperlink"/>
            <w:rFonts w:eastAsia="Calibri" w:cs="Arial"/>
            <w:noProof/>
            <w:color w:val="auto"/>
            <w:sz w:val="24"/>
            <w:szCs w:val="24"/>
            <w:u w:val="none"/>
            <w:vertAlign w:val="superscript"/>
          </w:rPr>
          <w:t>+</w:t>
        </w:r>
        <w:r w:rsidR="00595CF5" w:rsidRPr="00EB659E">
          <w:rPr>
            <w:rStyle w:val="Hyperlink"/>
            <w:rFonts w:eastAsia="Calibri" w:cs="Arial"/>
            <w:noProof/>
            <w:color w:val="auto"/>
            <w:sz w:val="24"/>
            <w:szCs w:val="24"/>
            <w:u w:val="none"/>
          </w:rPr>
          <w:t>. (b) Stress−strain curves including the healed sample of the [Fe(Hpdca)2]</w:t>
        </w:r>
        <w:r w:rsidR="00595CF5" w:rsidRPr="006708B2">
          <w:rPr>
            <w:rStyle w:val="Hyperlink"/>
            <w:rFonts w:eastAsia="Calibri" w:cs="Arial"/>
            <w:noProof/>
            <w:color w:val="auto"/>
            <w:sz w:val="24"/>
            <w:szCs w:val="24"/>
            <w:u w:val="none"/>
            <w:vertAlign w:val="superscript"/>
          </w:rPr>
          <w:t>+</w:t>
        </w:r>
        <w:r w:rsidR="00595CF5" w:rsidRPr="00EB659E">
          <w:rPr>
            <w:rStyle w:val="Hyperlink"/>
            <w:rFonts w:eastAsia="Calibri" w:cs="Arial"/>
            <w:noProof/>
            <w:color w:val="auto"/>
            <w:sz w:val="24"/>
            <w:szCs w:val="24"/>
            <w:u w:val="none"/>
          </w:rPr>
          <w:t>. (c) Schematic illustration of the structures of the bPEIx/PAA/PEO complex. (d) Stress−strain curves of the healed samples at different healing time of the bPEIx/PAA/PEO complex.</w:t>
        </w:r>
        <w:r w:rsidR="00595CF5" w:rsidRPr="00EB659E">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22</w:t>
        </w:r>
      </w:hyperlink>
    </w:p>
    <w:p w14:paraId="6ED18CA9" w14:textId="31833A48" w:rsidR="00595CF5" w:rsidRPr="00EB659E" w:rsidRDefault="00000000" w:rsidP="00595CF5">
      <w:pPr>
        <w:widowControl/>
        <w:tabs>
          <w:tab w:val="right" w:leader="dot" w:pos="8630"/>
        </w:tabs>
        <w:autoSpaceDE/>
        <w:autoSpaceDN/>
        <w:ind w:left="480" w:hanging="480"/>
        <w:rPr>
          <w:rFonts w:ascii="Calibri" w:eastAsia="Yu Mincho" w:hAnsi="Calibri"/>
          <w:noProof/>
          <w:sz w:val="24"/>
          <w:szCs w:val="24"/>
        </w:rPr>
      </w:pPr>
      <w:hyperlink w:anchor="Fig9" w:history="1">
        <w:r w:rsidR="00595CF5" w:rsidRPr="00EB659E">
          <w:rPr>
            <w:rStyle w:val="Hyperlink"/>
            <w:rFonts w:eastAsia="Calibri" w:cs="Arial"/>
            <w:noProof/>
            <w:color w:val="auto"/>
            <w:sz w:val="24"/>
            <w:szCs w:val="24"/>
            <w:u w:val="none"/>
          </w:rPr>
          <w:t>Figure 9. (a) Chemical structure of the PMMA-</w:t>
        </w:r>
        <w:r w:rsidR="00595CF5" w:rsidRPr="0042432B">
          <w:rPr>
            <w:rStyle w:val="Hyperlink"/>
            <w:rFonts w:eastAsia="Calibri" w:cs="Arial"/>
            <w:i/>
            <w:iCs/>
            <w:noProof/>
            <w:color w:val="auto"/>
            <w:sz w:val="24"/>
            <w:szCs w:val="24"/>
            <w:u w:val="none"/>
          </w:rPr>
          <w:t>r</w:t>
        </w:r>
        <w:r w:rsidR="00595CF5" w:rsidRPr="00EB659E">
          <w:rPr>
            <w:rStyle w:val="Hyperlink"/>
            <w:rFonts w:eastAsia="Calibri" w:cs="Arial"/>
            <w:noProof/>
            <w:color w:val="auto"/>
            <w:sz w:val="24"/>
            <w:szCs w:val="24"/>
            <w:u w:val="none"/>
          </w:rPr>
          <w:t>-PnBA copolymers. (b) Healing kinetics observed by optical microscope of the PMMA-</w:t>
        </w:r>
        <w:r w:rsidR="00595CF5" w:rsidRPr="0042432B">
          <w:rPr>
            <w:rStyle w:val="Hyperlink"/>
            <w:rFonts w:eastAsia="Calibri" w:cs="Arial"/>
            <w:i/>
            <w:iCs/>
            <w:noProof/>
            <w:color w:val="auto"/>
            <w:sz w:val="24"/>
            <w:szCs w:val="24"/>
            <w:u w:val="none"/>
          </w:rPr>
          <w:t>r</w:t>
        </w:r>
        <w:r w:rsidR="00595CF5" w:rsidRPr="00EB659E">
          <w:rPr>
            <w:rStyle w:val="Hyperlink"/>
            <w:rFonts w:eastAsia="Calibri" w:cs="Arial"/>
            <w:noProof/>
            <w:color w:val="auto"/>
            <w:sz w:val="24"/>
            <w:szCs w:val="24"/>
            <w:u w:val="none"/>
          </w:rPr>
          <w:t>-PnBA, MMA/nBA is 45/55. (c) Schematic illustration of the structures of the urea rich PDMS elastomer. (d) Stress−strain curves of the healed samples at different healing time of U-PDMS-5.0K-E.</w:t>
        </w:r>
        <w:r w:rsidR="00595CF5" w:rsidRPr="00EB659E">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26</w:t>
        </w:r>
      </w:hyperlink>
    </w:p>
    <w:p w14:paraId="4D3C0B53" w14:textId="24B2E848" w:rsidR="009339BB" w:rsidRPr="00167D21" w:rsidRDefault="006E0BA8" w:rsidP="009339BB">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begin"/>
      </w:r>
      <w:r w:rsidRPr="00167D21">
        <w:rPr>
          <w:rFonts w:eastAsia="Calibri" w:cs="Arial"/>
          <w:noProof/>
          <w:sz w:val="24"/>
          <w:szCs w:val="24"/>
        </w:rPr>
        <w:instrText>HYPERLINK  \l "Fig10"</w:instrText>
      </w:r>
      <w:r w:rsidRPr="00167D21">
        <w:rPr>
          <w:rFonts w:eastAsia="Calibri" w:cs="Arial"/>
          <w:noProof/>
          <w:sz w:val="24"/>
          <w:szCs w:val="24"/>
        </w:rPr>
      </w:r>
      <w:r w:rsidRPr="00167D21">
        <w:rPr>
          <w:rFonts w:eastAsia="Calibri" w:cs="Arial"/>
          <w:noProof/>
          <w:sz w:val="24"/>
          <w:szCs w:val="24"/>
        </w:rPr>
        <w:fldChar w:fldCharType="separate"/>
      </w:r>
      <w:r w:rsidR="009339BB" w:rsidRPr="00167D21">
        <w:rPr>
          <w:rStyle w:val="Hyperlink"/>
          <w:rFonts w:eastAsia="Calibri" w:cs="Arial"/>
          <w:noProof/>
          <w:color w:val="auto"/>
          <w:sz w:val="24"/>
          <w:szCs w:val="24"/>
          <w:u w:val="none"/>
        </w:rPr>
        <w:t>Figure 10. (a) Chemical structure and photo of the dynamic polyurethane sample. (b) Healing efficiency at different healing time of the damaged PT-HM-U films. (c) Chemical structure and illustration of the assembly of poly(ether-thiourea) TUEG3. (d) Tensile properties of poly(ether-thiourea) TUEG3 and its reference polymers. (e) Percentage of mechanical properties recovery of TUEG3 and other polymers at different healing temperatures and time lengths.</w:t>
      </w:r>
      <w:r w:rsidR="009339BB" w:rsidRPr="00167D21">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27</w:t>
      </w:r>
    </w:p>
    <w:p w14:paraId="7F313342" w14:textId="7BCA9FD9" w:rsidR="00180E7D" w:rsidRPr="00167D21" w:rsidRDefault="006E0BA8" w:rsidP="00180E7D">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lastRenderedPageBreak/>
        <w:fldChar w:fldCharType="end"/>
      </w:r>
      <w:r w:rsidRPr="00167D21">
        <w:rPr>
          <w:rFonts w:eastAsia="Calibri" w:cs="Arial"/>
          <w:noProof/>
          <w:sz w:val="24"/>
          <w:szCs w:val="24"/>
        </w:rPr>
        <w:fldChar w:fldCharType="begin"/>
      </w:r>
      <w:r w:rsidRPr="00167D21">
        <w:rPr>
          <w:rFonts w:eastAsia="Calibri" w:cs="Arial"/>
          <w:noProof/>
          <w:sz w:val="24"/>
          <w:szCs w:val="24"/>
        </w:rPr>
        <w:instrText>HYPERLINK  \l "Fig11"</w:instrText>
      </w:r>
      <w:r w:rsidRPr="00167D21">
        <w:rPr>
          <w:rFonts w:eastAsia="Calibri" w:cs="Arial"/>
          <w:noProof/>
          <w:sz w:val="24"/>
          <w:szCs w:val="24"/>
        </w:rPr>
      </w:r>
      <w:r w:rsidRPr="00167D21">
        <w:rPr>
          <w:rFonts w:eastAsia="Calibri" w:cs="Arial"/>
          <w:noProof/>
          <w:sz w:val="24"/>
          <w:szCs w:val="24"/>
        </w:rPr>
        <w:fldChar w:fldCharType="separate"/>
      </w:r>
      <w:r w:rsidR="00180E7D" w:rsidRPr="00167D21">
        <w:rPr>
          <w:rStyle w:val="Hyperlink"/>
          <w:rFonts w:eastAsia="Calibri" w:cs="Arial"/>
          <w:noProof/>
          <w:color w:val="auto"/>
          <w:sz w:val="24"/>
          <w:szCs w:val="24"/>
          <w:u w:val="none"/>
        </w:rPr>
        <w:t xml:space="preserve">Figure 11. </w:t>
      </w:r>
      <w:r w:rsidR="00180E7D" w:rsidRPr="00167D21">
        <w:rPr>
          <w:rStyle w:val="Hyperlink"/>
          <w:color w:val="auto"/>
          <w:sz w:val="24"/>
          <w:szCs w:val="24"/>
          <w:u w:val="none"/>
        </w:rPr>
        <w:t>(a) Schematic illustration of the chemical structures of PEAA</w:t>
      </w:r>
      <w:r w:rsidR="00180E7D" w:rsidRPr="00167D21">
        <w:rPr>
          <w:rStyle w:val="Hyperlink"/>
          <w:color w:val="auto"/>
          <w:sz w:val="24"/>
          <w:szCs w:val="24"/>
          <w:u w:val="none"/>
          <w:vertAlign w:val="subscript"/>
        </w:rPr>
        <w:t>2</w:t>
      </w:r>
      <w:r w:rsidR="00180E7D" w:rsidRPr="00167D21">
        <w:rPr>
          <w:rStyle w:val="Hyperlink"/>
          <w:color w:val="auto"/>
          <w:sz w:val="24"/>
          <w:szCs w:val="24"/>
          <w:u w:val="none"/>
        </w:rPr>
        <w:t>M</w:t>
      </w:r>
      <w:r w:rsidR="00180E7D" w:rsidRPr="00167D21">
        <w:rPr>
          <w:rStyle w:val="Hyperlink"/>
          <w:color w:val="auto"/>
          <w:sz w:val="24"/>
          <w:szCs w:val="24"/>
          <w:u w:val="none"/>
          <w:vertAlign w:val="subscript"/>
        </w:rPr>
        <w:t>3</w:t>
      </w:r>
      <w:r w:rsidR="00180E7D" w:rsidRPr="00167D21">
        <w:rPr>
          <w:rStyle w:val="Hyperlink"/>
          <w:color w:val="auto"/>
          <w:sz w:val="24"/>
          <w:szCs w:val="24"/>
          <w:u w:val="none"/>
        </w:rPr>
        <w:t>. (b) Strain−stress curves including the healed sample of PEAA</w:t>
      </w:r>
      <w:r w:rsidR="00180E7D" w:rsidRPr="00167D21">
        <w:rPr>
          <w:rStyle w:val="Hyperlink"/>
          <w:color w:val="auto"/>
          <w:sz w:val="24"/>
          <w:szCs w:val="24"/>
          <w:u w:val="none"/>
          <w:vertAlign w:val="subscript"/>
        </w:rPr>
        <w:t>2</w:t>
      </w:r>
      <w:r w:rsidR="00180E7D" w:rsidRPr="00167D21">
        <w:rPr>
          <w:rStyle w:val="Hyperlink"/>
          <w:color w:val="auto"/>
          <w:sz w:val="24"/>
          <w:szCs w:val="24"/>
          <w:u w:val="none"/>
        </w:rPr>
        <w:t>M</w:t>
      </w:r>
      <w:r w:rsidR="00180E7D" w:rsidRPr="00167D21">
        <w:rPr>
          <w:rStyle w:val="Hyperlink"/>
          <w:color w:val="auto"/>
          <w:sz w:val="24"/>
          <w:szCs w:val="24"/>
          <w:u w:val="none"/>
          <w:vertAlign w:val="subscript"/>
        </w:rPr>
        <w:t>3</w:t>
      </w:r>
      <w:r w:rsidR="00180E7D" w:rsidRPr="00167D21">
        <w:rPr>
          <w:rStyle w:val="Hyperlink"/>
          <w:color w:val="auto"/>
          <w:sz w:val="24"/>
          <w:szCs w:val="24"/>
          <w:u w:val="none"/>
        </w:rPr>
        <w:t>. (c) Chemical structure of the thiol cross-linked epoxy resin. (d) Stress−strain curves of the healed samples at different healing times of the thiol cross-linked epoxy resin. (e) Photo illustration of dynamic disulfide bond containing polyurethane during the healing test. (f) Chemical structure and photo demonstration of the dynamic-covalent boronic esters</w:t>
      </w:r>
      <w:r w:rsidR="00180E7D" w:rsidRPr="00167D21">
        <w:rPr>
          <w:rStyle w:val="Hyperlink"/>
          <w:rFonts w:eastAsia="Calibri" w:cs="Arial"/>
          <w:noProof/>
          <w:color w:val="auto"/>
          <w:sz w:val="24"/>
          <w:szCs w:val="24"/>
          <w:u w:val="none"/>
        </w:rPr>
        <w:t>.</w:t>
      </w:r>
      <w:r w:rsidR="00180E7D" w:rsidRPr="00167D21">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30</w:t>
      </w:r>
    </w:p>
    <w:p w14:paraId="225DAFE2" w14:textId="4B196D91" w:rsidR="00180E7D" w:rsidRPr="00167D21" w:rsidRDefault="006E0BA8" w:rsidP="009339BB">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"Fig12"</w:instrText>
      </w:r>
      <w:r w:rsidRPr="00167D21">
        <w:rPr>
          <w:rFonts w:eastAsia="Calibri" w:cs="Arial"/>
          <w:noProof/>
          <w:sz w:val="24"/>
          <w:szCs w:val="24"/>
        </w:rPr>
      </w:r>
      <w:r w:rsidRPr="00167D21">
        <w:rPr>
          <w:rFonts w:eastAsia="Calibri" w:cs="Arial"/>
          <w:noProof/>
          <w:sz w:val="24"/>
          <w:szCs w:val="24"/>
        </w:rPr>
        <w:fldChar w:fldCharType="separate"/>
      </w:r>
      <w:r w:rsidR="00180E7D" w:rsidRPr="00167D21">
        <w:rPr>
          <w:rStyle w:val="Hyperlink"/>
          <w:rFonts w:eastAsia="Calibri" w:cs="Arial"/>
          <w:noProof/>
          <w:color w:val="auto"/>
          <w:sz w:val="24"/>
          <w:szCs w:val="24"/>
          <w:u w:val="none"/>
        </w:rPr>
        <w:t xml:space="preserve">Figure 12. (a) Chemical structure of the </w:t>
      </w:r>
      <w:r w:rsidR="00174473" w:rsidRPr="00167D21">
        <w:rPr>
          <w:rStyle w:val="Hyperlink"/>
          <w:color w:val="auto"/>
          <w:sz w:val="23"/>
          <w:szCs w:val="23"/>
          <w:u w:val="none"/>
        </w:rPr>
        <w:t>crosslinker and</w:t>
      </w:r>
      <w:r w:rsidR="00174473" w:rsidRPr="00167D21">
        <w:rPr>
          <w:rStyle w:val="Hyperlink"/>
          <w:color w:val="auto"/>
          <w:sz w:val="24"/>
          <w:szCs w:val="24"/>
          <w:u w:val="none"/>
        </w:rPr>
        <w:t xml:space="preserve"> 1,2-diolcontaining polycyclooctene</w:t>
      </w:r>
      <w:r w:rsidR="00180E7D" w:rsidRPr="00167D21">
        <w:rPr>
          <w:rStyle w:val="Hyperlink"/>
          <w:rFonts w:eastAsia="Calibri" w:cs="Arial"/>
          <w:noProof/>
          <w:color w:val="auto"/>
          <w:sz w:val="24"/>
          <w:szCs w:val="24"/>
          <w:u w:val="none"/>
        </w:rPr>
        <w:t xml:space="preserve">. (b) </w:t>
      </w:r>
      <w:r w:rsidR="00174473" w:rsidRPr="00167D21">
        <w:rPr>
          <w:rStyle w:val="Hyperlink"/>
          <w:rFonts w:eastAsia="Calibri" w:cs="Arial"/>
          <w:noProof/>
          <w:color w:val="auto"/>
          <w:sz w:val="24"/>
          <w:szCs w:val="24"/>
          <w:u w:val="none"/>
        </w:rPr>
        <w:t>Tensile data of pristine and healed polymers prepared by different crosslinkers</w:t>
      </w:r>
      <w:r w:rsidR="00180E7D" w:rsidRPr="00167D21">
        <w:rPr>
          <w:rStyle w:val="Hyperlink"/>
          <w:rFonts w:eastAsia="Calibri" w:cs="Arial"/>
          <w:noProof/>
          <w:color w:val="auto"/>
          <w:sz w:val="24"/>
          <w:szCs w:val="24"/>
          <w:u w:val="none"/>
        </w:rPr>
        <w:t xml:space="preserve">. (c) </w:t>
      </w:r>
      <w:r w:rsidR="00174473" w:rsidRPr="00167D21">
        <w:rPr>
          <w:rStyle w:val="Hyperlink"/>
          <w:rFonts w:eastAsia="Calibri" w:cs="Arial"/>
          <w:noProof/>
          <w:color w:val="auto"/>
          <w:sz w:val="24"/>
          <w:szCs w:val="24"/>
          <w:u w:val="none"/>
        </w:rPr>
        <w:t>Schematic illustration of p(AAEMA/MMA/nBA) covalently adaptive networks containing dynamic cross-links with MMA and nBA repeating units facilitated transamination exchange reactions</w:t>
      </w:r>
      <w:r w:rsidR="00180E7D" w:rsidRPr="00167D21">
        <w:rPr>
          <w:rStyle w:val="Hyperlink"/>
          <w:rFonts w:eastAsia="Calibri" w:cs="Arial"/>
          <w:noProof/>
          <w:color w:val="auto"/>
          <w:sz w:val="24"/>
          <w:szCs w:val="24"/>
          <w:u w:val="none"/>
        </w:rPr>
        <w:t>.</w:t>
      </w:r>
      <w:r w:rsidR="00180E7D" w:rsidRPr="00167D21">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31</w:t>
      </w:r>
    </w:p>
    <w:p w14:paraId="6142E2C3" w14:textId="4939183D" w:rsidR="007F0DA0" w:rsidRPr="00167D21" w:rsidRDefault="006E0BA8" w:rsidP="007F0DA0">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"Fig13"</w:instrText>
      </w:r>
      <w:r w:rsidRPr="00167D21">
        <w:rPr>
          <w:rFonts w:eastAsia="Calibri" w:cs="Arial"/>
          <w:noProof/>
          <w:sz w:val="24"/>
          <w:szCs w:val="24"/>
        </w:rPr>
      </w:r>
      <w:r w:rsidRPr="00167D21">
        <w:rPr>
          <w:rFonts w:eastAsia="Calibri" w:cs="Arial"/>
          <w:noProof/>
          <w:sz w:val="24"/>
          <w:szCs w:val="24"/>
        </w:rPr>
        <w:fldChar w:fldCharType="separate"/>
      </w:r>
      <w:r w:rsidR="007F0DA0" w:rsidRPr="00167D21">
        <w:rPr>
          <w:rStyle w:val="Hyperlink"/>
          <w:rFonts w:eastAsia="Calibri" w:cs="Arial"/>
          <w:noProof/>
          <w:color w:val="auto"/>
          <w:sz w:val="24"/>
          <w:szCs w:val="24"/>
          <w:u w:val="none"/>
        </w:rPr>
        <w:t xml:space="preserve">Figure 13. (a) </w:t>
      </w:r>
      <w:r w:rsidR="007F0DA0" w:rsidRPr="00167D21">
        <w:rPr>
          <w:rStyle w:val="Hyperlink"/>
          <w:color w:val="auto"/>
          <w:sz w:val="24"/>
          <w:szCs w:val="24"/>
          <w:u w:val="none"/>
        </w:rPr>
        <w:t>Schematic illustration of the structures of PAA/PEI-PYA complexes. (b) Strain−stress curves of the original and healed samples of PAA/PEI-PYA complexes at different healing time. (c) Illustration of the structures of the PU-BPY</w:t>
      </w:r>
      <w:r w:rsidR="007F0DA0" w:rsidRPr="00167D21">
        <w:rPr>
          <w:rStyle w:val="Hyperlink"/>
          <w:color w:val="auto"/>
          <w:sz w:val="24"/>
          <w:szCs w:val="24"/>
          <w:u w:val="none"/>
          <w:vertAlign w:val="subscript"/>
        </w:rPr>
        <w:t>0.5</w:t>
      </w:r>
      <w:r w:rsidR="007F0DA0" w:rsidRPr="00167D21">
        <w:rPr>
          <w:rStyle w:val="Hyperlink"/>
          <w:color w:val="auto"/>
          <w:sz w:val="24"/>
          <w:szCs w:val="24"/>
          <w:u w:val="none"/>
        </w:rPr>
        <w:t>–Zn elastomer. (d) Stress−strain curves of the intact and healed samples at different healing times of the PU-BPY</w:t>
      </w:r>
      <w:r w:rsidR="007F0DA0" w:rsidRPr="00167D21">
        <w:rPr>
          <w:rStyle w:val="Hyperlink"/>
          <w:color w:val="auto"/>
          <w:sz w:val="24"/>
          <w:szCs w:val="24"/>
          <w:u w:val="none"/>
          <w:vertAlign w:val="subscript"/>
        </w:rPr>
        <w:t>0.5</w:t>
      </w:r>
      <w:r w:rsidR="007F0DA0" w:rsidRPr="00167D21">
        <w:rPr>
          <w:rStyle w:val="Hyperlink"/>
          <w:color w:val="auto"/>
          <w:sz w:val="24"/>
          <w:szCs w:val="24"/>
          <w:u w:val="none"/>
        </w:rPr>
        <w:t>–Zn elastomer</w:t>
      </w:r>
      <w:r w:rsidR="007F0DA0" w:rsidRPr="00167D21">
        <w:rPr>
          <w:rStyle w:val="Hyperlink"/>
          <w:rFonts w:eastAsia="Calibri" w:cs="Arial"/>
          <w:noProof/>
          <w:color w:val="auto"/>
          <w:sz w:val="24"/>
          <w:szCs w:val="24"/>
          <w:u w:val="none"/>
        </w:rPr>
        <w:t>.</w:t>
      </w:r>
      <w:r w:rsidR="007F0DA0" w:rsidRPr="00167D21">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32</w:t>
      </w:r>
    </w:p>
    <w:p w14:paraId="555519D3" w14:textId="2551536D" w:rsidR="007F0DA0" w:rsidRPr="00167D21" w:rsidRDefault="006E0BA8" w:rsidP="007F0DA0">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"Fig14"</w:instrText>
      </w:r>
      <w:r w:rsidRPr="00167D21">
        <w:rPr>
          <w:rFonts w:eastAsia="Calibri" w:cs="Arial"/>
          <w:noProof/>
          <w:sz w:val="24"/>
          <w:szCs w:val="24"/>
        </w:rPr>
      </w:r>
      <w:r w:rsidRPr="00167D21">
        <w:rPr>
          <w:rFonts w:eastAsia="Calibri" w:cs="Arial"/>
          <w:noProof/>
          <w:sz w:val="24"/>
          <w:szCs w:val="24"/>
        </w:rPr>
        <w:fldChar w:fldCharType="separate"/>
      </w:r>
      <w:r w:rsidR="007F0DA0" w:rsidRPr="00167D21">
        <w:rPr>
          <w:rStyle w:val="Hyperlink"/>
          <w:rFonts w:eastAsia="Calibri" w:cs="Arial"/>
          <w:noProof/>
          <w:color w:val="auto"/>
          <w:sz w:val="24"/>
          <w:szCs w:val="24"/>
          <w:u w:val="none"/>
        </w:rPr>
        <w:t xml:space="preserve">Figure 14. </w:t>
      </w:r>
      <w:r w:rsidR="007F0DA0" w:rsidRPr="00167D21">
        <w:rPr>
          <w:rStyle w:val="Hyperlink"/>
          <w:color w:val="auto"/>
          <w:sz w:val="24"/>
          <w:szCs w:val="24"/>
          <w:u w:val="none"/>
        </w:rPr>
        <w:t>(a) Schematic illustration of the structures of ACON. (b) Stress-strain curves of ACON and control BACON. (c) Stress-strain curves of ACON at different healing time. (d) Schematic illustration of the structures of f-BNNS/clay/PNIPAM. (e) Stress-strain curves of the composite hydrogels with increasing f-BNNS content. (f) Demonstration of the self-healing property of f-BNNS/clay/PNIPAM</w:t>
      </w:r>
      <w:r w:rsidR="007F0DA0" w:rsidRPr="00167D21">
        <w:rPr>
          <w:rStyle w:val="Hyperlink"/>
          <w:rFonts w:eastAsia="Calibri" w:cs="Arial"/>
          <w:noProof/>
          <w:color w:val="auto"/>
          <w:sz w:val="24"/>
          <w:szCs w:val="24"/>
          <w:u w:val="none"/>
        </w:rPr>
        <w:t>.</w:t>
      </w:r>
      <w:r w:rsidR="007F0DA0" w:rsidRPr="00167D21">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33</w:t>
      </w:r>
    </w:p>
    <w:p w14:paraId="1D1B6C06" w14:textId="06759880" w:rsidR="00DC6D3C" w:rsidRPr="00167D21" w:rsidRDefault="006E0BA8" w:rsidP="00DC6D3C">
      <w:pPr>
        <w:widowControl/>
        <w:tabs>
          <w:tab w:val="right" w:leader="dot" w:pos="8630"/>
        </w:tabs>
        <w:autoSpaceDE/>
        <w:autoSpaceDN/>
        <w:rPr>
          <w:rFonts w:eastAsia="Calibri" w:cs="Arial"/>
          <w:noProof/>
          <w:sz w:val="24"/>
          <w:szCs w:val="24"/>
        </w:rPr>
      </w:pPr>
      <w:r w:rsidRPr="00167D21">
        <w:rPr>
          <w:rFonts w:eastAsia="Calibri" w:cs="Arial"/>
          <w:noProof/>
          <w:sz w:val="24"/>
          <w:szCs w:val="24"/>
        </w:rPr>
        <w:fldChar w:fldCharType="end"/>
      </w:r>
      <w:hyperlink w:anchor="Fig15" w:history="1">
        <w:r w:rsidR="00DC6D3C" w:rsidRPr="00167D21">
          <w:rPr>
            <w:rStyle w:val="Hyperlink"/>
            <w:rFonts w:eastAsia="Calibri" w:cs="Arial"/>
            <w:noProof/>
            <w:color w:val="auto"/>
            <w:sz w:val="24"/>
            <w:szCs w:val="24"/>
            <w:u w:val="none"/>
          </w:rPr>
          <w:t xml:space="preserve">Figure 15. </w:t>
        </w:r>
        <w:r w:rsidR="00F803A2" w:rsidRPr="00167D21">
          <w:rPr>
            <w:rStyle w:val="Hyperlink"/>
            <w:color w:val="auto"/>
            <w:sz w:val="24"/>
            <w:szCs w:val="24"/>
            <w:u w:val="none"/>
          </w:rPr>
          <w:t>Synthesis of U-PDMS-Es.</w:t>
        </w:r>
        <w:r w:rsidR="00DC6D3C" w:rsidRPr="00167D21">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41</w:t>
        </w:r>
      </w:hyperlink>
    </w:p>
    <w:p w14:paraId="400BE038" w14:textId="36F2A38F" w:rsidR="00DC6D3C" w:rsidRPr="00167D21" w:rsidRDefault="00000000" w:rsidP="00DC6D3C">
      <w:pPr>
        <w:widowControl/>
        <w:tabs>
          <w:tab w:val="right" w:leader="dot" w:pos="8630"/>
        </w:tabs>
        <w:autoSpaceDE/>
        <w:autoSpaceDN/>
        <w:rPr>
          <w:rFonts w:eastAsia="Calibri" w:cs="Arial"/>
          <w:noProof/>
          <w:sz w:val="24"/>
          <w:szCs w:val="24"/>
        </w:rPr>
      </w:pPr>
      <w:hyperlink w:anchor="Fig16" w:history="1">
        <w:r w:rsidR="00DC6D3C" w:rsidRPr="00167D21">
          <w:rPr>
            <w:rStyle w:val="Hyperlink"/>
            <w:rFonts w:eastAsia="Calibri" w:cs="Arial"/>
            <w:noProof/>
            <w:color w:val="auto"/>
            <w:sz w:val="24"/>
            <w:szCs w:val="24"/>
            <w:u w:val="none"/>
          </w:rPr>
          <w:t xml:space="preserve">Figure 16. </w:t>
        </w:r>
        <w:r w:rsidR="00F803A2" w:rsidRPr="00167D21">
          <w:rPr>
            <w:rStyle w:val="Hyperlink"/>
            <w:color w:val="auto"/>
            <w:sz w:val="24"/>
            <w:szCs w:val="24"/>
            <w:u w:val="none"/>
          </w:rPr>
          <w:t>Synthesis of four arm diethylenetriamine-functionalized PDMS</w:t>
        </w:r>
        <w:r w:rsidR="00DC6D3C" w:rsidRPr="00167D21">
          <w:rPr>
            <w:rStyle w:val="Hyperlink"/>
            <w:color w:val="auto"/>
            <w:sz w:val="24"/>
            <w:szCs w:val="24"/>
            <w:u w:val="none"/>
          </w:rPr>
          <w:t>.</w:t>
        </w:r>
        <w:r w:rsidR="00DC6D3C" w:rsidRPr="00167D21">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41</w:t>
        </w:r>
      </w:hyperlink>
    </w:p>
    <w:p w14:paraId="22A5AD78" w14:textId="6607C727" w:rsidR="00DC6D3C" w:rsidRPr="00167D21" w:rsidRDefault="00000000" w:rsidP="00DC6D3C">
      <w:pPr>
        <w:widowControl/>
        <w:tabs>
          <w:tab w:val="right" w:leader="dot" w:pos="8630"/>
        </w:tabs>
        <w:autoSpaceDE/>
        <w:autoSpaceDN/>
        <w:rPr>
          <w:rFonts w:eastAsia="Calibri" w:cs="Arial"/>
          <w:noProof/>
          <w:sz w:val="24"/>
          <w:szCs w:val="24"/>
        </w:rPr>
      </w:pPr>
      <w:hyperlink w:anchor="Fig17" w:history="1">
        <w:r w:rsidR="00DC6D3C" w:rsidRPr="00167D21">
          <w:rPr>
            <w:rStyle w:val="Hyperlink"/>
            <w:rFonts w:eastAsia="Calibri" w:cs="Arial"/>
            <w:noProof/>
            <w:color w:val="auto"/>
            <w:sz w:val="24"/>
            <w:szCs w:val="24"/>
            <w:u w:val="none"/>
          </w:rPr>
          <w:t xml:space="preserve">Figure 17. </w:t>
        </w:r>
        <w:r w:rsidR="00F803A2" w:rsidRPr="00167D21">
          <w:rPr>
            <w:rStyle w:val="Hyperlink"/>
            <w:color w:val="auto"/>
            <w:sz w:val="24"/>
            <w:szCs w:val="24"/>
            <w:u w:val="none"/>
          </w:rPr>
          <w:t>Possible chemical structure of the obtained U-PDMS-Es</w:t>
        </w:r>
        <w:r w:rsidR="00DC6D3C" w:rsidRPr="00167D21">
          <w:rPr>
            <w:rStyle w:val="Hyperlink"/>
            <w:color w:val="auto"/>
            <w:sz w:val="24"/>
            <w:szCs w:val="24"/>
            <w:u w:val="none"/>
          </w:rPr>
          <w:t>.</w:t>
        </w:r>
        <w:r w:rsidR="00DC6D3C" w:rsidRPr="00167D21">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42</w:t>
        </w:r>
      </w:hyperlink>
    </w:p>
    <w:p w14:paraId="5353940D" w14:textId="759E0CBE" w:rsidR="007F0DA0" w:rsidRPr="00167D21" w:rsidRDefault="006E0BA8" w:rsidP="007F0DA0">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begin"/>
      </w:r>
      <w:r w:rsidRPr="00167D21">
        <w:rPr>
          <w:rFonts w:eastAsia="Calibri" w:cs="Arial"/>
          <w:noProof/>
          <w:sz w:val="24"/>
          <w:szCs w:val="24"/>
        </w:rPr>
        <w:instrText>HYPERLINK  \l "Fig18"</w:instrText>
      </w:r>
      <w:r w:rsidRPr="00167D21">
        <w:rPr>
          <w:rFonts w:eastAsia="Calibri" w:cs="Arial"/>
          <w:noProof/>
          <w:sz w:val="24"/>
          <w:szCs w:val="24"/>
        </w:rPr>
      </w:r>
      <w:r w:rsidRPr="00167D21">
        <w:rPr>
          <w:rFonts w:eastAsia="Calibri" w:cs="Arial"/>
          <w:noProof/>
          <w:sz w:val="24"/>
          <w:szCs w:val="24"/>
        </w:rPr>
        <w:fldChar w:fldCharType="separate"/>
      </w:r>
      <w:r w:rsidR="007F0DA0" w:rsidRPr="00167D21">
        <w:rPr>
          <w:rStyle w:val="Hyperlink"/>
          <w:rFonts w:eastAsia="Calibri" w:cs="Arial"/>
          <w:noProof/>
          <w:color w:val="auto"/>
          <w:sz w:val="24"/>
          <w:szCs w:val="24"/>
          <w:u w:val="none"/>
        </w:rPr>
        <w:t xml:space="preserve">Figure 18. </w:t>
      </w:r>
      <w:r w:rsidR="007F0DA0" w:rsidRPr="00167D21">
        <w:rPr>
          <w:rStyle w:val="Hyperlink"/>
          <w:color w:val="auto"/>
          <w:sz w:val="24"/>
          <w:szCs w:val="24"/>
          <w:u w:val="none"/>
        </w:rPr>
        <w:t xml:space="preserve">Comparative </w:t>
      </w:r>
      <w:r w:rsidR="007F0DA0" w:rsidRPr="00167D21">
        <w:rPr>
          <w:rStyle w:val="Hyperlink"/>
          <w:color w:val="auto"/>
          <w:sz w:val="24"/>
          <w:szCs w:val="24"/>
          <w:u w:val="none"/>
          <w:vertAlign w:val="superscript"/>
        </w:rPr>
        <w:t>1</w:t>
      </w:r>
      <w:r w:rsidR="007F0DA0" w:rsidRPr="00167D21">
        <w:rPr>
          <w:rStyle w:val="Hyperlink"/>
          <w:color w:val="auto"/>
          <w:sz w:val="24"/>
          <w:szCs w:val="24"/>
          <w:u w:val="none"/>
        </w:rPr>
        <w:t>H NMR spectra of anhydride terminated PDMS (SA-PDMS), tetra-acid terminated PDMS (TDA-PDMS) and tetra-diethylenetriamine terminated PDMS (TDA-PDMS)</w:t>
      </w:r>
      <w:r w:rsidR="007F0DA0" w:rsidRPr="00167D21">
        <w:rPr>
          <w:rStyle w:val="Hyperlink"/>
          <w:rFonts w:eastAsia="Calibri" w:cs="Arial"/>
          <w:noProof/>
          <w:color w:val="auto"/>
          <w:sz w:val="24"/>
          <w:szCs w:val="24"/>
          <w:u w:val="none"/>
        </w:rPr>
        <w:t>.</w:t>
      </w:r>
      <w:r w:rsidR="007F0DA0" w:rsidRPr="00167D21">
        <w:rPr>
          <w:rStyle w:val="Hyperlink"/>
          <w:rFonts w:eastAsia="Calibri" w:cs="Arial"/>
          <w:noProof/>
          <w:color w:val="auto"/>
          <w:sz w:val="24"/>
          <w:szCs w:val="24"/>
          <w:u w:val="none"/>
        </w:rPr>
        <w:tab/>
      </w:r>
      <w:r w:rsidR="0026173B">
        <w:rPr>
          <w:rStyle w:val="Hyperlink"/>
          <w:rFonts w:eastAsia="Calibri" w:cs="Arial"/>
          <w:noProof/>
          <w:color w:val="auto"/>
          <w:sz w:val="24"/>
          <w:szCs w:val="24"/>
          <w:u w:val="none"/>
        </w:rPr>
        <w:t>43</w:t>
      </w:r>
    </w:p>
    <w:p w14:paraId="308ED4C7" w14:textId="4A21725F" w:rsidR="007F0DA0" w:rsidRPr="00167D21" w:rsidRDefault="006E0BA8" w:rsidP="007F0DA0">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"Fig19"</w:instrText>
      </w:r>
      <w:r w:rsidRPr="00167D21">
        <w:rPr>
          <w:rFonts w:eastAsia="Calibri" w:cs="Arial"/>
          <w:noProof/>
          <w:sz w:val="24"/>
          <w:szCs w:val="24"/>
        </w:rPr>
      </w:r>
      <w:r w:rsidRPr="00167D21">
        <w:rPr>
          <w:rFonts w:eastAsia="Calibri" w:cs="Arial"/>
          <w:noProof/>
          <w:sz w:val="24"/>
          <w:szCs w:val="24"/>
        </w:rPr>
        <w:fldChar w:fldCharType="separate"/>
      </w:r>
      <w:r w:rsidR="007F0DA0" w:rsidRPr="00167D21">
        <w:rPr>
          <w:rStyle w:val="Hyperlink"/>
          <w:rFonts w:eastAsia="Calibri" w:cs="Arial"/>
          <w:noProof/>
          <w:color w:val="auto"/>
          <w:sz w:val="24"/>
          <w:szCs w:val="24"/>
          <w:u w:val="none"/>
        </w:rPr>
        <w:t xml:space="preserve">Figure 19. (a) </w:t>
      </w:r>
      <w:r w:rsidR="007F0DA0" w:rsidRPr="00167D21">
        <w:rPr>
          <w:rStyle w:val="Hyperlink"/>
          <w:color w:val="auto"/>
          <w:sz w:val="24"/>
          <w:szCs w:val="24"/>
          <w:u w:val="none"/>
        </w:rPr>
        <w:t>IR spectra of U-PDMS-Es with different molecular weights of PDMS after normalizing the absorption band corresponding to the C-Si bond at 1257 cm</w:t>
      </w:r>
      <w:r w:rsidR="007F0DA0" w:rsidRPr="00167D21">
        <w:rPr>
          <w:rStyle w:val="Hyperlink"/>
          <w:color w:val="auto"/>
          <w:sz w:val="24"/>
          <w:szCs w:val="24"/>
          <w:u w:val="none"/>
          <w:vertAlign w:val="superscript"/>
        </w:rPr>
        <w:t>-1</w:t>
      </w:r>
      <w:r w:rsidR="007F0DA0" w:rsidRPr="00167D21">
        <w:rPr>
          <w:rStyle w:val="Hyperlink"/>
          <w:color w:val="auto"/>
          <w:sz w:val="24"/>
          <w:szCs w:val="24"/>
          <w:u w:val="none"/>
        </w:rPr>
        <w:t>; (b) Temperature-modulated differential scanning calorimetry (TM-DSC) cures of U-PDMS-Es</w:t>
      </w:r>
      <w:r w:rsidR="007F0DA0" w:rsidRPr="00167D21">
        <w:rPr>
          <w:rStyle w:val="Hyperlink"/>
          <w:rFonts w:eastAsia="Calibri" w:cs="Arial"/>
          <w:noProof/>
          <w:color w:val="auto"/>
          <w:sz w:val="24"/>
          <w:szCs w:val="24"/>
          <w:u w:val="none"/>
        </w:rPr>
        <w:t>.</w:t>
      </w:r>
      <w:r w:rsidR="007F0DA0"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47</w:t>
      </w:r>
    </w:p>
    <w:p w14:paraId="4297F8E4" w14:textId="43C9BD66" w:rsidR="007017BA" w:rsidRPr="00167D21" w:rsidRDefault="006E0BA8" w:rsidP="007017BA">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"Fig20"</w:instrText>
      </w:r>
      <w:r w:rsidRPr="00167D21">
        <w:rPr>
          <w:rFonts w:eastAsia="Calibri" w:cs="Arial"/>
          <w:noProof/>
          <w:sz w:val="24"/>
          <w:szCs w:val="24"/>
        </w:rPr>
      </w:r>
      <w:r w:rsidRPr="00167D21">
        <w:rPr>
          <w:rFonts w:eastAsia="Calibri" w:cs="Arial"/>
          <w:noProof/>
          <w:sz w:val="24"/>
          <w:szCs w:val="24"/>
        </w:rPr>
        <w:fldChar w:fldCharType="separate"/>
      </w:r>
      <w:r w:rsidR="007017BA" w:rsidRPr="00167D21">
        <w:rPr>
          <w:rStyle w:val="Hyperlink"/>
          <w:rFonts w:eastAsia="Calibri" w:cs="Arial"/>
          <w:noProof/>
          <w:color w:val="auto"/>
          <w:sz w:val="24"/>
          <w:szCs w:val="24"/>
          <w:u w:val="none"/>
        </w:rPr>
        <w:t xml:space="preserve">Figure 20. </w:t>
      </w:r>
      <w:r w:rsidR="007017BA" w:rsidRPr="00167D21">
        <w:rPr>
          <w:rStyle w:val="Hyperlink"/>
          <w:color w:val="auto"/>
          <w:sz w:val="24"/>
          <w:szCs w:val="24"/>
          <w:u w:val="none"/>
        </w:rPr>
        <w:t>Comparative IR spectra of anhydride terminated PDMS (SA-PDMS), tetra-acid terminated PDMS (TA-PDMS) and tetra-diethylenetriamine terminated PDMS (TDA-PDMS)</w:t>
      </w:r>
      <w:r w:rsidR="007017BA" w:rsidRPr="00167D21">
        <w:rPr>
          <w:rStyle w:val="Hyperlink"/>
          <w:rFonts w:eastAsia="Calibri" w:cs="Arial"/>
          <w:noProof/>
          <w:color w:val="auto"/>
          <w:sz w:val="24"/>
          <w:szCs w:val="24"/>
          <w:u w:val="none"/>
        </w:rPr>
        <w:t>.</w:t>
      </w:r>
      <w:r w:rsidR="007017BA"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48</w:t>
      </w:r>
    </w:p>
    <w:p w14:paraId="19BAFB59" w14:textId="6EEED9EC" w:rsidR="00DC6D3C" w:rsidRPr="00167D21" w:rsidRDefault="006E0BA8" w:rsidP="00DC6D3C">
      <w:pPr>
        <w:widowControl/>
        <w:tabs>
          <w:tab w:val="right" w:leader="dot" w:pos="8630"/>
        </w:tabs>
        <w:autoSpaceDE/>
        <w:autoSpaceDN/>
        <w:rPr>
          <w:rFonts w:eastAsia="Calibri" w:cs="Arial"/>
          <w:noProof/>
          <w:sz w:val="24"/>
          <w:szCs w:val="24"/>
        </w:rPr>
      </w:pPr>
      <w:r w:rsidRPr="00167D21">
        <w:rPr>
          <w:rFonts w:eastAsia="Calibri" w:cs="Arial"/>
          <w:noProof/>
          <w:sz w:val="24"/>
          <w:szCs w:val="24"/>
        </w:rPr>
        <w:fldChar w:fldCharType="end"/>
      </w:r>
      <w:hyperlink w:anchor="Fig21" w:history="1">
        <w:r w:rsidR="00DC6D3C" w:rsidRPr="00167D21">
          <w:rPr>
            <w:rStyle w:val="Hyperlink"/>
            <w:rFonts w:eastAsia="Calibri" w:cs="Arial"/>
            <w:noProof/>
            <w:color w:val="auto"/>
            <w:sz w:val="24"/>
            <w:szCs w:val="24"/>
            <w:u w:val="none"/>
          </w:rPr>
          <w:t xml:space="preserve">Figure 21. </w:t>
        </w:r>
        <w:r w:rsidR="00C5407B" w:rsidRPr="00167D21">
          <w:rPr>
            <w:rStyle w:val="Hyperlink"/>
            <w:color w:val="auto"/>
            <w:sz w:val="24"/>
            <w:szCs w:val="24"/>
            <w:u w:val="none"/>
          </w:rPr>
          <w:t>TGA analysis of U-PDMS-Es with different molecular-weight of PDMS</w:t>
        </w:r>
        <w:r w:rsidR="00DC6D3C" w:rsidRPr="00167D21">
          <w:rPr>
            <w:rStyle w:val="Hyperlink"/>
            <w:color w:val="auto"/>
            <w:sz w:val="24"/>
            <w:szCs w:val="24"/>
            <w:u w:val="none"/>
          </w:rPr>
          <w:t>.</w:t>
        </w:r>
        <w:r w:rsidR="00DC6D3C"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48</w:t>
        </w:r>
      </w:hyperlink>
    </w:p>
    <w:p w14:paraId="35493B6E" w14:textId="22C55880" w:rsidR="00DC6D3C" w:rsidRPr="00167D21" w:rsidRDefault="00000000" w:rsidP="00DC6D3C">
      <w:pPr>
        <w:widowControl/>
        <w:tabs>
          <w:tab w:val="right" w:leader="dot" w:pos="8630"/>
        </w:tabs>
        <w:autoSpaceDE/>
        <w:autoSpaceDN/>
        <w:rPr>
          <w:rFonts w:eastAsia="Calibri" w:cs="Arial"/>
          <w:noProof/>
          <w:sz w:val="24"/>
          <w:szCs w:val="24"/>
        </w:rPr>
      </w:pPr>
      <w:hyperlink w:anchor="Fig22" w:history="1">
        <w:r w:rsidR="00DC6D3C" w:rsidRPr="00167D21">
          <w:rPr>
            <w:rStyle w:val="Hyperlink"/>
            <w:rFonts w:eastAsia="Calibri" w:cs="Arial"/>
            <w:noProof/>
            <w:color w:val="auto"/>
            <w:sz w:val="24"/>
            <w:szCs w:val="24"/>
            <w:u w:val="none"/>
          </w:rPr>
          <w:t xml:space="preserve">Figure 22. </w:t>
        </w:r>
        <w:r w:rsidR="00E82026" w:rsidRPr="00167D21">
          <w:rPr>
            <w:rStyle w:val="Hyperlink"/>
            <w:color w:val="auto"/>
            <w:sz w:val="24"/>
            <w:szCs w:val="24"/>
            <w:u w:val="none"/>
          </w:rPr>
          <w:t>DSC analysis of PDMS terminated with amine groups</w:t>
        </w:r>
        <w:r w:rsidR="00DC6D3C" w:rsidRPr="00167D21">
          <w:rPr>
            <w:rStyle w:val="Hyperlink"/>
            <w:color w:val="auto"/>
            <w:sz w:val="24"/>
            <w:szCs w:val="24"/>
            <w:u w:val="none"/>
          </w:rPr>
          <w:t>.</w:t>
        </w:r>
        <w:r w:rsidR="00DC6D3C"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49</w:t>
        </w:r>
      </w:hyperlink>
    </w:p>
    <w:p w14:paraId="5579CA58" w14:textId="20A5F4EE" w:rsidR="00DC6D3C" w:rsidRPr="00167D21" w:rsidRDefault="00000000" w:rsidP="00DC6D3C">
      <w:pPr>
        <w:widowControl/>
        <w:tabs>
          <w:tab w:val="right" w:leader="dot" w:pos="8630"/>
        </w:tabs>
        <w:autoSpaceDE/>
        <w:autoSpaceDN/>
        <w:rPr>
          <w:rFonts w:eastAsia="Calibri" w:cs="Arial"/>
          <w:noProof/>
          <w:sz w:val="24"/>
          <w:szCs w:val="24"/>
        </w:rPr>
      </w:pPr>
      <w:hyperlink w:anchor="Fig23" w:history="1">
        <w:r w:rsidR="00DC6D3C" w:rsidRPr="00167D21">
          <w:rPr>
            <w:rStyle w:val="Hyperlink"/>
            <w:rFonts w:eastAsia="Calibri" w:cs="Arial"/>
            <w:noProof/>
            <w:color w:val="auto"/>
            <w:sz w:val="24"/>
            <w:szCs w:val="24"/>
            <w:u w:val="none"/>
          </w:rPr>
          <w:t xml:space="preserve">Figure 23. </w:t>
        </w:r>
        <w:r w:rsidR="009F37CE" w:rsidRPr="00167D21">
          <w:rPr>
            <w:rStyle w:val="Hyperlink"/>
            <w:color w:val="auto"/>
            <w:sz w:val="24"/>
            <w:szCs w:val="24"/>
            <w:u w:val="none"/>
          </w:rPr>
          <w:t>SAXS spectra of U-PDMS-Es.</w:t>
        </w:r>
        <w:r w:rsidR="00DC6D3C"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49</w:t>
        </w:r>
      </w:hyperlink>
    </w:p>
    <w:p w14:paraId="5B340EA7" w14:textId="17164109" w:rsidR="007017BA" w:rsidRPr="00167D21" w:rsidRDefault="006E0BA8" w:rsidP="007017BA">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begin"/>
      </w:r>
      <w:r w:rsidRPr="00167D21">
        <w:rPr>
          <w:rFonts w:eastAsia="Calibri" w:cs="Arial"/>
          <w:noProof/>
          <w:sz w:val="24"/>
          <w:szCs w:val="24"/>
        </w:rPr>
        <w:instrText>HYPERLINK  \l "Fig24"</w:instrText>
      </w:r>
      <w:r w:rsidRPr="00167D21">
        <w:rPr>
          <w:rFonts w:eastAsia="Calibri" w:cs="Arial"/>
          <w:noProof/>
          <w:sz w:val="24"/>
          <w:szCs w:val="24"/>
        </w:rPr>
      </w:r>
      <w:r w:rsidRPr="00167D21">
        <w:rPr>
          <w:rFonts w:eastAsia="Calibri" w:cs="Arial"/>
          <w:noProof/>
          <w:sz w:val="24"/>
          <w:szCs w:val="24"/>
        </w:rPr>
        <w:fldChar w:fldCharType="separate"/>
      </w:r>
      <w:r w:rsidR="007017BA" w:rsidRPr="00167D21">
        <w:rPr>
          <w:rStyle w:val="Hyperlink"/>
          <w:rFonts w:eastAsia="Calibri" w:cs="Arial"/>
          <w:noProof/>
          <w:color w:val="auto"/>
          <w:sz w:val="24"/>
          <w:szCs w:val="24"/>
          <w:u w:val="none"/>
        </w:rPr>
        <w:t>Figure 24. (</w:t>
      </w:r>
      <w:r w:rsidR="007017BA" w:rsidRPr="00167D21">
        <w:rPr>
          <w:rStyle w:val="Hyperlink"/>
          <w:color w:val="auto"/>
          <w:sz w:val="24"/>
          <w:szCs w:val="24"/>
          <w:u w:val="none"/>
        </w:rPr>
        <w:t>a) Temperature sweep of shear modulus on U-PDMS5.0K-E, (b) Tensile test of the U-PDMS-Es with PDMS of different molecular weights (molar ratio of TDA-PDMS /PDMS-NH</w:t>
      </w:r>
      <w:r w:rsidR="007017BA" w:rsidRPr="00167D21">
        <w:rPr>
          <w:rStyle w:val="Hyperlink"/>
          <w:color w:val="auto"/>
          <w:sz w:val="24"/>
          <w:szCs w:val="24"/>
          <w:u w:val="none"/>
          <w:vertAlign w:val="subscript"/>
        </w:rPr>
        <w:t>2</w:t>
      </w:r>
      <w:r w:rsidR="007017BA" w:rsidRPr="00167D21">
        <w:rPr>
          <w:rStyle w:val="Hyperlink"/>
          <w:color w:val="auto"/>
          <w:sz w:val="24"/>
          <w:szCs w:val="24"/>
          <w:u w:val="none"/>
        </w:rPr>
        <w:t xml:space="preserve"> is fixed at 1:5), U-PDMS-E* means the molar ratio of TDA-PDMS /PDMS-NH</w:t>
      </w:r>
      <w:r w:rsidR="007017BA" w:rsidRPr="00167D21">
        <w:rPr>
          <w:rStyle w:val="Hyperlink"/>
          <w:color w:val="auto"/>
          <w:sz w:val="24"/>
          <w:szCs w:val="24"/>
          <w:u w:val="none"/>
          <w:vertAlign w:val="subscript"/>
        </w:rPr>
        <w:t>2</w:t>
      </w:r>
      <w:r w:rsidR="007017BA" w:rsidRPr="00167D21">
        <w:rPr>
          <w:rStyle w:val="Hyperlink"/>
          <w:color w:val="auto"/>
          <w:sz w:val="24"/>
          <w:szCs w:val="24"/>
          <w:u w:val="none"/>
        </w:rPr>
        <w:t>=1:10, strain rate = 1 s</w:t>
      </w:r>
      <w:r w:rsidR="007017BA" w:rsidRPr="00167D21">
        <w:rPr>
          <w:rStyle w:val="Hyperlink"/>
          <w:color w:val="auto"/>
          <w:sz w:val="24"/>
          <w:szCs w:val="24"/>
          <w:u w:val="none"/>
          <w:vertAlign w:val="superscript"/>
        </w:rPr>
        <w:t>-1</w:t>
      </w:r>
      <w:r w:rsidR="007017BA" w:rsidRPr="00167D21">
        <w:rPr>
          <w:rStyle w:val="Hyperlink"/>
          <w:color w:val="auto"/>
          <w:sz w:val="24"/>
          <w:szCs w:val="24"/>
          <w:u w:val="none"/>
        </w:rPr>
        <w:t xml:space="preserve"> , (c) ten successive loading-unloading cycles of the film prepared from U-PDMS-Es (C1:U-PDMS0.9K-E, C2: U-PDMS3.0K-E, C3: U-PDMS5.0K-E, C4:U-PDMS30K-E), red curve is the 1st hysteresis loop</w:t>
      </w:r>
      <w:r w:rsidR="007017BA" w:rsidRPr="00167D21">
        <w:rPr>
          <w:rStyle w:val="Hyperlink"/>
          <w:rFonts w:eastAsia="Calibri" w:cs="Arial"/>
          <w:noProof/>
          <w:color w:val="auto"/>
          <w:sz w:val="24"/>
          <w:szCs w:val="24"/>
          <w:u w:val="none"/>
        </w:rPr>
        <w:t>.</w:t>
      </w:r>
      <w:r w:rsidR="007017BA"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50</w:t>
      </w:r>
    </w:p>
    <w:p w14:paraId="0ADF79FA" w14:textId="450C9350" w:rsidR="00B96821" w:rsidRPr="00167D21" w:rsidRDefault="006E0BA8" w:rsidP="00B96821">
      <w:pPr>
        <w:widowControl/>
        <w:tabs>
          <w:tab w:val="right" w:leader="dot" w:pos="8630"/>
        </w:tabs>
        <w:autoSpaceDE/>
        <w:autoSpaceDN/>
        <w:rPr>
          <w:rFonts w:eastAsia="Calibri" w:cs="Arial"/>
          <w:noProof/>
          <w:sz w:val="24"/>
          <w:szCs w:val="24"/>
        </w:rPr>
      </w:pPr>
      <w:r w:rsidRPr="00167D21">
        <w:rPr>
          <w:rFonts w:eastAsia="Calibri" w:cs="Arial"/>
          <w:noProof/>
          <w:sz w:val="24"/>
          <w:szCs w:val="24"/>
        </w:rPr>
        <w:fldChar w:fldCharType="end"/>
      </w:r>
      <w:hyperlink w:anchor="Fig25" w:history="1">
        <w:r w:rsidR="00B96821" w:rsidRPr="00167D21">
          <w:rPr>
            <w:rStyle w:val="Hyperlink"/>
            <w:rFonts w:eastAsia="Calibri" w:cs="Arial"/>
            <w:noProof/>
            <w:color w:val="auto"/>
            <w:sz w:val="24"/>
            <w:szCs w:val="24"/>
            <w:u w:val="none"/>
          </w:rPr>
          <w:t xml:space="preserve">Figure 25. </w:t>
        </w:r>
        <w:r w:rsidR="00CA0667" w:rsidRPr="00167D21">
          <w:rPr>
            <w:rStyle w:val="Hyperlink"/>
            <w:color w:val="auto"/>
            <w:sz w:val="24"/>
            <w:szCs w:val="24"/>
            <w:u w:val="none"/>
          </w:rPr>
          <w:t>Shear modulus (</w:t>
        </w:r>
        <w:r w:rsidR="00F344FC" w:rsidRPr="00167D21">
          <w:rPr>
            <w:rStyle w:val="Hyperlink"/>
            <w:color w:val="auto"/>
            <w:sz w:val="24"/>
            <w:szCs w:val="24"/>
            <w:u w:val="none"/>
          </w:rPr>
          <w:t>G'</w:t>
        </w:r>
        <w:r w:rsidR="00CA0667" w:rsidRPr="00167D21">
          <w:rPr>
            <w:rStyle w:val="Hyperlink"/>
            <w:color w:val="auto"/>
            <w:sz w:val="24"/>
            <w:szCs w:val="24"/>
            <w:u w:val="none"/>
          </w:rPr>
          <w:t xml:space="preserve"> and </w:t>
        </w:r>
        <w:r w:rsidR="00F344FC" w:rsidRPr="00167D21">
          <w:rPr>
            <w:rStyle w:val="Hyperlink"/>
            <w:color w:val="auto"/>
            <w:sz w:val="24"/>
            <w:szCs w:val="24"/>
            <w:u w:val="none"/>
          </w:rPr>
          <w:t>G"</w:t>
        </w:r>
        <w:r w:rsidR="00CA0667" w:rsidRPr="00167D21">
          <w:rPr>
            <w:rStyle w:val="Hyperlink"/>
            <w:color w:val="auto"/>
            <w:sz w:val="24"/>
            <w:szCs w:val="24"/>
            <w:u w:val="none"/>
          </w:rPr>
          <w:t>) of U-PDMS5.0K-E</w:t>
        </w:r>
        <w:r w:rsidR="00B96821" w:rsidRPr="00167D21">
          <w:rPr>
            <w:rStyle w:val="Hyperlink"/>
            <w:color w:val="auto"/>
            <w:sz w:val="24"/>
            <w:szCs w:val="24"/>
            <w:u w:val="none"/>
          </w:rPr>
          <w:t>.</w:t>
        </w:r>
        <w:r w:rsidR="00B96821"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51</w:t>
        </w:r>
      </w:hyperlink>
    </w:p>
    <w:p w14:paraId="772315F9" w14:textId="27417B8C" w:rsidR="007017BA" w:rsidRPr="00167D21" w:rsidRDefault="006E0BA8" w:rsidP="007017BA">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lastRenderedPageBreak/>
        <w:fldChar w:fldCharType="begin"/>
      </w:r>
      <w:r w:rsidRPr="00167D21">
        <w:rPr>
          <w:rFonts w:eastAsia="Calibri" w:cs="Arial"/>
          <w:noProof/>
          <w:sz w:val="24"/>
          <w:szCs w:val="24"/>
        </w:rPr>
        <w:instrText>HYPERLINK  \l "Fig26"</w:instrText>
      </w:r>
      <w:r w:rsidRPr="00167D21">
        <w:rPr>
          <w:rFonts w:eastAsia="Calibri" w:cs="Arial"/>
          <w:noProof/>
          <w:sz w:val="24"/>
          <w:szCs w:val="24"/>
        </w:rPr>
      </w:r>
      <w:r w:rsidRPr="00167D21">
        <w:rPr>
          <w:rFonts w:eastAsia="Calibri" w:cs="Arial"/>
          <w:noProof/>
          <w:sz w:val="24"/>
          <w:szCs w:val="24"/>
        </w:rPr>
        <w:fldChar w:fldCharType="separate"/>
      </w:r>
      <w:r w:rsidR="007017BA" w:rsidRPr="00167D21">
        <w:rPr>
          <w:rStyle w:val="Hyperlink"/>
          <w:rFonts w:eastAsia="Calibri" w:cs="Arial"/>
          <w:noProof/>
          <w:color w:val="auto"/>
          <w:sz w:val="24"/>
          <w:szCs w:val="24"/>
          <w:u w:val="none"/>
        </w:rPr>
        <w:t xml:space="preserve">Figure 26. </w:t>
      </w:r>
      <w:r w:rsidR="007017BA" w:rsidRPr="00167D21">
        <w:rPr>
          <w:rStyle w:val="Hyperlink"/>
          <w:bCs/>
          <w:color w:val="auto"/>
          <w:sz w:val="24"/>
          <w:szCs w:val="24"/>
          <w:u w:val="none"/>
        </w:rPr>
        <w:t>Temperature sweep of shear modulus on U-PDMS-Es with molecular weight of PDMS 0.9K, 5.0K and 30K</w:t>
      </w:r>
      <w:r w:rsidR="007017BA" w:rsidRPr="00167D21">
        <w:rPr>
          <w:rStyle w:val="Hyperlink"/>
          <w:rFonts w:eastAsia="Calibri" w:cs="Arial"/>
          <w:noProof/>
          <w:color w:val="auto"/>
          <w:sz w:val="24"/>
          <w:szCs w:val="24"/>
          <w:u w:val="none"/>
        </w:rPr>
        <w:t>.</w:t>
      </w:r>
      <w:r w:rsidR="007017BA"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51</w:t>
      </w:r>
    </w:p>
    <w:p w14:paraId="180EF496" w14:textId="670624D6" w:rsidR="007017BA" w:rsidRPr="00167D21" w:rsidRDefault="006E0BA8" w:rsidP="007017BA">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"Fig27"</w:instrText>
      </w:r>
      <w:r w:rsidRPr="00167D21">
        <w:rPr>
          <w:rFonts w:eastAsia="Calibri" w:cs="Arial"/>
          <w:noProof/>
          <w:sz w:val="24"/>
          <w:szCs w:val="24"/>
        </w:rPr>
      </w:r>
      <w:r w:rsidRPr="00167D21">
        <w:rPr>
          <w:rFonts w:eastAsia="Calibri" w:cs="Arial"/>
          <w:noProof/>
          <w:sz w:val="24"/>
          <w:szCs w:val="24"/>
        </w:rPr>
        <w:fldChar w:fldCharType="separate"/>
      </w:r>
      <w:r w:rsidR="007017BA" w:rsidRPr="00167D21">
        <w:rPr>
          <w:rStyle w:val="Hyperlink"/>
          <w:rFonts w:eastAsia="Calibri" w:cs="Arial"/>
          <w:noProof/>
          <w:color w:val="auto"/>
          <w:sz w:val="24"/>
          <w:szCs w:val="24"/>
          <w:u w:val="none"/>
        </w:rPr>
        <w:t xml:space="preserve">Figure 27. </w:t>
      </w:r>
      <w:r w:rsidR="007017BA" w:rsidRPr="00167D21">
        <w:rPr>
          <w:rStyle w:val="Hyperlink"/>
          <w:color w:val="auto"/>
          <w:sz w:val="24"/>
          <w:szCs w:val="24"/>
          <w:u w:val="none"/>
        </w:rPr>
        <w:t>Picture of manual sideways stretching test of U-PDMS5.0K-E before elongation (a) and after 1,500% elongation (b): (a3)/(b3) and (a4)/(b4) are images of 2 seconds and 5 seconds, respectively, after releasing the manual stretching; (c) ten successive loading-unloading cycles (1,500%- 1,600%) of the film prepared from U-PDMS5.0K-E</w:t>
      </w:r>
      <w:r w:rsidR="007017BA" w:rsidRPr="00167D21">
        <w:rPr>
          <w:rStyle w:val="Hyperlink"/>
          <w:rFonts w:eastAsia="Calibri" w:cs="Arial"/>
          <w:noProof/>
          <w:color w:val="auto"/>
          <w:sz w:val="24"/>
          <w:szCs w:val="24"/>
          <w:u w:val="none"/>
        </w:rPr>
        <w:t>.</w:t>
      </w:r>
      <w:r w:rsidR="007017BA"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52</w:t>
      </w:r>
    </w:p>
    <w:p w14:paraId="10C9CD2D" w14:textId="105ED752" w:rsidR="007017BA" w:rsidRPr="00167D21" w:rsidRDefault="006E0BA8" w:rsidP="007017BA">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"Fig28"</w:instrText>
      </w:r>
      <w:r w:rsidRPr="00167D21">
        <w:rPr>
          <w:rFonts w:eastAsia="Calibri" w:cs="Arial"/>
          <w:noProof/>
          <w:sz w:val="24"/>
          <w:szCs w:val="24"/>
        </w:rPr>
      </w:r>
      <w:r w:rsidRPr="00167D21">
        <w:rPr>
          <w:rFonts w:eastAsia="Calibri" w:cs="Arial"/>
          <w:noProof/>
          <w:sz w:val="24"/>
          <w:szCs w:val="24"/>
        </w:rPr>
        <w:fldChar w:fldCharType="separate"/>
      </w:r>
      <w:r w:rsidR="007017BA" w:rsidRPr="00167D21">
        <w:rPr>
          <w:rStyle w:val="Hyperlink"/>
          <w:rFonts w:eastAsia="Calibri" w:cs="Arial"/>
          <w:noProof/>
          <w:color w:val="auto"/>
          <w:sz w:val="24"/>
          <w:szCs w:val="24"/>
          <w:u w:val="none"/>
        </w:rPr>
        <w:t xml:space="preserve">Figure 28. </w:t>
      </w:r>
      <w:r w:rsidR="007017BA" w:rsidRPr="00167D21">
        <w:rPr>
          <w:rStyle w:val="Hyperlink"/>
          <w:color w:val="auto"/>
          <w:sz w:val="24"/>
          <w:szCs w:val="24"/>
          <w:u w:val="none"/>
        </w:rPr>
        <w:t>(a) Picture showing the healing process of polymer membranes made from U-PDMS5.0K-E; (b) Comparative tensile test of original polymer membrane and after cut and healing process (5 mins, 30 mins and 120 mins healing at 25 °C)</w:t>
      </w:r>
      <w:r w:rsidR="007017BA" w:rsidRPr="00167D21">
        <w:rPr>
          <w:rStyle w:val="Hyperlink"/>
          <w:rFonts w:eastAsia="Calibri" w:cs="Arial"/>
          <w:noProof/>
          <w:color w:val="auto"/>
          <w:sz w:val="24"/>
          <w:szCs w:val="24"/>
          <w:u w:val="none"/>
        </w:rPr>
        <w:t>.</w:t>
      </w:r>
      <w:r w:rsidR="007017BA"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5</w:t>
      </w:r>
      <w:r w:rsidR="00797A25">
        <w:rPr>
          <w:rStyle w:val="Hyperlink"/>
          <w:rFonts w:eastAsia="Calibri" w:cs="Arial"/>
          <w:noProof/>
          <w:color w:val="auto"/>
          <w:sz w:val="24"/>
          <w:szCs w:val="24"/>
          <w:u w:val="none"/>
        </w:rPr>
        <w:t>3</w:t>
      </w:r>
    </w:p>
    <w:p w14:paraId="6738A7E6" w14:textId="7307220F" w:rsidR="00B96821" w:rsidRPr="00167D21" w:rsidRDefault="006E0BA8" w:rsidP="00B96821">
      <w:pPr>
        <w:widowControl/>
        <w:tabs>
          <w:tab w:val="right" w:leader="dot" w:pos="8630"/>
        </w:tabs>
        <w:autoSpaceDE/>
        <w:autoSpaceDN/>
        <w:rPr>
          <w:rFonts w:eastAsia="Calibri" w:cs="Arial"/>
          <w:noProof/>
          <w:sz w:val="24"/>
          <w:szCs w:val="24"/>
        </w:rPr>
      </w:pPr>
      <w:r w:rsidRPr="00167D21">
        <w:rPr>
          <w:rFonts w:eastAsia="Calibri" w:cs="Arial"/>
          <w:noProof/>
          <w:sz w:val="24"/>
          <w:szCs w:val="24"/>
        </w:rPr>
        <w:fldChar w:fldCharType="end"/>
      </w:r>
      <w:hyperlink w:anchor="Fig29" w:history="1">
        <w:r w:rsidR="00B96821" w:rsidRPr="00167D21">
          <w:rPr>
            <w:rStyle w:val="Hyperlink"/>
            <w:rFonts w:eastAsia="Calibri" w:cs="Arial"/>
            <w:noProof/>
            <w:color w:val="auto"/>
            <w:sz w:val="24"/>
            <w:szCs w:val="24"/>
            <w:u w:val="none"/>
          </w:rPr>
          <w:t xml:space="preserve">Figure 29. </w:t>
        </w:r>
        <w:r w:rsidR="009C0A14" w:rsidRPr="00167D21">
          <w:rPr>
            <w:rStyle w:val="Hyperlink"/>
            <w:color w:val="auto"/>
            <w:sz w:val="24"/>
            <w:szCs w:val="24"/>
            <w:u w:val="none"/>
          </w:rPr>
          <w:t>Image of U-PDMS5.0K-E before and during stretching</w:t>
        </w:r>
        <w:r w:rsidR="00B96821" w:rsidRPr="00167D21">
          <w:rPr>
            <w:rStyle w:val="Hyperlink"/>
            <w:color w:val="auto"/>
            <w:sz w:val="24"/>
            <w:szCs w:val="24"/>
            <w:u w:val="none"/>
          </w:rPr>
          <w:t>.</w:t>
        </w:r>
        <w:r w:rsidR="00B96821"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5</w:t>
        </w:r>
        <w:r w:rsidR="00797A25">
          <w:rPr>
            <w:rStyle w:val="Hyperlink"/>
            <w:rFonts w:eastAsia="Calibri" w:cs="Arial"/>
            <w:noProof/>
            <w:color w:val="auto"/>
            <w:sz w:val="24"/>
            <w:szCs w:val="24"/>
            <w:u w:val="none"/>
          </w:rPr>
          <w:t>3</w:t>
        </w:r>
      </w:hyperlink>
    </w:p>
    <w:p w14:paraId="28D0F10B" w14:textId="248CBB20" w:rsidR="007017BA" w:rsidRPr="00167D21" w:rsidRDefault="006E0BA8" w:rsidP="007017BA">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begin"/>
      </w:r>
      <w:r w:rsidRPr="00167D21">
        <w:rPr>
          <w:rFonts w:eastAsia="Calibri" w:cs="Arial"/>
          <w:noProof/>
          <w:sz w:val="24"/>
          <w:szCs w:val="24"/>
        </w:rPr>
        <w:instrText>HYPERLINK  \l "Fig30"</w:instrText>
      </w:r>
      <w:r w:rsidRPr="00167D21">
        <w:rPr>
          <w:rFonts w:eastAsia="Calibri" w:cs="Arial"/>
          <w:noProof/>
          <w:sz w:val="24"/>
          <w:szCs w:val="24"/>
        </w:rPr>
      </w:r>
      <w:r w:rsidRPr="00167D21">
        <w:rPr>
          <w:rFonts w:eastAsia="Calibri" w:cs="Arial"/>
          <w:noProof/>
          <w:sz w:val="24"/>
          <w:szCs w:val="24"/>
        </w:rPr>
        <w:fldChar w:fldCharType="separate"/>
      </w:r>
      <w:r w:rsidR="007017BA" w:rsidRPr="00167D21">
        <w:rPr>
          <w:rStyle w:val="Hyperlink"/>
          <w:rFonts w:eastAsia="Calibri" w:cs="Arial"/>
          <w:noProof/>
          <w:color w:val="auto"/>
          <w:sz w:val="24"/>
          <w:szCs w:val="24"/>
          <w:u w:val="none"/>
        </w:rPr>
        <w:t>Figure 30. Comparison result from both healing types: (I) healed by brought into contact (no overlap, film thickness ~1.5 mm), (II) healed by around 2 mm of overlap (film thickness ~0.5 mm).</w:t>
      </w:r>
      <w:r w:rsidR="007017BA"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5</w:t>
      </w:r>
      <w:r w:rsidR="00797A25">
        <w:rPr>
          <w:rStyle w:val="Hyperlink"/>
          <w:rFonts w:eastAsia="Calibri" w:cs="Arial"/>
          <w:noProof/>
          <w:color w:val="auto"/>
          <w:sz w:val="24"/>
          <w:szCs w:val="24"/>
          <w:u w:val="none"/>
        </w:rPr>
        <w:t>4</w:t>
      </w:r>
    </w:p>
    <w:p w14:paraId="72BC0796" w14:textId="2A09C822" w:rsidR="007017BA" w:rsidRPr="00167D21" w:rsidRDefault="006E0BA8" w:rsidP="007017BA">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"Fig31"</w:instrText>
      </w:r>
      <w:r w:rsidRPr="00167D21">
        <w:rPr>
          <w:rFonts w:eastAsia="Calibri" w:cs="Arial"/>
          <w:noProof/>
          <w:sz w:val="24"/>
          <w:szCs w:val="24"/>
        </w:rPr>
      </w:r>
      <w:r w:rsidRPr="00167D21">
        <w:rPr>
          <w:rFonts w:eastAsia="Calibri" w:cs="Arial"/>
          <w:noProof/>
          <w:sz w:val="24"/>
          <w:szCs w:val="24"/>
        </w:rPr>
        <w:fldChar w:fldCharType="separate"/>
      </w:r>
      <w:r w:rsidR="007017BA" w:rsidRPr="00167D21">
        <w:rPr>
          <w:rStyle w:val="Hyperlink"/>
          <w:rFonts w:eastAsia="Calibri" w:cs="Arial"/>
          <w:noProof/>
          <w:color w:val="auto"/>
          <w:sz w:val="24"/>
          <w:szCs w:val="24"/>
          <w:u w:val="none"/>
        </w:rPr>
        <w:t xml:space="preserve">Figure 31. (a) </w:t>
      </w:r>
      <w:r w:rsidR="007017BA" w:rsidRPr="00167D21">
        <w:rPr>
          <w:rStyle w:val="Hyperlink"/>
          <w:color w:val="auto"/>
          <w:sz w:val="24"/>
          <w:szCs w:val="24"/>
          <w:u w:val="none"/>
        </w:rPr>
        <w:t>Pictures showing the gas-separation membranes with applied scratch and after healing at 40 °C for 30 mins; (b) Comparative gas separation performance of original polymer membranes (blue) and polymer membranes after cut and healing (orange), CO</w:t>
      </w:r>
      <w:r w:rsidR="007017BA" w:rsidRPr="00167D21">
        <w:rPr>
          <w:rStyle w:val="Hyperlink"/>
          <w:color w:val="auto"/>
          <w:sz w:val="24"/>
          <w:szCs w:val="24"/>
          <w:u w:val="none"/>
          <w:vertAlign w:val="subscript"/>
        </w:rPr>
        <w:t>2</w:t>
      </w:r>
      <w:r w:rsidR="007017BA" w:rsidRPr="00167D21">
        <w:rPr>
          <w:rStyle w:val="Hyperlink"/>
          <w:color w:val="auto"/>
          <w:sz w:val="24"/>
          <w:szCs w:val="24"/>
          <w:u w:val="none"/>
        </w:rPr>
        <w:t xml:space="preserve"> permeability (up) and CO</w:t>
      </w:r>
      <w:r w:rsidR="007017BA" w:rsidRPr="00167D21">
        <w:rPr>
          <w:rStyle w:val="Hyperlink"/>
          <w:color w:val="auto"/>
          <w:sz w:val="24"/>
          <w:szCs w:val="24"/>
          <w:u w:val="none"/>
          <w:vertAlign w:val="subscript"/>
        </w:rPr>
        <w:t>2</w:t>
      </w:r>
      <w:r w:rsidR="007017BA" w:rsidRPr="00167D21">
        <w:rPr>
          <w:rStyle w:val="Hyperlink"/>
          <w:color w:val="auto"/>
          <w:sz w:val="24"/>
          <w:szCs w:val="24"/>
          <w:u w:val="none"/>
        </w:rPr>
        <w:t>/N</w:t>
      </w:r>
      <w:r w:rsidR="007017BA" w:rsidRPr="00167D21">
        <w:rPr>
          <w:rStyle w:val="Hyperlink"/>
          <w:color w:val="auto"/>
          <w:sz w:val="24"/>
          <w:szCs w:val="24"/>
          <w:u w:val="none"/>
          <w:vertAlign w:val="subscript"/>
        </w:rPr>
        <w:t>2</w:t>
      </w:r>
      <w:r w:rsidR="007017BA" w:rsidRPr="00167D21">
        <w:rPr>
          <w:rStyle w:val="Hyperlink"/>
          <w:color w:val="auto"/>
          <w:sz w:val="24"/>
          <w:szCs w:val="24"/>
          <w:u w:val="none"/>
        </w:rPr>
        <w:t xml:space="preserve"> selectivity (bottom)</w:t>
      </w:r>
      <w:r w:rsidR="007017BA" w:rsidRPr="00167D21">
        <w:rPr>
          <w:rStyle w:val="Hyperlink"/>
          <w:rFonts w:eastAsia="Calibri" w:cs="Arial"/>
          <w:noProof/>
          <w:color w:val="auto"/>
          <w:sz w:val="24"/>
          <w:szCs w:val="24"/>
          <w:u w:val="none"/>
        </w:rPr>
        <w:t>.</w:t>
      </w:r>
      <w:r w:rsidR="007017BA"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5</w:t>
      </w:r>
      <w:r w:rsidR="00797A25">
        <w:rPr>
          <w:rStyle w:val="Hyperlink"/>
          <w:rFonts w:eastAsia="Calibri" w:cs="Arial"/>
          <w:noProof/>
          <w:color w:val="auto"/>
          <w:sz w:val="24"/>
          <w:szCs w:val="24"/>
          <w:u w:val="none"/>
        </w:rPr>
        <w:t>7</w:t>
      </w:r>
    </w:p>
    <w:p w14:paraId="7A9162B6" w14:textId="2C9213B8" w:rsidR="00B96821" w:rsidRPr="00167D21" w:rsidRDefault="006E0BA8" w:rsidP="00B96821">
      <w:pPr>
        <w:widowControl/>
        <w:tabs>
          <w:tab w:val="right" w:leader="dot" w:pos="8630"/>
        </w:tabs>
        <w:autoSpaceDE/>
        <w:autoSpaceDN/>
        <w:rPr>
          <w:rFonts w:eastAsia="Calibri" w:cs="Arial"/>
          <w:noProof/>
          <w:sz w:val="24"/>
          <w:szCs w:val="24"/>
        </w:rPr>
      </w:pPr>
      <w:r w:rsidRPr="00167D21">
        <w:rPr>
          <w:rFonts w:eastAsia="Calibri" w:cs="Arial"/>
          <w:noProof/>
          <w:sz w:val="24"/>
          <w:szCs w:val="24"/>
        </w:rPr>
        <w:fldChar w:fldCharType="end"/>
      </w:r>
      <w:hyperlink w:anchor="Fig32" w:history="1">
        <w:r w:rsidR="00B96821" w:rsidRPr="00167D21">
          <w:rPr>
            <w:rStyle w:val="Hyperlink"/>
            <w:rFonts w:eastAsia="Calibri" w:cs="Arial"/>
            <w:noProof/>
            <w:color w:val="auto"/>
            <w:sz w:val="24"/>
            <w:szCs w:val="24"/>
            <w:u w:val="none"/>
          </w:rPr>
          <w:t xml:space="preserve">Figure 32. </w:t>
        </w:r>
        <w:r w:rsidR="008E0288" w:rsidRPr="00167D21">
          <w:rPr>
            <w:rStyle w:val="Hyperlink"/>
            <w:color w:val="auto"/>
            <w:sz w:val="24"/>
            <w:szCs w:val="24"/>
            <w:u w:val="none"/>
          </w:rPr>
          <w:t>Monomer Structures I-IV considered in the computational study</w:t>
        </w:r>
        <w:r w:rsidR="00B96821" w:rsidRPr="00167D21">
          <w:rPr>
            <w:rStyle w:val="Hyperlink"/>
            <w:color w:val="auto"/>
            <w:sz w:val="24"/>
            <w:szCs w:val="24"/>
            <w:u w:val="none"/>
          </w:rPr>
          <w:t>.</w:t>
        </w:r>
        <w:r w:rsidR="00B96821"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5</w:t>
        </w:r>
        <w:r w:rsidR="00797A25">
          <w:rPr>
            <w:rStyle w:val="Hyperlink"/>
            <w:rFonts w:eastAsia="Calibri" w:cs="Arial"/>
            <w:noProof/>
            <w:color w:val="auto"/>
            <w:sz w:val="24"/>
            <w:szCs w:val="24"/>
            <w:u w:val="none"/>
          </w:rPr>
          <w:t>8</w:t>
        </w:r>
      </w:hyperlink>
    </w:p>
    <w:p w14:paraId="327C0878" w14:textId="7AE145E6" w:rsidR="007017BA" w:rsidRPr="00167D21" w:rsidRDefault="006E0BA8" w:rsidP="007017BA">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begin"/>
      </w:r>
      <w:r w:rsidRPr="00167D21">
        <w:rPr>
          <w:rFonts w:eastAsia="Calibri" w:cs="Arial"/>
          <w:noProof/>
          <w:sz w:val="24"/>
          <w:szCs w:val="24"/>
        </w:rPr>
        <w:instrText>HYPERLINK  \l "Fig33"</w:instrText>
      </w:r>
      <w:r w:rsidRPr="00167D21">
        <w:rPr>
          <w:rFonts w:eastAsia="Calibri" w:cs="Arial"/>
          <w:noProof/>
          <w:sz w:val="24"/>
          <w:szCs w:val="24"/>
        </w:rPr>
      </w:r>
      <w:r w:rsidRPr="00167D21">
        <w:rPr>
          <w:rFonts w:eastAsia="Calibri" w:cs="Arial"/>
          <w:noProof/>
          <w:sz w:val="24"/>
          <w:szCs w:val="24"/>
        </w:rPr>
        <w:fldChar w:fldCharType="separate"/>
      </w:r>
      <w:r w:rsidR="007017BA" w:rsidRPr="00167D21">
        <w:rPr>
          <w:rStyle w:val="Hyperlink"/>
          <w:rFonts w:eastAsia="Calibri" w:cs="Arial"/>
          <w:noProof/>
          <w:color w:val="auto"/>
          <w:sz w:val="24"/>
          <w:szCs w:val="24"/>
          <w:u w:val="none"/>
        </w:rPr>
        <w:t xml:space="preserve">Figure 33. </w:t>
      </w:r>
      <w:r w:rsidR="007017BA" w:rsidRPr="00167D21">
        <w:rPr>
          <w:rStyle w:val="Hyperlink"/>
          <w:color w:val="auto"/>
          <w:sz w:val="24"/>
          <w:szCs w:val="24"/>
          <w:u w:val="none"/>
        </w:rPr>
        <w:t>Two-dimensional representation of hydrogen bonding between monomer units</w:t>
      </w:r>
      <w:r w:rsidR="007017BA" w:rsidRPr="00167D21">
        <w:rPr>
          <w:rStyle w:val="Hyperlink"/>
          <w:rFonts w:eastAsia="Calibri" w:cs="Arial"/>
          <w:noProof/>
          <w:color w:val="auto"/>
          <w:sz w:val="24"/>
          <w:szCs w:val="24"/>
          <w:u w:val="none"/>
        </w:rPr>
        <w:t>.</w:t>
      </w:r>
      <w:r w:rsidR="007017BA"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5</w:t>
      </w:r>
      <w:r w:rsidR="00797A25">
        <w:rPr>
          <w:rStyle w:val="Hyperlink"/>
          <w:rFonts w:eastAsia="Calibri" w:cs="Arial"/>
          <w:noProof/>
          <w:color w:val="auto"/>
          <w:sz w:val="24"/>
          <w:szCs w:val="24"/>
          <w:u w:val="none"/>
        </w:rPr>
        <w:t>8</w:t>
      </w:r>
    </w:p>
    <w:p w14:paraId="0858CE57" w14:textId="4EB9B703" w:rsidR="004A5C39" w:rsidRPr="00167D21" w:rsidRDefault="006E0BA8" w:rsidP="004A5C39">
      <w:pPr>
        <w:widowControl/>
        <w:tabs>
          <w:tab w:val="right" w:leader="dot" w:pos="8630"/>
        </w:tabs>
        <w:autoSpaceDE/>
        <w:autoSpaceDN/>
        <w:rPr>
          <w:rFonts w:eastAsia="Calibri" w:cs="Arial"/>
          <w:noProof/>
          <w:sz w:val="24"/>
          <w:szCs w:val="24"/>
        </w:rPr>
      </w:pPr>
      <w:r w:rsidRPr="00167D21">
        <w:rPr>
          <w:rFonts w:eastAsia="Calibri" w:cs="Arial"/>
          <w:noProof/>
          <w:sz w:val="24"/>
          <w:szCs w:val="24"/>
        </w:rPr>
        <w:fldChar w:fldCharType="end"/>
      </w:r>
      <w:hyperlink w:anchor="Fig34" w:history="1">
        <w:r w:rsidR="004A5C39" w:rsidRPr="00167D21">
          <w:rPr>
            <w:rStyle w:val="Hyperlink"/>
            <w:rFonts w:eastAsia="Calibri" w:cs="Arial"/>
            <w:noProof/>
            <w:color w:val="auto"/>
            <w:sz w:val="24"/>
            <w:szCs w:val="24"/>
            <w:u w:val="none"/>
          </w:rPr>
          <w:t xml:space="preserve">Figure 34. </w:t>
        </w:r>
        <w:r w:rsidR="008B2813" w:rsidRPr="00167D21">
          <w:rPr>
            <w:rStyle w:val="Hyperlink"/>
            <w:color w:val="auto"/>
            <w:sz w:val="24"/>
            <w:szCs w:val="24"/>
            <w:u w:val="none"/>
          </w:rPr>
          <w:t>The most stable geometry for I-CO</w:t>
        </w:r>
        <w:r w:rsidR="008B2813" w:rsidRPr="00167D21">
          <w:rPr>
            <w:rStyle w:val="Hyperlink"/>
            <w:color w:val="auto"/>
            <w:sz w:val="24"/>
            <w:szCs w:val="24"/>
            <w:u w:val="none"/>
            <w:vertAlign w:val="subscript"/>
          </w:rPr>
          <w:t>2</w:t>
        </w:r>
        <w:r w:rsidR="008B2813" w:rsidRPr="00167D21">
          <w:rPr>
            <w:rStyle w:val="Hyperlink"/>
            <w:color w:val="auto"/>
            <w:sz w:val="24"/>
            <w:szCs w:val="24"/>
            <w:u w:val="none"/>
          </w:rPr>
          <w:t>, II-CO</w:t>
        </w:r>
        <w:r w:rsidR="008B2813" w:rsidRPr="00167D21">
          <w:rPr>
            <w:rStyle w:val="Hyperlink"/>
            <w:color w:val="auto"/>
            <w:sz w:val="24"/>
            <w:szCs w:val="24"/>
            <w:u w:val="none"/>
            <w:vertAlign w:val="subscript"/>
          </w:rPr>
          <w:t>2</w:t>
        </w:r>
        <w:r w:rsidR="008B2813" w:rsidRPr="00167D21">
          <w:rPr>
            <w:rStyle w:val="Hyperlink"/>
            <w:color w:val="auto"/>
            <w:sz w:val="24"/>
            <w:szCs w:val="24"/>
            <w:u w:val="none"/>
          </w:rPr>
          <w:t>, III-CO</w:t>
        </w:r>
        <w:r w:rsidR="008B2813" w:rsidRPr="00167D21">
          <w:rPr>
            <w:rStyle w:val="Hyperlink"/>
            <w:color w:val="auto"/>
            <w:sz w:val="24"/>
            <w:szCs w:val="24"/>
            <w:u w:val="none"/>
            <w:vertAlign w:val="subscript"/>
          </w:rPr>
          <w:t>2</w:t>
        </w:r>
        <w:r w:rsidR="008B2813" w:rsidRPr="00167D21">
          <w:rPr>
            <w:rStyle w:val="Hyperlink"/>
            <w:color w:val="auto"/>
            <w:sz w:val="24"/>
            <w:szCs w:val="24"/>
            <w:u w:val="none"/>
          </w:rPr>
          <w:t>, and IV-CO</w:t>
        </w:r>
        <w:r w:rsidR="008B2813" w:rsidRPr="00167D21">
          <w:rPr>
            <w:rStyle w:val="Hyperlink"/>
            <w:color w:val="auto"/>
            <w:sz w:val="24"/>
            <w:szCs w:val="24"/>
            <w:u w:val="none"/>
            <w:vertAlign w:val="subscript"/>
          </w:rPr>
          <w:t>2</w:t>
        </w:r>
        <w:r w:rsidR="004A5C39" w:rsidRPr="00167D21">
          <w:rPr>
            <w:rStyle w:val="Hyperlink"/>
            <w:color w:val="auto"/>
            <w:sz w:val="24"/>
            <w:szCs w:val="24"/>
            <w:u w:val="none"/>
          </w:rPr>
          <w:t>.</w:t>
        </w:r>
        <w:r w:rsidR="004A5C39"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5</w:t>
        </w:r>
        <w:r w:rsidR="00797A25">
          <w:rPr>
            <w:rStyle w:val="Hyperlink"/>
            <w:rFonts w:eastAsia="Calibri" w:cs="Arial"/>
            <w:noProof/>
            <w:color w:val="auto"/>
            <w:sz w:val="24"/>
            <w:szCs w:val="24"/>
            <w:u w:val="none"/>
          </w:rPr>
          <w:t>8</w:t>
        </w:r>
      </w:hyperlink>
    </w:p>
    <w:p w14:paraId="451C765E" w14:textId="60664288" w:rsidR="00DC6D3C" w:rsidRPr="00167D21" w:rsidRDefault="006E0BA8" w:rsidP="00EF3182">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begin"/>
      </w:r>
      <w:r w:rsidRPr="00167D21">
        <w:rPr>
          <w:rFonts w:eastAsia="Calibri" w:cs="Arial"/>
          <w:noProof/>
          <w:sz w:val="24"/>
          <w:szCs w:val="24"/>
        </w:rPr>
        <w:instrText>HYPERLINK  \l "Fig35"</w:instrText>
      </w:r>
      <w:r w:rsidRPr="00167D21">
        <w:rPr>
          <w:rFonts w:eastAsia="Calibri" w:cs="Arial"/>
          <w:noProof/>
          <w:sz w:val="24"/>
          <w:szCs w:val="24"/>
        </w:rPr>
      </w:r>
      <w:r w:rsidRPr="00167D21">
        <w:rPr>
          <w:rFonts w:eastAsia="Calibri" w:cs="Arial"/>
          <w:noProof/>
          <w:sz w:val="24"/>
          <w:szCs w:val="24"/>
        </w:rPr>
        <w:fldChar w:fldCharType="separate"/>
      </w:r>
      <w:r w:rsidR="007017BA" w:rsidRPr="00167D21">
        <w:rPr>
          <w:rStyle w:val="Hyperlink"/>
          <w:rFonts w:eastAsia="Calibri" w:cs="Arial"/>
          <w:noProof/>
          <w:color w:val="auto"/>
          <w:sz w:val="24"/>
          <w:szCs w:val="24"/>
          <w:u w:val="none"/>
        </w:rPr>
        <w:t xml:space="preserve">Figure 35. </w:t>
      </w:r>
      <w:r w:rsidR="00EF3182" w:rsidRPr="00167D21">
        <w:rPr>
          <w:rStyle w:val="Hyperlink"/>
          <w:color w:val="auto"/>
          <w:sz w:val="24"/>
          <w:szCs w:val="24"/>
          <w:u w:val="none"/>
        </w:rPr>
        <w:t>(a) Schematic illustration of the chemical structures of the starting materials and the U-PDMS-SPs. (b) FT-IR spectra of U-PDMS-SPs with different ratios of reagents and PDMS starting materials after normalizing the absorption band corresponding to the C-Si bond at 1257 cm</w:t>
      </w:r>
      <w:r w:rsidR="00EF3182" w:rsidRPr="00167D21">
        <w:rPr>
          <w:rStyle w:val="Hyperlink"/>
          <w:color w:val="auto"/>
          <w:sz w:val="24"/>
          <w:szCs w:val="24"/>
          <w:u w:val="none"/>
          <w:vertAlign w:val="superscript"/>
        </w:rPr>
        <w:t>-1</w:t>
      </w:r>
      <w:r w:rsidR="00EF3182" w:rsidRPr="00167D21">
        <w:rPr>
          <w:rStyle w:val="Hyperlink"/>
          <w:color w:val="auto"/>
          <w:sz w:val="24"/>
          <w:szCs w:val="24"/>
          <w:u w:val="none"/>
        </w:rPr>
        <w:t>. (c) Thermogravimetric analysis (TGA) data of U-PDMS-SPs. (d) DSC data of U-PDMS-SPs with different ratios of reagents. (e) Rheology test data curve of U-PDMS-SP4</w:t>
      </w:r>
      <w:r w:rsidR="007017BA" w:rsidRPr="00167D21">
        <w:rPr>
          <w:rStyle w:val="Hyperlink"/>
          <w:rFonts w:eastAsia="Calibri" w:cs="Arial"/>
          <w:noProof/>
          <w:color w:val="auto"/>
          <w:sz w:val="24"/>
          <w:szCs w:val="24"/>
          <w:u w:val="none"/>
        </w:rPr>
        <w:t>.</w:t>
      </w:r>
      <w:r w:rsidR="007017BA"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6</w:t>
      </w:r>
      <w:r w:rsidR="00797A25">
        <w:rPr>
          <w:rStyle w:val="Hyperlink"/>
          <w:rFonts w:eastAsia="Calibri" w:cs="Arial"/>
          <w:noProof/>
          <w:color w:val="auto"/>
          <w:sz w:val="24"/>
          <w:szCs w:val="24"/>
          <w:u w:val="none"/>
        </w:rPr>
        <w:t>3</w:t>
      </w:r>
    </w:p>
    <w:p w14:paraId="708B2C5A" w14:textId="554FBCA1" w:rsidR="00EF3182" w:rsidRPr="00167D21" w:rsidRDefault="006E0BA8" w:rsidP="00EF3182">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"Fig36"</w:instrText>
      </w:r>
      <w:r w:rsidRPr="00167D21">
        <w:rPr>
          <w:rFonts w:eastAsia="Calibri" w:cs="Arial"/>
          <w:noProof/>
          <w:sz w:val="24"/>
          <w:szCs w:val="24"/>
        </w:rPr>
      </w:r>
      <w:r w:rsidRPr="00167D21">
        <w:rPr>
          <w:rFonts w:eastAsia="Calibri" w:cs="Arial"/>
          <w:noProof/>
          <w:sz w:val="24"/>
          <w:szCs w:val="24"/>
        </w:rPr>
        <w:fldChar w:fldCharType="separate"/>
      </w:r>
      <w:r w:rsidR="00EF3182" w:rsidRPr="00167D21">
        <w:rPr>
          <w:rStyle w:val="Hyperlink"/>
          <w:rFonts w:eastAsia="Calibri" w:cs="Arial"/>
          <w:noProof/>
          <w:color w:val="auto"/>
          <w:sz w:val="24"/>
          <w:szCs w:val="24"/>
          <w:u w:val="none"/>
        </w:rPr>
        <w:t xml:space="preserve">Figure 36. </w:t>
      </w:r>
      <w:r w:rsidR="00EF17C1" w:rsidRPr="00167D21">
        <w:rPr>
          <w:rStyle w:val="Hyperlink"/>
          <w:color w:val="auto"/>
          <w:sz w:val="24"/>
          <w:szCs w:val="24"/>
          <w:u w:val="none"/>
        </w:rPr>
        <w:t>Illustration of potential chemical structures of U-PDMS-SPs after the synthesis</w:t>
      </w:r>
      <w:r w:rsidR="00EF3182" w:rsidRPr="00167D21">
        <w:rPr>
          <w:rStyle w:val="Hyperlink"/>
          <w:rFonts w:eastAsia="Calibri" w:cs="Arial"/>
          <w:noProof/>
          <w:color w:val="auto"/>
          <w:sz w:val="24"/>
          <w:szCs w:val="24"/>
          <w:u w:val="none"/>
        </w:rPr>
        <w:t>.</w:t>
      </w:r>
      <w:r w:rsidR="00EF3182" w:rsidRPr="00167D21">
        <w:rPr>
          <w:rStyle w:val="Hyperlink"/>
          <w:rFonts w:eastAsia="Calibri" w:cs="Arial"/>
          <w:noProof/>
          <w:color w:val="auto"/>
          <w:sz w:val="24"/>
          <w:szCs w:val="24"/>
          <w:u w:val="none"/>
        </w:rPr>
        <w:tab/>
      </w:r>
      <w:r w:rsidR="002F6524">
        <w:rPr>
          <w:rStyle w:val="Hyperlink"/>
          <w:rFonts w:eastAsia="Calibri" w:cs="Arial"/>
          <w:noProof/>
          <w:color w:val="auto"/>
          <w:sz w:val="24"/>
          <w:szCs w:val="24"/>
          <w:u w:val="none"/>
        </w:rPr>
        <w:t>6</w:t>
      </w:r>
      <w:r w:rsidR="00797A25">
        <w:rPr>
          <w:rStyle w:val="Hyperlink"/>
          <w:rFonts w:eastAsia="Calibri" w:cs="Arial"/>
          <w:noProof/>
          <w:color w:val="auto"/>
          <w:sz w:val="24"/>
          <w:szCs w:val="24"/>
          <w:u w:val="none"/>
        </w:rPr>
        <w:t>6</w:t>
      </w:r>
    </w:p>
    <w:p w14:paraId="35BFBBB7" w14:textId="15CDCADE" w:rsidR="00EF3182" w:rsidRPr="00167D21" w:rsidRDefault="006E0BA8" w:rsidP="00EF3182">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"Fig37"</w:instrText>
      </w:r>
      <w:r w:rsidRPr="00167D21">
        <w:rPr>
          <w:rFonts w:eastAsia="Calibri" w:cs="Arial"/>
          <w:noProof/>
          <w:sz w:val="24"/>
          <w:szCs w:val="24"/>
        </w:rPr>
      </w:r>
      <w:r w:rsidRPr="00167D21">
        <w:rPr>
          <w:rFonts w:eastAsia="Calibri" w:cs="Arial"/>
          <w:noProof/>
          <w:sz w:val="24"/>
          <w:szCs w:val="24"/>
        </w:rPr>
        <w:fldChar w:fldCharType="separate"/>
      </w:r>
      <w:r w:rsidR="00EF3182" w:rsidRPr="00167D21">
        <w:rPr>
          <w:rStyle w:val="Hyperlink"/>
          <w:rFonts w:eastAsia="Calibri" w:cs="Arial"/>
          <w:noProof/>
          <w:color w:val="auto"/>
          <w:sz w:val="24"/>
          <w:szCs w:val="24"/>
          <w:u w:val="none"/>
        </w:rPr>
        <w:t>Figure 3</w:t>
      </w:r>
      <w:r w:rsidR="00EF17C1" w:rsidRPr="00167D21">
        <w:rPr>
          <w:rStyle w:val="Hyperlink"/>
          <w:rFonts w:eastAsia="Calibri" w:cs="Arial"/>
          <w:noProof/>
          <w:color w:val="auto"/>
          <w:sz w:val="24"/>
          <w:szCs w:val="24"/>
          <w:u w:val="none"/>
        </w:rPr>
        <w:t>7</w:t>
      </w:r>
      <w:r w:rsidR="00EF3182" w:rsidRPr="00167D21">
        <w:rPr>
          <w:rStyle w:val="Hyperlink"/>
          <w:rFonts w:eastAsia="Calibri" w:cs="Arial"/>
          <w:noProof/>
          <w:color w:val="auto"/>
          <w:sz w:val="24"/>
          <w:szCs w:val="24"/>
          <w:u w:val="none"/>
        </w:rPr>
        <w:t xml:space="preserve">. </w:t>
      </w:r>
      <w:r w:rsidR="00EF17C1" w:rsidRPr="00167D21">
        <w:rPr>
          <w:rStyle w:val="Hyperlink"/>
          <w:color w:val="auto"/>
          <w:sz w:val="24"/>
          <w:szCs w:val="24"/>
          <w:u w:val="none"/>
        </w:rPr>
        <w:t>(a) Tensile test data of U-PDMS-SPs at the rate of 1 mm/s. (b) Demonstration of the extensibility of U-PDMS-SP4 while the sample was stretched by hand. (c) Hysteresis test result of U-PDMS-SP4 at the rate of 1 mm/s for 10 cycles. (d) Tensile data of healed U-PDMS-SP4 at different healing time. (e) Toughness recovery percentage of U-PDMS-SP4 at different healing times</w:t>
      </w:r>
      <w:r w:rsidR="00EF3182" w:rsidRPr="00167D21">
        <w:rPr>
          <w:rStyle w:val="Hyperlink"/>
          <w:rFonts w:eastAsia="Calibri" w:cs="Arial"/>
          <w:noProof/>
          <w:color w:val="auto"/>
          <w:sz w:val="24"/>
          <w:szCs w:val="24"/>
          <w:u w:val="none"/>
        </w:rPr>
        <w:t>.</w:t>
      </w:r>
      <w:r w:rsidR="00EF3182"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6</w:t>
      </w:r>
      <w:r w:rsidR="00797A25">
        <w:rPr>
          <w:rStyle w:val="Hyperlink"/>
          <w:rFonts w:eastAsia="Calibri" w:cs="Arial"/>
          <w:noProof/>
          <w:color w:val="auto"/>
          <w:sz w:val="24"/>
          <w:szCs w:val="24"/>
          <w:u w:val="none"/>
        </w:rPr>
        <w:t>8</w:t>
      </w:r>
    </w:p>
    <w:p w14:paraId="17913E63" w14:textId="10500F0B" w:rsidR="00EF3182" w:rsidRPr="00167D21" w:rsidRDefault="006E0BA8" w:rsidP="00EF3182">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"Fig38"</w:instrText>
      </w:r>
      <w:r w:rsidRPr="00167D21">
        <w:rPr>
          <w:rFonts w:eastAsia="Calibri" w:cs="Arial"/>
          <w:noProof/>
          <w:sz w:val="24"/>
          <w:szCs w:val="24"/>
        </w:rPr>
      </w:r>
      <w:r w:rsidRPr="00167D21">
        <w:rPr>
          <w:rFonts w:eastAsia="Calibri" w:cs="Arial"/>
          <w:noProof/>
          <w:sz w:val="24"/>
          <w:szCs w:val="24"/>
        </w:rPr>
        <w:fldChar w:fldCharType="separate"/>
      </w:r>
      <w:r w:rsidR="00EF3182" w:rsidRPr="00167D21">
        <w:rPr>
          <w:rStyle w:val="Hyperlink"/>
          <w:rFonts w:eastAsia="Calibri" w:cs="Arial"/>
          <w:noProof/>
          <w:color w:val="auto"/>
          <w:sz w:val="24"/>
          <w:szCs w:val="24"/>
          <w:u w:val="none"/>
        </w:rPr>
        <w:t>Figure 3</w:t>
      </w:r>
      <w:r w:rsidR="00047FFB" w:rsidRPr="00167D21">
        <w:rPr>
          <w:rStyle w:val="Hyperlink"/>
          <w:rFonts w:eastAsia="Calibri" w:cs="Arial"/>
          <w:noProof/>
          <w:color w:val="auto"/>
          <w:sz w:val="24"/>
          <w:szCs w:val="24"/>
          <w:u w:val="none"/>
        </w:rPr>
        <w:t>8</w:t>
      </w:r>
      <w:r w:rsidR="00EF3182" w:rsidRPr="00167D21">
        <w:rPr>
          <w:rStyle w:val="Hyperlink"/>
          <w:rFonts w:eastAsia="Calibri" w:cs="Arial"/>
          <w:noProof/>
          <w:color w:val="auto"/>
          <w:sz w:val="24"/>
          <w:szCs w:val="24"/>
          <w:u w:val="none"/>
        </w:rPr>
        <w:t xml:space="preserve">. </w:t>
      </w:r>
      <w:r w:rsidR="00356195" w:rsidRPr="00167D21">
        <w:rPr>
          <w:rStyle w:val="Hyperlink"/>
          <w:color w:val="auto"/>
          <w:sz w:val="24"/>
          <w:szCs w:val="24"/>
          <w:u w:val="none"/>
        </w:rPr>
        <w:t>ATR-FTIR data of U-PDMS-SPs at the range of 1490-1710 cm</w:t>
      </w:r>
      <w:r w:rsidR="00356195" w:rsidRPr="00167D21">
        <w:rPr>
          <w:rStyle w:val="Hyperlink"/>
          <w:color w:val="auto"/>
          <w:sz w:val="24"/>
          <w:szCs w:val="24"/>
          <w:u w:val="none"/>
          <w:vertAlign w:val="superscript"/>
        </w:rPr>
        <w:t>-1</w:t>
      </w:r>
      <w:r w:rsidR="00EF3182" w:rsidRPr="00167D21">
        <w:rPr>
          <w:rStyle w:val="Hyperlink"/>
          <w:rFonts w:eastAsia="Calibri" w:cs="Arial"/>
          <w:noProof/>
          <w:color w:val="auto"/>
          <w:sz w:val="24"/>
          <w:szCs w:val="24"/>
          <w:u w:val="none"/>
        </w:rPr>
        <w:t>.</w:t>
      </w:r>
      <w:r w:rsidR="00EF3182"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7</w:t>
      </w:r>
      <w:r w:rsidR="00797A25">
        <w:rPr>
          <w:rStyle w:val="Hyperlink"/>
          <w:rFonts w:eastAsia="Calibri" w:cs="Arial"/>
          <w:noProof/>
          <w:color w:val="auto"/>
          <w:sz w:val="24"/>
          <w:szCs w:val="24"/>
          <w:u w:val="none"/>
        </w:rPr>
        <w:t>2</w:t>
      </w:r>
    </w:p>
    <w:p w14:paraId="3A132CD0" w14:textId="2A2C9EA2" w:rsidR="00EF3182" w:rsidRPr="00167D21" w:rsidRDefault="006E0BA8" w:rsidP="00EF3182">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"Fig39"</w:instrText>
      </w:r>
      <w:r w:rsidRPr="00167D21">
        <w:rPr>
          <w:rFonts w:eastAsia="Calibri" w:cs="Arial"/>
          <w:noProof/>
          <w:sz w:val="24"/>
          <w:szCs w:val="24"/>
        </w:rPr>
      </w:r>
      <w:r w:rsidRPr="00167D21">
        <w:rPr>
          <w:rFonts w:eastAsia="Calibri" w:cs="Arial"/>
          <w:noProof/>
          <w:sz w:val="24"/>
          <w:szCs w:val="24"/>
        </w:rPr>
        <w:fldChar w:fldCharType="separate"/>
      </w:r>
      <w:r w:rsidR="00EF3182" w:rsidRPr="00167D21">
        <w:rPr>
          <w:rStyle w:val="Hyperlink"/>
          <w:rFonts w:eastAsia="Calibri" w:cs="Arial"/>
          <w:noProof/>
          <w:color w:val="auto"/>
          <w:sz w:val="24"/>
          <w:szCs w:val="24"/>
          <w:u w:val="none"/>
        </w:rPr>
        <w:t>Figure 3</w:t>
      </w:r>
      <w:r w:rsidR="00D82F60" w:rsidRPr="00167D21">
        <w:rPr>
          <w:rStyle w:val="Hyperlink"/>
          <w:rFonts w:eastAsia="Calibri" w:cs="Arial"/>
          <w:noProof/>
          <w:color w:val="auto"/>
          <w:sz w:val="24"/>
          <w:szCs w:val="24"/>
          <w:u w:val="none"/>
        </w:rPr>
        <w:t>9</w:t>
      </w:r>
      <w:r w:rsidR="00EF3182" w:rsidRPr="00167D21">
        <w:rPr>
          <w:rStyle w:val="Hyperlink"/>
          <w:rFonts w:eastAsia="Calibri" w:cs="Arial"/>
          <w:noProof/>
          <w:color w:val="auto"/>
          <w:sz w:val="24"/>
          <w:szCs w:val="24"/>
          <w:u w:val="none"/>
        </w:rPr>
        <w:t xml:space="preserve">. </w:t>
      </w:r>
      <w:r w:rsidR="00161F09" w:rsidRPr="00167D21">
        <w:rPr>
          <w:rStyle w:val="Hyperlink"/>
          <w:color w:val="auto"/>
          <w:sz w:val="24"/>
          <w:szCs w:val="24"/>
          <w:u w:val="none"/>
        </w:rPr>
        <w:t>(a) SAXS data of U-PDMS-SP4. (b) SAXS data of U-PDMS-SP5. (c) Combined SAXS/WAXS data of background.</w:t>
      </w:r>
      <w:r w:rsidR="00EF3182"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7</w:t>
      </w:r>
      <w:r w:rsidR="00797A25">
        <w:rPr>
          <w:rStyle w:val="Hyperlink"/>
          <w:rFonts w:eastAsia="Calibri" w:cs="Arial"/>
          <w:noProof/>
          <w:color w:val="auto"/>
          <w:sz w:val="24"/>
          <w:szCs w:val="24"/>
          <w:u w:val="none"/>
        </w:rPr>
        <w:t>2</w:t>
      </w:r>
    </w:p>
    <w:p w14:paraId="719F4184" w14:textId="66E76A71" w:rsidR="00AB1307" w:rsidRPr="00167D21" w:rsidRDefault="006E0BA8" w:rsidP="00A732AB">
      <w:pPr>
        <w:widowControl/>
        <w:tabs>
          <w:tab w:val="right" w:leader="dot" w:pos="8630"/>
        </w:tabs>
        <w:autoSpaceDE/>
        <w:autoSpaceDN/>
        <w:ind w:left="480" w:hanging="480"/>
        <w:rPr>
          <w:rStyle w:val="Hyperlink"/>
          <w:rFonts w:ascii="Calibri" w:eastAsia="Yu Mincho" w:hAnsi="Calibri"/>
          <w:noProof/>
          <w:color w:val="auto"/>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"Fig40"</w:instrText>
      </w:r>
      <w:r w:rsidRPr="00167D21">
        <w:rPr>
          <w:rFonts w:eastAsia="Calibri" w:cs="Arial"/>
          <w:noProof/>
          <w:sz w:val="24"/>
          <w:szCs w:val="24"/>
        </w:rPr>
      </w:r>
      <w:r w:rsidRPr="00167D21">
        <w:rPr>
          <w:rFonts w:eastAsia="Calibri" w:cs="Arial"/>
          <w:noProof/>
          <w:sz w:val="24"/>
          <w:szCs w:val="24"/>
        </w:rPr>
        <w:fldChar w:fldCharType="separate"/>
      </w:r>
      <w:r w:rsidR="00547E81" w:rsidRPr="00167D21">
        <w:rPr>
          <w:rStyle w:val="Hyperlink"/>
          <w:rFonts w:eastAsia="Calibri" w:cs="Arial"/>
          <w:noProof/>
          <w:color w:val="auto"/>
          <w:sz w:val="24"/>
          <w:szCs w:val="24"/>
          <w:u w:val="none"/>
        </w:rPr>
        <w:t xml:space="preserve">Figure 40. </w:t>
      </w:r>
      <w:r w:rsidR="004279AD" w:rsidRPr="00167D21">
        <w:rPr>
          <w:rStyle w:val="Hyperlink"/>
          <w:bCs/>
          <w:iCs/>
          <w:color w:val="auto"/>
          <w:sz w:val="24"/>
          <w:szCs w:val="24"/>
          <w:u w:val="none"/>
          <w:lang w:val="en-GB"/>
        </w:rPr>
        <w:t xml:space="preserve">(a) Pictures showing U-PDMS-SP4 being loaded on the puncture fixture, the sample diameter is 12 cm. (b) Force and displacement data during the puncture test. (c) Front view of U-PDMS-SP4 loaded on the fixture. (d) Sample punctured without breaking till the limit of the fixture. (e) Sample maintained integrity during the withdraw of the testing rod. (f) Comparison between the lap shear strength and work of debonding data of scotch double-side tape and U-PDMS-SP4, each sample was tested four times after being reassembled within 1 </w:t>
      </w:r>
      <w:r w:rsidR="004279AD" w:rsidRPr="00167D21">
        <w:rPr>
          <w:rStyle w:val="Hyperlink"/>
          <w:bCs/>
          <w:iCs/>
          <w:color w:val="auto"/>
          <w:sz w:val="24"/>
          <w:szCs w:val="24"/>
          <w:u w:val="none"/>
          <w:lang w:val="en-GB"/>
        </w:rPr>
        <w:lastRenderedPageBreak/>
        <w:t>minute after each test. (g) Peel test data of three different adhesives following ASTM C794 standard on aluminium (Al) and Teflon (PTFE) surfaces</w:t>
      </w:r>
      <w:r w:rsidR="00547E81" w:rsidRPr="00167D21">
        <w:rPr>
          <w:rStyle w:val="Hyperlink"/>
          <w:rFonts w:eastAsia="Calibri" w:cs="Arial"/>
          <w:noProof/>
          <w:color w:val="auto"/>
          <w:sz w:val="24"/>
          <w:szCs w:val="24"/>
          <w:u w:val="none"/>
        </w:rPr>
        <w:t>.</w:t>
      </w:r>
      <w:r w:rsidR="00547E81"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7</w:t>
      </w:r>
      <w:r w:rsidR="00797A25">
        <w:rPr>
          <w:rStyle w:val="Hyperlink"/>
          <w:rFonts w:eastAsia="Calibri" w:cs="Arial"/>
          <w:noProof/>
          <w:color w:val="auto"/>
          <w:sz w:val="24"/>
          <w:szCs w:val="24"/>
          <w:u w:val="none"/>
        </w:rPr>
        <w:t>3</w:t>
      </w:r>
    </w:p>
    <w:p w14:paraId="5B4A03DB" w14:textId="5A9B1FCA" w:rsidR="00A732AB" w:rsidRPr="00167D21" w:rsidRDefault="006E0BA8" w:rsidP="007F6222">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006A0955" w:rsidRPr="00167D21">
        <w:rPr>
          <w:rFonts w:eastAsia="Calibri" w:cs="Arial"/>
          <w:noProof/>
          <w:sz w:val="24"/>
          <w:szCs w:val="24"/>
        </w:rPr>
        <w:fldChar w:fldCharType="begin"/>
      </w:r>
      <w:r w:rsidR="006A0955" w:rsidRPr="00167D21">
        <w:rPr>
          <w:rFonts w:eastAsia="Calibri" w:cs="Arial"/>
          <w:noProof/>
          <w:sz w:val="24"/>
          <w:szCs w:val="24"/>
        </w:rPr>
        <w:instrText>HYPERLINK  \l "Fig41"</w:instrText>
      </w:r>
      <w:r w:rsidR="006A0955" w:rsidRPr="00167D21">
        <w:rPr>
          <w:rFonts w:eastAsia="Calibri" w:cs="Arial"/>
          <w:noProof/>
          <w:sz w:val="24"/>
          <w:szCs w:val="24"/>
        </w:rPr>
      </w:r>
      <w:r w:rsidR="006A0955" w:rsidRPr="00167D21">
        <w:rPr>
          <w:rFonts w:eastAsia="Calibri" w:cs="Arial"/>
          <w:noProof/>
          <w:sz w:val="24"/>
          <w:szCs w:val="24"/>
        </w:rPr>
        <w:fldChar w:fldCharType="separate"/>
      </w:r>
      <w:r w:rsidR="00547E81" w:rsidRPr="00167D21">
        <w:rPr>
          <w:rStyle w:val="Hyperlink"/>
          <w:rFonts w:eastAsia="Calibri" w:cs="Arial"/>
          <w:noProof/>
          <w:color w:val="auto"/>
          <w:sz w:val="24"/>
          <w:szCs w:val="24"/>
          <w:u w:val="none"/>
        </w:rPr>
        <w:t xml:space="preserve">Figure </w:t>
      </w:r>
      <w:r w:rsidR="001D0976" w:rsidRPr="00167D21">
        <w:rPr>
          <w:rStyle w:val="Hyperlink"/>
          <w:rFonts w:eastAsia="Calibri" w:cs="Arial"/>
          <w:noProof/>
          <w:color w:val="auto"/>
          <w:sz w:val="24"/>
          <w:szCs w:val="24"/>
          <w:u w:val="none"/>
        </w:rPr>
        <w:t>41</w:t>
      </w:r>
      <w:r w:rsidR="00547E81" w:rsidRPr="00167D21">
        <w:rPr>
          <w:rStyle w:val="Hyperlink"/>
          <w:rFonts w:eastAsia="Calibri" w:cs="Arial"/>
          <w:noProof/>
          <w:color w:val="auto"/>
          <w:sz w:val="24"/>
          <w:szCs w:val="24"/>
          <w:u w:val="none"/>
        </w:rPr>
        <w:t xml:space="preserve">. </w:t>
      </w:r>
      <w:r w:rsidR="001D0976" w:rsidRPr="00167D21">
        <w:rPr>
          <w:rStyle w:val="Hyperlink"/>
          <w:color w:val="auto"/>
          <w:sz w:val="24"/>
          <w:szCs w:val="24"/>
          <w:u w:val="none"/>
        </w:rPr>
        <w:t>(a) Rheology test data curve of U-PDMS-SP1. (b) Rheology test data curve of U-PDMS-SP2. (c) Rheology test data curve of U-PDMS-SP3</w:t>
      </w:r>
      <w:r w:rsidR="00547E81" w:rsidRPr="00167D21">
        <w:rPr>
          <w:rStyle w:val="Hyperlink"/>
          <w:rFonts w:eastAsia="Calibri" w:cs="Arial"/>
          <w:noProof/>
          <w:color w:val="auto"/>
          <w:sz w:val="24"/>
          <w:szCs w:val="24"/>
          <w:u w:val="none"/>
        </w:rPr>
        <w:t>.</w:t>
      </w:r>
      <w:r w:rsidR="00547E81"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7</w:t>
      </w:r>
      <w:r w:rsidR="00E67CC6">
        <w:rPr>
          <w:rStyle w:val="Hyperlink"/>
          <w:rFonts w:eastAsia="Calibri" w:cs="Arial"/>
          <w:noProof/>
          <w:color w:val="auto"/>
          <w:sz w:val="24"/>
          <w:szCs w:val="24"/>
          <w:u w:val="none"/>
        </w:rPr>
        <w:t>6</w:t>
      </w:r>
    </w:p>
    <w:p w14:paraId="4324D837" w14:textId="2CD3E1B0" w:rsidR="00547E81" w:rsidRPr="00167D21" w:rsidRDefault="006A0955" w:rsidP="007F6222">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"Fig42"</w:instrText>
      </w:r>
      <w:r w:rsidRPr="00167D21">
        <w:rPr>
          <w:rFonts w:eastAsia="Calibri" w:cs="Arial"/>
          <w:noProof/>
          <w:sz w:val="24"/>
          <w:szCs w:val="24"/>
        </w:rPr>
      </w:r>
      <w:r w:rsidRPr="00167D21">
        <w:rPr>
          <w:rFonts w:eastAsia="Calibri" w:cs="Arial"/>
          <w:noProof/>
          <w:sz w:val="24"/>
          <w:szCs w:val="24"/>
        </w:rPr>
        <w:fldChar w:fldCharType="separate"/>
      </w:r>
      <w:r w:rsidR="00547E81" w:rsidRPr="00167D21">
        <w:rPr>
          <w:rStyle w:val="Hyperlink"/>
          <w:rFonts w:eastAsia="Calibri" w:cs="Arial"/>
          <w:noProof/>
          <w:color w:val="auto"/>
          <w:sz w:val="24"/>
          <w:szCs w:val="24"/>
          <w:u w:val="none"/>
        </w:rPr>
        <w:t xml:space="preserve">Figure </w:t>
      </w:r>
      <w:r w:rsidR="00805A67" w:rsidRPr="00167D21">
        <w:rPr>
          <w:rStyle w:val="Hyperlink"/>
          <w:rFonts w:eastAsia="Calibri" w:cs="Arial"/>
          <w:noProof/>
          <w:color w:val="auto"/>
          <w:sz w:val="24"/>
          <w:szCs w:val="24"/>
          <w:u w:val="none"/>
        </w:rPr>
        <w:t>42</w:t>
      </w:r>
      <w:r w:rsidR="00547E81" w:rsidRPr="00167D21">
        <w:rPr>
          <w:rStyle w:val="Hyperlink"/>
          <w:rFonts w:eastAsia="Calibri" w:cs="Arial"/>
          <w:noProof/>
          <w:color w:val="auto"/>
          <w:sz w:val="24"/>
          <w:szCs w:val="24"/>
          <w:u w:val="none"/>
        </w:rPr>
        <w:t xml:space="preserve">. </w:t>
      </w:r>
      <w:r w:rsidR="004F20F7" w:rsidRPr="00167D21">
        <w:rPr>
          <w:rStyle w:val="Hyperlink"/>
          <w:color w:val="auto"/>
          <w:sz w:val="24"/>
          <w:szCs w:val="24"/>
          <w:u w:val="none"/>
        </w:rPr>
        <w:t>(a) ASTM D5748 puncture test data of commercial food wrap film sample. (b) Customized sample-sized ASTM D5748 puncture test data of commercial food wrap film sample and U-PDMS-SP4. (c) Top view image of food wrap film after customized D5748 puncture test. Picture of U-PDMS-SP4 (d) before, (e, f) during, and (g) at the end of customized D5748 puncture test. (h) Sylgard 184 silicon elastomer sample after puncture test</w:t>
      </w:r>
      <w:r w:rsidR="00547E81" w:rsidRPr="00167D21">
        <w:rPr>
          <w:rStyle w:val="Hyperlink"/>
          <w:rFonts w:eastAsia="Calibri" w:cs="Arial"/>
          <w:noProof/>
          <w:color w:val="auto"/>
          <w:sz w:val="24"/>
          <w:szCs w:val="24"/>
          <w:u w:val="none"/>
        </w:rPr>
        <w:t>.</w:t>
      </w:r>
      <w:r w:rsidR="00547E81"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7</w:t>
      </w:r>
      <w:r w:rsidR="00E67CC6">
        <w:rPr>
          <w:rStyle w:val="Hyperlink"/>
          <w:rFonts w:eastAsia="Calibri" w:cs="Arial"/>
          <w:noProof/>
          <w:color w:val="auto"/>
          <w:sz w:val="24"/>
          <w:szCs w:val="24"/>
          <w:u w:val="none"/>
        </w:rPr>
        <w:t>7</w:t>
      </w:r>
    </w:p>
    <w:p w14:paraId="713F144F" w14:textId="4833CF28" w:rsidR="00547E81" w:rsidRPr="00167D21" w:rsidRDefault="006A0955" w:rsidP="007F6222">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00086DFD" w:rsidRPr="00167D21">
        <w:rPr>
          <w:rFonts w:eastAsia="Calibri" w:cs="Arial"/>
          <w:noProof/>
          <w:sz w:val="24"/>
          <w:szCs w:val="24"/>
        </w:rPr>
        <w:fldChar w:fldCharType="begin"/>
      </w:r>
      <w:r w:rsidR="00086DFD" w:rsidRPr="00167D21">
        <w:rPr>
          <w:rFonts w:eastAsia="Calibri" w:cs="Arial"/>
          <w:noProof/>
          <w:sz w:val="24"/>
          <w:szCs w:val="24"/>
        </w:rPr>
        <w:instrText>HYPERLINK  \l "Fig43"</w:instrText>
      </w:r>
      <w:r w:rsidR="00086DFD" w:rsidRPr="00167D21">
        <w:rPr>
          <w:rFonts w:eastAsia="Calibri" w:cs="Arial"/>
          <w:noProof/>
          <w:sz w:val="24"/>
          <w:szCs w:val="24"/>
        </w:rPr>
      </w:r>
      <w:r w:rsidR="00086DFD" w:rsidRPr="00167D21">
        <w:rPr>
          <w:rFonts w:eastAsia="Calibri" w:cs="Arial"/>
          <w:noProof/>
          <w:sz w:val="24"/>
          <w:szCs w:val="24"/>
        </w:rPr>
        <w:fldChar w:fldCharType="separate"/>
      </w:r>
      <w:r w:rsidR="00547E81" w:rsidRPr="00167D21">
        <w:rPr>
          <w:rStyle w:val="Hyperlink"/>
          <w:rFonts w:eastAsia="Calibri" w:cs="Arial"/>
          <w:noProof/>
          <w:color w:val="auto"/>
          <w:sz w:val="24"/>
          <w:szCs w:val="24"/>
          <w:u w:val="none"/>
        </w:rPr>
        <w:t xml:space="preserve">Figure </w:t>
      </w:r>
      <w:r w:rsidR="001E2726" w:rsidRPr="00167D21">
        <w:rPr>
          <w:rStyle w:val="Hyperlink"/>
          <w:rFonts w:eastAsia="Calibri" w:cs="Arial"/>
          <w:noProof/>
          <w:color w:val="auto"/>
          <w:sz w:val="24"/>
          <w:szCs w:val="24"/>
          <w:u w:val="none"/>
        </w:rPr>
        <w:t>43</w:t>
      </w:r>
      <w:r w:rsidR="00547E81" w:rsidRPr="00167D21">
        <w:rPr>
          <w:rStyle w:val="Hyperlink"/>
          <w:rFonts w:eastAsia="Calibri" w:cs="Arial"/>
          <w:noProof/>
          <w:color w:val="auto"/>
          <w:sz w:val="24"/>
          <w:szCs w:val="24"/>
          <w:u w:val="none"/>
        </w:rPr>
        <w:t xml:space="preserve">. </w:t>
      </w:r>
      <w:r w:rsidR="001E2726" w:rsidRPr="00167D21">
        <w:rPr>
          <w:rStyle w:val="Hyperlink"/>
          <w:color w:val="auto"/>
          <w:sz w:val="24"/>
          <w:szCs w:val="24"/>
          <w:u w:val="none"/>
        </w:rPr>
        <w:t>Photo of the front and side view of the lap shear test sample</w:t>
      </w:r>
      <w:r w:rsidR="00547E81" w:rsidRPr="00167D21">
        <w:rPr>
          <w:rStyle w:val="Hyperlink"/>
          <w:rFonts w:eastAsia="Calibri" w:cs="Arial"/>
          <w:noProof/>
          <w:color w:val="auto"/>
          <w:sz w:val="24"/>
          <w:szCs w:val="24"/>
          <w:u w:val="none"/>
        </w:rPr>
        <w:t>.</w:t>
      </w:r>
      <w:r w:rsidR="00547E81"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7</w:t>
      </w:r>
      <w:r w:rsidR="00E67CC6">
        <w:rPr>
          <w:rStyle w:val="Hyperlink"/>
          <w:rFonts w:eastAsia="Calibri" w:cs="Arial"/>
          <w:noProof/>
          <w:color w:val="auto"/>
          <w:sz w:val="24"/>
          <w:szCs w:val="24"/>
          <w:u w:val="none"/>
        </w:rPr>
        <w:t>8</w:t>
      </w:r>
    </w:p>
    <w:p w14:paraId="77913171" w14:textId="1E3390CF" w:rsidR="00547E81" w:rsidRPr="00167D21" w:rsidRDefault="00086DFD" w:rsidP="007F6222">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"Fig44"</w:instrText>
      </w:r>
      <w:r w:rsidRPr="00167D21">
        <w:rPr>
          <w:rFonts w:eastAsia="Calibri" w:cs="Arial"/>
          <w:noProof/>
          <w:sz w:val="24"/>
          <w:szCs w:val="24"/>
        </w:rPr>
      </w:r>
      <w:r w:rsidRPr="00167D21">
        <w:rPr>
          <w:rFonts w:eastAsia="Calibri" w:cs="Arial"/>
          <w:noProof/>
          <w:sz w:val="24"/>
          <w:szCs w:val="24"/>
        </w:rPr>
        <w:fldChar w:fldCharType="separate"/>
      </w:r>
      <w:r w:rsidR="00547E81" w:rsidRPr="00167D21">
        <w:rPr>
          <w:rStyle w:val="Hyperlink"/>
          <w:rFonts w:eastAsia="Calibri" w:cs="Arial"/>
          <w:noProof/>
          <w:color w:val="auto"/>
          <w:sz w:val="24"/>
          <w:szCs w:val="24"/>
          <w:u w:val="none"/>
        </w:rPr>
        <w:t xml:space="preserve">Figure </w:t>
      </w:r>
      <w:r w:rsidR="001E2726" w:rsidRPr="00167D21">
        <w:rPr>
          <w:rStyle w:val="Hyperlink"/>
          <w:rFonts w:eastAsia="Calibri" w:cs="Arial"/>
          <w:noProof/>
          <w:color w:val="auto"/>
          <w:sz w:val="24"/>
          <w:szCs w:val="24"/>
          <w:u w:val="none"/>
        </w:rPr>
        <w:t>44</w:t>
      </w:r>
      <w:r w:rsidR="00547E81" w:rsidRPr="00167D21">
        <w:rPr>
          <w:rStyle w:val="Hyperlink"/>
          <w:rFonts w:eastAsia="Calibri" w:cs="Arial"/>
          <w:noProof/>
          <w:color w:val="auto"/>
          <w:sz w:val="24"/>
          <w:szCs w:val="24"/>
          <w:u w:val="none"/>
        </w:rPr>
        <w:t xml:space="preserve">. </w:t>
      </w:r>
      <w:r w:rsidR="001E2726" w:rsidRPr="00167D21">
        <w:rPr>
          <w:rStyle w:val="Hyperlink"/>
          <w:color w:val="auto"/>
          <w:sz w:val="24"/>
          <w:szCs w:val="24"/>
          <w:u w:val="none"/>
        </w:rPr>
        <w:t>Lap shear test data of U-PDMS-SP4 (a) and scotch double-sided tape (b), the same specimen was tested four times</w:t>
      </w:r>
      <w:r w:rsidR="00547E81" w:rsidRPr="00167D21">
        <w:rPr>
          <w:rStyle w:val="Hyperlink"/>
          <w:rFonts w:eastAsia="Calibri" w:cs="Arial"/>
          <w:noProof/>
          <w:color w:val="auto"/>
          <w:sz w:val="24"/>
          <w:szCs w:val="24"/>
          <w:u w:val="none"/>
        </w:rPr>
        <w:t>.</w:t>
      </w:r>
      <w:r w:rsidR="00547E81"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7</w:t>
      </w:r>
      <w:r w:rsidR="00E67CC6">
        <w:rPr>
          <w:rStyle w:val="Hyperlink"/>
          <w:rFonts w:eastAsia="Calibri" w:cs="Arial"/>
          <w:noProof/>
          <w:color w:val="auto"/>
          <w:sz w:val="24"/>
          <w:szCs w:val="24"/>
          <w:u w:val="none"/>
        </w:rPr>
        <w:t>8</w:t>
      </w:r>
    </w:p>
    <w:p w14:paraId="66A4C6BF" w14:textId="2AD01022" w:rsidR="00547E81" w:rsidRPr="00167D21" w:rsidRDefault="00086DFD" w:rsidP="007F6222">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"Fig45"</w:instrText>
      </w:r>
      <w:r w:rsidRPr="00167D21">
        <w:rPr>
          <w:rFonts w:eastAsia="Calibri" w:cs="Arial"/>
          <w:noProof/>
          <w:sz w:val="24"/>
          <w:szCs w:val="24"/>
        </w:rPr>
      </w:r>
      <w:r w:rsidRPr="00167D21">
        <w:rPr>
          <w:rFonts w:eastAsia="Calibri" w:cs="Arial"/>
          <w:noProof/>
          <w:sz w:val="24"/>
          <w:szCs w:val="24"/>
        </w:rPr>
        <w:fldChar w:fldCharType="separate"/>
      </w:r>
      <w:r w:rsidR="00547E81" w:rsidRPr="00167D21">
        <w:rPr>
          <w:rStyle w:val="Hyperlink"/>
          <w:rFonts w:eastAsia="Calibri" w:cs="Arial"/>
          <w:noProof/>
          <w:color w:val="auto"/>
          <w:sz w:val="24"/>
          <w:szCs w:val="24"/>
          <w:u w:val="none"/>
        </w:rPr>
        <w:t xml:space="preserve">Figure </w:t>
      </w:r>
      <w:r w:rsidR="001E2726" w:rsidRPr="00167D21">
        <w:rPr>
          <w:rStyle w:val="Hyperlink"/>
          <w:rFonts w:eastAsia="Calibri" w:cs="Arial"/>
          <w:noProof/>
          <w:color w:val="auto"/>
          <w:sz w:val="24"/>
          <w:szCs w:val="24"/>
          <w:u w:val="none"/>
        </w:rPr>
        <w:t>4</w:t>
      </w:r>
      <w:r w:rsidR="00547E81" w:rsidRPr="00167D21">
        <w:rPr>
          <w:rStyle w:val="Hyperlink"/>
          <w:rFonts w:eastAsia="Calibri" w:cs="Arial"/>
          <w:noProof/>
          <w:color w:val="auto"/>
          <w:sz w:val="24"/>
          <w:szCs w:val="24"/>
          <w:u w:val="none"/>
        </w:rPr>
        <w:t xml:space="preserve">5. </w:t>
      </w:r>
      <w:r w:rsidR="00843365" w:rsidRPr="00167D21">
        <w:rPr>
          <w:rStyle w:val="Hyperlink"/>
          <w:color w:val="auto"/>
          <w:sz w:val="24"/>
          <w:szCs w:val="24"/>
          <w:u w:val="none"/>
        </w:rPr>
        <w:t>(a) Photo of blue masking tape, post-it note, and U-PDMS-SP4 applied on aluminum surface for peel test. (b) Photo of U-PDMS-SP4 during the peel test on aluminum surface and aluminum surface after the removal of the U-PDMS-SP4. (c) Photo of blue masking tape, post-it note, and U-PDMS-SP4 applied on PTFE surface for peel test. (d) Side view of U-PDMS-SP4 during the lap shear test</w:t>
      </w:r>
      <w:r w:rsidR="00547E81" w:rsidRPr="00167D21">
        <w:rPr>
          <w:rStyle w:val="Hyperlink"/>
          <w:rFonts w:eastAsia="Calibri" w:cs="Arial"/>
          <w:noProof/>
          <w:color w:val="auto"/>
          <w:sz w:val="24"/>
          <w:szCs w:val="24"/>
          <w:u w:val="none"/>
        </w:rPr>
        <w:t>.</w:t>
      </w:r>
      <w:r w:rsidR="00547E81" w:rsidRPr="00167D21">
        <w:rPr>
          <w:rStyle w:val="Hyperlink"/>
          <w:rFonts w:eastAsia="Calibri" w:cs="Arial"/>
          <w:noProof/>
          <w:color w:val="auto"/>
          <w:sz w:val="24"/>
          <w:szCs w:val="24"/>
          <w:u w:val="none"/>
        </w:rPr>
        <w:tab/>
      </w:r>
      <w:r w:rsidR="00AF5DFE">
        <w:rPr>
          <w:rStyle w:val="Hyperlink"/>
          <w:rFonts w:eastAsia="Calibri" w:cs="Arial"/>
          <w:noProof/>
          <w:color w:val="auto"/>
          <w:sz w:val="24"/>
          <w:szCs w:val="24"/>
          <w:u w:val="none"/>
        </w:rPr>
        <w:t>79</w:t>
      </w:r>
    </w:p>
    <w:p w14:paraId="1C621C3C" w14:textId="429AD004" w:rsidR="00547E81" w:rsidRPr="00167D21" w:rsidRDefault="00086DFD" w:rsidP="007F6222">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"Fig46"</w:instrText>
      </w:r>
      <w:r w:rsidRPr="00167D21">
        <w:rPr>
          <w:rFonts w:eastAsia="Calibri" w:cs="Arial"/>
          <w:noProof/>
          <w:sz w:val="24"/>
          <w:szCs w:val="24"/>
        </w:rPr>
      </w:r>
      <w:r w:rsidRPr="00167D21">
        <w:rPr>
          <w:rFonts w:eastAsia="Calibri" w:cs="Arial"/>
          <w:noProof/>
          <w:sz w:val="24"/>
          <w:szCs w:val="24"/>
        </w:rPr>
        <w:fldChar w:fldCharType="separate"/>
      </w:r>
      <w:r w:rsidR="00547E81" w:rsidRPr="00167D21">
        <w:rPr>
          <w:rStyle w:val="Hyperlink"/>
          <w:rFonts w:eastAsia="Calibri" w:cs="Arial"/>
          <w:noProof/>
          <w:color w:val="auto"/>
          <w:sz w:val="24"/>
          <w:szCs w:val="24"/>
          <w:u w:val="none"/>
        </w:rPr>
        <w:t xml:space="preserve">Figure </w:t>
      </w:r>
      <w:r w:rsidR="001E2726" w:rsidRPr="00167D21">
        <w:rPr>
          <w:rStyle w:val="Hyperlink"/>
          <w:rFonts w:eastAsia="Calibri" w:cs="Arial"/>
          <w:noProof/>
          <w:color w:val="auto"/>
          <w:sz w:val="24"/>
          <w:szCs w:val="24"/>
          <w:u w:val="none"/>
        </w:rPr>
        <w:t>46</w:t>
      </w:r>
      <w:r w:rsidR="00547E81" w:rsidRPr="00167D21">
        <w:rPr>
          <w:rStyle w:val="Hyperlink"/>
          <w:rFonts w:eastAsia="Calibri" w:cs="Arial"/>
          <w:noProof/>
          <w:color w:val="auto"/>
          <w:sz w:val="24"/>
          <w:szCs w:val="24"/>
          <w:u w:val="none"/>
        </w:rPr>
        <w:t xml:space="preserve">. </w:t>
      </w:r>
      <w:r w:rsidR="0008110D" w:rsidRPr="00167D21">
        <w:rPr>
          <w:rStyle w:val="Hyperlink"/>
          <w:color w:val="auto"/>
          <w:sz w:val="24"/>
          <w:szCs w:val="24"/>
          <w:u w:val="none"/>
        </w:rPr>
        <w:t>(a) Synthesis of room-temperature self-healable random copolymer Poly(BCOE-</w:t>
      </w:r>
      <w:r w:rsidR="0008110D" w:rsidRPr="00167D21">
        <w:rPr>
          <w:rStyle w:val="Hyperlink"/>
          <w:i/>
          <w:iCs/>
          <w:color w:val="auto"/>
          <w:sz w:val="24"/>
          <w:szCs w:val="24"/>
          <w:u w:val="none"/>
        </w:rPr>
        <w:t>r</w:t>
      </w:r>
      <w:r w:rsidR="0008110D" w:rsidRPr="00167D21">
        <w:rPr>
          <w:rStyle w:val="Hyperlink"/>
          <w:color w:val="auto"/>
          <w:sz w:val="24"/>
          <w:szCs w:val="24"/>
          <w:u w:val="none"/>
        </w:rPr>
        <w:t>-UPy)s. (b) Demonstration of the simplified structure and H-bonding interactions of Poly(BCOE-</w:t>
      </w:r>
      <w:r w:rsidR="0008110D" w:rsidRPr="00167D21">
        <w:rPr>
          <w:rStyle w:val="Hyperlink"/>
          <w:i/>
          <w:iCs/>
          <w:color w:val="auto"/>
          <w:sz w:val="24"/>
          <w:szCs w:val="24"/>
          <w:u w:val="none"/>
        </w:rPr>
        <w:t>r</w:t>
      </w:r>
      <w:r w:rsidR="0008110D" w:rsidRPr="00167D21">
        <w:rPr>
          <w:rStyle w:val="Hyperlink"/>
          <w:color w:val="auto"/>
          <w:sz w:val="24"/>
          <w:szCs w:val="24"/>
          <w:u w:val="none"/>
        </w:rPr>
        <w:t>-UPy). (c) Self-healing process of Poly(BCOE-</w:t>
      </w:r>
      <w:r w:rsidR="0008110D" w:rsidRPr="00167D21">
        <w:rPr>
          <w:rStyle w:val="Hyperlink"/>
          <w:i/>
          <w:iCs/>
          <w:color w:val="auto"/>
          <w:sz w:val="24"/>
          <w:szCs w:val="24"/>
          <w:u w:val="none"/>
        </w:rPr>
        <w:t>r</w:t>
      </w:r>
      <w:r w:rsidR="0008110D" w:rsidRPr="00167D21">
        <w:rPr>
          <w:rStyle w:val="Hyperlink"/>
          <w:color w:val="auto"/>
          <w:sz w:val="24"/>
          <w:szCs w:val="24"/>
          <w:u w:val="none"/>
        </w:rPr>
        <w:t>-UPy)</w:t>
      </w:r>
      <w:r w:rsidR="00547E81" w:rsidRPr="00167D21">
        <w:rPr>
          <w:rStyle w:val="Hyperlink"/>
          <w:rFonts w:eastAsia="Calibri" w:cs="Arial"/>
          <w:noProof/>
          <w:color w:val="auto"/>
          <w:sz w:val="24"/>
          <w:szCs w:val="24"/>
          <w:u w:val="none"/>
        </w:rPr>
        <w:t>.</w:t>
      </w:r>
      <w:r w:rsidR="00547E81"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8</w:t>
      </w:r>
      <w:r w:rsidR="00AF5DFE">
        <w:rPr>
          <w:rStyle w:val="Hyperlink"/>
          <w:rFonts w:eastAsia="Calibri" w:cs="Arial"/>
          <w:noProof/>
          <w:color w:val="auto"/>
          <w:sz w:val="24"/>
          <w:szCs w:val="24"/>
          <w:u w:val="none"/>
        </w:rPr>
        <w:t>7</w:t>
      </w:r>
    </w:p>
    <w:p w14:paraId="736804C0" w14:textId="3782EAE4" w:rsidR="00FB5143" w:rsidRPr="00167D21" w:rsidRDefault="00086DFD" w:rsidP="00FB5143">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"Fig47"</w:instrText>
      </w:r>
      <w:r w:rsidRPr="00167D21">
        <w:rPr>
          <w:rFonts w:eastAsia="Calibri" w:cs="Arial"/>
          <w:noProof/>
          <w:sz w:val="24"/>
          <w:szCs w:val="24"/>
        </w:rPr>
      </w:r>
      <w:r w:rsidRPr="00167D21">
        <w:rPr>
          <w:rFonts w:eastAsia="Calibri" w:cs="Arial"/>
          <w:noProof/>
          <w:sz w:val="24"/>
          <w:szCs w:val="24"/>
        </w:rPr>
        <w:fldChar w:fldCharType="separate"/>
      </w:r>
      <w:r w:rsidR="00FB5143" w:rsidRPr="00167D21">
        <w:rPr>
          <w:rStyle w:val="Hyperlink"/>
          <w:rFonts w:eastAsia="Calibri" w:cs="Arial"/>
          <w:noProof/>
          <w:color w:val="auto"/>
          <w:sz w:val="24"/>
          <w:szCs w:val="24"/>
          <w:u w:val="none"/>
        </w:rPr>
        <w:t xml:space="preserve">Figure 47. </w:t>
      </w:r>
      <w:r w:rsidR="00935781" w:rsidRPr="00167D21">
        <w:rPr>
          <w:rStyle w:val="Hyperlink"/>
          <w:color w:val="auto"/>
          <w:sz w:val="24"/>
          <w:szCs w:val="24"/>
          <w:u w:val="none"/>
        </w:rPr>
        <w:t xml:space="preserve">(a) </w:t>
      </w:r>
      <w:r w:rsidR="00935781" w:rsidRPr="00167D21">
        <w:rPr>
          <w:rStyle w:val="Hyperlink"/>
          <w:color w:val="auto"/>
          <w:sz w:val="24"/>
          <w:szCs w:val="24"/>
          <w:u w:val="none"/>
          <w:vertAlign w:val="superscript"/>
        </w:rPr>
        <w:t>1</w:t>
      </w:r>
      <w:r w:rsidR="00935781" w:rsidRPr="00167D21">
        <w:rPr>
          <w:rStyle w:val="Hyperlink"/>
          <w:color w:val="auto"/>
          <w:sz w:val="24"/>
          <w:szCs w:val="24"/>
          <w:u w:val="none"/>
        </w:rPr>
        <w:t>H NMR spectrum of MPA-UPy. (b) TGA data of Poly(BCOE), Poly(BCOE-</w:t>
      </w:r>
      <w:r w:rsidR="00935781" w:rsidRPr="00167D21">
        <w:rPr>
          <w:rStyle w:val="Hyperlink"/>
          <w:i/>
          <w:iCs/>
          <w:color w:val="auto"/>
          <w:sz w:val="24"/>
          <w:szCs w:val="24"/>
          <w:u w:val="none"/>
        </w:rPr>
        <w:t>r</w:t>
      </w:r>
      <w:r w:rsidR="00935781" w:rsidRPr="00167D21">
        <w:rPr>
          <w:rStyle w:val="Hyperlink"/>
          <w:color w:val="auto"/>
          <w:sz w:val="24"/>
          <w:szCs w:val="24"/>
          <w:u w:val="none"/>
        </w:rPr>
        <w:t>-UPy1), Poly(BCOE-</w:t>
      </w:r>
      <w:r w:rsidR="00935781" w:rsidRPr="00167D21">
        <w:rPr>
          <w:rStyle w:val="Hyperlink"/>
          <w:i/>
          <w:iCs/>
          <w:color w:val="auto"/>
          <w:sz w:val="24"/>
          <w:szCs w:val="24"/>
          <w:u w:val="none"/>
        </w:rPr>
        <w:t>r</w:t>
      </w:r>
      <w:r w:rsidR="00935781" w:rsidRPr="00167D21">
        <w:rPr>
          <w:rStyle w:val="Hyperlink"/>
          <w:color w:val="auto"/>
          <w:sz w:val="24"/>
          <w:szCs w:val="24"/>
          <w:u w:val="none"/>
        </w:rPr>
        <w:t>-UPy5), and Poly(BCOE-</w:t>
      </w:r>
      <w:r w:rsidR="00935781" w:rsidRPr="00167D21">
        <w:rPr>
          <w:rStyle w:val="Hyperlink"/>
          <w:i/>
          <w:iCs/>
          <w:color w:val="auto"/>
          <w:sz w:val="24"/>
          <w:szCs w:val="24"/>
          <w:u w:val="none"/>
        </w:rPr>
        <w:t>r</w:t>
      </w:r>
      <w:r w:rsidR="00935781" w:rsidRPr="00167D21">
        <w:rPr>
          <w:rStyle w:val="Hyperlink"/>
          <w:color w:val="auto"/>
          <w:sz w:val="24"/>
          <w:szCs w:val="24"/>
          <w:u w:val="none"/>
        </w:rPr>
        <w:t>-UPy10)</w:t>
      </w:r>
      <w:r w:rsidR="00FB5143" w:rsidRPr="00167D21">
        <w:rPr>
          <w:rStyle w:val="Hyperlink"/>
          <w:rFonts w:eastAsia="Calibri" w:cs="Arial"/>
          <w:noProof/>
          <w:color w:val="auto"/>
          <w:sz w:val="24"/>
          <w:szCs w:val="24"/>
          <w:u w:val="none"/>
        </w:rPr>
        <w:t>.</w:t>
      </w:r>
      <w:r w:rsidR="00FB5143"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8</w:t>
      </w:r>
      <w:r w:rsidR="00AF5DFE">
        <w:rPr>
          <w:rStyle w:val="Hyperlink"/>
          <w:rFonts w:eastAsia="Calibri" w:cs="Arial"/>
          <w:noProof/>
          <w:color w:val="auto"/>
          <w:sz w:val="24"/>
          <w:szCs w:val="24"/>
          <w:u w:val="none"/>
        </w:rPr>
        <w:t>7</w:t>
      </w:r>
    </w:p>
    <w:p w14:paraId="117A291C" w14:textId="4C8CFA47" w:rsidR="00FB5143" w:rsidRPr="00167D21" w:rsidRDefault="00086DFD" w:rsidP="00FB5143">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"Fig48"</w:instrText>
      </w:r>
      <w:r w:rsidRPr="00167D21">
        <w:rPr>
          <w:rFonts w:eastAsia="Calibri" w:cs="Arial"/>
          <w:noProof/>
          <w:sz w:val="24"/>
          <w:szCs w:val="24"/>
        </w:rPr>
      </w:r>
      <w:r w:rsidRPr="00167D21">
        <w:rPr>
          <w:rFonts w:eastAsia="Calibri" w:cs="Arial"/>
          <w:noProof/>
          <w:sz w:val="24"/>
          <w:szCs w:val="24"/>
        </w:rPr>
        <w:fldChar w:fldCharType="separate"/>
      </w:r>
      <w:r w:rsidR="00FB5143" w:rsidRPr="00167D21">
        <w:rPr>
          <w:rStyle w:val="Hyperlink"/>
          <w:rFonts w:eastAsia="Calibri" w:cs="Arial"/>
          <w:noProof/>
          <w:color w:val="auto"/>
          <w:sz w:val="24"/>
          <w:szCs w:val="24"/>
          <w:u w:val="none"/>
        </w:rPr>
        <w:t>Figure 4</w:t>
      </w:r>
      <w:r w:rsidR="008D2757" w:rsidRPr="00167D21">
        <w:rPr>
          <w:rStyle w:val="Hyperlink"/>
          <w:rFonts w:eastAsia="Calibri" w:cs="Arial"/>
          <w:noProof/>
          <w:color w:val="auto"/>
          <w:sz w:val="24"/>
          <w:szCs w:val="24"/>
          <w:u w:val="none"/>
        </w:rPr>
        <w:t>8</w:t>
      </w:r>
      <w:r w:rsidR="00FB5143" w:rsidRPr="00167D21">
        <w:rPr>
          <w:rStyle w:val="Hyperlink"/>
          <w:rFonts w:eastAsia="Calibri" w:cs="Arial"/>
          <w:noProof/>
          <w:color w:val="auto"/>
          <w:sz w:val="24"/>
          <w:szCs w:val="24"/>
          <w:u w:val="none"/>
        </w:rPr>
        <w:t xml:space="preserve">. </w:t>
      </w:r>
      <w:r w:rsidR="008D2757" w:rsidRPr="00167D21">
        <w:rPr>
          <w:rStyle w:val="Hyperlink"/>
          <w:color w:val="auto"/>
          <w:sz w:val="24"/>
          <w:szCs w:val="24"/>
          <w:u w:val="none"/>
        </w:rPr>
        <w:t xml:space="preserve">(a) </w:t>
      </w:r>
      <w:r w:rsidR="008D2757" w:rsidRPr="00167D21">
        <w:rPr>
          <w:rStyle w:val="Hyperlink"/>
          <w:color w:val="auto"/>
          <w:sz w:val="24"/>
          <w:szCs w:val="24"/>
          <w:u w:val="none"/>
          <w:vertAlign w:val="superscript"/>
        </w:rPr>
        <w:t>1</w:t>
      </w:r>
      <w:r w:rsidR="008D2757" w:rsidRPr="00167D21">
        <w:rPr>
          <w:rStyle w:val="Hyperlink"/>
          <w:color w:val="auto"/>
          <w:sz w:val="24"/>
          <w:szCs w:val="24"/>
          <w:u w:val="none"/>
        </w:rPr>
        <w:t>H NMR data of Poly(BCOE-</w:t>
      </w:r>
      <w:r w:rsidR="008D2757" w:rsidRPr="00167D21">
        <w:rPr>
          <w:rStyle w:val="Hyperlink"/>
          <w:i/>
          <w:iCs/>
          <w:color w:val="auto"/>
          <w:sz w:val="24"/>
          <w:szCs w:val="24"/>
          <w:u w:val="none"/>
        </w:rPr>
        <w:t>r</w:t>
      </w:r>
      <w:r w:rsidR="008D2757" w:rsidRPr="00167D21">
        <w:rPr>
          <w:rStyle w:val="Hyperlink"/>
          <w:color w:val="auto"/>
          <w:sz w:val="24"/>
          <w:szCs w:val="24"/>
          <w:u w:val="none"/>
        </w:rPr>
        <w:t>-UPy5). (b) ATR-FTIR spectra of Poly(BCOE-</w:t>
      </w:r>
      <w:r w:rsidR="008D2757" w:rsidRPr="00167D21">
        <w:rPr>
          <w:rStyle w:val="Hyperlink"/>
          <w:i/>
          <w:iCs/>
          <w:color w:val="auto"/>
          <w:sz w:val="24"/>
          <w:szCs w:val="24"/>
          <w:u w:val="none"/>
        </w:rPr>
        <w:t>r</w:t>
      </w:r>
      <w:r w:rsidR="008D2757" w:rsidRPr="00167D21">
        <w:rPr>
          <w:rStyle w:val="Hyperlink"/>
          <w:color w:val="auto"/>
          <w:sz w:val="24"/>
          <w:szCs w:val="24"/>
          <w:u w:val="none"/>
        </w:rPr>
        <w:t>-UPy)s with different molar ratios of MPA-UPy. (c) DSC data of Poly(BCOE-</w:t>
      </w:r>
      <w:r w:rsidR="008D2757" w:rsidRPr="00167D21">
        <w:rPr>
          <w:rStyle w:val="Hyperlink"/>
          <w:i/>
          <w:iCs/>
          <w:color w:val="auto"/>
          <w:sz w:val="24"/>
          <w:szCs w:val="24"/>
          <w:u w:val="none"/>
        </w:rPr>
        <w:t>r</w:t>
      </w:r>
      <w:r w:rsidR="008D2757" w:rsidRPr="00167D21">
        <w:rPr>
          <w:rStyle w:val="Hyperlink"/>
          <w:color w:val="auto"/>
          <w:sz w:val="24"/>
          <w:szCs w:val="24"/>
          <w:u w:val="none"/>
        </w:rPr>
        <w:t>-UPy)s. (d) Combined SAXS/WAXS spectra of Poly(BCOE) and Poly(BCOE-</w:t>
      </w:r>
      <w:r w:rsidR="008D2757" w:rsidRPr="00167D21">
        <w:rPr>
          <w:rStyle w:val="Hyperlink"/>
          <w:i/>
          <w:iCs/>
          <w:color w:val="auto"/>
          <w:sz w:val="24"/>
          <w:szCs w:val="24"/>
          <w:u w:val="none"/>
        </w:rPr>
        <w:t>r</w:t>
      </w:r>
      <w:r w:rsidR="008D2757" w:rsidRPr="00167D21">
        <w:rPr>
          <w:rStyle w:val="Hyperlink"/>
          <w:color w:val="auto"/>
          <w:sz w:val="24"/>
          <w:szCs w:val="24"/>
          <w:u w:val="none"/>
        </w:rPr>
        <w:t>-UPy)s with different molar ratios of MPA-UPy</w:t>
      </w:r>
      <w:r w:rsidR="00FB5143" w:rsidRPr="00167D21">
        <w:rPr>
          <w:rStyle w:val="Hyperlink"/>
          <w:rFonts w:eastAsia="Calibri" w:cs="Arial"/>
          <w:noProof/>
          <w:color w:val="auto"/>
          <w:sz w:val="24"/>
          <w:szCs w:val="24"/>
          <w:u w:val="none"/>
        </w:rPr>
        <w:t>.</w:t>
      </w:r>
      <w:r w:rsidR="00FB5143" w:rsidRPr="00167D21">
        <w:rPr>
          <w:rStyle w:val="Hyperlink"/>
          <w:rFonts w:eastAsia="Calibri" w:cs="Arial"/>
          <w:noProof/>
          <w:color w:val="auto"/>
          <w:sz w:val="24"/>
          <w:szCs w:val="24"/>
          <w:u w:val="none"/>
        </w:rPr>
        <w:tab/>
      </w:r>
      <w:r w:rsidR="00AF5DFE">
        <w:rPr>
          <w:rStyle w:val="Hyperlink"/>
          <w:rFonts w:eastAsia="Calibri" w:cs="Arial"/>
          <w:noProof/>
          <w:color w:val="auto"/>
          <w:sz w:val="24"/>
          <w:szCs w:val="24"/>
          <w:u w:val="none"/>
        </w:rPr>
        <w:t>89</w:t>
      </w:r>
    </w:p>
    <w:p w14:paraId="7B6C3727" w14:textId="232A9AC9" w:rsidR="00FB5143" w:rsidRPr="00167D21" w:rsidRDefault="00086DFD" w:rsidP="00FB5143">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"Fig49"</w:instrText>
      </w:r>
      <w:r w:rsidRPr="00167D21">
        <w:rPr>
          <w:rFonts w:eastAsia="Calibri" w:cs="Arial"/>
          <w:noProof/>
          <w:sz w:val="24"/>
          <w:szCs w:val="24"/>
        </w:rPr>
      </w:r>
      <w:r w:rsidRPr="00167D21">
        <w:rPr>
          <w:rFonts w:eastAsia="Calibri" w:cs="Arial"/>
          <w:noProof/>
          <w:sz w:val="24"/>
          <w:szCs w:val="24"/>
        </w:rPr>
        <w:fldChar w:fldCharType="separate"/>
      </w:r>
      <w:r w:rsidR="00FB5143" w:rsidRPr="00167D21">
        <w:rPr>
          <w:rStyle w:val="Hyperlink"/>
          <w:rFonts w:eastAsia="Calibri" w:cs="Arial"/>
          <w:noProof/>
          <w:color w:val="auto"/>
          <w:sz w:val="24"/>
          <w:szCs w:val="24"/>
          <w:u w:val="none"/>
        </w:rPr>
        <w:t>Figure 4</w:t>
      </w:r>
      <w:r w:rsidR="00876752" w:rsidRPr="00167D21">
        <w:rPr>
          <w:rStyle w:val="Hyperlink"/>
          <w:rFonts w:eastAsia="Calibri" w:cs="Arial"/>
          <w:noProof/>
          <w:color w:val="auto"/>
          <w:sz w:val="24"/>
          <w:szCs w:val="24"/>
          <w:u w:val="none"/>
        </w:rPr>
        <w:t>9</w:t>
      </w:r>
      <w:r w:rsidR="00FB5143" w:rsidRPr="00167D21">
        <w:rPr>
          <w:rStyle w:val="Hyperlink"/>
          <w:rFonts w:eastAsia="Calibri" w:cs="Arial"/>
          <w:noProof/>
          <w:color w:val="auto"/>
          <w:sz w:val="24"/>
          <w:szCs w:val="24"/>
          <w:u w:val="none"/>
        </w:rPr>
        <w:t xml:space="preserve">. </w:t>
      </w:r>
      <w:r w:rsidR="00876752" w:rsidRPr="00167D21">
        <w:rPr>
          <w:rStyle w:val="Hyperlink"/>
          <w:color w:val="auto"/>
          <w:sz w:val="24"/>
          <w:szCs w:val="24"/>
          <w:u w:val="none"/>
        </w:rPr>
        <w:t>(a) Storage modulus (G', closed symbols) and loss modulus (G", open symbols) (reference temperature = 25 °C) of Poly(BCOE) and Poly(BCOE-</w:t>
      </w:r>
      <w:r w:rsidR="00876752" w:rsidRPr="00167D21">
        <w:rPr>
          <w:rStyle w:val="Hyperlink"/>
          <w:i/>
          <w:iCs/>
          <w:color w:val="auto"/>
          <w:sz w:val="24"/>
          <w:szCs w:val="24"/>
          <w:u w:val="none"/>
        </w:rPr>
        <w:t>r</w:t>
      </w:r>
      <w:r w:rsidR="00876752" w:rsidRPr="00167D21">
        <w:rPr>
          <w:rStyle w:val="Hyperlink"/>
          <w:color w:val="auto"/>
          <w:sz w:val="24"/>
          <w:szCs w:val="24"/>
          <w:u w:val="none"/>
        </w:rPr>
        <w:t>-UPy)s. (b) Tensile data of Poly(BCOE) and Poly(BCOE-</w:t>
      </w:r>
      <w:r w:rsidR="00876752" w:rsidRPr="00167D21">
        <w:rPr>
          <w:rStyle w:val="Hyperlink"/>
          <w:i/>
          <w:iCs/>
          <w:color w:val="auto"/>
          <w:sz w:val="24"/>
          <w:szCs w:val="24"/>
          <w:u w:val="none"/>
        </w:rPr>
        <w:t>r</w:t>
      </w:r>
      <w:r w:rsidR="00876752" w:rsidRPr="00167D21">
        <w:rPr>
          <w:rStyle w:val="Hyperlink"/>
          <w:color w:val="auto"/>
          <w:sz w:val="24"/>
          <w:szCs w:val="24"/>
          <w:u w:val="none"/>
        </w:rPr>
        <w:t>-UPy)s. (c) Photo of Poly(BCOE) during tensile test (&gt;3,000% tensile strain).</w:t>
      </w:r>
      <w:r w:rsidR="00FB5143"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9</w:t>
      </w:r>
      <w:r w:rsidR="00AF5DFE">
        <w:rPr>
          <w:rStyle w:val="Hyperlink"/>
          <w:rFonts w:eastAsia="Calibri" w:cs="Arial"/>
          <w:noProof/>
          <w:color w:val="auto"/>
          <w:sz w:val="24"/>
          <w:szCs w:val="24"/>
          <w:u w:val="none"/>
        </w:rPr>
        <w:t>0</w:t>
      </w:r>
    </w:p>
    <w:p w14:paraId="7AE341DC" w14:textId="4ED061D6" w:rsidR="00FB5143" w:rsidRPr="00167D21" w:rsidRDefault="00086DFD" w:rsidP="00FB5143">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"Fig50"</w:instrText>
      </w:r>
      <w:r w:rsidRPr="00167D21">
        <w:rPr>
          <w:rFonts w:eastAsia="Calibri" w:cs="Arial"/>
          <w:noProof/>
          <w:sz w:val="24"/>
          <w:szCs w:val="24"/>
        </w:rPr>
      </w:r>
      <w:r w:rsidRPr="00167D21">
        <w:rPr>
          <w:rFonts w:eastAsia="Calibri" w:cs="Arial"/>
          <w:noProof/>
          <w:sz w:val="24"/>
          <w:szCs w:val="24"/>
        </w:rPr>
        <w:fldChar w:fldCharType="separate"/>
      </w:r>
      <w:r w:rsidR="00FB5143" w:rsidRPr="00167D21">
        <w:rPr>
          <w:rStyle w:val="Hyperlink"/>
          <w:rFonts w:eastAsia="Calibri" w:cs="Arial"/>
          <w:noProof/>
          <w:color w:val="auto"/>
          <w:sz w:val="24"/>
          <w:szCs w:val="24"/>
          <w:u w:val="none"/>
        </w:rPr>
        <w:t xml:space="preserve">Figure </w:t>
      </w:r>
      <w:r w:rsidR="00F74871" w:rsidRPr="00167D21">
        <w:rPr>
          <w:rStyle w:val="Hyperlink"/>
          <w:rFonts w:eastAsia="Calibri" w:cs="Arial"/>
          <w:noProof/>
          <w:color w:val="auto"/>
          <w:sz w:val="24"/>
          <w:szCs w:val="24"/>
          <w:u w:val="none"/>
        </w:rPr>
        <w:t>50</w:t>
      </w:r>
      <w:r w:rsidR="00FB5143" w:rsidRPr="00167D21">
        <w:rPr>
          <w:rStyle w:val="Hyperlink"/>
          <w:rFonts w:eastAsia="Calibri" w:cs="Arial"/>
          <w:noProof/>
          <w:color w:val="auto"/>
          <w:sz w:val="24"/>
          <w:szCs w:val="24"/>
          <w:u w:val="none"/>
        </w:rPr>
        <w:t xml:space="preserve">. </w:t>
      </w:r>
      <w:r w:rsidR="00F74871" w:rsidRPr="00167D21">
        <w:rPr>
          <w:rStyle w:val="Hyperlink"/>
          <w:color w:val="auto"/>
          <w:sz w:val="24"/>
          <w:szCs w:val="24"/>
          <w:u w:val="none"/>
        </w:rPr>
        <w:t>(a) Photograph of damaged and healed (4h, 24h) Poly(BCOE-</w:t>
      </w:r>
      <w:r w:rsidR="00F74871" w:rsidRPr="00167D21">
        <w:rPr>
          <w:rStyle w:val="Hyperlink"/>
          <w:i/>
          <w:iCs/>
          <w:color w:val="auto"/>
          <w:sz w:val="24"/>
          <w:szCs w:val="24"/>
          <w:u w:val="none"/>
        </w:rPr>
        <w:t>r</w:t>
      </w:r>
      <w:r w:rsidR="00F74871" w:rsidRPr="00167D21">
        <w:rPr>
          <w:rStyle w:val="Hyperlink"/>
          <w:color w:val="auto"/>
          <w:sz w:val="24"/>
          <w:szCs w:val="24"/>
          <w:u w:val="none"/>
        </w:rPr>
        <w:t>-UPy1) sample at 20 °C. (b) Optical microscope images demonstrating the healing process of Poly(BCOE) and Poly(BCOE-</w:t>
      </w:r>
      <w:r w:rsidR="00F74871" w:rsidRPr="00167D21">
        <w:rPr>
          <w:rStyle w:val="Hyperlink"/>
          <w:i/>
          <w:iCs/>
          <w:color w:val="auto"/>
          <w:sz w:val="24"/>
          <w:szCs w:val="24"/>
          <w:u w:val="none"/>
        </w:rPr>
        <w:t>r</w:t>
      </w:r>
      <w:r w:rsidR="00F74871" w:rsidRPr="00167D21">
        <w:rPr>
          <w:rStyle w:val="Hyperlink"/>
          <w:color w:val="auto"/>
          <w:sz w:val="24"/>
          <w:szCs w:val="24"/>
          <w:u w:val="none"/>
        </w:rPr>
        <w:t>-UPy1) against cut by a razor blade. (c) Helium-ion microscope images, demonstrating the healing process of Poly(BCOE-</w:t>
      </w:r>
      <w:r w:rsidR="00F74871" w:rsidRPr="00167D21">
        <w:rPr>
          <w:rStyle w:val="Hyperlink"/>
          <w:i/>
          <w:iCs/>
          <w:color w:val="auto"/>
          <w:sz w:val="24"/>
          <w:szCs w:val="24"/>
          <w:u w:val="none"/>
        </w:rPr>
        <w:t>r</w:t>
      </w:r>
      <w:r w:rsidR="00F74871" w:rsidRPr="00167D21">
        <w:rPr>
          <w:rStyle w:val="Hyperlink"/>
          <w:color w:val="auto"/>
          <w:sz w:val="24"/>
          <w:szCs w:val="24"/>
          <w:u w:val="none"/>
        </w:rPr>
        <w:t>-UPy1) against cut by a razor blade</w:t>
      </w:r>
      <w:r w:rsidR="00FB5143" w:rsidRPr="00167D21">
        <w:rPr>
          <w:rStyle w:val="Hyperlink"/>
          <w:rFonts w:eastAsia="Calibri" w:cs="Arial"/>
          <w:noProof/>
          <w:color w:val="auto"/>
          <w:sz w:val="24"/>
          <w:szCs w:val="24"/>
          <w:u w:val="none"/>
        </w:rPr>
        <w:t>.</w:t>
      </w:r>
      <w:r w:rsidR="00FB5143"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9</w:t>
      </w:r>
      <w:r w:rsidR="00AF5DFE">
        <w:rPr>
          <w:rStyle w:val="Hyperlink"/>
          <w:rFonts w:eastAsia="Calibri" w:cs="Arial"/>
          <w:noProof/>
          <w:color w:val="auto"/>
          <w:sz w:val="24"/>
          <w:szCs w:val="24"/>
          <w:u w:val="none"/>
        </w:rPr>
        <w:t>3</w:t>
      </w:r>
    </w:p>
    <w:p w14:paraId="6A6E2936" w14:textId="403BCF06" w:rsidR="00FB5143" w:rsidRPr="00167D21" w:rsidRDefault="00086DFD" w:rsidP="00FB5143">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"Fig51"</w:instrText>
      </w:r>
      <w:r w:rsidRPr="00167D21">
        <w:rPr>
          <w:rFonts w:eastAsia="Calibri" w:cs="Arial"/>
          <w:noProof/>
          <w:sz w:val="24"/>
          <w:szCs w:val="24"/>
        </w:rPr>
      </w:r>
      <w:r w:rsidRPr="00167D21">
        <w:rPr>
          <w:rFonts w:eastAsia="Calibri" w:cs="Arial"/>
          <w:noProof/>
          <w:sz w:val="24"/>
          <w:szCs w:val="24"/>
        </w:rPr>
        <w:fldChar w:fldCharType="separate"/>
      </w:r>
      <w:r w:rsidR="00FB5143" w:rsidRPr="00167D21">
        <w:rPr>
          <w:rStyle w:val="Hyperlink"/>
          <w:rFonts w:eastAsia="Calibri" w:cs="Arial"/>
          <w:noProof/>
          <w:color w:val="auto"/>
          <w:sz w:val="24"/>
          <w:szCs w:val="24"/>
          <w:u w:val="none"/>
        </w:rPr>
        <w:t xml:space="preserve">Figure </w:t>
      </w:r>
      <w:r w:rsidR="00F74871" w:rsidRPr="00167D21">
        <w:rPr>
          <w:rStyle w:val="Hyperlink"/>
          <w:rFonts w:eastAsia="Calibri" w:cs="Arial"/>
          <w:noProof/>
          <w:color w:val="auto"/>
          <w:sz w:val="24"/>
          <w:szCs w:val="24"/>
          <w:u w:val="none"/>
        </w:rPr>
        <w:t>51</w:t>
      </w:r>
      <w:r w:rsidR="00FB5143" w:rsidRPr="00167D21">
        <w:rPr>
          <w:rStyle w:val="Hyperlink"/>
          <w:rFonts w:eastAsia="Calibri" w:cs="Arial"/>
          <w:noProof/>
          <w:color w:val="auto"/>
          <w:sz w:val="24"/>
          <w:szCs w:val="24"/>
          <w:u w:val="none"/>
        </w:rPr>
        <w:t xml:space="preserve">. </w:t>
      </w:r>
      <w:r w:rsidR="007D5A18" w:rsidRPr="00167D21">
        <w:rPr>
          <w:rStyle w:val="Hyperlink"/>
          <w:color w:val="auto"/>
          <w:sz w:val="24"/>
          <w:szCs w:val="24"/>
          <w:u w:val="none"/>
        </w:rPr>
        <w:t>(a) Tensile data of Poly(BCOE-</w:t>
      </w:r>
      <w:r w:rsidR="007D5A18" w:rsidRPr="00167D21">
        <w:rPr>
          <w:rStyle w:val="Hyperlink"/>
          <w:i/>
          <w:iCs/>
          <w:color w:val="auto"/>
          <w:sz w:val="24"/>
          <w:szCs w:val="24"/>
          <w:u w:val="none"/>
        </w:rPr>
        <w:t>r</w:t>
      </w:r>
      <w:r w:rsidR="007D5A18" w:rsidRPr="00167D21">
        <w:rPr>
          <w:rStyle w:val="Hyperlink"/>
          <w:color w:val="auto"/>
          <w:sz w:val="24"/>
          <w:szCs w:val="24"/>
          <w:u w:val="none"/>
        </w:rPr>
        <w:t>-UPy1) and cut sample with  different healing time. (b) Healing efficiency of Poly(BCOE-</w:t>
      </w:r>
      <w:r w:rsidR="007D5A18" w:rsidRPr="00167D21">
        <w:rPr>
          <w:rStyle w:val="Hyperlink"/>
          <w:i/>
          <w:iCs/>
          <w:color w:val="auto"/>
          <w:sz w:val="24"/>
          <w:szCs w:val="24"/>
          <w:u w:val="none"/>
        </w:rPr>
        <w:t>r</w:t>
      </w:r>
      <w:r w:rsidR="007D5A18" w:rsidRPr="00167D21">
        <w:rPr>
          <w:rStyle w:val="Hyperlink"/>
          <w:color w:val="auto"/>
          <w:sz w:val="24"/>
          <w:szCs w:val="24"/>
          <w:u w:val="none"/>
        </w:rPr>
        <w:t>-UPy1) and Poly(BCOE-</w:t>
      </w:r>
      <w:r w:rsidR="007D5A18" w:rsidRPr="00167D21">
        <w:rPr>
          <w:rStyle w:val="Hyperlink"/>
          <w:i/>
          <w:iCs/>
          <w:color w:val="auto"/>
          <w:sz w:val="24"/>
          <w:szCs w:val="24"/>
          <w:u w:val="none"/>
        </w:rPr>
        <w:t>r</w:t>
      </w:r>
      <w:r w:rsidR="007D5A18" w:rsidRPr="00167D21">
        <w:rPr>
          <w:rStyle w:val="Hyperlink"/>
          <w:color w:val="auto"/>
          <w:sz w:val="24"/>
          <w:szCs w:val="24"/>
          <w:u w:val="none"/>
        </w:rPr>
        <w:t>-UPy5) at different healing time. (c) Photo demonstration of self-healability of Poly(BCOE-</w:t>
      </w:r>
      <w:r w:rsidR="007D5A18" w:rsidRPr="00167D21">
        <w:rPr>
          <w:rStyle w:val="Hyperlink"/>
          <w:i/>
          <w:iCs/>
          <w:color w:val="auto"/>
          <w:sz w:val="24"/>
          <w:szCs w:val="24"/>
          <w:u w:val="none"/>
        </w:rPr>
        <w:t>r</w:t>
      </w:r>
      <w:r w:rsidR="007D5A18" w:rsidRPr="00167D21">
        <w:rPr>
          <w:rStyle w:val="Hyperlink"/>
          <w:color w:val="auto"/>
          <w:sz w:val="24"/>
          <w:szCs w:val="24"/>
          <w:u w:val="none"/>
        </w:rPr>
        <w:t>-UPy1) at room temperature. (d) Pictures showing healing process of 3D-printed Poly(BCOE-</w:t>
      </w:r>
      <w:r w:rsidR="007D5A18" w:rsidRPr="00167D21">
        <w:rPr>
          <w:rStyle w:val="Hyperlink"/>
          <w:i/>
          <w:iCs/>
          <w:color w:val="auto"/>
          <w:sz w:val="24"/>
          <w:szCs w:val="24"/>
          <w:u w:val="none"/>
        </w:rPr>
        <w:t>r</w:t>
      </w:r>
      <w:r w:rsidR="007D5A18" w:rsidRPr="00167D21">
        <w:rPr>
          <w:rStyle w:val="Hyperlink"/>
          <w:color w:val="auto"/>
          <w:sz w:val="24"/>
          <w:szCs w:val="24"/>
          <w:u w:val="none"/>
        </w:rPr>
        <w:t>-UPy5) sample</w:t>
      </w:r>
      <w:r w:rsidR="00FB5143" w:rsidRPr="00167D21">
        <w:rPr>
          <w:rStyle w:val="Hyperlink"/>
          <w:rFonts w:eastAsia="Calibri" w:cs="Arial"/>
          <w:noProof/>
          <w:color w:val="auto"/>
          <w:sz w:val="24"/>
          <w:szCs w:val="24"/>
          <w:u w:val="none"/>
        </w:rPr>
        <w:t>.</w:t>
      </w:r>
      <w:r w:rsidR="00FB5143"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9</w:t>
      </w:r>
      <w:r w:rsidR="00AF5DFE">
        <w:rPr>
          <w:rStyle w:val="Hyperlink"/>
          <w:rFonts w:eastAsia="Calibri" w:cs="Arial"/>
          <w:noProof/>
          <w:color w:val="auto"/>
          <w:sz w:val="24"/>
          <w:szCs w:val="24"/>
          <w:u w:val="none"/>
        </w:rPr>
        <w:t>4</w:t>
      </w:r>
    </w:p>
    <w:p w14:paraId="183CAAB9" w14:textId="7E01FEC4" w:rsidR="00FB5143" w:rsidRPr="00167D21" w:rsidRDefault="00086DFD" w:rsidP="00C76DA1">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"Fig52"</w:instrText>
      </w:r>
      <w:r w:rsidRPr="00167D21">
        <w:rPr>
          <w:rFonts w:eastAsia="Calibri" w:cs="Arial"/>
          <w:noProof/>
          <w:sz w:val="24"/>
          <w:szCs w:val="24"/>
        </w:rPr>
      </w:r>
      <w:r w:rsidRPr="00167D21">
        <w:rPr>
          <w:rFonts w:eastAsia="Calibri" w:cs="Arial"/>
          <w:noProof/>
          <w:sz w:val="24"/>
          <w:szCs w:val="24"/>
        </w:rPr>
        <w:fldChar w:fldCharType="separate"/>
      </w:r>
      <w:r w:rsidR="00C76DA1" w:rsidRPr="00167D21">
        <w:rPr>
          <w:rStyle w:val="Hyperlink"/>
          <w:rFonts w:eastAsia="Calibri" w:cs="Arial"/>
          <w:noProof/>
          <w:color w:val="auto"/>
          <w:sz w:val="24"/>
          <w:szCs w:val="24"/>
          <w:u w:val="none"/>
        </w:rPr>
        <w:t xml:space="preserve">Figure 52. </w:t>
      </w:r>
      <w:r w:rsidR="00C76DA1" w:rsidRPr="00167D21">
        <w:rPr>
          <w:rStyle w:val="Hyperlink"/>
          <w:color w:val="auto"/>
          <w:sz w:val="24"/>
          <w:szCs w:val="24"/>
          <w:u w:val="none"/>
        </w:rPr>
        <w:t>Room-temperature hysteresis test data of Poly(BCOE-</w:t>
      </w:r>
      <w:r w:rsidR="00C76DA1" w:rsidRPr="00167D21">
        <w:rPr>
          <w:rStyle w:val="Hyperlink"/>
          <w:i/>
          <w:iCs/>
          <w:color w:val="auto"/>
          <w:sz w:val="24"/>
          <w:szCs w:val="24"/>
          <w:u w:val="none"/>
        </w:rPr>
        <w:t>r</w:t>
      </w:r>
      <w:r w:rsidR="00C76DA1" w:rsidRPr="00167D21">
        <w:rPr>
          <w:rStyle w:val="Hyperlink"/>
          <w:color w:val="auto"/>
          <w:sz w:val="24"/>
          <w:szCs w:val="24"/>
          <w:u w:val="none"/>
        </w:rPr>
        <w:t>-UPy5) after 10 cycles at the rate of 1 mm/s.</w:t>
      </w:r>
      <w:r w:rsidR="00C76DA1"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9</w:t>
      </w:r>
      <w:r w:rsidR="00AF5DFE">
        <w:rPr>
          <w:rStyle w:val="Hyperlink"/>
          <w:rFonts w:eastAsia="Calibri" w:cs="Arial"/>
          <w:noProof/>
          <w:color w:val="auto"/>
          <w:sz w:val="24"/>
          <w:szCs w:val="24"/>
          <w:u w:val="none"/>
        </w:rPr>
        <w:t>4</w:t>
      </w:r>
    </w:p>
    <w:p w14:paraId="724CBB72" w14:textId="2C7526C1" w:rsidR="00C76DA1" w:rsidRPr="00167D21" w:rsidRDefault="00086DFD" w:rsidP="00C76DA1">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"Fig53"</w:instrText>
      </w:r>
      <w:r w:rsidRPr="00167D21">
        <w:rPr>
          <w:rFonts w:eastAsia="Calibri" w:cs="Arial"/>
          <w:noProof/>
          <w:sz w:val="24"/>
          <w:szCs w:val="24"/>
        </w:rPr>
      </w:r>
      <w:r w:rsidRPr="00167D21">
        <w:rPr>
          <w:rFonts w:eastAsia="Calibri" w:cs="Arial"/>
          <w:noProof/>
          <w:sz w:val="24"/>
          <w:szCs w:val="24"/>
        </w:rPr>
        <w:fldChar w:fldCharType="separate"/>
      </w:r>
      <w:r w:rsidR="00C76DA1" w:rsidRPr="00B57617">
        <w:rPr>
          <w:rStyle w:val="Hyperlink"/>
          <w:rFonts w:eastAsia="Calibri" w:cs="Arial"/>
          <w:noProof/>
          <w:color w:val="auto"/>
          <w:sz w:val="24"/>
          <w:szCs w:val="24"/>
          <w:u w:val="none"/>
        </w:rPr>
        <w:t xml:space="preserve">Figure 53. </w:t>
      </w:r>
      <w:r w:rsidR="00C76DA1" w:rsidRPr="00B57617">
        <w:rPr>
          <w:rStyle w:val="Hyperlink"/>
          <w:color w:val="auto"/>
          <w:sz w:val="24"/>
          <w:szCs w:val="24"/>
          <w:u w:val="none"/>
        </w:rPr>
        <w:t>(a) Comparison of the toughness recovery percentage and healing time of the Poly(BCOE-</w:t>
      </w:r>
      <w:r w:rsidR="00C76DA1" w:rsidRPr="00B57617">
        <w:rPr>
          <w:rStyle w:val="Hyperlink"/>
          <w:i/>
          <w:iCs/>
          <w:color w:val="auto"/>
          <w:sz w:val="24"/>
          <w:szCs w:val="24"/>
          <w:u w:val="none"/>
        </w:rPr>
        <w:t>r</w:t>
      </w:r>
      <w:r w:rsidR="00C76DA1" w:rsidRPr="00B57617">
        <w:rPr>
          <w:rStyle w:val="Hyperlink"/>
          <w:color w:val="auto"/>
          <w:sz w:val="24"/>
          <w:szCs w:val="24"/>
          <w:u w:val="none"/>
        </w:rPr>
        <w:t>-UPy1) with recently reported self-healable polymers. (</w:t>
      </w:r>
      <w:r w:rsidR="00B57617" w:rsidRPr="00B57617">
        <w:rPr>
          <w:sz w:val="24"/>
          <w:szCs w:val="24"/>
        </w:rPr>
        <w:t xml:space="preserve">1, ref. [34]; 2, ref. [116]; </w:t>
      </w:r>
      <w:r w:rsidR="00B57617" w:rsidRPr="00B57617">
        <w:rPr>
          <w:sz w:val="24"/>
          <w:szCs w:val="24"/>
        </w:rPr>
        <w:lastRenderedPageBreak/>
        <w:t>3, ref. [98]; 4, ref. [136]; 5, ref. [241]; 6, ref. [269]</w:t>
      </w:r>
      <w:r w:rsidR="00C76DA1" w:rsidRPr="00B57617">
        <w:rPr>
          <w:rStyle w:val="Hyperlink"/>
          <w:color w:val="auto"/>
          <w:sz w:val="24"/>
          <w:szCs w:val="24"/>
          <w:u w:val="none"/>
        </w:rPr>
        <w:t>). (b) Healing properties of Poly(BCOE-r-UPy1) at 313 K compared with other self-healing polymers.</w:t>
      </w:r>
      <w:r w:rsidR="00C76DA1"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9</w:t>
      </w:r>
      <w:r w:rsidR="00AF5DFE">
        <w:rPr>
          <w:rStyle w:val="Hyperlink"/>
          <w:rFonts w:eastAsia="Calibri" w:cs="Arial"/>
          <w:noProof/>
          <w:color w:val="auto"/>
          <w:sz w:val="24"/>
          <w:szCs w:val="24"/>
          <w:u w:val="none"/>
        </w:rPr>
        <w:t>5</w:t>
      </w:r>
    </w:p>
    <w:p w14:paraId="04C00332" w14:textId="6B90AA37" w:rsidR="00C76DA1" w:rsidRPr="00167D21" w:rsidRDefault="00086DFD" w:rsidP="00C76DA1">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"Fig54"</w:instrText>
      </w:r>
      <w:r w:rsidRPr="00167D21">
        <w:rPr>
          <w:rFonts w:eastAsia="Calibri" w:cs="Arial"/>
          <w:noProof/>
          <w:sz w:val="24"/>
          <w:szCs w:val="24"/>
        </w:rPr>
      </w:r>
      <w:r w:rsidRPr="00167D21">
        <w:rPr>
          <w:rFonts w:eastAsia="Calibri" w:cs="Arial"/>
          <w:noProof/>
          <w:sz w:val="24"/>
          <w:szCs w:val="24"/>
        </w:rPr>
        <w:fldChar w:fldCharType="separate"/>
      </w:r>
      <w:r w:rsidR="00C76DA1" w:rsidRPr="00167D21">
        <w:rPr>
          <w:rStyle w:val="Hyperlink"/>
          <w:rFonts w:eastAsia="Calibri" w:cs="Arial"/>
          <w:noProof/>
          <w:color w:val="auto"/>
          <w:sz w:val="24"/>
          <w:szCs w:val="24"/>
          <w:u w:val="none"/>
        </w:rPr>
        <w:t xml:space="preserve">Figure 54. </w:t>
      </w:r>
      <w:r w:rsidR="00C76DA1" w:rsidRPr="00167D21">
        <w:rPr>
          <w:rStyle w:val="Hyperlink"/>
          <w:color w:val="auto"/>
          <w:sz w:val="24"/>
          <w:szCs w:val="24"/>
          <w:u w:val="none"/>
        </w:rPr>
        <w:t>Tensile properties recovery of Poly(BCOE-</w:t>
      </w:r>
      <w:r w:rsidR="00C76DA1" w:rsidRPr="00167D21">
        <w:rPr>
          <w:rStyle w:val="Hyperlink"/>
          <w:i/>
          <w:iCs/>
          <w:color w:val="auto"/>
          <w:sz w:val="24"/>
          <w:szCs w:val="24"/>
          <w:u w:val="none"/>
        </w:rPr>
        <w:t>r</w:t>
      </w:r>
      <w:r w:rsidR="00C76DA1" w:rsidRPr="00167D21">
        <w:rPr>
          <w:rStyle w:val="Hyperlink"/>
          <w:color w:val="auto"/>
          <w:sz w:val="24"/>
          <w:szCs w:val="24"/>
          <w:u w:val="none"/>
        </w:rPr>
        <w:t>-UPy1) sample under different healing times at 40 °C.</w:t>
      </w:r>
      <w:r w:rsidR="00C76DA1" w:rsidRPr="00167D21">
        <w:rPr>
          <w:rStyle w:val="Hyperlink"/>
          <w:rFonts w:eastAsia="Calibri" w:cs="Arial"/>
          <w:noProof/>
          <w:color w:val="auto"/>
          <w:sz w:val="24"/>
          <w:szCs w:val="24"/>
          <w:u w:val="none"/>
        </w:rPr>
        <w:tab/>
      </w:r>
      <w:r w:rsidR="00F631A6">
        <w:rPr>
          <w:rStyle w:val="Hyperlink"/>
          <w:rFonts w:eastAsia="Calibri" w:cs="Arial"/>
          <w:noProof/>
          <w:color w:val="auto"/>
          <w:sz w:val="24"/>
          <w:szCs w:val="24"/>
          <w:u w:val="none"/>
        </w:rPr>
        <w:t>9</w:t>
      </w:r>
      <w:r w:rsidR="00AF5DFE">
        <w:rPr>
          <w:rStyle w:val="Hyperlink"/>
          <w:rFonts w:eastAsia="Calibri" w:cs="Arial"/>
          <w:noProof/>
          <w:color w:val="auto"/>
          <w:sz w:val="24"/>
          <w:szCs w:val="24"/>
          <w:u w:val="none"/>
        </w:rPr>
        <w:t>5</w:t>
      </w:r>
    </w:p>
    <w:p w14:paraId="55475587" w14:textId="415DCF58" w:rsidR="00C76DA1" w:rsidRPr="00167D21" w:rsidRDefault="00086DFD" w:rsidP="00C76DA1">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"Fig55"</w:instrText>
      </w:r>
      <w:r w:rsidRPr="00167D21">
        <w:rPr>
          <w:rFonts w:eastAsia="Calibri" w:cs="Arial"/>
          <w:noProof/>
          <w:sz w:val="24"/>
          <w:szCs w:val="24"/>
        </w:rPr>
      </w:r>
      <w:r w:rsidRPr="00167D21">
        <w:rPr>
          <w:rFonts w:eastAsia="Calibri" w:cs="Arial"/>
          <w:noProof/>
          <w:sz w:val="24"/>
          <w:szCs w:val="24"/>
        </w:rPr>
        <w:fldChar w:fldCharType="separate"/>
      </w:r>
      <w:r w:rsidR="00C76DA1" w:rsidRPr="00167D21">
        <w:rPr>
          <w:rStyle w:val="Hyperlink"/>
          <w:rFonts w:eastAsia="Calibri" w:cs="Arial"/>
          <w:noProof/>
          <w:color w:val="auto"/>
          <w:sz w:val="24"/>
          <w:szCs w:val="24"/>
          <w:u w:val="none"/>
        </w:rPr>
        <w:t xml:space="preserve">Figure 55. </w:t>
      </w:r>
      <w:r w:rsidR="005D49D6" w:rsidRPr="00167D21">
        <w:rPr>
          <w:rStyle w:val="Hyperlink"/>
          <w:rFonts w:cs="Times"/>
          <w:bCs/>
          <w:color w:val="auto"/>
          <w:sz w:val="24"/>
          <w:szCs w:val="24"/>
          <w:u w:val="none"/>
        </w:rPr>
        <w:t xml:space="preserve">(a) </w:t>
      </w:r>
      <m:oMath>
        <m:sSub>
          <m:sSubPr>
            <m:ctrlPr>
              <w:rPr>
                <w:rStyle w:val="Hyperlink"/>
                <w:rFonts w:ascii="Cambria Math" w:hAnsi="Cambria Math" w:cs="Times"/>
                <w:i/>
                <w:color w:val="auto"/>
                <w:sz w:val="24"/>
                <w:szCs w:val="28"/>
                <w:u w:val="none"/>
              </w:rPr>
            </m:ctrlPr>
          </m:sSubPr>
          <m:e>
            <m:r>
              <m:rPr>
                <m:sty m:val="p"/>
              </m:rPr>
              <w:rPr>
                <w:rStyle w:val="Hyperlink"/>
                <w:rFonts w:ascii="Cambria Math" w:hAnsi="Cambria Math" w:cs="Times"/>
                <w:color w:val="auto"/>
                <w:sz w:val="24"/>
                <w:szCs w:val="28"/>
                <w:u w:val="none"/>
              </w:rPr>
              <m:t>ε</m:t>
            </m:r>
          </m:e>
          <m:sub>
            <m:r>
              <m:rPr>
                <m:sty m:val="p"/>
              </m:rPr>
              <w:rPr>
                <w:rStyle w:val="Hyperlink"/>
                <w:rFonts w:ascii="Cambria Math" w:hAnsi="Cambria Math" w:cs="Times"/>
                <w:color w:val="auto"/>
                <w:sz w:val="24"/>
                <w:szCs w:val="28"/>
                <w:u w:val="none"/>
              </w:rPr>
              <m:t>der</m:t>
            </m:r>
          </m:sub>
        </m:sSub>
      </m:oMath>
      <w:r w:rsidR="005D49D6" w:rsidRPr="00167D21">
        <w:rPr>
          <w:rStyle w:val="Hyperlink"/>
          <w:rFonts w:cs="Times"/>
          <w:color w:val="auto"/>
          <w:sz w:val="24"/>
          <w:szCs w:val="28"/>
          <w:u w:val="none"/>
        </w:rPr>
        <w:t xml:space="preserve"> for Poly(BCOE-</w:t>
      </w:r>
      <w:r w:rsidR="005D49D6" w:rsidRPr="00167D21">
        <w:rPr>
          <w:rStyle w:val="Hyperlink"/>
          <w:rFonts w:cs="Times"/>
          <w:i/>
          <w:iCs/>
          <w:color w:val="auto"/>
          <w:sz w:val="24"/>
          <w:szCs w:val="28"/>
          <w:u w:val="none"/>
        </w:rPr>
        <w:t>r</w:t>
      </w:r>
      <w:r w:rsidR="005D49D6" w:rsidRPr="00167D21">
        <w:rPr>
          <w:rStyle w:val="Hyperlink"/>
          <w:rFonts w:cs="Times"/>
          <w:color w:val="auto"/>
          <w:sz w:val="24"/>
          <w:szCs w:val="28"/>
          <w:u w:val="none"/>
        </w:rPr>
        <w:t>-UPy5)</w:t>
      </w:r>
      <w:r w:rsidR="005D49D6" w:rsidRPr="00167D21">
        <w:rPr>
          <w:rStyle w:val="Hyperlink"/>
          <w:rFonts w:cs="Times"/>
          <w:bCs/>
          <w:color w:val="auto"/>
          <w:sz w:val="24"/>
          <w:szCs w:val="24"/>
          <w:u w:val="none"/>
        </w:rPr>
        <w:t xml:space="preserve">. (b) </w:t>
      </w:r>
      <w:r w:rsidR="005D49D6" w:rsidRPr="00167D21">
        <w:rPr>
          <w:rStyle w:val="Hyperlink"/>
          <w:rFonts w:cs="Times"/>
          <w:color w:val="auto"/>
          <w:sz w:val="24"/>
          <w:szCs w:val="28"/>
          <w:u w:val="none"/>
        </w:rPr>
        <w:t>Activation plot of Poly(BCOE-</w:t>
      </w:r>
      <w:r w:rsidR="005D49D6" w:rsidRPr="00167D21">
        <w:rPr>
          <w:rStyle w:val="Hyperlink"/>
          <w:rFonts w:cs="Times"/>
          <w:i/>
          <w:iCs/>
          <w:color w:val="auto"/>
          <w:sz w:val="24"/>
          <w:szCs w:val="28"/>
          <w:u w:val="none"/>
        </w:rPr>
        <w:t>r</w:t>
      </w:r>
      <w:r w:rsidR="005D49D6" w:rsidRPr="00167D21">
        <w:rPr>
          <w:rStyle w:val="Hyperlink"/>
          <w:rFonts w:cs="Times"/>
          <w:color w:val="auto"/>
          <w:sz w:val="24"/>
          <w:szCs w:val="28"/>
          <w:u w:val="none"/>
        </w:rPr>
        <w:t xml:space="preserve">-UPy5) with </w:t>
      </w:r>
      <m:oMath>
        <m:sSub>
          <m:sSubPr>
            <m:ctrlPr>
              <w:rPr>
                <w:rStyle w:val="Hyperlink"/>
                <w:rFonts w:ascii="Cambria Math" w:hAnsi="Cambria Math" w:cs="Times"/>
                <w:i/>
                <w:color w:val="auto"/>
                <w:sz w:val="24"/>
                <w:szCs w:val="28"/>
                <w:u w:val="none"/>
              </w:rPr>
            </m:ctrlPr>
          </m:sSubPr>
          <m:e>
            <m:r>
              <m:rPr>
                <m:sty m:val="p"/>
              </m:rPr>
              <w:rPr>
                <w:rStyle w:val="Hyperlink"/>
                <w:rFonts w:ascii="Cambria Math" w:hAnsi="Cambria Math" w:cs="Times"/>
                <w:color w:val="auto"/>
                <w:sz w:val="24"/>
                <w:szCs w:val="28"/>
                <w:u w:val="none"/>
              </w:rPr>
              <m:t>τ</m:t>
            </m:r>
          </m:e>
          <m:sub>
            <m:r>
              <m:rPr>
                <m:sty m:val="p"/>
              </m:rPr>
              <w:rPr>
                <w:rStyle w:val="Hyperlink"/>
                <w:rFonts w:ascii="Cambria Math" w:hAnsi="Cambria Math" w:cs="Times"/>
                <w:color w:val="auto"/>
                <w:sz w:val="24"/>
                <w:szCs w:val="28"/>
                <w:u w:val="none"/>
              </w:rPr>
              <m:t>α</m:t>
            </m:r>
          </m:sub>
        </m:sSub>
      </m:oMath>
      <w:r w:rsidR="005D49D6" w:rsidRPr="00167D21">
        <w:rPr>
          <w:rStyle w:val="Hyperlink"/>
          <w:rFonts w:cs="Times"/>
          <w:color w:val="auto"/>
          <w:sz w:val="24"/>
          <w:szCs w:val="28"/>
          <w:u w:val="none"/>
        </w:rPr>
        <w:t xml:space="preserve">and </w:t>
      </w:r>
      <m:oMath>
        <m:sSub>
          <m:sSubPr>
            <m:ctrlPr>
              <w:rPr>
                <w:rStyle w:val="Hyperlink"/>
                <w:rFonts w:ascii="Cambria Math" w:hAnsi="Cambria Math" w:cs="Times"/>
                <w:i/>
                <w:color w:val="auto"/>
                <w:sz w:val="24"/>
                <w:szCs w:val="28"/>
                <w:u w:val="none"/>
              </w:rPr>
            </m:ctrlPr>
          </m:sSubPr>
          <m:e>
            <m:r>
              <m:rPr>
                <m:sty m:val="p"/>
              </m:rPr>
              <w:rPr>
                <w:rStyle w:val="Hyperlink"/>
                <w:rFonts w:ascii="Cambria Math" w:hAnsi="Cambria Math" w:cs="Times"/>
                <w:color w:val="auto"/>
                <w:sz w:val="24"/>
                <w:szCs w:val="28"/>
                <w:u w:val="none"/>
              </w:rPr>
              <m:t>τ</m:t>
            </m:r>
          </m:e>
          <m:sub>
            <m:r>
              <m:rPr>
                <m:sty m:val="p"/>
              </m:rPr>
              <w:rPr>
                <w:rStyle w:val="Hyperlink"/>
                <w:rFonts w:ascii="Cambria Math" w:hAnsi="Cambria Math" w:cs="Times"/>
                <w:color w:val="auto"/>
                <w:sz w:val="24"/>
                <w:szCs w:val="28"/>
                <w:u w:val="none"/>
              </w:rPr>
              <m:t>C</m:t>
            </m:r>
          </m:sub>
        </m:sSub>
      </m:oMath>
      <w:r w:rsidR="005D49D6" w:rsidRPr="00167D21">
        <w:rPr>
          <w:rStyle w:val="Hyperlink"/>
          <w:rFonts w:cs="Times"/>
          <w:color w:val="auto"/>
          <w:sz w:val="24"/>
          <w:szCs w:val="28"/>
          <w:u w:val="none"/>
        </w:rPr>
        <w:t>.</w:t>
      </w:r>
      <w:r w:rsidR="00C76DA1" w:rsidRPr="00167D21">
        <w:rPr>
          <w:rStyle w:val="Hyperlink"/>
          <w:color w:val="auto"/>
          <w:sz w:val="24"/>
          <w:szCs w:val="24"/>
          <w:u w:val="none"/>
        </w:rPr>
        <w:t>.</w:t>
      </w:r>
      <w:r w:rsidR="00C76DA1" w:rsidRPr="00167D21">
        <w:rPr>
          <w:rStyle w:val="Hyperlink"/>
          <w:rFonts w:eastAsia="Calibri" w:cs="Arial"/>
          <w:noProof/>
          <w:color w:val="auto"/>
          <w:sz w:val="24"/>
          <w:szCs w:val="24"/>
          <w:u w:val="none"/>
        </w:rPr>
        <w:tab/>
      </w:r>
      <w:r w:rsidR="00AF5DFE">
        <w:rPr>
          <w:rStyle w:val="Hyperlink"/>
          <w:rFonts w:eastAsia="Calibri" w:cs="Arial"/>
          <w:noProof/>
          <w:color w:val="auto"/>
          <w:sz w:val="24"/>
          <w:szCs w:val="24"/>
          <w:u w:val="none"/>
        </w:rPr>
        <w:t>98</w:t>
      </w:r>
    </w:p>
    <w:p w14:paraId="35CA3476" w14:textId="3CEFD513" w:rsidR="00DF1A62" w:rsidRPr="00167D21" w:rsidRDefault="00086DFD" w:rsidP="00DF1A62">
      <w:pPr>
        <w:widowControl/>
        <w:tabs>
          <w:tab w:val="right" w:leader="dot" w:pos="8630"/>
        </w:tabs>
        <w:autoSpaceDE/>
        <w:autoSpaceDN/>
        <w:ind w:left="480" w:hanging="480"/>
        <w:rPr>
          <w:rStyle w:val="Hyperlink"/>
          <w:rFonts w:ascii="Calibri" w:eastAsia="Yu Mincho" w:hAnsi="Calibri"/>
          <w:noProof/>
          <w:color w:val="auto"/>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"Fig56"</w:instrText>
      </w:r>
      <w:r w:rsidRPr="00167D21">
        <w:rPr>
          <w:rFonts w:eastAsia="Calibri" w:cs="Arial"/>
          <w:noProof/>
          <w:sz w:val="24"/>
          <w:szCs w:val="24"/>
        </w:rPr>
      </w:r>
      <w:r w:rsidRPr="00167D21">
        <w:rPr>
          <w:rFonts w:eastAsia="Calibri" w:cs="Arial"/>
          <w:noProof/>
          <w:sz w:val="24"/>
          <w:szCs w:val="24"/>
        </w:rPr>
        <w:fldChar w:fldCharType="separate"/>
      </w:r>
      <w:r w:rsidR="00A8562E" w:rsidRPr="00167D21">
        <w:rPr>
          <w:rStyle w:val="Hyperlink"/>
          <w:rFonts w:eastAsia="Calibri" w:cs="Arial"/>
          <w:noProof/>
          <w:color w:val="auto"/>
          <w:sz w:val="24"/>
          <w:szCs w:val="24"/>
          <w:u w:val="none"/>
        </w:rPr>
        <w:t xml:space="preserve">Figure 56. </w:t>
      </w:r>
      <w:r w:rsidR="00A8562E" w:rsidRPr="00167D21">
        <w:rPr>
          <w:rStyle w:val="Hyperlink"/>
          <w:color w:val="auto"/>
          <w:sz w:val="24"/>
          <w:szCs w:val="24"/>
          <w:u w:val="none"/>
        </w:rPr>
        <w:t>Fitting of BDS spectra of Poly(BCOE-</w:t>
      </w:r>
      <w:r w:rsidR="00A8562E" w:rsidRPr="00167D21">
        <w:rPr>
          <w:rStyle w:val="Hyperlink"/>
          <w:i/>
          <w:iCs/>
          <w:color w:val="auto"/>
          <w:sz w:val="24"/>
          <w:szCs w:val="24"/>
          <w:u w:val="none"/>
        </w:rPr>
        <w:t>r</w:t>
      </w:r>
      <w:r w:rsidR="00A8562E" w:rsidRPr="00167D21">
        <w:rPr>
          <w:rStyle w:val="Hyperlink"/>
          <w:color w:val="auto"/>
          <w:sz w:val="24"/>
          <w:szCs w:val="24"/>
          <w:u w:val="none"/>
        </w:rPr>
        <w:t>-UPy5) sample.</w:t>
      </w:r>
      <w:r w:rsidR="00A8562E" w:rsidRPr="00167D21">
        <w:rPr>
          <w:rStyle w:val="Hyperlink"/>
          <w:rFonts w:eastAsia="Calibri" w:cs="Arial"/>
          <w:noProof/>
          <w:color w:val="auto"/>
          <w:sz w:val="24"/>
          <w:szCs w:val="24"/>
          <w:u w:val="none"/>
        </w:rPr>
        <w:tab/>
      </w:r>
      <w:r w:rsidR="00AF5DFE">
        <w:rPr>
          <w:rStyle w:val="Hyperlink"/>
          <w:rFonts w:eastAsia="Calibri" w:cs="Arial"/>
          <w:noProof/>
          <w:color w:val="auto"/>
          <w:sz w:val="24"/>
          <w:szCs w:val="24"/>
          <w:u w:val="none"/>
        </w:rPr>
        <w:t>98</w:t>
      </w:r>
    </w:p>
    <w:p w14:paraId="24BCC8BF" w14:textId="6579C75F" w:rsidR="00DE55C6" w:rsidRPr="00167D21" w:rsidRDefault="00086DFD" w:rsidP="00DE55C6">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"Fig57"</w:instrText>
      </w:r>
      <w:r w:rsidRPr="00167D21">
        <w:rPr>
          <w:rFonts w:eastAsia="Calibri" w:cs="Arial"/>
          <w:noProof/>
          <w:sz w:val="24"/>
          <w:szCs w:val="24"/>
        </w:rPr>
      </w:r>
      <w:r w:rsidRPr="00167D21">
        <w:rPr>
          <w:rFonts w:eastAsia="Calibri" w:cs="Arial"/>
          <w:noProof/>
          <w:sz w:val="24"/>
          <w:szCs w:val="24"/>
        </w:rPr>
        <w:fldChar w:fldCharType="separate"/>
      </w:r>
      <w:r w:rsidR="00DE55C6" w:rsidRPr="00167D21">
        <w:rPr>
          <w:rStyle w:val="Hyperlink"/>
          <w:rFonts w:eastAsia="Calibri" w:cs="Arial"/>
          <w:noProof/>
          <w:color w:val="auto"/>
          <w:sz w:val="24"/>
          <w:szCs w:val="24"/>
          <w:u w:val="none"/>
        </w:rPr>
        <w:t xml:space="preserve">Figure 57. </w:t>
      </w:r>
      <w:r w:rsidR="00DE55C6" w:rsidRPr="00167D21">
        <w:rPr>
          <w:rStyle w:val="Hyperlink"/>
          <w:color w:val="auto"/>
          <w:sz w:val="24"/>
          <w:szCs w:val="24"/>
          <w:u w:val="none"/>
        </w:rPr>
        <w:t>Photo of (a) Poly(BCOE-</w:t>
      </w:r>
      <w:r w:rsidR="00DE55C6" w:rsidRPr="00167D21">
        <w:rPr>
          <w:rStyle w:val="Hyperlink"/>
          <w:i/>
          <w:iCs/>
          <w:color w:val="auto"/>
          <w:sz w:val="24"/>
          <w:szCs w:val="24"/>
          <w:u w:val="none"/>
        </w:rPr>
        <w:t>r</w:t>
      </w:r>
      <w:r w:rsidR="00DE55C6" w:rsidRPr="00167D21">
        <w:rPr>
          <w:rStyle w:val="Hyperlink"/>
          <w:color w:val="auto"/>
          <w:sz w:val="24"/>
          <w:szCs w:val="24"/>
          <w:u w:val="none"/>
        </w:rPr>
        <w:t>-UPy1) sample in pristine (bottom) and healed for 5 mins after complete cut (top) conditions. (b) Dye droplet applied to Poly(BCOE-</w:t>
      </w:r>
      <w:r w:rsidR="00DE55C6" w:rsidRPr="00167D21">
        <w:rPr>
          <w:rStyle w:val="Hyperlink"/>
          <w:i/>
          <w:iCs/>
          <w:color w:val="auto"/>
          <w:sz w:val="24"/>
          <w:szCs w:val="24"/>
          <w:u w:val="none"/>
        </w:rPr>
        <w:t>r</w:t>
      </w:r>
      <w:r w:rsidR="00DE55C6" w:rsidRPr="00167D21">
        <w:rPr>
          <w:rStyle w:val="Hyperlink"/>
          <w:color w:val="auto"/>
          <w:sz w:val="24"/>
          <w:szCs w:val="24"/>
          <w:u w:val="none"/>
        </w:rPr>
        <w:t>-UPy1) samples. (c) Side view focused on the pristine sample with dye droplet. (d) Side view focused on the healing sample with dye droplet</w:t>
      </w:r>
      <w:r w:rsidR="00DE55C6" w:rsidRPr="00167D21">
        <w:rPr>
          <w:rStyle w:val="Hyperlink"/>
          <w:rFonts w:eastAsia="Calibri" w:cs="Arial"/>
          <w:noProof/>
          <w:color w:val="auto"/>
          <w:sz w:val="24"/>
          <w:szCs w:val="24"/>
          <w:u w:val="none"/>
        </w:rPr>
        <w:t>.</w:t>
      </w:r>
      <w:r w:rsidR="00DE55C6" w:rsidRPr="00167D21">
        <w:rPr>
          <w:rStyle w:val="Hyperlink"/>
          <w:rFonts w:eastAsia="Calibri" w:cs="Arial"/>
          <w:noProof/>
          <w:color w:val="auto"/>
          <w:sz w:val="24"/>
          <w:szCs w:val="24"/>
          <w:u w:val="none"/>
        </w:rPr>
        <w:tab/>
      </w:r>
      <w:r w:rsidR="00AF5DFE">
        <w:rPr>
          <w:rStyle w:val="Hyperlink"/>
          <w:rFonts w:eastAsia="Calibri" w:cs="Arial"/>
          <w:noProof/>
          <w:color w:val="auto"/>
          <w:sz w:val="24"/>
          <w:szCs w:val="24"/>
          <w:u w:val="none"/>
        </w:rPr>
        <w:t>99</w:t>
      </w:r>
    </w:p>
    <w:p w14:paraId="29600B0A" w14:textId="0EAECF11" w:rsidR="00C96796" w:rsidRPr="00167D21" w:rsidRDefault="00086DFD" w:rsidP="00C96796">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"Fig58"</w:instrText>
      </w:r>
      <w:r w:rsidRPr="00167D21">
        <w:rPr>
          <w:rFonts w:eastAsia="Calibri" w:cs="Arial"/>
          <w:noProof/>
          <w:sz w:val="24"/>
          <w:szCs w:val="24"/>
        </w:rPr>
      </w:r>
      <w:r w:rsidRPr="00167D21">
        <w:rPr>
          <w:rFonts w:eastAsia="Calibri" w:cs="Arial"/>
          <w:noProof/>
          <w:sz w:val="24"/>
          <w:szCs w:val="24"/>
        </w:rPr>
        <w:fldChar w:fldCharType="separate"/>
      </w:r>
      <w:r w:rsidR="00C96796" w:rsidRPr="00167D21">
        <w:rPr>
          <w:rStyle w:val="Hyperlink"/>
          <w:rFonts w:eastAsia="Calibri" w:cs="Arial"/>
          <w:noProof/>
          <w:color w:val="auto"/>
          <w:sz w:val="24"/>
          <w:szCs w:val="24"/>
          <w:u w:val="none"/>
        </w:rPr>
        <w:t xml:space="preserve">Figure 58. </w:t>
      </w:r>
      <w:r w:rsidR="00E43A9D" w:rsidRPr="00167D21">
        <w:rPr>
          <w:rStyle w:val="Hyperlink"/>
          <w:color w:val="auto"/>
          <w:sz w:val="24"/>
          <w:szCs w:val="24"/>
          <w:u w:val="none"/>
        </w:rPr>
        <w:t>Healing efficiency of Poly(BCOE-</w:t>
      </w:r>
      <w:r w:rsidR="00E43A9D" w:rsidRPr="00167D21">
        <w:rPr>
          <w:rStyle w:val="Hyperlink"/>
          <w:i/>
          <w:iCs/>
          <w:color w:val="auto"/>
          <w:sz w:val="24"/>
          <w:szCs w:val="24"/>
          <w:u w:val="none"/>
        </w:rPr>
        <w:t>r</w:t>
      </w:r>
      <w:r w:rsidR="00E43A9D" w:rsidRPr="00167D21">
        <w:rPr>
          <w:rStyle w:val="Hyperlink"/>
          <w:color w:val="auto"/>
          <w:sz w:val="24"/>
          <w:szCs w:val="24"/>
          <w:u w:val="none"/>
        </w:rPr>
        <w:t>-UPy1) and Poly(BCOE-</w:t>
      </w:r>
      <w:r w:rsidR="00E43A9D" w:rsidRPr="00167D21">
        <w:rPr>
          <w:rStyle w:val="Hyperlink"/>
          <w:i/>
          <w:iCs/>
          <w:color w:val="auto"/>
          <w:sz w:val="24"/>
          <w:szCs w:val="24"/>
          <w:u w:val="none"/>
        </w:rPr>
        <w:t>r</w:t>
      </w:r>
      <w:r w:rsidR="00E43A9D" w:rsidRPr="00167D21">
        <w:rPr>
          <w:rStyle w:val="Hyperlink"/>
          <w:color w:val="auto"/>
          <w:sz w:val="24"/>
          <w:szCs w:val="24"/>
          <w:u w:val="none"/>
        </w:rPr>
        <w:t>-UPy5) at different healing times (linear scale).</w:t>
      </w:r>
      <w:r w:rsidR="00C96796" w:rsidRPr="00167D21">
        <w:rPr>
          <w:rStyle w:val="Hyperlink"/>
          <w:rFonts w:eastAsia="Calibri" w:cs="Arial"/>
          <w:noProof/>
          <w:color w:val="auto"/>
          <w:sz w:val="24"/>
          <w:szCs w:val="24"/>
          <w:u w:val="none"/>
        </w:rPr>
        <w:t>.</w:t>
      </w:r>
      <w:r w:rsidR="00C96796" w:rsidRPr="00167D21">
        <w:rPr>
          <w:rStyle w:val="Hyperlink"/>
          <w:rFonts w:eastAsia="Calibri" w:cs="Arial"/>
          <w:noProof/>
          <w:color w:val="auto"/>
          <w:sz w:val="24"/>
          <w:szCs w:val="24"/>
          <w:u w:val="none"/>
        </w:rPr>
        <w:tab/>
      </w:r>
      <w:r w:rsidR="00AF5DFE">
        <w:rPr>
          <w:rStyle w:val="Hyperlink"/>
          <w:rFonts w:eastAsia="Calibri" w:cs="Arial"/>
          <w:noProof/>
          <w:color w:val="auto"/>
          <w:sz w:val="24"/>
          <w:szCs w:val="24"/>
          <w:u w:val="none"/>
        </w:rPr>
        <w:t>99</w:t>
      </w:r>
    </w:p>
    <w:p w14:paraId="64943F4B" w14:textId="39F50427" w:rsidR="00C96796" w:rsidRPr="00167D21" w:rsidRDefault="00086DFD" w:rsidP="00C96796">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r w:rsidRPr="00167D21">
        <w:rPr>
          <w:rFonts w:eastAsia="Calibri" w:cs="Arial"/>
          <w:noProof/>
          <w:sz w:val="24"/>
          <w:szCs w:val="24"/>
        </w:rPr>
        <w:fldChar w:fldCharType="begin"/>
      </w:r>
      <w:r w:rsidRPr="00167D21">
        <w:rPr>
          <w:rFonts w:eastAsia="Calibri" w:cs="Arial"/>
          <w:noProof/>
          <w:sz w:val="24"/>
          <w:szCs w:val="24"/>
        </w:rPr>
        <w:instrText>HYPERLINK  \l "Fig59"</w:instrText>
      </w:r>
      <w:r w:rsidRPr="00167D21">
        <w:rPr>
          <w:rFonts w:eastAsia="Calibri" w:cs="Arial"/>
          <w:noProof/>
          <w:sz w:val="24"/>
          <w:szCs w:val="24"/>
        </w:rPr>
      </w:r>
      <w:r w:rsidRPr="00167D21">
        <w:rPr>
          <w:rFonts w:eastAsia="Calibri" w:cs="Arial"/>
          <w:noProof/>
          <w:sz w:val="24"/>
          <w:szCs w:val="24"/>
        </w:rPr>
        <w:fldChar w:fldCharType="separate"/>
      </w:r>
      <w:r w:rsidR="00C96796" w:rsidRPr="00167D21">
        <w:rPr>
          <w:rStyle w:val="Hyperlink"/>
          <w:rFonts w:eastAsia="Calibri" w:cs="Arial"/>
          <w:noProof/>
          <w:color w:val="auto"/>
          <w:sz w:val="24"/>
          <w:szCs w:val="24"/>
          <w:u w:val="none"/>
        </w:rPr>
        <w:t xml:space="preserve">Figure 59. </w:t>
      </w:r>
      <w:r w:rsidR="00E43A9D" w:rsidRPr="00167D21">
        <w:rPr>
          <w:rStyle w:val="Hyperlink"/>
          <w:color w:val="auto"/>
          <w:sz w:val="24"/>
          <w:szCs w:val="24"/>
          <w:u w:val="none"/>
        </w:rPr>
        <w:t>Scheme of the synthesis process of PETU-PDMS</w:t>
      </w:r>
      <w:r w:rsidR="00C96796" w:rsidRPr="00167D21">
        <w:rPr>
          <w:rStyle w:val="Hyperlink"/>
          <w:rFonts w:eastAsia="Calibri" w:cs="Arial"/>
          <w:noProof/>
          <w:color w:val="auto"/>
          <w:sz w:val="24"/>
          <w:szCs w:val="24"/>
          <w:u w:val="none"/>
        </w:rPr>
        <w:t>.</w:t>
      </w:r>
      <w:r w:rsidR="00C96796" w:rsidRPr="00167D21">
        <w:rPr>
          <w:rStyle w:val="Hyperlink"/>
          <w:rFonts w:eastAsia="Calibri" w:cs="Arial"/>
          <w:noProof/>
          <w:color w:val="auto"/>
          <w:sz w:val="24"/>
          <w:szCs w:val="24"/>
          <w:u w:val="none"/>
        </w:rPr>
        <w:tab/>
        <w:t>1</w:t>
      </w:r>
      <w:r w:rsidR="00F631A6">
        <w:rPr>
          <w:rStyle w:val="Hyperlink"/>
          <w:rFonts w:eastAsia="Calibri" w:cs="Arial"/>
          <w:noProof/>
          <w:color w:val="auto"/>
          <w:sz w:val="24"/>
          <w:szCs w:val="24"/>
          <w:u w:val="none"/>
        </w:rPr>
        <w:t>0</w:t>
      </w:r>
      <w:r w:rsidR="00AF5DFE">
        <w:rPr>
          <w:rStyle w:val="Hyperlink"/>
          <w:rFonts w:eastAsia="Calibri" w:cs="Arial"/>
          <w:noProof/>
          <w:color w:val="auto"/>
          <w:sz w:val="24"/>
          <w:szCs w:val="24"/>
          <w:u w:val="none"/>
        </w:rPr>
        <w:t>5</w:t>
      </w:r>
    </w:p>
    <w:p w14:paraId="264D1716" w14:textId="15AC8E07" w:rsidR="00C96796" w:rsidRDefault="00086DFD" w:rsidP="00C96796">
      <w:pPr>
        <w:widowControl/>
        <w:tabs>
          <w:tab w:val="right" w:leader="dot" w:pos="8630"/>
        </w:tabs>
        <w:autoSpaceDE/>
        <w:autoSpaceDN/>
        <w:ind w:left="480" w:hanging="480"/>
        <w:rPr>
          <w:rStyle w:val="Hyperlink"/>
          <w:rFonts w:eastAsia="Calibri" w:cs="Arial"/>
          <w:noProof/>
          <w:color w:val="auto"/>
          <w:sz w:val="24"/>
          <w:szCs w:val="24"/>
          <w:u w:val="none"/>
        </w:rPr>
      </w:pPr>
      <w:r w:rsidRPr="00167D21">
        <w:rPr>
          <w:rFonts w:eastAsia="Calibri" w:cs="Arial"/>
          <w:noProof/>
          <w:sz w:val="24"/>
          <w:szCs w:val="24"/>
        </w:rPr>
        <w:fldChar w:fldCharType="end"/>
      </w:r>
      <w:hyperlink w:anchor="Fig60" w:history="1">
        <w:r w:rsidR="00C96796" w:rsidRPr="00EB659E">
          <w:rPr>
            <w:rStyle w:val="Hyperlink"/>
            <w:rFonts w:eastAsia="Calibri" w:cs="Arial"/>
            <w:noProof/>
            <w:color w:val="auto"/>
            <w:sz w:val="24"/>
            <w:szCs w:val="24"/>
            <w:u w:val="none"/>
          </w:rPr>
          <w:t xml:space="preserve">Figure </w:t>
        </w:r>
        <w:r w:rsidR="00C96796">
          <w:rPr>
            <w:rStyle w:val="Hyperlink"/>
            <w:rFonts w:eastAsia="Calibri" w:cs="Arial"/>
            <w:noProof/>
            <w:color w:val="auto"/>
            <w:sz w:val="24"/>
            <w:szCs w:val="24"/>
            <w:u w:val="none"/>
          </w:rPr>
          <w:t>60</w:t>
        </w:r>
        <w:r w:rsidR="00C96796" w:rsidRPr="00EB659E">
          <w:rPr>
            <w:rStyle w:val="Hyperlink"/>
            <w:rFonts w:eastAsia="Calibri" w:cs="Arial"/>
            <w:noProof/>
            <w:color w:val="auto"/>
            <w:sz w:val="24"/>
            <w:szCs w:val="24"/>
            <w:u w:val="none"/>
          </w:rPr>
          <w:t xml:space="preserve">. </w:t>
        </w:r>
        <w:r w:rsidR="00E43A9D" w:rsidRPr="00E43A9D">
          <w:rPr>
            <w:sz w:val="24"/>
            <w:szCs w:val="24"/>
            <w:vertAlign w:val="superscript"/>
          </w:rPr>
          <w:t>1</w:t>
        </w:r>
        <w:r w:rsidR="00E43A9D" w:rsidRPr="00E43A9D">
          <w:rPr>
            <w:sz w:val="24"/>
            <w:szCs w:val="24"/>
          </w:rPr>
          <w:t>H NMR data of PETU and PETU-PDMSs</w:t>
        </w:r>
        <w:r w:rsidR="00C96796" w:rsidRPr="00EB659E">
          <w:rPr>
            <w:rStyle w:val="Hyperlink"/>
            <w:rFonts w:eastAsia="Calibri" w:cs="Arial"/>
            <w:noProof/>
            <w:color w:val="auto"/>
            <w:sz w:val="24"/>
            <w:szCs w:val="24"/>
            <w:u w:val="none"/>
          </w:rPr>
          <w:t>.</w:t>
        </w:r>
        <w:r w:rsidR="00C96796" w:rsidRPr="00EB659E">
          <w:rPr>
            <w:rStyle w:val="Hyperlink"/>
            <w:rFonts w:eastAsia="Calibri" w:cs="Arial"/>
            <w:noProof/>
            <w:color w:val="auto"/>
            <w:sz w:val="24"/>
            <w:szCs w:val="24"/>
            <w:u w:val="none"/>
          </w:rPr>
          <w:tab/>
        </w:r>
        <w:r w:rsidR="00C96796">
          <w:rPr>
            <w:rStyle w:val="Hyperlink"/>
            <w:rFonts w:eastAsia="Calibri" w:cs="Arial"/>
            <w:noProof/>
            <w:color w:val="auto"/>
            <w:sz w:val="24"/>
            <w:szCs w:val="24"/>
            <w:u w:val="none"/>
          </w:rPr>
          <w:t>1</w:t>
        </w:r>
        <w:r w:rsidR="00F631A6">
          <w:rPr>
            <w:rStyle w:val="Hyperlink"/>
            <w:rFonts w:eastAsia="Calibri" w:cs="Arial"/>
            <w:noProof/>
            <w:color w:val="auto"/>
            <w:sz w:val="24"/>
            <w:szCs w:val="24"/>
            <w:u w:val="none"/>
          </w:rPr>
          <w:t>0</w:t>
        </w:r>
        <w:r w:rsidR="00AF5DFE">
          <w:rPr>
            <w:rStyle w:val="Hyperlink"/>
            <w:rFonts w:eastAsia="Calibri" w:cs="Arial"/>
            <w:noProof/>
            <w:color w:val="auto"/>
            <w:sz w:val="24"/>
            <w:szCs w:val="24"/>
            <w:u w:val="none"/>
          </w:rPr>
          <w:t>5</w:t>
        </w:r>
      </w:hyperlink>
    </w:p>
    <w:p w14:paraId="63A542CD" w14:textId="546514EB" w:rsidR="00715F20" w:rsidRPr="00715F20" w:rsidRDefault="00000000" w:rsidP="00715F20">
      <w:pPr>
        <w:widowControl/>
        <w:tabs>
          <w:tab w:val="right" w:leader="dot" w:pos="8630"/>
        </w:tabs>
        <w:autoSpaceDE/>
        <w:autoSpaceDN/>
        <w:ind w:left="480" w:hanging="480"/>
        <w:rPr>
          <w:rFonts w:eastAsia="Calibri" w:cs="Arial"/>
          <w:noProof/>
          <w:sz w:val="24"/>
          <w:szCs w:val="24"/>
        </w:rPr>
      </w:pPr>
      <w:hyperlink w:anchor="Fig60" w:history="1">
        <w:r w:rsidR="00715F20" w:rsidRPr="00EB659E">
          <w:rPr>
            <w:rStyle w:val="Hyperlink"/>
            <w:rFonts w:eastAsia="Calibri" w:cs="Arial"/>
            <w:noProof/>
            <w:color w:val="auto"/>
            <w:sz w:val="24"/>
            <w:szCs w:val="24"/>
            <w:u w:val="none"/>
          </w:rPr>
          <w:t xml:space="preserve">Figure </w:t>
        </w:r>
        <w:r w:rsidR="00715F20">
          <w:rPr>
            <w:rStyle w:val="Hyperlink"/>
            <w:rFonts w:eastAsia="Calibri" w:cs="Arial"/>
            <w:noProof/>
            <w:color w:val="auto"/>
            <w:sz w:val="24"/>
            <w:szCs w:val="24"/>
            <w:u w:val="none"/>
          </w:rPr>
          <w:t>61</w:t>
        </w:r>
        <w:r w:rsidR="00715F20" w:rsidRPr="00EB659E">
          <w:rPr>
            <w:rStyle w:val="Hyperlink"/>
            <w:rFonts w:eastAsia="Calibri" w:cs="Arial"/>
            <w:noProof/>
            <w:color w:val="auto"/>
            <w:sz w:val="24"/>
            <w:szCs w:val="24"/>
            <w:u w:val="none"/>
          </w:rPr>
          <w:t>.</w:t>
        </w:r>
        <w:r w:rsidR="00715F20" w:rsidRPr="00715F20">
          <w:rPr>
            <w:rStyle w:val="Hyperlink"/>
            <w:rFonts w:eastAsia="Calibri" w:cs="Arial"/>
            <w:noProof/>
            <w:color w:val="auto"/>
            <w:sz w:val="24"/>
            <w:szCs w:val="24"/>
            <w:u w:val="none"/>
          </w:rPr>
          <w:t xml:space="preserve"> </w:t>
        </w:r>
        <w:r w:rsidR="00715F20" w:rsidRPr="00715F20">
          <w:rPr>
            <w:sz w:val="24"/>
            <w:szCs w:val="24"/>
          </w:rPr>
          <w:t>ATR-FTIR data of PETU and PETU-PDMSs</w:t>
        </w:r>
        <w:r w:rsidR="00715F20" w:rsidRPr="00715F20">
          <w:rPr>
            <w:rStyle w:val="Hyperlink"/>
            <w:rFonts w:eastAsia="Calibri" w:cs="Arial"/>
            <w:noProof/>
            <w:color w:val="auto"/>
            <w:sz w:val="24"/>
            <w:szCs w:val="24"/>
            <w:u w:val="none"/>
          </w:rPr>
          <w:t>.</w:t>
        </w:r>
        <w:r w:rsidR="00715F20" w:rsidRPr="00EB659E">
          <w:rPr>
            <w:rStyle w:val="Hyperlink"/>
            <w:rFonts w:eastAsia="Calibri" w:cs="Arial"/>
            <w:noProof/>
            <w:color w:val="auto"/>
            <w:sz w:val="24"/>
            <w:szCs w:val="24"/>
            <w:u w:val="none"/>
          </w:rPr>
          <w:tab/>
        </w:r>
        <w:r w:rsidR="00715F20">
          <w:rPr>
            <w:rStyle w:val="Hyperlink"/>
            <w:rFonts w:eastAsia="Calibri" w:cs="Arial"/>
            <w:noProof/>
            <w:color w:val="auto"/>
            <w:sz w:val="24"/>
            <w:szCs w:val="24"/>
            <w:u w:val="none"/>
          </w:rPr>
          <w:t>1</w:t>
        </w:r>
        <w:r w:rsidR="00F631A6">
          <w:rPr>
            <w:rStyle w:val="Hyperlink"/>
            <w:rFonts w:eastAsia="Calibri" w:cs="Arial"/>
            <w:noProof/>
            <w:color w:val="auto"/>
            <w:sz w:val="24"/>
            <w:szCs w:val="24"/>
            <w:u w:val="none"/>
          </w:rPr>
          <w:t>0</w:t>
        </w:r>
        <w:r w:rsidR="00AF5DFE">
          <w:rPr>
            <w:rStyle w:val="Hyperlink"/>
            <w:rFonts w:eastAsia="Calibri" w:cs="Arial"/>
            <w:noProof/>
            <w:color w:val="auto"/>
            <w:sz w:val="24"/>
            <w:szCs w:val="24"/>
            <w:u w:val="none"/>
          </w:rPr>
          <w:t>6</w:t>
        </w:r>
      </w:hyperlink>
    </w:p>
    <w:p w14:paraId="4B5C564F" w14:textId="7011A92E" w:rsidR="00715F20" w:rsidRPr="00902D5D" w:rsidRDefault="000513DC" w:rsidP="00715F20">
      <w:pPr>
        <w:widowControl/>
        <w:tabs>
          <w:tab w:val="right" w:leader="dot" w:pos="8630"/>
        </w:tabs>
        <w:autoSpaceDE/>
        <w:autoSpaceDN/>
        <w:ind w:left="480" w:hanging="480"/>
        <w:rPr>
          <w:rStyle w:val="Hyperlink"/>
          <w:rFonts w:eastAsia="Calibri" w:cs="Arial"/>
          <w:noProof/>
          <w:color w:val="auto"/>
          <w:sz w:val="24"/>
          <w:szCs w:val="24"/>
          <w:u w:val="none"/>
        </w:rPr>
      </w:pPr>
      <w:r w:rsidRPr="00902D5D">
        <w:rPr>
          <w:rFonts w:eastAsia="Calibri" w:cs="Arial"/>
          <w:noProof/>
          <w:sz w:val="24"/>
          <w:szCs w:val="24"/>
        </w:rPr>
        <w:fldChar w:fldCharType="begin"/>
      </w:r>
      <w:r w:rsidRPr="00902D5D">
        <w:rPr>
          <w:rFonts w:eastAsia="Calibri" w:cs="Arial"/>
          <w:noProof/>
          <w:sz w:val="24"/>
          <w:szCs w:val="24"/>
        </w:rPr>
        <w:instrText>HYPERLINK  \l "Fig62"</w:instrText>
      </w:r>
      <w:r w:rsidRPr="00902D5D">
        <w:rPr>
          <w:rFonts w:eastAsia="Calibri" w:cs="Arial"/>
          <w:noProof/>
          <w:sz w:val="24"/>
          <w:szCs w:val="24"/>
        </w:rPr>
      </w:r>
      <w:r w:rsidRPr="00902D5D">
        <w:rPr>
          <w:rFonts w:eastAsia="Calibri" w:cs="Arial"/>
          <w:noProof/>
          <w:sz w:val="24"/>
          <w:szCs w:val="24"/>
        </w:rPr>
        <w:fldChar w:fldCharType="separate"/>
      </w:r>
      <w:r w:rsidR="00715F20" w:rsidRPr="00902D5D">
        <w:rPr>
          <w:rStyle w:val="Hyperlink"/>
          <w:rFonts w:eastAsia="Calibri" w:cs="Arial"/>
          <w:noProof/>
          <w:color w:val="auto"/>
          <w:sz w:val="24"/>
          <w:szCs w:val="24"/>
          <w:u w:val="none"/>
        </w:rPr>
        <w:t xml:space="preserve">Figure 62. </w:t>
      </w:r>
      <w:r w:rsidR="00715F20" w:rsidRPr="00902D5D">
        <w:rPr>
          <w:rStyle w:val="Hyperlink"/>
          <w:color w:val="auto"/>
          <w:sz w:val="24"/>
          <w:szCs w:val="24"/>
          <w:u w:val="none"/>
        </w:rPr>
        <w:t>Tensile test data of PETU and PETU-PDMSs</w:t>
      </w:r>
      <w:r w:rsidR="00715F20" w:rsidRPr="00902D5D">
        <w:rPr>
          <w:rStyle w:val="Hyperlink"/>
          <w:rFonts w:eastAsia="Calibri" w:cs="Arial"/>
          <w:noProof/>
          <w:color w:val="auto"/>
          <w:sz w:val="24"/>
          <w:szCs w:val="24"/>
          <w:u w:val="none"/>
        </w:rPr>
        <w:t>.</w:t>
      </w:r>
      <w:r w:rsidR="00715F20" w:rsidRPr="00902D5D">
        <w:rPr>
          <w:rStyle w:val="Hyperlink"/>
          <w:rFonts w:eastAsia="Calibri" w:cs="Arial"/>
          <w:noProof/>
          <w:color w:val="auto"/>
          <w:sz w:val="24"/>
          <w:szCs w:val="24"/>
          <w:u w:val="none"/>
        </w:rPr>
        <w:tab/>
        <w:t>1</w:t>
      </w:r>
      <w:r w:rsidR="00F631A6" w:rsidRPr="00902D5D">
        <w:rPr>
          <w:rStyle w:val="Hyperlink"/>
          <w:rFonts w:eastAsia="Calibri" w:cs="Arial"/>
          <w:noProof/>
          <w:color w:val="auto"/>
          <w:sz w:val="24"/>
          <w:szCs w:val="24"/>
          <w:u w:val="none"/>
        </w:rPr>
        <w:t>0</w:t>
      </w:r>
      <w:r w:rsidR="00AF5DFE">
        <w:rPr>
          <w:rStyle w:val="Hyperlink"/>
          <w:rFonts w:eastAsia="Calibri" w:cs="Arial"/>
          <w:noProof/>
          <w:color w:val="auto"/>
          <w:sz w:val="24"/>
          <w:szCs w:val="24"/>
          <w:u w:val="none"/>
        </w:rPr>
        <w:t>6</w:t>
      </w:r>
    </w:p>
    <w:p w14:paraId="7AE43548" w14:textId="105CD832" w:rsidR="00C76DA1" w:rsidRPr="00902D5D" w:rsidRDefault="000513DC" w:rsidP="00715F20">
      <w:pPr>
        <w:widowControl/>
        <w:tabs>
          <w:tab w:val="right" w:leader="dot" w:pos="8630"/>
        </w:tabs>
        <w:autoSpaceDE/>
        <w:autoSpaceDN/>
        <w:ind w:left="480" w:hanging="480"/>
        <w:rPr>
          <w:rStyle w:val="Hyperlink"/>
          <w:rFonts w:eastAsia="Calibri" w:cs="Arial"/>
          <w:noProof/>
          <w:color w:val="auto"/>
          <w:sz w:val="24"/>
          <w:szCs w:val="24"/>
          <w:u w:val="none"/>
        </w:rPr>
      </w:pPr>
      <w:r w:rsidRPr="00902D5D">
        <w:rPr>
          <w:rFonts w:eastAsia="Calibri" w:cs="Arial"/>
          <w:noProof/>
          <w:sz w:val="24"/>
          <w:szCs w:val="24"/>
        </w:rPr>
        <w:fldChar w:fldCharType="end"/>
      </w:r>
      <w:r w:rsidRPr="00902D5D">
        <w:rPr>
          <w:rFonts w:eastAsia="Calibri" w:cs="Arial"/>
          <w:noProof/>
          <w:sz w:val="24"/>
          <w:szCs w:val="24"/>
        </w:rPr>
        <w:fldChar w:fldCharType="begin"/>
      </w:r>
      <w:r w:rsidRPr="00902D5D">
        <w:rPr>
          <w:rFonts w:eastAsia="Calibri" w:cs="Arial"/>
          <w:noProof/>
          <w:sz w:val="24"/>
          <w:szCs w:val="24"/>
        </w:rPr>
        <w:instrText>HYPERLINK  \l "Fig63"</w:instrText>
      </w:r>
      <w:r w:rsidRPr="00902D5D">
        <w:rPr>
          <w:rFonts w:eastAsia="Calibri" w:cs="Arial"/>
          <w:noProof/>
          <w:sz w:val="24"/>
          <w:szCs w:val="24"/>
        </w:rPr>
      </w:r>
      <w:r w:rsidRPr="00902D5D">
        <w:rPr>
          <w:rFonts w:eastAsia="Calibri" w:cs="Arial"/>
          <w:noProof/>
          <w:sz w:val="24"/>
          <w:szCs w:val="24"/>
        </w:rPr>
        <w:fldChar w:fldCharType="separate"/>
      </w:r>
      <w:r w:rsidR="00715F20" w:rsidRPr="00902D5D">
        <w:rPr>
          <w:rStyle w:val="Hyperlink"/>
          <w:rFonts w:eastAsia="Calibri" w:cs="Arial"/>
          <w:noProof/>
          <w:color w:val="auto"/>
          <w:sz w:val="24"/>
          <w:szCs w:val="24"/>
          <w:u w:val="none"/>
        </w:rPr>
        <w:t xml:space="preserve">Figure 63. </w:t>
      </w:r>
      <w:r w:rsidR="00715F20" w:rsidRPr="00902D5D">
        <w:rPr>
          <w:rStyle w:val="Hyperlink"/>
          <w:color w:val="auto"/>
          <w:sz w:val="24"/>
          <w:szCs w:val="24"/>
          <w:u w:val="none"/>
        </w:rPr>
        <w:t>Tensile test data of pristine and 40 °C-healed PETU-PDMS</w:t>
      </w:r>
      <w:r w:rsidR="00715F20" w:rsidRPr="00902D5D">
        <w:rPr>
          <w:rStyle w:val="Hyperlink"/>
          <w:color w:val="auto"/>
          <w:sz w:val="24"/>
          <w:szCs w:val="24"/>
          <w:u w:val="none"/>
          <w:vertAlign w:val="subscript"/>
        </w:rPr>
        <w:t>0.2</w:t>
      </w:r>
      <w:r w:rsidR="00715F20" w:rsidRPr="00902D5D">
        <w:rPr>
          <w:rStyle w:val="Hyperlink"/>
          <w:rFonts w:eastAsia="Calibri" w:cs="Arial"/>
          <w:noProof/>
          <w:color w:val="auto"/>
          <w:sz w:val="24"/>
          <w:szCs w:val="24"/>
          <w:u w:val="none"/>
        </w:rPr>
        <w:t>.</w:t>
      </w:r>
      <w:r w:rsidR="00715F20" w:rsidRPr="00902D5D">
        <w:rPr>
          <w:rStyle w:val="Hyperlink"/>
          <w:rFonts w:eastAsia="Calibri" w:cs="Arial"/>
          <w:noProof/>
          <w:color w:val="auto"/>
          <w:sz w:val="24"/>
          <w:szCs w:val="24"/>
          <w:u w:val="none"/>
        </w:rPr>
        <w:tab/>
        <w:t>1</w:t>
      </w:r>
      <w:r w:rsidR="00AF5DFE">
        <w:rPr>
          <w:rStyle w:val="Hyperlink"/>
          <w:rFonts w:eastAsia="Calibri" w:cs="Arial"/>
          <w:noProof/>
          <w:color w:val="auto"/>
          <w:sz w:val="24"/>
          <w:szCs w:val="24"/>
          <w:u w:val="none"/>
        </w:rPr>
        <w:t>08</w:t>
      </w:r>
    </w:p>
    <w:p w14:paraId="12FB262C" w14:textId="16F624E9" w:rsidR="00D02F3C" w:rsidRPr="00902D5D" w:rsidRDefault="000513DC" w:rsidP="00D02F3C">
      <w:pPr>
        <w:widowControl/>
        <w:tabs>
          <w:tab w:val="right" w:leader="dot" w:pos="8630"/>
        </w:tabs>
        <w:autoSpaceDE/>
        <w:autoSpaceDN/>
        <w:ind w:left="480" w:hanging="480"/>
        <w:rPr>
          <w:rStyle w:val="Hyperlink"/>
          <w:rFonts w:eastAsia="Calibri" w:cs="Arial"/>
          <w:noProof/>
          <w:color w:val="auto"/>
          <w:sz w:val="24"/>
          <w:szCs w:val="24"/>
          <w:u w:val="none"/>
        </w:rPr>
      </w:pPr>
      <w:r w:rsidRPr="00902D5D">
        <w:rPr>
          <w:rFonts w:eastAsia="Calibri" w:cs="Arial"/>
          <w:noProof/>
          <w:sz w:val="24"/>
          <w:szCs w:val="24"/>
        </w:rPr>
        <w:fldChar w:fldCharType="end"/>
      </w:r>
      <w:r w:rsidR="00D02F3C" w:rsidRPr="00902D5D">
        <w:rPr>
          <w:rFonts w:eastAsia="Calibri" w:cs="Arial"/>
          <w:noProof/>
          <w:sz w:val="24"/>
          <w:szCs w:val="24"/>
        </w:rPr>
        <w:fldChar w:fldCharType="begin"/>
      </w:r>
      <w:r w:rsidRPr="00902D5D">
        <w:rPr>
          <w:rFonts w:eastAsia="Calibri" w:cs="Arial"/>
          <w:noProof/>
          <w:sz w:val="24"/>
          <w:szCs w:val="24"/>
        </w:rPr>
        <w:instrText>HYPERLINK  \l "Fig64"</w:instrText>
      </w:r>
      <w:r w:rsidR="00D02F3C" w:rsidRPr="00902D5D">
        <w:rPr>
          <w:rFonts w:eastAsia="Calibri" w:cs="Arial"/>
          <w:noProof/>
          <w:sz w:val="24"/>
          <w:szCs w:val="24"/>
        </w:rPr>
      </w:r>
      <w:r w:rsidR="00D02F3C" w:rsidRPr="00902D5D">
        <w:rPr>
          <w:rFonts w:eastAsia="Calibri" w:cs="Arial"/>
          <w:noProof/>
          <w:sz w:val="24"/>
          <w:szCs w:val="24"/>
        </w:rPr>
        <w:fldChar w:fldCharType="separate"/>
      </w:r>
      <w:r w:rsidR="00D02F3C" w:rsidRPr="00902D5D">
        <w:rPr>
          <w:rStyle w:val="Hyperlink"/>
          <w:rFonts w:eastAsia="Calibri" w:cs="Arial"/>
          <w:noProof/>
          <w:color w:val="auto"/>
          <w:sz w:val="24"/>
          <w:szCs w:val="24"/>
          <w:u w:val="none"/>
        </w:rPr>
        <w:t xml:space="preserve">Figure 64. </w:t>
      </w:r>
      <w:r w:rsidR="00D02F3C" w:rsidRPr="00902D5D">
        <w:rPr>
          <w:bCs/>
          <w:sz w:val="24"/>
          <w:szCs w:val="24"/>
        </w:rPr>
        <w:t xml:space="preserve">Photo of (a) Dry </w:t>
      </w:r>
      <w:r w:rsidR="00D02F3C" w:rsidRPr="00902D5D">
        <w:rPr>
          <w:rFonts w:cs="Times"/>
          <w:iCs/>
          <w:sz w:val="24"/>
          <w:szCs w:val="24"/>
        </w:rPr>
        <w:t>PETU-PDMS</w:t>
      </w:r>
      <w:r w:rsidR="00D02F3C" w:rsidRPr="00902D5D">
        <w:rPr>
          <w:rFonts w:cs="Times"/>
          <w:iCs/>
          <w:sz w:val="24"/>
          <w:szCs w:val="24"/>
          <w:vertAlign w:val="subscript"/>
        </w:rPr>
        <w:t xml:space="preserve">0.2 </w:t>
      </w:r>
      <w:r w:rsidR="00D02F3C" w:rsidRPr="00902D5D">
        <w:rPr>
          <w:bCs/>
          <w:sz w:val="24"/>
          <w:szCs w:val="24"/>
        </w:rPr>
        <w:t xml:space="preserve">being attached after break with water droplet added on top. (b) </w:t>
      </w:r>
      <w:r w:rsidR="00D02F3C" w:rsidRPr="00902D5D">
        <w:rPr>
          <w:rFonts w:cs="Times"/>
          <w:iCs/>
          <w:sz w:val="24"/>
          <w:szCs w:val="24"/>
        </w:rPr>
        <w:t>PETU-PDMS</w:t>
      </w:r>
      <w:r w:rsidR="00D02F3C" w:rsidRPr="00902D5D">
        <w:rPr>
          <w:rFonts w:cs="Times"/>
          <w:iCs/>
          <w:sz w:val="24"/>
          <w:szCs w:val="24"/>
          <w:vertAlign w:val="subscript"/>
        </w:rPr>
        <w:t>0.2</w:t>
      </w:r>
      <w:r w:rsidR="00D02F3C" w:rsidRPr="00902D5D">
        <w:rPr>
          <w:rFonts w:cs="Times"/>
          <w:iCs/>
          <w:sz w:val="24"/>
          <w:szCs w:val="24"/>
        </w:rPr>
        <w:t xml:space="preserve"> healed for 30 mins at 20 </w:t>
      </w:r>
      <w:r w:rsidR="00D02F3C" w:rsidRPr="00902D5D">
        <w:rPr>
          <w:bCs/>
          <w:iCs/>
          <w:sz w:val="24"/>
          <w:szCs w:val="24"/>
        </w:rPr>
        <w:t>°C</w:t>
      </w:r>
      <w:r w:rsidR="00D02F3C" w:rsidRPr="00902D5D">
        <w:rPr>
          <w:sz w:val="24"/>
          <w:szCs w:val="24"/>
        </w:rPr>
        <w:t xml:space="preserve">. (c) </w:t>
      </w:r>
      <w:r w:rsidR="00D02F3C" w:rsidRPr="00902D5D">
        <w:rPr>
          <w:rFonts w:cs="Times"/>
          <w:iCs/>
          <w:sz w:val="24"/>
          <w:szCs w:val="24"/>
        </w:rPr>
        <w:t>PETU-PDMS</w:t>
      </w:r>
      <w:r w:rsidR="00D02F3C" w:rsidRPr="00902D5D">
        <w:rPr>
          <w:rFonts w:cs="Times"/>
          <w:iCs/>
          <w:sz w:val="24"/>
          <w:szCs w:val="24"/>
          <w:vertAlign w:val="subscript"/>
        </w:rPr>
        <w:t>0.2</w:t>
      </w:r>
      <w:r w:rsidR="00D02F3C" w:rsidRPr="00902D5D">
        <w:rPr>
          <w:rFonts w:cs="Times"/>
          <w:iCs/>
          <w:sz w:val="24"/>
          <w:szCs w:val="24"/>
        </w:rPr>
        <w:t xml:space="preserve"> being cut and attached after stored at</w:t>
      </w:r>
      <w:r w:rsidR="00D02F3C" w:rsidRPr="00902D5D">
        <w:rPr>
          <w:bCs/>
          <w:iCs/>
          <w:sz w:val="24"/>
          <w:szCs w:val="24"/>
        </w:rPr>
        <w:t xml:space="preserve"> 40% RH.</w:t>
      </w:r>
      <w:r w:rsidR="00D02F3C" w:rsidRPr="00902D5D">
        <w:rPr>
          <w:sz w:val="24"/>
          <w:szCs w:val="24"/>
        </w:rPr>
        <w:t xml:space="preserve"> (d) </w:t>
      </w:r>
      <w:r w:rsidR="00D02F3C" w:rsidRPr="00902D5D">
        <w:rPr>
          <w:rFonts w:cs="Times"/>
          <w:iCs/>
          <w:sz w:val="24"/>
          <w:szCs w:val="24"/>
        </w:rPr>
        <w:t>PETU-PDMS</w:t>
      </w:r>
      <w:r w:rsidR="00D02F3C" w:rsidRPr="00902D5D">
        <w:rPr>
          <w:rFonts w:cs="Times"/>
          <w:iCs/>
          <w:sz w:val="24"/>
          <w:szCs w:val="24"/>
          <w:vertAlign w:val="subscript"/>
        </w:rPr>
        <w:t>0.2</w:t>
      </w:r>
      <w:r w:rsidR="00D02F3C" w:rsidRPr="00902D5D">
        <w:rPr>
          <w:rFonts w:cs="Times"/>
          <w:iCs/>
          <w:sz w:val="24"/>
          <w:szCs w:val="24"/>
        </w:rPr>
        <w:t xml:space="preserve"> healed for 30 mins at 20 </w:t>
      </w:r>
      <w:r w:rsidR="00D02F3C" w:rsidRPr="00902D5D">
        <w:rPr>
          <w:bCs/>
          <w:iCs/>
          <w:sz w:val="24"/>
          <w:szCs w:val="24"/>
        </w:rPr>
        <w:t>°C, 40% RH</w:t>
      </w:r>
      <w:r w:rsidR="00D02F3C" w:rsidRPr="00902D5D">
        <w:rPr>
          <w:sz w:val="24"/>
          <w:szCs w:val="24"/>
        </w:rPr>
        <w:t xml:space="preserve">. (e) Sample in image d after tensile test. (f) Pristine </w:t>
      </w:r>
      <w:r w:rsidR="00D02F3C" w:rsidRPr="00902D5D">
        <w:rPr>
          <w:rFonts w:cs="Times"/>
          <w:iCs/>
          <w:sz w:val="24"/>
          <w:szCs w:val="24"/>
        </w:rPr>
        <w:t>PETU-PDMS</w:t>
      </w:r>
      <w:r w:rsidR="00D02F3C" w:rsidRPr="00902D5D">
        <w:rPr>
          <w:rFonts w:cs="Times"/>
          <w:iCs/>
          <w:sz w:val="24"/>
          <w:szCs w:val="24"/>
          <w:vertAlign w:val="subscript"/>
        </w:rPr>
        <w:t>0.2</w:t>
      </w:r>
      <w:r w:rsidR="00D02F3C" w:rsidRPr="00902D5D">
        <w:rPr>
          <w:rFonts w:cs="Times"/>
          <w:iCs/>
          <w:sz w:val="24"/>
          <w:szCs w:val="24"/>
        </w:rPr>
        <w:t xml:space="preserve"> after stored at</w:t>
      </w:r>
      <w:r w:rsidR="00D02F3C" w:rsidRPr="00902D5D">
        <w:rPr>
          <w:bCs/>
          <w:iCs/>
          <w:sz w:val="24"/>
          <w:szCs w:val="24"/>
        </w:rPr>
        <w:t xml:space="preserve"> 80% RH. (g) </w:t>
      </w:r>
      <w:r w:rsidR="00D02F3C" w:rsidRPr="00902D5D">
        <w:rPr>
          <w:sz w:val="24"/>
          <w:szCs w:val="24"/>
        </w:rPr>
        <w:t xml:space="preserve"> </w:t>
      </w:r>
      <w:r w:rsidR="00D02F3C" w:rsidRPr="00902D5D">
        <w:rPr>
          <w:rFonts w:cs="Times"/>
          <w:iCs/>
          <w:sz w:val="24"/>
          <w:szCs w:val="24"/>
        </w:rPr>
        <w:t>Sample</w:t>
      </w:r>
      <w:r w:rsidR="00D02F3C" w:rsidRPr="00902D5D">
        <w:rPr>
          <w:sz w:val="24"/>
          <w:szCs w:val="24"/>
        </w:rPr>
        <w:t xml:space="preserve"> in image f after cut by razor blade. (h, i) Sample f, </w:t>
      </w:r>
      <w:r w:rsidR="00D02F3C" w:rsidRPr="00902D5D">
        <w:rPr>
          <w:rFonts w:cs="Times"/>
          <w:iCs/>
          <w:sz w:val="24"/>
          <w:szCs w:val="24"/>
        </w:rPr>
        <w:t>PETU-PDMS</w:t>
      </w:r>
      <w:r w:rsidR="00D02F3C" w:rsidRPr="00902D5D">
        <w:rPr>
          <w:rFonts w:cs="Times"/>
          <w:iCs/>
          <w:sz w:val="24"/>
          <w:szCs w:val="24"/>
          <w:vertAlign w:val="subscript"/>
        </w:rPr>
        <w:t>0.2</w:t>
      </w:r>
      <w:r w:rsidR="00D02F3C" w:rsidRPr="00902D5D">
        <w:rPr>
          <w:rFonts w:cs="Times"/>
          <w:iCs/>
          <w:sz w:val="24"/>
          <w:szCs w:val="24"/>
        </w:rPr>
        <w:t xml:space="preserve"> healed for 10 mins at 20 </w:t>
      </w:r>
      <w:r w:rsidR="00D02F3C" w:rsidRPr="00902D5D">
        <w:rPr>
          <w:bCs/>
          <w:iCs/>
          <w:sz w:val="24"/>
          <w:szCs w:val="24"/>
        </w:rPr>
        <w:t xml:space="preserve">°C, 80% RH. (j) </w:t>
      </w:r>
      <w:r w:rsidR="00D02F3C" w:rsidRPr="00902D5D">
        <w:rPr>
          <w:sz w:val="24"/>
          <w:szCs w:val="24"/>
        </w:rPr>
        <w:t>Sample in image d during tensile test</w:t>
      </w:r>
      <w:r w:rsidR="00D02F3C" w:rsidRPr="00902D5D">
        <w:rPr>
          <w:rStyle w:val="Hyperlink"/>
          <w:rFonts w:eastAsia="Calibri" w:cs="Arial"/>
          <w:noProof/>
          <w:color w:val="auto"/>
          <w:sz w:val="24"/>
          <w:szCs w:val="24"/>
          <w:u w:val="none"/>
        </w:rPr>
        <w:t>.</w:t>
      </w:r>
      <w:r w:rsidR="00D02F3C" w:rsidRPr="00902D5D">
        <w:rPr>
          <w:rStyle w:val="Hyperlink"/>
          <w:rFonts w:eastAsia="Calibri" w:cs="Arial"/>
          <w:noProof/>
          <w:color w:val="auto"/>
          <w:sz w:val="24"/>
          <w:szCs w:val="24"/>
          <w:u w:val="none"/>
        </w:rPr>
        <w:tab/>
        <w:t>1</w:t>
      </w:r>
      <w:r w:rsidR="00AF5DFE">
        <w:rPr>
          <w:rStyle w:val="Hyperlink"/>
          <w:rFonts w:eastAsia="Calibri" w:cs="Arial"/>
          <w:noProof/>
          <w:color w:val="auto"/>
          <w:sz w:val="24"/>
          <w:szCs w:val="24"/>
          <w:u w:val="none"/>
        </w:rPr>
        <w:t>08</w:t>
      </w:r>
    </w:p>
    <w:p w14:paraId="37104BA9" w14:textId="2AC4889F" w:rsidR="00C4345B" w:rsidRPr="00902D5D" w:rsidRDefault="00D02F3C" w:rsidP="00C4345B">
      <w:pPr>
        <w:widowControl/>
        <w:tabs>
          <w:tab w:val="right" w:leader="dot" w:pos="8630"/>
        </w:tabs>
        <w:autoSpaceDE/>
        <w:autoSpaceDN/>
        <w:ind w:left="480" w:hanging="480"/>
        <w:rPr>
          <w:rStyle w:val="Hyperlink"/>
          <w:rFonts w:eastAsia="Calibri" w:cs="Arial"/>
          <w:noProof/>
          <w:color w:val="auto"/>
          <w:sz w:val="24"/>
          <w:szCs w:val="24"/>
          <w:u w:val="none"/>
        </w:rPr>
      </w:pPr>
      <w:r w:rsidRPr="00902D5D">
        <w:rPr>
          <w:rFonts w:eastAsia="Calibri" w:cs="Arial"/>
          <w:noProof/>
          <w:sz w:val="24"/>
          <w:szCs w:val="24"/>
        </w:rPr>
        <w:fldChar w:fldCharType="end"/>
      </w:r>
      <w:r w:rsidR="000513DC" w:rsidRPr="00902D5D">
        <w:rPr>
          <w:rFonts w:eastAsia="Calibri" w:cs="Arial"/>
          <w:noProof/>
          <w:sz w:val="24"/>
          <w:szCs w:val="24"/>
        </w:rPr>
        <w:fldChar w:fldCharType="begin"/>
      </w:r>
      <w:r w:rsidR="000513DC" w:rsidRPr="00902D5D">
        <w:rPr>
          <w:rFonts w:eastAsia="Calibri" w:cs="Arial"/>
          <w:noProof/>
          <w:sz w:val="24"/>
          <w:szCs w:val="24"/>
        </w:rPr>
        <w:instrText>HYPERLINK  \l "Fig65"</w:instrText>
      </w:r>
      <w:r w:rsidR="000513DC" w:rsidRPr="00902D5D">
        <w:rPr>
          <w:rFonts w:eastAsia="Calibri" w:cs="Arial"/>
          <w:noProof/>
          <w:sz w:val="24"/>
          <w:szCs w:val="24"/>
        </w:rPr>
      </w:r>
      <w:r w:rsidR="000513DC" w:rsidRPr="00902D5D">
        <w:rPr>
          <w:rFonts w:eastAsia="Calibri" w:cs="Arial"/>
          <w:noProof/>
          <w:sz w:val="24"/>
          <w:szCs w:val="24"/>
        </w:rPr>
        <w:fldChar w:fldCharType="separate"/>
      </w:r>
      <w:r w:rsidR="00C4345B" w:rsidRPr="00902D5D">
        <w:rPr>
          <w:rStyle w:val="Hyperlink"/>
          <w:rFonts w:eastAsia="Calibri" w:cs="Arial"/>
          <w:noProof/>
          <w:color w:val="auto"/>
          <w:sz w:val="24"/>
          <w:szCs w:val="24"/>
          <w:u w:val="none"/>
        </w:rPr>
        <w:t xml:space="preserve">Figure 65. </w:t>
      </w:r>
      <w:r w:rsidR="00C4345B" w:rsidRPr="00902D5D">
        <w:rPr>
          <w:rStyle w:val="Hyperlink"/>
          <w:color w:val="auto"/>
          <w:sz w:val="24"/>
          <w:szCs w:val="24"/>
          <w:u w:val="none"/>
        </w:rPr>
        <w:t>TGA data of PETU-PDMS0.2 at different storing conditions.</w:t>
      </w:r>
      <w:r w:rsidR="00C4345B" w:rsidRPr="00902D5D">
        <w:rPr>
          <w:rStyle w:val="Hyperlink"/>
          <w:rFonts w:eastAsia="Calibri" w:cs="Arial"/>
          <w:noProof/>
          <w:color w:val="auto"/>
          <w:sz w:val="24"/>
          <w:szCs w:val="24"/>
          <w:u w:val="none"/>
        </w:rPr>
        <w:tab/>
        <w:t>1</w:t>
      </w:r>
      <w:r w:rsidR="00F631A6" w:rsidRPr="00902D5D">
        <w:rPr>
          <w:rStyle w:val="Hyperlink"/>
          <w:rFonts w:eastAsia="Calibri" w:cs="Arial"/>
          <w:noProof/>
          <w:color w:val="auto"/>
          <w:sz w:val="24"/>
          <w:szCs w:val="24"/>
          <w:u w:val="none"/>
        </w:rPr>
        <w:t>1</w:t>
      </w:r>
      <w:r w:rsidR="00AF5DFE">
        <w:rPr>
          <w:rStyle w:val="Hyperlink"/>
          <w:rFonts w:eastAsia="Calibri" w:cs="Arial"/>
          <w:noProof/>
          <w:color w:val="auto"/>
          <w:sz w:val="24"/>
          <w:szCs w:val="24"/>
          <w:u w:val="none"/>
        </w:rPr>
        <w:t>0</w:t>
      </w:r>
    </w:p>
    <w:p w14:paraId="2DA2AD92" w14:textId="0CB09412" w:rsidR="00B6759C" w:rsidRPr="00902D5D" w:rsidRDefault="000513DC" w:rsidP="00B6759C">
      <w:pPr>
        <w:widowControl/>
        <w:tabs>
          <w:tab w:val="right" w:leader="dot" w:pos="8630"/>
        </w:tabs>
        <w:autoSpaceDE/>
        <w:autoSpaceDN/>
        <w:ind w:left="480" w:hanging="480"/>
        <w:rPr>
          <w:rFonts w:eastAsia="Yu Mincho"/>
          <w:noProof/>
          <w:sz w:val="24"/>
          <w:szCs w:val="24"/>
        </w:rPr>
      </w:pPr>
      <w:r w:rsidRPr="00902D5D">
        <w:rPr>
          <w:rFonts w:eastAsia="Calibri" w:cs="Arial"/>
          <w:noProof/>
          <w:sz w:val="24"/>
          <w:szCs w:val="24"/>
        </w:rPr>
        <w:fldChar w:fldCharType="end"/>
      </w:r>
      <w:hyperlink w:anchor="Fig66" w:history="1">
        <w:r w:rsidR="00B6759C" w:rsidRPr="00902D5D">
          <w:rPr>
            <w:rStyle w:val="Hyperlink"/>
            <w:rFonts w:eastAsia="Yu Mincho"/>
            <w:noProof/>
            <w:color w:val="auto"/>
            <w:sz w:val="24"/>
            <w:szCs w:val="24"/>
            <w:u w:val="none"/>
          </w:rPr>
          <w:t xml:space="preserve">Figure 66. </w:t>
        </w:r>
        <w:r w:rsidR="00B6759C" w:rsidRPr="00902D5D">
          <w:rPr>
            <w:rStyle w:val="Hyperlink"/>
            <w:color w:val="auto"/>
            <w:sz w:val="24"/>
            <w:szCs w:val="24"/>
            <w:u w:val="none"/>
          </w:rPr>
          <w:t>Tensile test data of (a) pristine and 30 min healed PETU-PDMS</w:t>
        </w:r>
        <w:r w:rsidR="00B6759C" w:rsidRPr="00902D5D">
          <w:rPr>
            <w:rStyle w:val="Hyperlink"/>
            <w:color w:val="auto"/>
            <w:sz w:val="24"/>
            <w:szCs w:val="24"/>
            <w:u w:val="none"/>
            <w:vertAlign w:val="subscript"/>
          </w:rPr>
          <w:t xml:space="preserve">0.2 </w:t>
        </w:r>
        <w:r w:rsidR="00B6759C" w:rsidRPr="00902D5D">
          <w:rPr>
            <w:rStyle w:val="Hyperlink"/>
            <w:color w:val="auto"/>
            <w:sz w:val="24"/>
            <w:szCs w:val="24"/>
            <w:u w:val="none"/>
          </w:rPr>
          <w:t>at 20 °C, 40% RH. (b) pristine and 10 min healed PETU-PDMS</w:t>
        </w:r>
        <w:r w:rsidR="00B6759C" w:rsidRPr="00902D5D">
          <w:rPr>
            <w:rStyle w:val="Hyperlink"/>
            <w:color w:val="auto"/>
            <w:sz w:val="24"/>
            <w:szCs w:val="24"/>
            <w:u w:val="none"/>
            <w:vertAlign w:val="subscript"/>
          </w:rPr>
          <w:t xml:space="preserve">0.2 </w:t>
        </w:r>
        <w:r w:rsidR="00B6759C" w:rsidRPr="00902D5D">
          <w:rPr>
            <w:rStyle w:val="Hyperlink"/>
            <w:color w:val="auto"/>
            <w:sz w:val="24"/>
            <w:szCs w:val="24"/>
            <w:u w:val="none"/>
          </w:rPr>
          <w:t>at 20 °C, 80% RH</w:t>
        </w:r>
        <w:r w:rsidR="00B6759C" w:rsidRPr="00902D5D">
          <w:rPr>
            <w:rStyle w:val="Hyperlink"/>
            <w:rFonts w:eastAsia="Yu Mincho"/>
            <w:noProof/>
            <w:color w:val="auto"/>
            <w:sz w:val="24"/>
            <w:szCs w:val="24"/>
            <w:u w:val="none"/>
          </w:rPr>
          <w:t>.</w:t>
        </w:r>
        <w:r w:rsidR="00B6759C" w:rsidRPr="00902D5D">
          <w:rPr>
            <w:rStyle w:val="Hyperlink"/>
            <w:rFonts w:eastAsia="Yu Mincho"/>
            <w:noProof/>
            <w:color w:val="auto"/>
            <w:sz w:val="24"/>
            <w:szCs w:val="24"/>
            <w:u w:val="none"/>
          </w:rPr>
          <w:tab/>
          <w:t>1</w:t>
        </w:r>
        <w:r w:rsidR="00F631A6" w:rsidRPr="00902D5D">
          <w:rPr>
            <w:rStyle w:val="Hyperlink"/>
            <w:rFonts w:eastAsia="Yu Mincho"/>
            <w:noProof/>
            <w:color w:val="auto"/>
            <w:sz w:val="24"/>
            <w:szCs w:val="24"/>
            <w:u w:val="none"/>
          </w:rPr>
          <w:t>1</w:t>
        </w:r>
        <w:r w:rsidR="00AF5DFE">
          <w:rPr>
            <w:rStyle w:val="Hyperlink"/>
            <w:rFonts w:eastAsia="Yu Mincho"/>
            <w:noProof/>
            <w:color w:val="auto"/>
            <w:sz w:val="24"/>
            <w:szCs w:val="24"/>
            <w:u w:val="none"/>
          </w:rPr>
          <w:t>0</w:t>
        </w:r>
      </w:hyperlink>
    </w:p>
    <w:p w14:paraId="303ECF79" w14:textId="575FDC2B" w:rsidR="00B6759C" w:rsidRPr="00902D5D" w:rsidRDefault="00B6759C" w:rsidP="00B6759C">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902D5D">
        <w:rPr>
          <w:rFonts w:eastAsia="Calibri" w:cs="Arial"/>
          <w:noProof/>
          <w:sz w:val="24"/>
          <w:szCs w:val="24"/>
        </w:rPr>
        <w:fldChar w:fldCharType="begin"/>
      </w:r>
      <w:r w:rsidR="000513DC" w:rsidRPr="00902D5D">
        <w:rPr>
          <w:rFonts w:eastAsia="Calibri" w:cs="Arial"/>
          <w:noProof/>
          <w:sz w:val="24"/>
          <w:szCs w:val="24"/>
        </w:rPr>
        <w:instrText>HYPERLINK  \l "Fig67"</w:instrText>
      </w:r>
      <w:r w:rsidRPr="00902D5D">
        <w:rPr>
          <w:rFonts w:eastAsia="Calibri" w:cs="Arial"/>
          <w:noProof/>
          <w:sz w:val="24"/>
          <w:szCs w:val="24"/>
        </w:rPr>
      </w:r>
      <w:r w:rsidRPr="00902D5D">
        <w:rPr>
          <w:rFonts w:eastAsia="Calibri" w:cs="Arial"/>
          <w:noProof/>
          <w:sz w:val="24"/>
          <w:szCs w:val="24"/>
        </w:rPr>
        <w:fldChar w:fldCharType="separate"/>
      </w:r>
      <w:r w:rsidRPr="00902D5D">
        <w:rPr>
          <w:rStyle w:val="Hyperlink"/>
          <w:rFonts w:eastAsia="Calibri" w:cs="Arial"/>
          <w:noProof/>
          <w:color w:val="auto"/>
          <w:sz w:val="24"/>
          <w:szCs w:val="24"/>
          <w:u w:val="none"/>
        </w:rPr>
        <w:t xml:space="preserve">Figure 67. </w:t>
      </w:r>
      <w:r w:rsidRPr="00902D5D">
        <w:rPr>
          <w:rStyle w:val="Hyperlink"/>
          <w:color w:val="auto"/>
          <w:sz w:val="24"/>
          <w:szCs w:val="24"/>
          <w:u w:val="none"/>
        </w:rPr>
        <w:t xml:space="preserve">(a) </w:t>
      </w:r>
      <w:r w:rsidRPr="00902D5D">
        <w:rPr>
          <w:sz w:val="24"/>
          <w:szCs w:val="24"/>
        </w:rPr>
        <w:t>Schematic representation of the time dependence of strain and stress during the self-healing experiment. (b) Resulting normalized storage modulus during recovery for sample PIB14K-BA2 at different temperatures (25 °C, 20 °C, 15 °C, 10 °C, 5 °C) as a function of time t − t</w:t>
      </w:r>
      <w:r w:rsidRPr="00902D5D">
        <w:rPr>
          <w:sz w:val="24"/>
          <w:szCs w:val="24"/>
          <w:vertAlign w:val="subscript"/>
        </w:rPr>
        <w:t>2</w:t>
      </w:r>
      <w:r w:rsidRPr="00902D5D">
        <w:rPr>
          <w:sz w:val="24"/>
          <w:szCs w:val="24"/>
          <w:vertAlign w:val="superscript"/>
        </w:rPr>
        <w:t>43</w:t>
      </w:r>
      <w:r w:rsidRPr="00902D5D">
        <w:rPr>
          <w:rStyle w:val="Hyperlink"/>
          <w:color w:val="auto"/>
          <w:sz w:val="24"/>
          <w:szCs w:val="24"/>
          <w:u w:val="none"/>
        </w:rPr>
        <w:t>.</w:t>
      </w:r>
      <w:r w:rsidRPr="00902D5D">
        <w:rPr>
          <w:rStyle w:val="Hyperlink"/>
          <w:rFonts w:eastAsia="Calibri" w:cs="Arial"/>
          <w:noProof/>
          <w:color w:val="auto"/>
          <w:sz w:val="24"/>
          <w:szCs w:val="24"/>
          <w:u w:val="none"/>
        </w:rPr>
        <w:tab/>
        <w:t>1</w:t>
      </w:r>
      <w:r w:rsidR="00F631A6" w:rsidRPr="00902D5D">
        <w:rPr>
          <w:rStyle w:val="Hyperlink"/>
          <w:rFonts w:eastAsia="Calibri" w:cs="Arial"/>
          <w:noProof/>
          <w:color w:val="auto"/>
          <w:sz w:val="24"/>
          <w:szCs w:val="24"/>
          <w:u w:val="none"/>
        </w:rPr>
        <w:t>1</w:t>
      </w:r>
      <w:r w:rsidR="00AF5DFE">
        <w:rPr>
          <w:rStyle w:val="Hyperlink"/>
          <w:rFonts w:eastAsia="Calibri" w:cs="Arial"/>
          <w:noProof/>
          <w:color w:val="auto"/>
          <w:sz w:val="24"/>
          <w:szCs w:val="24"/>
          <w:u w:val="none"/>
        </w:rPr>
        <w:t>4</w:t>
      </w:r>
    </w:p>
    <w:p w14:paraId="5D7843A2" w14:textId="54FD787E" w:rsidR="00AB5AC7" w:rsidRPr="00902D5D" w:rsidRDefault="00B6759C" w:rsidP="00AB5AC7">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902D5D">
        <w:rPr>
          <w:rFonts w:eastAsia="Calibri" w:cs="Arial"/>
          <w:noProof/>
          <w:sz w:val="24"/>
          <w:szCs w:val="24"/>
        </w:rPr>
        <w:fldChar w:fldCharType="end"/>
      </w:r>
      <w:r w:rsidR="00AB5AC7" w:rsidRPr="00902D5D">
        <w:rPr>
          <w:rFonts w:eastAsia="Calibri" w:cs="Arial"/>
          <w:noProof/>
          <w:sz w:val="24"/>
          <w:szCs w:val="24"/>
        </w:rPr>
        <w:fldChar w:fldCharType="begin"/>
      </w:r>
      <w:r w:rsidR="000513DC" w:rsidRPr="00902D5D">
        <w:rPr>
          <w:rFonts w:eastAsia="Calibri" w:cs="Arial"/>
          <w:noProof/>
          <w:sz w:val="24"/>
          <w:szCs w:val="24"/>
        </w:rPr>
        <w:instrText>HYPERLINK  \l "Fig68"</w:instrText>
      </w:r>
      <w:r w:rsidR="00AB5AC7" w:rsidRPr="00902D5D">
        <w:rPr>
          <w:rFonts w:eastAsia="Calibri" w:cs="Arial"/>
          <w:noProof/>
          <w:sz w:val="24"/>
          <w:szCs w:val="24"/>
        </w:rPr>
      </w:r>
      <w:r w:rsidR="00AB5AC7" w:rsidRPr="00902D5D">
        <w:rPr>
          <w:rFonts w:eastAsia="Calibri" w:cs="Arial"/>
          <w:noProof/>
          <w:sz w:val="24"/>
          <w:szCs w:val="24"/>
        </w:rPr>
        <w:fldChar w:fldCharType="separate"/>
      </w:r>
      <w:r w:rsidR="00AB5AC7" w:rsidRPr="00902D5D">
        <w:rPr>
          <w:rStyle w:val="Hyperlink"/>
          <w:rFonts w:eastAsia="Calibri" w:cs="Arial"/>
          <w:noProof/>
          <w:color w:val="auto"/>
          <w:sz w:val="24"/>
          <w:szCs w:val="24"/>
          <w:u w:val="none"/>
        </w:rPr>
        <w:t xml:space="preserve">Figure 68. </w:t>
      </w:r>
      <w:r w:rsidR="00AB5AC7" w:rsidRPr="00902D5D">
        <w:rPr>
          <w:rStyle w:val="Hyperlink"/>
          <w:color w:val="auto"/>
          <w:sz w:val="24"/>
          <w:szCs w:val="24"/>
          <w:u w:val="none"/>
        </w:rPr>
        <w:t xml:space="preserve">(a) </w:t>
      </w:r>
      <w:r w:rsidR="00AB5AC7" w:rsidRPr="00902D5D">
        <w:rPr>
          <w:sz w:val="24"/>
          <w:szCs w:val="24"/>
        </w:rPr>
        <w:t>Optical microscope images of self-healing materials from Urban</w:t>
      </w:r>
      <w:r w:rsidR="00AB5AC7" w:rsidRPr="00902D5D">
        <w:rPr>
          <w:sz w:val="24"/>
          <w:szCs w:val="24"/>
          <w:vertAlign w:val="superscript"/>
        </w:rPr>
        <w:t>9</w:t>
      </w:r>
      <w:r w:rsidR="00AB5AC7" w:rsidRPr="00902D5D">
        <w:rPr>
          <w:sz w:val="24"/>
          <w:szCs w:val="24"/>
        </w:rPr>
        <w:t>. (b) Optical microscope images of self-healing materials from Huang</w:t>
      </w:r>
      <w:r w:rsidR="00AB5AC7" w:rsidRPr="00902D5D">
        <w:rPr>
          <w:sz w:val="24"/>
          <w:szCs w:val="24"/>
          <w:vertAlign w:val="superscript"/>
        </w:rPr>
        <w:t>281</w:t>
      </w:r>
      <w:r w:rsidR="00AB5AC7" w:rsidRPr="00902D5D">
        <w:rPr>
          <w:rStyle w:val="Hyperlink"/>
          <w:color w:val="auto"/>
          <w:sz w:val="24"/>
          <w:szCs w:val="24"/>
          <w:u w:val="none"/>
        </w:rPr>
        <w:t>.</w:t>
      </w:r>
      <w:r w:rsidR="00AB5AC7" w:rsidRPr="00902D5D">
        <w:rPr>
          <w:rStyle w:val="Hyperlink"/>
          <w:rFonts w:eastAsia="Calibri" w:cs="Arial"/>
          <w:noProof/>
          <w:color w:val="auto"/>
          <w:sz w:val="24"/>
          <w:szCs w:val="24"/>
          <w:u w:val="none"/>
        </w:rPr>
        <w:tab/>
        <w:t>1</w:t>
      </w:r>
      <w:r w:rsidR="00F631A6" w:rsidRPr="00902D5D">
        <w:rPr>
          <w:rStyle w:val="Hyperlink"/>
          <w:rFonts w:eastAsia="Calibri" w:cs="Arial"/>
          <w:noProof/>
          <w:color w:val="auto"/>
          <w:sz w:val="24"/>
          <w:szCs w:val="24"/>
          <w:u w:val="none"/>
        </w:rPr>
        <w:t>1</w:t>
      </w:r>
      <w:r w:rsidR="00AF5DFE">
        <w:rPr>
          <w:rStyle w:val="Hyperlink"/>
          <w:rFonts w:eastAsia="Calibri" w:cs="Arial"/>
          <w:noProof/>
          <w:color w:val="auto"/>
          <w:sz w:val="24"/>
          <w:szCs w:val="24"/>
          <w:u w:val="none"/>
        </w:rPr>
        <w:t>4</w:t>
      </w:r>
    </w:p>
    <w:p w14:paraId="57B4694F" w14:textId="0F5367DC" w:rsidR="00E62E24" w:rsidRPr="00902D5D" w:rsidRDefault="00AB5AC7" w:rsidP="00E62E24">
      <w:pPr>
        <w:widowControl/>
        <w:tabs>
          <w:tab w:val="right" w:leader="dot" w:pos="8630"/>
        </w:tabs>
        <w:autoSpaceDE/>
        <w:autoSpaceDN/>
        <w:ind w:left="480" w:hanging="480"/>
        <w:rPr>
          <w:rStyle w:val="Hyperlink"/>
          <w:rFonts w:eastAsia="Calibri" w:cs="Arial"/>
          <w:noProof/>
          <w:color w:val="auto"/>
          <w:sz w:val="24"/>
          <w:szCs w:val="24"/>
          <w:u w:val="none"/>
        </w:rPr>
      </w:pPr>
      <w:r w:rsidRPr="00902D5D">
        <w:rPr>
          <w:rFonts w:eastAsia="Calibri" w:cs="Arial"/>
          <w:noProof/>
          <w:sz w:val="24"/>
          <w:szCs w:val="24"/>
        </w:rPr>
        <w:fldChar w:fldCharType="end"/>
      </w:r>
      <w:r w:rsidR="000513DC" w:rsidRPr="00902D5D">
        <w:rPr>
          <w:rFonts w:eastAsia="Calibri" w:cs="Arial"/>
          <w:noProof/>
          <w:sz w:val="24"/>
          <w:szCs w:val="24"/>
        </w:rPr>
        <w:fldChar w:fldCharType="begin"/>
      </w:r>
      <w:r w:rsidR="000513DC" w:rsidRPr="00902D5D">
        <w:rPr>
          <w:rFonts w:eastAsia="Calibri" w:cs="Arial"/>
          <w:noProof/>
          <w:sz w:val="24"/>
          <w:szCs w:val="24"/>
        </w:rPr>
        <w:instrText>HYPERLINK  \l "Fig69"</w:instrText>
      </w:r>
      <w:r w:rsidR="000513DC" w:rsidRPr="00902D5D">
        <w:rPr>
          <w:rFonts w:eastAsia="Calibri" w:cs="Arial"/>
          <w:noProof/>
          <w:sz w:val="24"/>
          <w:szCs w:val="24"/>
        </w:rPr>
      </w:r>
      <w:r w:rsidR="000513DC" w:rsidRPr="00902D5D">
        <w:rPr>
          <w:rFonts w:eastAsia="Calibri" w:cs="Arial"/>
          <w:noProof/>
          <w:sz w:val="24"/>
          <w:szCs w:val="24"/>
        </w:rPr>
        <w:fldChar w:fldCharType="separate"/>
      </w:r>
      <w:r w:rsidR="00E62E24" w:rsidRPr="00902D5D">
        <w:rPr>
          <w:rStyle w:val="Hyperlink"/>
          <w:rFonts w:eastAsia="Calibri" w:cs="Arial"/>
          <w:noProof/>
          <w:color w:val="auto"/>
          <w:sz w:val="24"/>
          <w:szCs w:val="24"/>
          <w:u w:val="none"/>
        </w:rPr>
        <w:t xml:space="preserve">Figure 69. </w:t>
      </w:r>
      <w:r w:rsidR="00E62E24" w:rsidRPr="00902D5D">
        <w:rPr>
          <w:rStyle w:val="Hyperlink"/>
          <w:color w:val="auto"/>
          <w:sz w:val="24"/>
          <w:szCs w:val="24"/>
          <w:u w:val="none"/>
        </w:rPr>
        <w:t xml:space="preserve">Diagram of the maximum tensile stress vs healing rate for intrinsically self-healing polymers. (a) Data for polymers healable at between 20 °C and 40 °C (red dots indicate gel samples). (b) polymers healable between 40 °C and 100 °C. The healing rate was chosen as an inverse time to reach at least 90% healing efficiency. Specific polymers, dynamic bonds and references to each presented data point are given in Table </w:t>
      </w:r>
      <w:r w:rsidR="00CC7832" w:rsidRPr="00902D5D">
        <w:rPr>
          <w:rStyle w:val="Hyperlink"/>
          <w:color w:val="auto"/>
          <w:sz w:val="24"/>
          <w:szCs w:val="24"/>
          <w:u w:val="none"/>
        </w:rPr>
        <w:t>8</w:t>
      </w:r>
      <w:r w:rsidR="00E62E24" w:rsidRPr="00902D5D">
        <w:rPr>
          <w:rStyle w:val="Hyperlink"/>
          <w:color w:val="auto"/>
          <w:sz w:val="24"/>
          <w:szCs w:val="24"/>
          <w:u w:val="none"/>
        </w:rPr>
        <w:t>. Dashed lines present upper bound for the tensile strength self-healing rate trade-off</w:t>
      </w:r>
      <w:r w:rsidR="00E62E24" w:rsidRPr="00902D5D">
        <w:rPr>
          <w:rStyle w:val="Hyperlink"/>
          <w:rFonts w:eastAsia="Calibri" w:cs="Arial"/>
          <w:noProof/>
          <w:color w:val="auto"/>
          <w:sz w:val="24"/>
          <w:szCs w:val="24"/>
          <w:u w:val="none"/>
        </w:rPr>
        <w:t>.</w:t>
      </w:r>
      <w:r w:rsidR="00E62E24" w:rsidRPr="00902D5D">
        <w:rPr>
          <w:rStyle w:val="Hyperlink"/>
          <w:rFonts w:eastAsia="Calibri" w:cs="Arial"/>
          <w:noProof/>
          <w:color w:val="auto"/>
          <w:sz w:val="24"/>
          <w:szCs w:val="24"/>
          <w:u w:val="none"/>
        </w:rPr>
        <w:tab/>
        <w:t>1</w:t>
      </w:r>
      <w:r w:rsidR="00F631A6" w:rsidRPr="00902D5D">
        <w:rPr>
          <w:rStyle w:val="Hyperlink"/>
          <w:rFonts w:eastAsia="Calibri" w:cs="Arial"/>
          <w:noProof/>
          <w:color w:val="auto"/>
          <w:sz w:val="24"/>
          <w:szCs w:val="24"/>
          <w:u w:val="none"/>
        </w:rPr>
        <w:t>2</w:t>
      </w:r>
      <w:r w:rsidR="00AF5DFE">
        <w:rPr>
          <w:rStyle w:val="Hyperlink"/>
          <w:rFonts w:eastAsia="Calibri" w:cs="Arial"/>
          <w:noProof/>
          <w:color w:val="auto"/>
          <w:sz w:val="24"/>
          <w:szCs w:val="24"/>
          <w:u w:val="none"/>
        </w:rPr>
        <w:t>1</w:t>
      </w:r>
    </w:p>
    <w:p w14:paraId="77DE6578" w14:textId="3203CFA2" w:rsidR="00E62E24" w:rsidRPr="00340199" w:rsidRDefault="000513DC" w:rsidP="00340199">
      <w:pPr>
        <w:widowControl/>
        <w:tabs>
          <w:tab w:val="right" w:leader="dot" w:pos="8630"/>
        </w:tabs>
        <w:autoSpaceDE/>
        <w:autoSpaceDN/>
        <w:ind w:left="480" w:hanging="480"/>
        <w:rPr>
          <w:rStyle w:val="Hyperlink"/>
          <w:color w:val="auto"/>
          <w:sz w:val="24"/>
          <w:szCs w:val="24"/>
          <w:u w:val="none"/>
        </w:rPr>
      </w:pPr>
      <w:r w:rsidRPr="00902D5D">
        <w:rPr>
          <w:rFonts w:eastAsia="Calibri" w:cs="Arial"/>
          <w:noProof/>
          <w:sz w:val="24"/>
          <w:szCs w:val="24"/>
        </w:rPr>
        <w:fldChar w:fldCharType="end"/>
      </w:r>
      <w:r w:rsidR="00E62E24" w:rsidRPr="00902D5D">
        <w:rPr>
          <w:rFonts w:eastAsia="Calibri" w:cs="Arial"/>
          <w:noProof/>
          <w:sz w:val="24"/>
          <w:szCs w:val="24"/>
        </w:rPr>
        <w:fldChar w:fldCharType="begin"/>
      </w:r>
      <w:r w:rsidR="00DE4437">
        <w:rPr>
          <w:rFonts w:eastAsia="Calibri" w:cs="Arial"/>
          <w:noProof/>
          <w:sz w:val="24"/>
          <w:szCs w:val="24"/>
        </w:rPr>
        <w:instrText>HYPERLINK  \l "Fig72"</w:instrText>
      </w:r>
      <w:r w:rsidR="00E62E24" w:rsidRPr="00902D5D">
        <w:rPr>
          <w:rFonts w:eastAsia="Calibri" w:cs="Arial"/>
          <w:noProof/>
          <w:sz w:val="24"/>
          <w:szCs w:val="24"/>
        </w:rPr>
      </w:r>
      <w:r w:rsidR="00E62E24" w:rsidRPr="00902D5D">
        <w:rPr>
          <w:rFonts w:eastAsia="Calibri" w:cs="Arial"/>
          <w:noProof/>
          <w:sz w:val="24"/>
          <w:szCs w:val="24"/>
        </w:rPr>
        <w:fldChar w:fldCharType="separate"/>
      </w:r>
      <w:r w:rsidR="00E62E24" w:rsidRPr="00902D5D">
        <w:rPr>
          <w:rStyle w:val="Hyperlink"/>
          <w:rFonts w:eastAsia="Calibri" w:cs="Arial"/>
          <w:noProof/>
          <w:color w:val="auto"/>
          <w:sz w:val="24"/>
          <w:szCs w:val="24"/>
          <w:u w:val="none"/>
        </w:rPr>
        <w:t xml:space="preserve">Figure 70. </w:t>
      </w:r>
      <w:r w:rsidR="00340199">
        <w:rPr>
          <w:rStyle w:val="Hyperlink"/>
          <w:rFonts w:eastAsia="Calibri" w:cs="Arial"/>
          <w:noProof/>
          <w:color w:val="auto"/>
          <w:sz w:val="24"/>
          <w:szCs w:val="24"/>
          <w:u w:val="none"/>
        </w:rPr>
        <w:t xml:space="preserve">(a) </w:t>
      </w:r>
      <w:r w:rsidR="00340199" w:rsidRPr="00340199">
        <w:rPr>
          <w:rStyle w:val="Hyperlink"/>
          <w:color w:val="auto"/>
          <w:sz w:val="24"/>
          <w:szCs w:val="24"/>
          <w:u w:val="none"/>
        </w:rPr>
        <w:t>Example of rheology test at alternate small oscillation strain and large strain. (b) Illustration of the proposed in situ observation approach for self-healing.</w:t>
      </w:r>
      <w:r w:rsidR="00E62E24" w:rsidRPr="00902D5D">
        <w:rPr>
          <w:rStyle w:val="Hyperlink"/>
          <w:rFonts w:eastAsia="Calibri" w:cs="Arial"/>
          <w:noProof/>
          <w:color w:val="auto"/>
          <w:sz w:val="24"/>
          <w:szCs w:val="24"/>
          <w:u w:val="none"/>
        </w:rPr>
        <w:tab/>
        <w:t>1</w:t>
      </w:r>
      <w:r w:rsidR="00340199">
        <w:rPr>
          <w:rStyle w:val="Hyperlink"/>
          <w:rFonts w:eastAsia="Calibri" w:cs="Arial"/>
          <w:noProof/>
          <w:color w:val="auto"/>
          <w:sz w:val="24"/>
          <w:szCs w:val="24"/>
          <w:u w:val="none"/>
        </w:rPr>
        <w:t>2</w:t>
      </w:r>
      <w:r w:rsidR="00AF5DFE">
        <w:rPr>
          <w:rStyle w:val="Hyperlink"/>
          <w:rFonts w:eastAsia="Calibri" w:cs="Arial"/>
          <w:noProof/>
          <w:color w:val="auto"/>
          <w:sz w:val="24"/>
          <w:szCs w:val="24"/>
          <w:u w:val="none"/>
        </w:rPr>
        <w:t>1</w:t>
      </w:r>
    </w:p>
    <w:p w14:paraId="2BB9ED0F" w14:textId="761DAEDD" w:rsidR="00340199" w:rsidRPr="00902D5D" w:rsidRDefault="00E62E24" w:rsidP="00340199">
      <w:pPr>
        <w:widowControl/>
        <w:tabs>
          <w:tab w:val="right" w:leader="dot" w:pos="8630"/>
        </w:tabs>
        <w:autoSpaceDE/>
        <w:autoSpaceDN/>
        <w:ind w:left="480" w:hanging="480"/>
        <w:rPr>
          <w:rStyle w:val="Hyperlink"/>
          <w:rFonts w:ascii="Calibri" w:eastAsia="Yu Mincho" w:hAnsi="Calibri"/>
          <w:noProof/>
          <w:color w:val="auto"/>
          <w:sz w:val="24"/>
          <w:szCs w:val="24"/>
          <w:u w:val="none"/>
        </w:rPr>
      </w:pPr>
      <w:r w:rsidRPr="00902D5D">
        <w:rPr>
          <w:rFonts w:eastAsia="Calibri" w:cs="Arial"/>
          <w:noProof/>
          <w:sz w:val="24"/>
          <w:szCs w:val="24"/>
        </w:rPr>
        <w:fldChar w:fldCharType="end"/>
      </w:r>
      <w:r w:rsidR="00340199" w:rsidRPr="00902D5D">
        <w:rPr>
          <w:rFonts w:eastAsia="Calibri" w:cs="Arial"/>
          <w:noProof/>
          <w:sz w:val="24"/>
          <w:szCs w:val="24"/>
        </w:rPr>
        <w:fldChar w:fldCharType="begin"/>
      </w:r>
      <w:r w:rsidR="00340199" w:rsidRPr="00902D5D">
        <w:rPr>
          <w:rFonts w:eastAsia="Calibri" w:cs="Arial"/>
          <w:noProof/>
          <w:sz w:val="24"/>
          <w:szCs w:val="24"/>
        </w:rPr>
        <w:instrText>HYPERLINK  \l "Fig70"</w:instrText>
      </w:r>
      <w:r w:rsidR="00340199" w:rsidRPr="00902D5D">
        <w:rPr>
          <w:rFonts w:eastAsia="Calibri" w:cs="Arial"/>
          <w:noProof/>
          <w:sz w:val="24"/>
          <w:szCs w:val="24"/>
        </w:rPr>
      </w:r>
      <w:r w:rsidR="00340199" w:rsidRPr="00902D5D">
        <w:rPr>
          <w:rFonts w:eastAsia="Calibri" w:cs="Arial"/>
          <w:noProof/>
          <w:sz w:val="24"/>
          <w:szCs w:val="24"/>
        </w:rPr>
        <w:fldChar w:fldCharType="separate"/>
      </w:r>
      <w:r w:rsidR="00340199" w:rsidRPr="00902D5D">
        <w:rPr>
          <w:rStyle w:val="Hyperlink"/>
          <w:rFonts w:eastAsia="Calibri" w:cs="Arial"/>
          <w:noProof/>
          <w:color w:val="auto"/>
          <w:sz w:val="24"/>
          <w:szCs w:val="24"/>
          <w:u w:val="none"/>
        </w:rPr>
        <w:t>Figure 7</w:t>
      </w:r>
      <w:r w:rsidR="00FB692D">
        <w:rPr>
          <w:rStyle w:val="Hyperlink"/>
          <w:rFonts w:eastAsia="Calibri" w:cs="Arial"/>
          <w:noProof/>
          <w:color w:val="auto"/>
          <w:sz w:val="24"/>
          <w:szCs w:val="24"/>
          <w:u w:val="none"/>
        </w:rPr>
        <w:t>1</w:t>
      </w:r>
      <w:r w:rsidR="00340199" w:rsidRPr="00902D5D">
        <w:rPr>
          <w:rStyle w:val="Hyperlink"/>
          <w:rFonts w:eastAsia="Calibri" w:cs="Arial"/>
          <w:noProof/>
          <w:color w:val="auto"/>
          <w:sz w:val="24"/>
          <w:szCs w:val="24"/>
          <w:u w:val="none"/>
        </w:rPr>
        <w:t xml:space="preserve">. </w:t>
      </w:r>
      <w:r w:rsidR="00340199" w:rsidRPr="00902D5D">
        <w:rPr>
          <w:rStyle w:val="Hyperlink"/>
          <w:color w:val="auto"/>
          <w:sz w:val="24"/>
          <w:szCs w:val="24"/>
          <w:u w:val="none"/>
        </w:rPr>
        <w:t xml:space="preserve">(a) </w:t>
      </w:r>
      <w:r w:rsidR="00340199" w:rsidRPr="00902D5D">
        <w:rPr>
          <w:sz w:val="24"/>
          <w:szCs w:val="24"/>
        </w:rPr>
        <w:t xml:space="preserve">Proposed synthesis procedure for PET-based self-healable materials. (b) </w:t>
      </w:r>
      <w:r w:rsidR="00340199" w:rsidRPr="00902D5D">
        <w:rPr>
          <w:sz w:val="24"/>
          <w:szCs w:val="24"/>
          <w:vertAlign w:val="superscript"/>
        </w:rPr>
        <w:t>1</w:t>
      </w:r>
      <w:r w:rsidR="00340199" w:rsidRPr="00902D5D">
        <w:rPr>
          <w:sz w:val="24"/>
          <w:szCs w:val="24"/>
        </w:rPr>
        <w:t>H NMR spectrum of the product of PET aminolysis reaction 1 and 2</w:t>
      </w:r>
      <w:r w:rsidR="00340199" w:rsidRPr="00902D5D">
        <w:rPr>
          <w:rStyle w:val="Hyperlink"/>
          <w:color w:val="auto"/>
          <w:sz w:val="24"/>
          <w:szCs w:val="24"/>
          <w:u w:val="none"/>
        </w:rPr>
        <w:t>.</w:t>
      </w:r>
      <w:r w:rsidR="00340199" w:rsidRPr="00902D5D">
        <w:rPr>
          <w:rStyle w:val="Hyperlink"/>
          <w:rFonts w:eastAsia="Calibri" w:cs="Arial"/>
          <w:noProof/>
          <w:color w:val="auto"/>
          <w:sz w:val="24"/>
          <w:szCs w:val="24"/>
          <w:u w:val="none"/>
        </w:rPr>
        <w:tab/>
        <w:t>13</w:t>
      </w:r>
      <w:r w:rsidR="00340199">
        <w:rPr>
          <w:rStyle w:val="Hyperlink"/>
          <w:rFonts w:eastAsia="Calibri" w:cs="Arial"/>
          <w:noProof/>
          <w:color w:val="auto"/>
          <w:sz w:val="24"/>
          <w:szCs w:val="24"/>
          <w:u w:val="none"/>
        </w:rPr>
        <w:t>1</w:t>
      </w:r>
    </w:p>
    <w:p w14:paraId="7BF5D22A" w14:textId="7DABB6B3" w:rsidR="00C76DA1" w:rsidRPr="00902D5D" w:rsidRDefault="00340199" w:rsidP="00340199">
      <w:pPr>
        <w:widowControl/>
        <w:tabs>
          <w:tab w:val="right" w:leader="dot" w:pos="8630"/>
        </w:tabs>
        <w:autoSpaceDE/>
        <w:autoSpaceDN/>
        <w:ind w:left="480" w:hanging="480"/>
        <w:rPr>
          <w:rStyle w:val="Hyperlink"/>
          <w:rFonts w:ascii="Calibri" w:eastAsia="Yu Mincho" w:hAnsi="Calibri"/>
          <w:noProof/>
          <w:color w:val="auto"/>
          <w:u w:val="none"/>
        </w:rPr>
      </w:pPr>
      <w:r w:rsidRPr="00902D5D">
        <w:rPr>
          <w:rFonts w:eastAsia="Calibri" w:cs="Arial"/>
          <w:noProof/>
          <w:sz w:val="24"/>
          <w:szCs w:val="24"/>
        </w:rPr>
        <w:fldChar w:fldCharType="end"/>
      </w:r>
      <w:r w:rsidR="000513DC" w:rsidRPr="00902D5D">
        <w:rPr>
          <w:rFonts w:eastAsia="Calibri" w:cs="Arial"/>
          <w:noProof/>
          <w:sz w:val="24"/>
          <w:szCs w:val="24"/>
        </w:rPr>
        <w:fldChar w:fldCharType="begin"/>
      </w:r>
      <w:r w:rsidR="000513DC" w:rsidRPr="00902D5D">
        <w:rPr>
          <w:rFonts w:eastAsia="Calibri" w:cs="Arial"/>
          <w:noProof/>
          <w:sz w:val="24"/>
          <w:szCs w:val="24"/>
        </w:rPr>
        <w:instrText>HYPERLINK  \l "Fig71"</w:instrText>
      </w:r>
      <w:r w:rsidR="000513DC" w:rsidRPr="00902D5D">
        <w:rPr>
          <w:rFonts w:eastAsia="Calibri" w:cs="Arial"/>
          <w:noProof/>
          <w:sz w:val="24"/>
          <w:szCs w:val="24"/>
        </w:rPr>
      </w:r>
      <w:r w:rsidR="000513DC" w:rsidRPr="00902D5D">
        <w:rPr>
          <w:rFonts w:eastAsia="Calibri" w:cs="Arial"/>
          <w:noProof/>
          <w:sz w:val="24"/>
          <w:szCs w:val="24"/>
        </w:rPr>
        <w:fldChar w:fldCharType="separate"/>
      </w:r>
      <w:r w:rsidR="00926633" w:rsidRPr="00902D5D">
        <w:rPr>
          <w:rStyle w:val="Hyperlink"/>
          <w:rFonts w:eastAsia="Calibri" w:cs="Arial"/>
          <w:noProof/>
          <w:color w:val="auto"/>
          <w:sz w:val="24"/>
          <w:szCs w:val="24"/>
          <w:u w:val="none"/>
        </w:rPr>
        <w:t>Figure 7</w:t>
      </w:r>
      <w:r w:rsidR="00FB692D">
        <w:rPr>
          <w:rStyle w:val="Hyperlink"/>
          <w:rFonts w:eastAsia="Calibri" w:cs="Arial"/>
          <w:noProof/>
          <w:color w:val="auto"/>
          <w:sz w:val="24"/>
          <w:szCs w:val="24"/>
          <w:u w:val="none"/>
        </w:rPr>
        <w:t>2</w:t>
      </w:r>
      <w:r w:rsidR="00926633" w:rsidRPr="00902D5D">
        <w:rPr>
          <w:rStyle w:val="Hyperlink"/>
          <w:rFonts w:eastAsia="Calibri" w:cs="Arial"/>
          <w:noProof/>
          <w:color w:val="auto"/>
          <w:sz w:val="24"/>
          <w:szCs w:val="24"/>
          <w:u w:val="none"/>
        </w:rPr>
        <w:t xml:space="preserve">. </w:t>
      </w:r>
      <w:r w:rsidR="00154EEA" w:rsidRPr="00902D5D">
        <w:rPr>
          <w:rStyle w:val="Hyperlink"/>
          <w:color w:val="auto"/>
          <w:sz w:val="24"/>
          <w:szCs w:val="24"/>
          <w:u w:val="none"/>
        </w:rPr>
        <w:t>Tensile properties of BAET-EDEA1 polymer</w:t>
      </w:r>
      <w:r w:rsidR="00926633" w:rsidRPr="00902D5D">
        <w:rPr>
          <w:rStyle w:val="Hyperlink"/>
          <w:color w:val="auto"/>
          <w:sz w:val="24"/>
          <w:szCs w:val="24"/>
          <w:u w:val="none"/>
        </w:rPr>
        <w:t>.</w:t>
      </w:r>
      <w:r w:rsidR="00926633" w:rsidRPr="00902D5D">
        <w:rPr>
          <w:rStyle w:val="Hyperlink"/>
          <w:rFonts w:eastAsia="Calibri" w:cs="Arial"/>
          <w:noProof/>
          <w:color w:val="auto"/>
          <w:sz w:val="24"/>
          <w:szCs w:val="24"/>
          <w:u w:val="none"/>
        </w:rPr>
        <w:tab/>
        <w:t>1</w:t>
      </w:r>
      <w:r w:rsidR="00F631A6" w:rsidRPr="00902D5D">
        <w:rPr>
          <w:rStyle w:val="Hyperlink"/>
          <w:rFonts w:eastAsia="Calibri" w:cs="Arial"/>
          <w:noProof/>
          <w:color w:val="auto"/>
          <w:sz w:val="24"/>
          <w:szCs w:val="24"/>
          <w:u w:val="none"/>
        </w:rPr>
        <w:t>3</w:t>
      </w:r>
      <w:r w:rsidR="00AF5DFE">
        <w:rPr>
          <w:rStyle w:val="Hyperlink"/>
          <w:rFonts w:eastAsia="Calibri" w:cs="Arial"/>
          <w:noProof/>
          <w:color w:val="auto"/>
          <w:sz w:val="24"/>
          <w:szCs w:val="24"/>
          <w:u w:val="none"/>
        </w:rPr>
        <w:t>2</w:t>
      </w:r>
    </w:p>
    <w:p w14:paraId="17BE8491" w14:textId="61E8DBD6" w:rsidR="00614F17" w:rsidRPr="00340199" w:rsidRDefault="000513DC" w:rsidP="00340199">
      <w:pPr>
        <w:widowControl/>
        <w:tabs>
          <w:tab w:val="right" w:leader="dot" w:pos="8630"/>
        </w:tabs>
        <w:autoSpaceDE/>
        <w:autoSpaceDN/>
        <w:ind w:left="480" w:hanging="480"/>
        <w:rPr>
          <w:rFonts w:ascii="Calibri" w:eastAsia="Yu Mincho" w:hAnsi="Calibri"/>
          <w:noProof/>
        </w:rPr>
        <w:sectPr w:rsidR="00614F17" w:rsidRPr="00340199" w:rsidSect="00614F17">
          <w:headerReference w:type="default" r:id="rId18"/>
          <w:footerReference w:type="default" r:id="rId19"/>
          <w:pgSz w:w="12240" w:h="15840"/>
          <w:pgMar w:top="1380" w:right="1320" w:bottom="1980" w:left="1340" w:header="0" w:footer="1781" w:gutter="0"/>
          <w:pgNumType w:fmt="lowerRoman" w:start="8"/>
          <w:cols w:space="720"/>
        </w:sectPr>
      </w:pPr>
      <w:r w:rsidRPr="00902D5D">
        <w:rPr>
          <w:rFonts w:eastAsia="Calibri" w:cs="Arial"/>
          <w:noProof/>
          <w:sz w:val="24"/>
          <w:szCs w:val="24"/>
        </w:rPr>
        <w:fldChar w:fldCharType="end"/>
      </w:r>
      <w:bookmarkStart w:id="1" w:name="Introduction"/>
    </w:p>
    <w:p w14:paraId="5E0905EB" w14:textId="77777777" w:rsidR="00C54CEB" w:rsidRDefault="00000000">
      <w:pPr>
        <w:pStyle w:val="Heading1"/>
        <w:ind w:right="17"/>
      </w:pPr>
      <w:r>
        <w:rPr>
          <w:spacing w:val="-2"/>
        </w:rPr>
        <w:lastRenderedPageBreak/>
        <w:t>INTRODUCTION</w:t>
      </w:r>
    </w:p>
    <w:bookmarkEnd w:id="1"/>
    <w:p w14:paraId="1B34FD43" w14:textId="77777777" w:rsidR="00C54CEB" w:rsidRDefault="00C54CEB">
      <w:pPr>
        <w:pStyle w:val="BodyText"/>
        <w:spacing w:before="3"/>
        <w:rPr>
          <w:b/>
        </w:rPr>
      </w:pPr>
    </w:p>
    <w:p w14:paraId="2D7DA7DE" w14:textId="15E96DA5" w:rsidR="006B3D4E" w:rsidRPr="00DF319D" w:rsidRDefault="00681961" w:rsidP="006B3D4E">
      <w:pPr>
        <w:pStyle w:val="BodyText"/>
        <w:spacing w:before="1" w:line="276" w:lineRule="auto"/>
        <w:ind w:left="100" w:right="141"/>
        <w:jc w:val="both"/>
      </w:pPr>
      <w:r>
        <w:t>The</w:t>
      </w:r>
      <w:r>
        <w:rPr>
          <w:spacing w:val="-3"/>
        </w:rPr>
        <w:t xml:space="preserve"> </w:t>
      </w:r>
      <w:r>
        <w:t>self-healing</w:t>
      </w:r>
      <w:r>
        <w:rPr>
          <w:spacing w:val="-2"/>
        </w:rPr>
        <w:t xml:space="preserve"> </w:t>
      </w:r>
      <w:r>
        <w:t>feature</w:t>
      </w:r>
      <w:r>
        <w:rPr>
          <w:spacing w:val="-2"/>
        </w:rPr>
        <w:t xml:space="preserve"> </w:t>
      </w:r>
      <w:r>
        <w:t>of</w:t>
      </w:r>
      <w:r>
        <w:rPr>
          <w:spacing w:val="-2"/>
        </w:rPr>
        <w:t xml:space="preserve"> </w:t>
      </w:r>
      <w:r w:rsidR="00612442">
        <w:t>human skin</w:t>
      </w:r>
      <w:r>
        <w:rPr>
          <w:spacing w:val="-1"/>
        </w:rPr>
        <w:t xml:space="preserve"> </w:t>
      </w:r>
      <w:r>
        <w:t>can</w:t>
      </w:r>
      <w:r>
        <w:rPr>
          <w:spacing w:val="-1"/>
        </w:rPr>
        <w:t xml:space="preserve"> </w:t>
      </w:r>
      <w:r>
        <w:t>achieve</w:t>
      </w:r>
      <w:r>
        <w:rPr>
          <w:spacing w:val="-1"/>
        </w:rPr>
        <w:t xml:space="preserve"> </w:t>
      </w:r>
      <w:r>
        <w:t xml:space="preserve">regeneration of </w:t>
      </w:r>
      <w:r w:rsidR="00612442">
        <w:t>the tissue</w:t>
      </w:r>
      <w:r>
        <w:t xml:space="preserve">, providing multiple benefits to </w:t>
      </w:r>
      <w:r w:rsidR="00DF0701">
        <w:t>us</w:t>
      </w:r>
      <w:r>
        <w:t xml:space="preserve"> against </w:t>
      </w:r>
      <w:r w:rsidR="00612442">
        <w:t>physical damage</w:t>
      </w:r>
      <w:r>
        <w:t xml:space="preserve">. Inspired by nature, the concept of self-healing material, a material that can heal over physical destruction and fully recover functionalities has drawn significant interests in research and application. </w:t>
      </w:r>
      <w:r w:rsidR="00DF0701">
        <w:t>I</w:t>
      </w:r>
      <w:r>
        <w:t xml:space="preserve">ntegrating self-healing capability in materials improves their adaptability and longevity in various applications. To fabricate synthetic self-healable materials, there are two different general approaches. One approach is to encapsulate two reactive chemicals individually under physical confinement, such as dual-component epoxy. </w:t>
      </w:r>
      <w:r w:rsidR="006B3D4E">
        <w:t xml:space="preserve">When </w:t>
      </w:r>
      <w:r w:rsidR="00EA5732">
        <w:t>physical</w:t>
      </w:r>
      <w:r>
        <w:t xml:space="preserve"> destruction occurs, the breakage of reactant encapsulation will result in fast chemical reactions between the two reactants, and a new compound will form and rapidly seal the void. Although this extrinsic approach is commercially accessible</w:t>
      </w:r>
      <w:r>
        <w:rPr>
          <w:spacing w:val="-2"/>
        </w:rPr>
        <w:t xml:space="preserve"> </w:t>
      </w:r>
      <w:r>
        <w:t>and</w:t>
      </w:r>
      <w:r>
        <w:rPr>
          <w:spacing w:val="-2"/>
        </w:rPr>
        <w:t xml:space="preserve"> </w:t>
      </w:r>
      <w:r>
        <w:t>is</w:t>
      </w:r>
      <w:r>
        <w:rPr>
          <w:spacing w:val="-2"/>
        </w:rPr>
        <w:t xml:space="preserve"> </w:t>
      </w:r>
      <w:r>
        <w:t>easy</w:t>
      </w:r>
      <w:r>
        <w:rPr>
          <w:spacing w:val="-2"/>
        </w:rPr>
        <w:t xml:space="preserve"> </w:t>
      </w:r>
      <w:r>
        <w:t>to operate,</w:t>
      </w:r>
      <w:r>
        <w:rPr>
          <w:spacing w:val="-2"/>
        </w:rPr>
        <w:t xml:space="preserve"> </w:t>
      </w:r>
      <w:r>
        <w:t>the</w:t>
      </w:r>
      <w:r>
        <w:rPr>
          <w:spacing w:val="-3"/>
        </w:rPr>
        <w:t xml:space="preserve"> </w:t>
      </w:r>
      <w:r>
        <w:t>key</w:t>
      </w:r>
      <w:r>
        <w:rPr>
          <w:spacing w:val="-2"/>
        </w:rPr>
        <w:t xml:space="preserve"> </w:t>
      </w:r>
      <w:r>
        <w:t>drawback</w:t>
      </w:r>
      <w:r>
        <w:rPr>
          <w:spacing w:val="-2"/>
        </w:rPr>
        <w:t xml:space="preserve"> </w:t>
      </w:r>
      <w:r>
        <w:t>is</w:t>
      </w:r>
      <w:r>
        <w:rPr>
          <w:spacing w:val="-2"/>
        </w:rPr>
        <w:t xml:space="preserve"> typically </w:t>
      </w:r>
      <w:r>
        <w:t>its</w:t>
      </w:r>
      <w:r>
        <w:rPr>
          <w:spacing w:val="-2"/>
        </w:rPr>
        <w:t xml:space="preserve"> </w:t>
      </w:r>
      <w:r>
        <w:t>one-time</w:t>
      </w:r>
      <w:r>
        <w:rPr>
          <w:spacing w:val="-2"/>
        </w:rPr>
        <w:t xml:space="preserve"> </w:t>
      </w:r>
      <w:r>
        <w:t>healing</w:t>
      </w:r>
      <w:r>
        <w:rPr>
          <w:spacing w:val="-2"/>
        </w:rPr>
        <w:t xml:space="preserve"> </w:t>
      </w:r>
      <w:r>
        <w:t>feature</w:t>
      </w:r>
      <w:r>
        <w:rPr>
          <w:spacing w:val="-2"/>
        </w:rPr>
        <w:t xml:space="preserve"> </w:t>
      </w:r>
      <w:r>
        <w:t>due to the</w:t>
      </w:r>
      <w:r w:rsidR="006B3D4E">
        <w:t>ir</w:t>
      </w:r>
      <w:r>
        <w:t xml:space="preserve"> irreversible chemical reactions. There are also concerns about the complexity of packaging, which requires optimum isolation between reactants. </w:t>
      </w:r>
      <w:r w:rsidR="006B3D4E">
        <w:t>On the other hand, another approach uses the material to be integrated with reversal bonds that could reform upon physical damage, overcoming the drawbacks of the</w:t>
      </w:r>
      <w:r w:rsidR="006B3D4E">
        <w:rPr>
          <w:spacing w:val="-3"/>
        </w:rPr>
        <w:t xml:space="preserve"> </w:t>
      </w:r>
      <w:r w:rsidR="006B3D4E">
        <w:t>extrinsic</w:t>
      </w:r>
      <w:r w:rsidR="006B3D4E">
        <w:rPr>
          <w:spacing w:val="-4"/>
        </w:rPr>
        <w:t xml:space="preserve"> </w:t>
      </w:r>
      <w:r w:rsidR="006B3D4E">
        <w:t>pathway. It is categorized as the</w:t>
      </w:r>
      <w:r w:rsidR="006B3D4E">
        <w:rPr>
          <w:spacing w:val="-4"/>
        </w:rPr>
        <w:t xml:space="preserve"> </w:t>
      </w:r>
      <w:r w:rsidR="006B3D4E">
        <w:t>intrinsic</w:t>
      </w:r>
      <w:r w:rsidR="006B3D4E">
        <w:rPr>
          <w:spacing w:val="-3"/>
        </w:rPr>
        <w:t xml:space="preserve"> self-healing </w:t>
      </w:r>
      <w:r w:rsidR="006B3D4E">
        <w:t>mechanism</w:t>
      </w:r>
      <w:r w:rsidR="006B3D4E">
        <w:rPr>
          <w:spacing w:val="-3"/>
        </w:rPr>
        <w:t>.</w:t>
      </w:r>
      <w:r w:rsidR="006B3D4E">
        <w:t xml:space="preserve"> The</w:t>
      </w:r>
      <w:r w:rsidR="006B3D4E">
        <w:rPr>
          <w:spacing w:val="-4"/>
        </w:rPr>
        <w:t xml:space="preserve"> </w:t>
      </w:r>
      <w:r w:rsidR="006B3D4E">
        <w:t>intrinsic</w:t>
      </w:r>
      <w:r w:rsidR="006B3D4E">
        <w:rPr>
          <w:spacing w:val="-3"/>
        </w:rPr>
        <w:t xml:space="preserve"> self-healing </w:t>
      </w:r>
      <w:r w:rsidR="006B3D4E">
        <w:t>mechanism</w:t>
      </w:r>
      <w:r w:rsidR="006B3D4E" w:rsidDel="000932C1">
        <w:rPr>
          <w:spacing w:val="-3"/>
        </w:rPr>
        <w:t xml:space="preserve"> </w:t>
      </w:r>
      <w:r w:rsidR="006B3D4E">
        <w:t>relies</w:t>
      </w:r>
      <w:r w:rsidR="006B3D4E">
        <w:rPr>
          <w:spacing w:val="-1"/>
        </w:rPr>
        <w:t xml:space="preserve"> </w:t>
      </w:r>
      <w:r w:rsidR="006B3D4E">
        <w:t>on</w:t>
      </w:r>
      <w:r w:rsidR="006B3D4E">
        <w:rPr>
          <w:spacing w:val="-3"/>
        </w:rPr>
        <w:t xml:space="preserve"> </w:t>
      </w:r>
      <w:r w:rsidR="006B3D4E">
        <w:t>the</w:t>
      </w:r>
      <w:r w:rsidR="006B3D4E">
        <w:rPr>
          <w:spacing w:val="-3"/>
        </w:rPr>
        <w:t xml:space="preserve"> </w:t>
      </w:r>
      <w:r w:rsidR="006B3D4E">
        <w:t>reversible</w:t>
      </w:r>
      <w:r w:rsidR="006B3D4E">
        <w:rPr>
          <w:spacing w:val="-3"/>
        </w:rPr>
        <w:t xml:space="preserve"> </w:t>
      </w:r>
      <w:r w:rsidR="006B3D4E">
        <w:t>bond formation that contains covalent bonds and non-covalent interactions.</w:t>
      </w:r>
    </w:p>
    <w:p w14:paraId="68146AFD" w14:textId="2B2ACE82" w:rsidR="00C54CEB" w:rsidRPr="00DF319D" w:rsidRDefault="00000000" w:rsidP="006B3D4E">
      <w:pPr>
        <w:pStyle w:val="BodyText"/>
        <w:spacing w:before="120" w:line="276" w:lineRule="auto"/>
        <w:ind w:left="101" w:right="144"/>
        <w:jc w:val="both"/>
      </w:pPr>
      <w:r>
        <w:t xml:space="preserve">Self-healing polymers with minimum healing requirements, especially ambient temperature healing capability are of </w:t>
      </w:r>
      <w:r w:rsidR="006B3D4E">
        <w:t>great interest. The intrinsic approach provides the most viable solutions to such demand; thus, we focus on the understanding and development of self-healing polymers built with reversable bonds/interactions</w:t>
      </w:r>
      <w:r w:rsidR="000576D1">
        <w:t xml:space="preserve">. </w:t>
      </w:r>
      <w:r w:rsidR="00726318">
        <w:t xml:space="preserve">We conducted our research targeting to resolve current issues on self-healing polymers. </w:t>
      </w:r>
      <w:r>
        <w:t>A self-healing system could be widely adopted with its wide range of operating window and fast healing process. In the meantime,</w:t>
      </w:r>
      <w:r>
        <w:rPr>
          <w:spacing w:val="-3"/>
        </w:rPr>
        <w:t xml:space="preserve"> </w:t>
      </w:r>
      <w:r>
        <w:t>the</w:t>
      </w:r>
      <w:r>
        <w:rPr>
          <w:spacing w:val="-4"/>
        </w:rPr>
        <w:t xml:space="preserve"> </w:t>
      </w:r>
      <w:r>
        <w:t>improvement</w:t>
      </w:r>
      <w:r>
        <w:rPr>
          <w:spacing w:val="-3"/>
        </w:rPr>
        <w:t xml:space="preserve"> </w:t>
      </w:r>
      <w:r>
        <w:t>in</w:t>
      </w:r>
      <w:r>
        <w:rPr>
          <w:spacing w:val="-3"/>
        </w:rPr>
        <w:t xml:space="preserve"> </w:t>
      </w:r>
      <w:r>
        <w:t>the</w:t>
      </w:r>
      <w:r>
        <w:rPr>
          <w:spacing w:val="-3"/>
        </w:rPr>
        <w:t xml:space="preserve"> </w:t>
      </w:r>
      <w:r>
        <w:t>accessibility</w:t>
      </w:r>
      <w:r>
        <w:rPr>
          <w:spacing w:val="-3"/>
        </w:rPr>
        <w:t xml:space="preserve"> </w:t>
      </w:r>
      <w:r>
        <w:t>of</w:t>
      </w:r>
      <w:r>
        <w:rPr>
          <w:spacing w:val="-3"/>
        </w:rPr>
        <w:t xml:space="preserve"> </w:t>
      </w:r>
      <w:r>
        <w:t>self-healing</w:t>
      </w:r>
      <w:r>
        <w:rPr>
          <w:spacing w:val="-3"/>
        </w:rPr>
        <w:t xml:space="preserve"> </w:t>
      </w:r>
      <w:r>
        <w:t>polymers</w:t>
      </w:r>
      <w:r>
        <w:rPr>
          <w:spacing w:val="-3"/>
        </w:rPr>
        <w:t xml:space="preserve"> </w:t>
      </w:r>
      <w:r>
        <w:t>is</w:t>
      </w:r>
      <w:r>
        <w:rPr>
          <w:spacing w:val="-1"/>
        </w:rPr>
        <w:t xml:space="preserve"> </w:t>
      </w:r>
      <w:r>
        <w:t>also</w:t>
      </w:r>
      <w:r>
        <w:rPr>
          <w:spacing w:val="-3"/>
        </w:rPr>
        <w:t xml:space="preserve"> </w:t>
      </w:r>
      <w:r>
        <w:t>important</w:t>
      </w:r>
      <w:r>
        <w:rPr>
          <w:spacing w:val="-3"/>
        </w:rPr>
        <w:t xml:space="preserve"> </w:t>
      </w:r>
      <w:r>
        <w:t>since</w:t>
      </w:r>
      <w:r>
        <w:rPr>
          <w:spacing w:val="-4"/>
        </w:rPr>
        <w:t xml:space="preserve"> </w:t>
      </w:r>
      <w:r>
        <w:t xml:space="preserve">a significant number of reported healable materials required complicated synthesis and fabrication procedures. Improving </w:t>
      </w:r>
      <w:r w:rsidR="00E15E21">
        <w:t>mechanical</w:t>
      </w:r>
      <w:r>
        <w:t xml:space="preserve"> performance while maintaining the self-healing ability of self-healing materials will </w:t>
      </w:r>
      <w:r w:rsidR="00E15E21">
        <w:t>help surpass the boundary of current research due to the existence of</w:t>
      </w:r>
      <w:r>
        <w:t xml:space="preserve"> </w:t>
      </w:r>
      <w:r w:rsidR="00E15E21">
        <w:t>mechanical strength</w:t>
      </w:r>
      <w:r w:rsidR="008D5C6F">
        <w:t>-</w:t>
      </w:r>
      <w:r w:rsidR="00E15E21">
        <w:t>healing performance tradeoff</w:t>
      </w:r>
      <w:r>
        <w:t xml:space="preserve">. </w:t>
      </w:r>
      <w:r w:rsidR="008D5C6F">
        <w:t xml:space="preserve">This tradeoff is </w:t>
      </w:r>
      <w:r w:rsidR="006B3D4E">
        <w:t>identified</w:t>
      </w:r>
      <w:r w:rsidR="008D5C6F">
        <w:t xml:space="preserve"> by establishing a universal </w:t>
      </w:r>
      <w:r w:rsidR="00767113">
        <w:t>evaluation</w:t>
      </w:r>
      <w:r w:rsidR="008D5C6F">
        <w:t xml:space="preserve"> method that enables researchers to</w:t>
      </w:r>
      <w:r>
        <w:t xml:space="preserve"> evaluate and cross-compare material</w:t>
      </w:r>
      <w:r w:rsidR="008D5C6F">
        <w:t>’</w:t>
      </w:r>
      <w:r>
        <w:t xml:space="preserve">s performance with previous studies. </w:t>
      </w:r>
      <w:r w:rsidR="00726318">
        <w:t>T</w:t>
      </w:r>
      <w:r>
        <w:t>he relationship between material performance and material composition initiates a new research aspect of self-healing materials and will facilitate rational selection of starting materials for future research.</w:t>
      </w:r>
    </w:p>
    <w:p w14:paraId="72596238" w14:textId="761A445D" w:rsidR="00C54CEB" w:rsidRDefault="004E1FEE" w:rsidP="00DF319D">
      <w:pPr>
        <w:pStyle w:val="BodyText"/>
        <w:spacing w:before="120" w:line="276" w:lineRule="auto"/>
        <w:ind w:left="101" w:right="158"/>
        <w:jc w:val="both"/>
      </w:pPr>
      <w:r>
        <w:t xml:space="preserve">The focus of this thesis consists of </w:t>
      </w:r>
      <w:r w:rsidR="006B3D4E">
        <w:t>four parts</w:t>
      </w:r>
      <w:bookmarkStart w:id="2" w:name="_Hlk139075002"/>
      <w:r w:rsidR="006B3D4E">
        <w:t xml:space="preserve">: 1) understand the effect of hydrogen bonding density in crosslinked/non-crosslinked self-healing systems, 2) develop self-healing polymers that surpass mechanical strength-healing performance tradeoff, 3) fabricate self-healable polymers from recycled materials, and 4) establish a universal </w:t>
      </w:r>
      <w:r w:rsidR="007C1C4C">
        <w:t>evaluation</w:t>
      </w:r>
      <w:r w:rsidR="006B3D4E">
        <w:t xml:space="preserve"> method to promote the </w:t>
      </w:r>
      <w:r w:rsidR="006B3D4E">
        <w:lastRenderedPageBreak/>
        <w:t>development of high-performance self-healing polymers</w:t>
      </w:r>
      <w:bookmarkEnd w:id="2"/>
      <w:r>
        <w:t>.</w:t>
      </w:r>
    </w:p>
    <w:p w14:paraId="6A19F747" w14:textId="77777777" w:rsidR="00C54CEB" w:rsidRDefault="00C54CEB">
      <w:pPr>
        <w:spacing w:line="276" w:lineRule="auto"/>
        <w:sectPr w:rsidR="00C54CEB" w:rsidSect="003A624D">
          <w:pgSz w:w="12240" w:h="15840"/>
          <w:pgMar w:top="1380" w:right="1320" w:bottom="1980" w:left="1340" w:header="0" w:footer="1781" w:gutter="0"/>
          <w:pgNumType w:start="1"/>
          <w:cols w:space="720"/>
        </w:sectPr>
      </w:pPr>
    </w:p>
    <w:p w14:paraId="01303F3B" w14:textId="77777777" w:rsidR="00C54CEB" w:rsidRDefault="00000000">
      <w:pPr>
        <w:pStyle w:val="Heading1"/>
        <w:ind w:right="17"/>
      </w:pPr>
      <w:bookmarkStart w:id="3" w:name="Chapter1"/>
      <w:r>
        <w:lastRenderedPageBreak/>
        <w:t>CHAPTER</w:t>
      </w:r>
      <w:r>
        <w:rPr>
          <w:spacing w:val="-9"/>
        </w:rPr>
        <w:t xml:space="preserve"> </w:t>
      </w:r>
      <w:r>
        <w:rPr>
          <w:spacing w:val="-10"/>
        </w:rPr>
        <w:t>I</w:t>
      </w:r>
    </w:p>
    <w:p w14:paraId="32F66525" w14:textId="62DDDDC0" w:rsidR="00C54CEB" w:rsidRDefault="000336A5">
      <w:pPr>
        <w:spacing w:before="48"/>
        <w:ind w:right="16"/>
        <w:jc w:val="center"/>
        <w:rPr>
          <w:b/>
          <w:sz w:val="28"/>
        </w:rPr>
      </w:pPr>
      <w:r>
        <w:rPr>
          <w:b/>
          <w:sz w:val="28"/>
        </w:rPr>
        <w:t>BACKGROUND:</w:t>
      </w:r>
      <w:r>
        <w:rPr>
          <w:b/>
          <w:spacing w:val="-10"/>
          <w:sz w:val="28"/>
        </w:rPr>
        <w:t xml:space="preserve"> </w:t>
      </w:r>
      <w:r>
        <w:rPr>
          <w:b/>
          <w:sz w:val="28"/>
        </w:rPr>
        <w:t>INTRINSIC</w:t>
      </w:r>
      <w:r>
        <w:rPr>
          <w:b/>
          <w:spacing w:val="-9"/>
          <w:sz w:val="28"/>
        </w:rPr>
        <w:t xml:space="preserve"> </w:t>
      </w:r>
      <w:r>
        <w:rPr>
          <w:b/>
          <w:sz w:val="28"/>
        </w:rPr>
        <w:t>POLYMERIC</w:t>
      </w:r>
      <w:r>
        <w:rPr>
          <w:b/>
          <w:spacing w:val="-8"/>
          <w:sz w:val="28"/>
        </w:rPr>
        <w:t xml:space="preserve"> </w:t>
      </w:r>
      <w:r>
        <w:rPr>
          <w:b/>
          <w:sz w:val="28"/>
        </w:rPr>
        <w:t>SELF-HEALABLE</w:t>
      </w:r>
      <w:r>
        <w:rPr>
          <w:b/>
          <w:spacing w:val="-7"/>
          <w:sz w:val="28"/>
        </w:rPr>
        <w:t xml:space="preserve"> </w:t>
      </w:r>
      <w:r>
        <w:rPr>
          <w:b/>
          <w:spacing w:val="-2"/>
          <w:sz w:val="28"/>
        </w:rPr>
        <w:t>MATERIALS</w:t>
      </w:r>
    </w:p>
    <w:bookmarkEnd w:id="3"/>
    <w:p w14:paraId="31930473" w14:textId="77777777" w:rsidR="00C54CEB" w:rsidRDefault="00C54CEB">
      <w:pPr>
        <w:jc w:val="center"/>
        <w:rPr>
          <w:sz w:val="28"/>
        </w:rPr>
        <w:sectPr w:rsidR="00C54CEB">
          <w:pgSz w:w="12240" w:h="15840"/>
          <w:pgMar w:top="1380" w:right="1320" w:bottom="1980" w:left="1340" w:header="0" w:footer="1781" w:gutter="0"/>
          <w:cols w:space="720"/>
        </w:sectPr>
      </w:pPr>
    </w:p>
    <w:p w14:paraId="701E841B" w14:textId="77777777" w:rsidR="00C54CEB" w:rsidRDefault="00000000" w:rsidP="00E54687">
      <w:pPr>
        <w:pStyle w:val="BodyText"/>
        <w:spacing w:before="79" w:line="276" w:lineRule="auto"/>
        <w:ind w:left="100" w:right="364"/>
        <w:jc w:val="both"/>
        <w:rPr>
          <w:i/>
        </w:rPr>
      </w:pPr>
      <w:r>
        <w:lastRenderedPageBreak/>
        <w:t>A version of this chapter was published by Bingrui Li, Peng-Fei Cao, Tomonori Saito, and Alexei</w:t>
      </w:r>
      <w:r>
        <w:rPr>
          <w:spacing w:val="-5"/>
        </w:rPr>
        <w:t xml:space="preserve"> </w:t>
      </w:r>
      <w:r>
        <w:t>P.</w:t>
      </w:r>
      <w:r>
        <w:rPr>
          <w:spacing w:val="-5"/>
        </w:rPr>
        <w:t xml:space="preserve"> </w:t>
      </w:r>
      <w:r>
        <w:t>Sokolov</w:t>
      </w:r>
      <w:r>
        <w:rPr>
          <w:spacing w:val="-4"/>
        </w:rPr>
        <w:t xml:space="preserve"> </w:t>
      </w:r>
      <w:r>
        <w:t>“Intrinsically</w:t>
      </w:r>
      <w:r>
        <w:rPr>
          <w:spacing w:val="-5"/>
        </w:rPr>
        <w:t xml:space="preserve"> </w:t>
      </w:r>
      <w:r>
        <w:t>Self-Healing</w:t>
      </w:r>
      <w:r>
        <w:rPr>
          <w:spacing w:val="-5"/>
        </w:rPr>
        <w:t xml:space="preserve"> </w:t>
      </w:r>
      <w:r>
        <w:t>Polymers:</w:t>
      </w:r>
      <w:r>
        <w:rPr>
          <w:spacing w:val="-5"/>
        </w:rPr>
        <w:t xml:space="preserve"> </w:t>
      </w:r>
      <w:r>
        <w:t>From</w:t>
      </w:r>
      <w:r>
        <w:rPr>
          <w:spacing w:val="-5"/>
        </w:rPr>
        <w:t xml:space="preserve"> </w:t>
      </w:r>
      <w:r>
        <w:t>Mechanistic</w:t>
      </w:r>
      <w:r>
        <w:rPr>
          <w:spacing w:val="-4"/>
        </w:rPr>
        <w:t xml:space="preserve"> </w:t>
      </w:r>
      <w:r>
        <w:t>Insight</w:t>
      </w:r>
      <w:r>
        <w:rPr>
          <w:spacing w:val="-5"/>
        </w:rPr>
        <w:t xml:space="preserve"> </w:t>
      </w:r>
      <w:r>
        <w:t>to</w:t>
      </w:r>
      <w:r>
        <w:rPr>
          <w:spacing w:val="-5"/>
        </w:rPr>
        <w:t xml:space="preserve"> </w:t>
      </w:r>
      <w:r>
        <w:t xml:space="preserve">Current Challenges” accepted to </w:t>
      </w:r>
      <w:r>
        <w:rPr>
          <w:i/>
        </w:rPr>
        <w:t>Chemical Reviews, 10.1021/acs.chemrev.2c00575</w:t>
      </w:r>
    </w:p>
    <w:p w14:paraId="5DBEFD93" w14:textId="77777777" w:rsidR="00C54CEB" w:rsidRDefault="00C54CEB" w:rsidP="00E54687">
      <w:pPr>
        <w:pStyle w:val="BodyText"/>
        <w:spacing w:before="11"/>
        <w:jc w:val="both"/>
        <w:rPr>
          <w:i/>
          <w:sz w:val="20"/>
        </w:rPr>
      </w:pPr>
    </w:p>
    <w:p w14:paraId="051EA498" w14:textId="2F8457DE" w:rsidR="00C54CEB" w:rsidRPr="00C23856" w:rsidRDefault="00000000" w:rsidP="00C23856">
      <w:pPr>
        <w:pStyle w:val="BodyText"/>
        <w:spacing w:line="276" w:lineRule="auto"/>
        <w:ind w:left="100" w:right="144"/>
        <w:jc w:val="both"/>
      </w:pPr>
      <w:r>
        <w:t>Bingrui Li wrote the manuscript under the guidance of Tomonori Saito and Alexei P. Sokolov. Peng-Fei Cao, Tomonori Saito, and Alexei P. Sokolov both contributed to part of the writing</w:t>
      </w:r>
      <w:r>
        <w:rPr>
          <w:spacing w:val="-3"/>
        </w:rPr>
        <w:t xml:space="preserve"> </w:t>
      </w:r>
      <w:r>
        <w:t>and</w:t>
      </w:r>
      <w:r>
        <w:rPr>
          <w:spacing w:val="-3"/>
        </w:rPr>
        <w:t xml:space="preserve"> </w:t>
      </w:r>
      <w:r>
        <w:t>the</w:t>
      </w:r>
      <w:r>
        <w:rPr>
          <w:spacing w:val="-4"/>
        </w:rPr>
        <w:t xml:space="preserve"> </w:t>
      </w:r>
      <w:r>
        <w:t>revision</w:t>
      </w:r>
      <w:r>
        <w:rPr>
          <w:spacing w:val="-1"/>
        </w:rPr>
        <w:t xml:space="preserve"> </w:t>
      </w:r>
      <w:r>
        <w:t>of</w:t>
      </w:r>
      <w:r>
        <w:rPr>
          <w:spacing w:val="-3"/>
        </w:rPr>
        <w:t xml:space="preserve"> </w:t>
      </w:r>
      <w:r>
        <w:t>the</w:t>
      </w:r>
      <w:r>
        <w:rPr>
          <w:spacing w:val="-5"/>
        </w:rPr>
        <w:t xml:space="preserve"> </w:t>
      </w:r>
      <w:r>
        <w:t>manuscript.</w:t>
      </w:r>
      <w:r>
        <w:rPr>
          <w:spacing w:val="-3"/>
        </w:rPr>
        <w:t xml:space="preserve"> </w:t>
      </w:r>
      <w:r>
        <w:t>Tomonori</w:t>
      </w:r>
      <w:r>
        <w:rPr>
          <w:spacing w:val="-3"/>
        </w:rPr>
        <w:t xml:space="preserve"> </w:t>
      </w:r>
      <w:r>
        <w:t>Saito</w:t>
      </w:r>
      <w:r>
        <w:rPr>
          <w:spacing w:val="-3"/>
        </w:rPr>
        <w:t xml:space="preserve"> </w:t>
      </w:r>
      <w:r>
        <w:t>and</w:t>
      </w:r>
      <w:r>
        <w:rPr>
          <w:spacing w:val="-2"/>
        </w:rPr>
        <w:t xml:space="preserve"> </w:t>
      </w:r>
      <w:r>
        <w:t>Alexei</w:t>
      </w:r>
      <w:r>
        <w:rPr>
          <w:spacing w:val="-3"/>
        </w:rPr>
        <w:t xml:space="preserve"> </w:t>
      </w:r>
      <w:r>
        <w:t>P.</w:t>
      </w:r>
      <w:r>
        <w:rPr>
          <w:spacing w:val="-3"/>
        </w:rPr>
        <w:t xml:space="preserve"> </w:t>
      </w:r>
      <w:r>
        <w:t>Sokolov</w:t>
      </w:r>
      <w:r>
        <w:rPr>
          <w:spacing w:val="-2"/>
        </w:rPr>
        <w:t xml:space="preserve"> </w:t>
      </w:r>
      <w:r>
        <w:t>provided</w:t>
      </w:r>
      <w:r>
        <w:rPr>
          <w:spacing w:val="-3"/>
        </w:rPr>
        <w:t xml:space="preserve"> </w:t>
      </w:r>
      <w:r>
        <w:t>the overall direction and supervision.</w:t>
      </w:r>
    </w:p>
    <w:p w14:paraId="39ABBDF4" w14:textId="243BE100" w:rsidR="00C54CEB" w:rsidRPr="00C23856" w:rsidRDefault="00000000" w:rsidP="00C23856">
      <w:pPr>
        <w:pStyle w:val="Heading2"/>
        <w:spacing w:before="120" w:after="120"/>
        <w:ind w:left="101"/>
        <w:jc w:val="both"/>
      </w:pPr>
      <w:bookmarkStart w:id="4" w:name="C1abstract"/>
      <w:r>
        <w:rPr>
          <w:spacing w:val="-2"/>
        </w:rPr>
        <w:t>Abstract</w:t>
      </w:r>
      <w:bookmarkEnd w:id="4"/>
    </w:p>
    <w:p w14:paraId="662AA715" w14:textId="3806959A" w:rsidR="00C54CEB" w:rsidRPr="00C23856" w:rsidRDefault="00000000" w:rsidP="00C23856">
      <w:pPr>
        <w:pStyle w:val="BodyText"/>
        <w:spacing w:before="1" w:line="276" w:lineRule="auto"/>
        <w:ind w:left="100" w:right="144"/>
        <w:jc w:val="both"/>
      </w:pPr>
      <w:r>
        <w:t xml:space="preserve">Self-healing materials open new prospects for more sustainable technologies with improved material performance and devices’ longevity. We present an overview of the recent developments in the field of intrinsically self-healing polymers, the broad class of materials based mostly on polymers with dynamic covalent and noncovalent bonds. We describe the current models of self-healing mechanisms and discuss several examples of systems with different types of dynamic bonds, from various hydrogen bonds to dynamic covalent bonds. </w:t>
      </w:r>
      <w:r w:rsidR="008C5653">
        <w:t>Recent</w:t>
      </w:r>
      <w:r>
        <w:t xml:space="preserve"> advances indicate that the most intriguing results are obtained on the systems that have combined different types of dynamic bonds. These materials demonstrate high toughness along with a relatively fast self-healing rate. There is a clear trade-off relationship between the rate of self-healing and mechanical modulus of the materials, and we propose design principles of polymers toward surpassing this trade-off. We also discuss various applications of intrinsically self-healing</w:t>
      </w:r>
      <w:r>
        <w:rPr>
          <w:spacing w:val="-5"/>
        </w:rPr>
        <w:t xml:space="preserve"> </w:t>
      </w:r>
      <w:r>
        <w:t>polymers</w:t>
      </w:r>
      <w:r>
        <w:rPr>
          <w:spacing w:val="-4"/>
        </w:rPr>
        <w:t xml:space="preserve"> </w:t>
      </w:r>
      <w:r>
        <w:t>in</w:t>
      </w:r>
      <w:r>
        <w:rPr>
          <w:spacing w:val="-2"/>
        </w:rPr>
        <w:t xml:space="preserve"> </w:t>
      </w:r>
      <w:r>
        <w:t>different</w:t>
      </w:r>
      <w:r>
        <w:rPr>
          <w:spacing w:val="-2"/>
        </w:rPr>
        <w:t xml:space="preserve"> </w:t>
      </w:r>
      <w:r>
        <w:t>technologies</w:t>
      </w:r>
      <w:r>
        <w:rPr>
          <w:spacing w:val="-4"/>
        </w:rPr>
        <w:t xml:space="preserve"> </w:t>
      </w:r>
      <w:r>
        <w:t>and</w:t>
      </w:r>
      <w:r>
        <w:rPr>
          <w:spacing w:val="-4"/>
        </w:rPr>
        <w:t xml:space="preserve"> </w:t>
      </w:r>
      <w:r>
        <w:t>summarize</w:t>
      </w:r>
      <w:r>
        <w:rPr>
          <w:spacing w:val="-6"/>
        </w:rPr>
        <w:t xml:space="preserve"> </w:t>
      </w:r>
      <w:r>
        <w:t>the</w:t>
      </w:r>
      <w:r>
        <w:rPr>
          <w:spacing w:val="-4"/>
        </w:rPr>
        <w:t xml:space="preserve"> </w:t>
      </w:r>
      <w:r>
        <w:t>current</w:t>
      </w:r>
      <w:r>
        <w:rPr>
          <w:spacing w:val="-2"/>
        </w:rPr>
        <w:t xml:space="preserve"> </w:t>
      </w:r>
      <w:r>
        <w:t>challenges</w:t>
      </w:r>
      <w:r>
        <w:rPr>
          <w:spacing w:val="-4"/>
        </w:rPr>
        <w:t xml:space="preserve"> </w:t>
      </w:r>
      <w:r>
        <w:t>in</w:t>
      </w:r>
      <w:r>
        <w:rPr>
          <w:spacing w:val="-4"/>
        </w:rPr>
        <w:t xml:space="preserve"> </w:t>
      </w:r>
      <w:r>
        <w:t>the</w:t>
      </w:r>
      <w:r>
        <w:rPr>
          <w:spacing w:val="-5"/>
        </w:rPr>
        <w:t xml:space="preserve"> </w:t>
      </w:r>
      <w:r>
        <w:t xml:space="preserve">field. This part intends to provide </w:t>
      </w:r>
      <w:r w:rsidR="00003734">
        <w:t>general introductions for</w:t>
      </w:r>
      <w:r>
        <w:t xml:space="preserve"> intrinsic self-healing polymers</w:t>
      </w:r>
      <w:r w:rsidR="00003734">
        <w:t>.</w:t>
      </w:r>
    </w:p>
    <w:p w14:paraId="21DA9DDE" w14:textId="0C00B3C6" w:rsidR="00C54CEB" w:rsidRPr="00C23856" w:rsidRDefault="00000000" w:rsidP="00C23856">
      <w:pPr>
        <w:pStyle w:val="Heading2"/>
        <w:spacing w:before="120" w:after="120"/>
        <w:ind w:left="101"/>
        <w:jc w:val="both"/>
      </w:pPr>
      <w:bookmarkStart w:id="5" w:name="C1intro"/>
      <w:r>
        <w:rPr>
          <w:spacing w:val="-2"/>
        </w:rPr>
        <w:t>Introduction</w:t>
      </w:r>
      <w:bookmarkEnd w:id="5"/>
    </w:p>
    <w:p w14:paraId="6ADDFD66" w14:textId="6E44A9C6" w:rsidR="00C54CEB" w:rsidRDefault="00000000" w:rsidP="00E54687">
      <w:pPr>
        <w:pStyle w:val="BodyText"/>
        <w:spacing w:line="276" w:lineRule="auto"/>
        <w:ind w:left="100" w:right="132"/>
        <w:jc w:val="both"/>
        <w:sectPr w:rsidR="00C54CEB">
          <w:pgSz w:w="12240" w:h="15840"/>
          <w:pgMar w:top="1360" w:right="1320" w:bottom="1980" w:left="1340" w:header="0" w:footer="1781" w:gutter="0"/>
          <w:cols w:space="720"/>
        </w:sectPr>
      </w:pPr>
      <w:r>
        <w:t>Self-healing materials are materials with the capability to repair physical damages and restore functionalities by themselves</w:t>
      </w:r>
      <w:r w:rsidR="004A5548">
        <w:t>.</w:t>
      </w:r>
      <w:r w:rsidR="004A5548">
        <w:fldChar w:fldCharType="begin">
          <w:fldData xml:space="preserve">PEVuZE5vdGU+PENpdGU+PEF1dGhvcj5ZYW5nPC9BdXRob3I+PFllYXI+MjAxNTwvWWVhcj48UmVj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</w:fldData>
        </w:fldChar>
      </w:r>
      <w:r w:rsidR="004A5548">
        <w:instrText xml:space="preserve"> ADDIN EN.CITE </w:instrText>
      </w:r>
      <w:r w:rsidR="004A5548">
        <w:fldChar w:fldCharType="begin">
          <w:fldData xml:space="preserve">PEVuZE5vdGU+PENpdGU+PEF1dGhvcj5ZYW5nPC9BdXRob3I+PFllYXI+MjAxNTwvWWVhcj48UmVj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</w:fldData>
        </w:fldChar>
      </w:r>
      <w:r w:rsidR="004A5548">
        <w:instrText xml:space="preserve"> ADDIN EN.CITE.DATA </w:instrText>
      </w:r>
      <w:r w:rsidR="004A5548">
        <w:fldChar w:fldCharType="end"/>
      </w:r>
      <w:r w:rsidR="004A5548">
        <w:fldChar w:fldCharType="separate"/>
      </w:r>
      <w:r w:rsidR="004A5548" w:rsidRPr="004A5548">
        <w:rPr>
          <w:noProof/>
          <w:vertAlign w:val="superscript"/>
        </w:rPr>
        <w:t>1-4</w:t>
      </w:r>
      <w:r w:rsidR="004A5548">
        <w:fldChar w:fldCharType="end"/>
      </w:r>
      <w:r>
        <w:t xml:space="preserve"> The interest to design self-healing materials grew substantially in the recent decade due to an expected increased longevity of materials and devices and hence improved</w:t>
      </w:r>
      <w:r>
        <w:rPr>
          <w:spacing w:val="-4"/>
        </w:rPr>
        <w:t xml:space="preserve"> </w:t>
      </w:r>
      <w:r>
        <w:t>sustainability.</w:t>
      </w:r>
      <w:r w:rsidR="004A5548">
        <w:fldChar w:fldCharType="begin">
          <w:fldData xml:space="preserve">PEVuZE5vdGU+PENpdGU+PEF1dGhvcj5MaXU8L0F1dGhvcj48WWVhcj4yMDIyPC9ZZWFyPjxSZWNO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</w:fldData>
        </w:fldChar>
      </w:r>
      <w:r w:rsidR="004A5548">
        <w:instrText xml:space="preserve"> ADDIN EN.CITE </w:instrText>
      </w:r>
      <w:r w:rsidR="004A5548">
        <w:fldChar w:fldCharType="begin">
          <w:fldData xml:space="preserve">PEVuZE5vdGU+PENpdGU+PEF1dGhvcj5MaXU8L0F1dGhvcj48WWVhcj4yMDIyPC9ZZWFyPjxSZWNO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</w:fldData>
        </w:fldChar>
      </w:r>
      <w:r w:rsidR="004A5548">
        <w:instrText xml:space="preserve"> ADDIN EN.CITE.DATA </w:instrText>
      </w:r>
      <w:r w:rsidR="004A5548">
        <w:fldChar w:fldCharType="end"/>
      </w:r>
      <w:r w:rsidR="004A5548">
        <w:fldChar w:fldCharType="separate"/>
      </w:r>
      <w:r w:rsidR="004A5548" w:rsidRPr="004A5548">
        <w:rPr>
          <w:noProof/>
          <w:vertAlign w:val="superscript"/>
        </w:rPr>
        <w:t>5-7</w:t>
      </w:r>
      <w:r w:rsidR="004A5548">
        <w:fldChar w:fldCharType="end"/>
      </w:r>
      <w:r>
        <w:rPr>
          <w:spacing w:val="-3"/>
        </w:rPr>
        <w:t xml:space="preserve"> </w:t>
      </w:r>
      <w:r>
        <w:t>Self-healing</w:t>
      </w:r>
      <w:r>
        <w:rPr>
          <w:spacing w:val="-4"/>
        </w:rPr>
        <w:t xml:space="preserve"> </w:t>
      </w:r>
      <w:r>
        <w:t>is</w:t>
      </w:r>
      <w:r>
        <w:rPr>
          <w:spacing w:val="-4"/>
        </w:rPr>
        <w:t xml:space="preserve"> </w:t>
      </w:r>
      <w:r>
        <w:t>an</w:t>
      </w:r>
      <w:r>
        <w:rPr>
          <w:spacing w:val="-4"/>
        </w:rPr>
        <w:t xml:space="preserve"> </w:t>
      </w:r>
      <w:r>
        <w:t>intriguing</w:t>
      </w:r>
      <w:r>
        <w:rPr>
          <w:spacing w:val="-4"/>
        </w:rPr>
        <w:t xml:space="preserve"> </w:t>
      </w:r>
      <w:r>
        <w:t>function</w:t>
      </w:r>
      <w:r>
        <w:rPr>
          <w:spacing w:val="-4"/>
        </w:rPr>
        <w:t xml:space="preserve"> </w:t>
      </w:r>
      <w:r>
        <w:t>in</w:t>
      </w:r>
      <w:r>
        <w:rPr>
          <w:spacing w:val="-4"/>
        </w:rPr>
        <w:t xml:space="preserve"> </w:t>
      </w:r>
      <w:r>
        <w:t>biological</w:t>
      </w:r>
      <w:r>
        <w:rPr>
          <w:spacing w:val="-4"/>
        </w:rPr>
        <w:t xml:space="preserve"> </w:t>
      </w:r>
      <w:r>
        <w:t>systems,</w:t>
      </w:r>
      <w:r>
        <w:rPr>
          <w:spacing w:val="-4"/>
        </w:rPr>
        <w:t xml:space="preserve"> </w:t>
      </w:r>
      <w:r>
        <w:t>while</w:t>
      </w:r>
      <w:r>
        <w:rPr>
          <w:spacing w:val="-5"/>
        </w:rPr>
        <w:t xml:space="preserve"> </w:t>
      </w:r>
      <w:r>
        <w:t>they typically utilize a complex cascade multistep process. The healing mechanisms between plants and animals are different but include the same three general steps: immediate biochemical (e.g., inflammatory) response, wound closure, and then partial or full functionality recovery. Among them, our human skin is a familiar example, which starts with inflammatory response that triggers specific biochemical processes immediately after encountering minor physical damage like a small cut, then merges the gaps within hours, and fully recovers its original function and properties such as sensing capability and high elasticity, after a few days. Self-healing in synthetic systems also includes sealing phase (intermolecular diffusion) and some</w:t>
      </w:r>
      <w:r w:rsidR="00E54687">
        <w:t xml:space="preserve"> </w:t>
      </w:r>
    </w:p>
    <w:p w14:paraId="614F219F" w14:textId="77777777" w:rsidR="00C54CEB" w:rsidRDefault="00C54CEB">
      <w:pPr>
        <w:pStyle w:val="BodyText"/>
        <w:rPr>
          <w:sz w:val="20"/>
        </w:rPr>
      </w:pPr>
    </w:p>
    <w:p w14:paraId="33C9BC6F" w14:textId="77777777" w:rsidR="00C54CEB" w:rsidRDefault="00C54CEB">
      <w:pPr>
        <w:pStyle w:val="BodyText"/>
        <w:rPr>
          <w:sz w:val="20"/>
        </w:rPr>
      </w:pPr>
    </w:p>
    <w:p w14:paraId="5D4EC8D6" w14:textId="77777777" w:rsidR="00C54CEB" w:rsidRDefault="00C54CEB">
      <w:pPr>
        <w:pStyle w:val="BodyText"/>
        <w:rPr>
          <w:sz w:val="20"/>
        </w:rPr>
      </w:pPr>
    </w:p>
    <w:p w14:paraId="327BA3C4" w14:textId="77777777" w:rsidR="00C54CEB" w:rsidRDefault="00C54CEB">
      <w:pPr>
        <w:pStyle w:val="BodyText"/>
        <w:rPr>
          <w:sz w:val="20"/>
        </w:rPr>
      </w:pPr>
    </w:p>
    <w:p w14:paraId="4C4670DE" w14:textId="77777777" w:rsidR="00C54CEB" w:rsidRDefault="00C54CEB">
      <w:pPr>
        <w:pStyle w:val="BodyText"/>
        <w:rPr>
          <w:sz w:val="20"/>
        </w:rPr>
      </w:pPr>
    </w:p>
    <w:p w14:paraId="4564C63F" w14:textId="77777777" w:rsidR="00C54CEB" w:rsidRDefault="00C54CEB">
      <w:pPr>
        <w:pStyle w:val="BodyText"/>
        <w:spacing w:after="1"/>
        <w:rPr>
          <w:sz w:val="26"/>
        </w:rPr>
      </w:pPr>
    </w:p>
    <w:p w14:paraId="4616314F" w14:textId="65A50A76" w:rsidR="00C54CEB" w:rsidRDefault="00000000" w:rsidP="001264AE">
      <w:pPr>
        <w:pStyle w:val="BodyText"/>
        <w:ind w:left="309"/>
        <w:rPr>
          <w:sz w:val="20"/>
        </w:rPr>
      </w:pPr>
      <w:bookmarkStart w:id="6" w:name="Fig1"/>
      <w:r>
        <w:rPr>
          <w:noProof/>
          <w:sz w:val="20"/>
        </w:rPr>
        <w:drawing>
          <wp:inline distT="0" distB="0" distL="0" distR="0" wp14:anchorId="0E97B156" wp14:editId="6C7AEE81">
            <wp:extent cx="5857431" cy="224637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0" cstate="print"/>
                    <a:stretch>
                      <a:fillRect/>
                    </a:stretch>
                  </pic:blipFill>
                  <pic:spPr>
                    <a:xfrm>
                      <a:off x="0" y="0"/>
                      <a:ext cx="5857431" cy="2246376"/>
                    </a:xfrm>
                    <a:prstGeom prst="rect">
                      <a:avLst/>
                    </a:prstGeom>
                  </pic:spPr>
                </pic:pic>
              </a:graphicData>
            </a:graphic>
          </wp:inline>
        </w:drawing>
      </w:r>
    </w:p>
    <w:p w14:paraId="5C6E760B" w14:textId="77777777" w:rsidR="00C54CEB" w:rsidRDefault="00C54CEB">
      <w:pPr>
        <w:pStyle w:val="BodyText"/>
        <w:rPr>
          <w:sz w:val="20"/>
        </w:rPr>
      </w:pPr>
    </w:p>
    <w:p w14:paraId="14B375BD" w14:textId="77777777" w:rsidR="00C54CEB" w:rsidRDefault="00C54CEB">
      <w:pPr>
        <w:pStyle w:val="BodyText"/>
        <w:rPr>
          <w:sz w:val="20"/>
        </w:rPr>
      </w:pPr>
    </w:p>
    <w:p w14:paraId="43B8A329" w14:textId="77777777" w:rsidR="00C54CEB" w:rsidRDefault="00C54CEB">
      <w:pPr>
        <w:pStyle w:val="BodyText"/>
        <w:spacing w:before="2"/>
        <w:rPr>
          <w:sz w:val="27"/>
        </w:rPr>
      </w:pPr>
    </w:p>
    <w:p w14:paraId="1D582B05" w14:textId="4424130A" w:rsidR="00C54CEB" w:rsidRDefault="00000000" w:rsidP="003C73FA">
      <w:pPr>
        <w:pStyle w:val="BodyText"/>
        <w:spacing w:before="120" w:line="276" w:lineRule="auto"/>
        <w:ind w:left="101" w:right="158"/>
        <w:jc w:val="both"/>
      </w:pPr>
      <w:r>
        <w:t>Figure 1. (a) The number of publications per year on topics of self-healing polymers (data from the</w:t>
      </w:r>
      <w:r>
        <w:rPr>
          <w:spacing w:val="-2"/>
        </w:rPr>
        <w:t xml:space="preserve"> </w:t>
      </w:r>
      <w:r>
        <w:t>Web</w:t>
      </w:r>
      <w:r>
        <w:rPr>
          <w:spacing w:val="-1"/>
        </w:rPr>
        <w:t xml:space="preserve"> </w:t>
      </w:r>
      <w:r>
        <w:t>of</w:t>
      </w:r>
      <w:r>
        <w:rPr>
          <w:spacing w:val="-2"/>
        </w:rPr>
        <w:t xml:space="preserve"> </w:t>
      </w:r>
      <w:r>
        <w:t>Science,</w:t>
      </w:r>
      <w:r>
        <w:rPr>
          <w:spacing w:val="-1"/>
        </w:rPr>
        <w:t xml:space="preserve"> </w:t>
      </w:r>
      <w:r>
        <w:t>the</w:t>
      </w:r>
      <w:r>
        <w:rPr>
          <w:spacing w:val="-2"/>
        </w:rPr>
        <w:t xml:space="preserve"> </w:t>
      </w:r>
      <w:r>
        <w:t>search</w:t>
      </w:r>
      <w:r>
        <w:rPr>
          <w:spacing w:val="-1"/>
        </w:rPr>
        <w:t xml:space="preserve"> </w:t>
      </w:r>
      <w:r>
        <w:t>keyword</w:t>
      </w:r>
      <w:r>
        <w:rPr>
          <w:spacing w:val="-1"/>
        </w:rPr>
        <w:t xml:space="preserve"> </w:t>
      </w:r>
      <w:r>
        <w:t>is</w:t>
      </w:r>
      <w:r>
        <w:rPr>
          <w:spacing w:val="-1"/>
        </w:rPr>
        <w:t xml:space="preserve"> </w:t>
      </w:r>
      <w:r>
        <w:t>“self-healing</w:t>
      </w:r>
      <w:r>
        <w:rPr>
          <w:spacing w:val="-1"/>
        </w:rPr>
        <w:t xml:space="preserve"> </w:t>
      </w:r>
      <w:r>
        <w:t>polymer”).</w:t>
      </w:r>
      <w:r>
        <w:rPr>
          <w:spacing w:val="-2"/>
        </w:rPr>
        <w:t xml:space="preserve"> </w:t>
      </w:r>
      <w:r>
        <w:t>(b)</w:t>
      </w:r>
      <w:r>
        <w:rPr>
          <w:spacing w:val="-3"/>
        </w:rPr>
        <w:t xml:space="preserve"> </w:t>
      </w:r>
      <w:r>
        <w:t>Schematic</w:t>
      </w:r>
      <w:r>
        <w:rPr>
          <w:spacing w:val="-2"/>
        </w:rPr>
        <w:t xml:space="preserve"> </w:t>
      </w:r>
      <w:r>
        <w:t>of</w:t>
      </w:r>
      <w:r>
        <w:rPr>
          <w:spacing w:val="-2"/>
        </w:rPr>
        <w:t xml:space="preserve"> </w:t>
      </w:r>
      <w:r>
        <w:t>the</w:t>
      </w:r>
      <w:r>
        <w:rPr>
          <w:spacing w:val="-2"/>
        </w:rPr>
        <w:t xml:space="preserve"> </w:t>
      </w:r>
      <w:r>
        <w:t>material design of intrinsically self-healing polymers with spheres presenting dynamic reversible bonds.</w:t>
      </w:r>
      <w:r w:rsidR="004A5548">
        <w:fldChar w:fldCharType="begin"/>
      </w:r>
      <w:r w:rsidR="004A5548">
        <w:instrText xml:space="preserve"> ADDIN EN.CITE &lt;EndNote&gt;&lt;Cite&gt;&lt;Author&gt;Blaiszik&lt;/Author&gt;&lt;Year&gt;2010&lt;/Year&gt;&lt;RecNum&gt;11&lt;/RecNum&gt;&lt;DisplayText&gt;&lt;style face="superscript"&gt;8&lt;/style&gt;&lt;/DisplayText&gt;&lt;record&gt;&lt;rec-number&gt;11&lt;/rec-number&gt;&lt;foreign-keys&gt;&lt;key app="EN" db-id="dazfpwrrustdwqewf5wve904z22vexrtx025" timestamp="1656290067"&gt;11&lt;/key&gt;&lt;/foreign-keys&gt;&lt;ref-type name="Journal Article"&gt;17&lt;/ref-type&gt;&lt;contributors&gt;&lt;authors&gt;&lt;author&gt;Blaiszik, B. J.&lt;/author&gt;&lt;author&gt;Kramer, S. L. B.&lt;/author&gt;&lt;author&gt;Olugebefola, S. C.&lt;/author&gt;&lt;author&gt;Moore, J. S.&lt;/author&gt;&lt;author&gt;Sottos, N. R.&lt;/author&gt;&lt;author&gt;White, S. R.&lt;/author&gt;&lt;/authors&gt;&lt;/contributors&gt;&lt;titles&gt;&lt;title&gt;Self-Healing Polymers and Composites&lt;/title&gt;&lt;secondary-title&gt;Annual Review of Materials Research&lt;/secondary-title&gt;&lt;/titles&gt;&lt;periodical&gt;&lt;full-title&gt;Annual Review of Materials Research&lt;/full-title&gt;&lt;abbr-1&gt;Annu. Rev. Mater. Res.&lt;/abbr-1&gt;&lt;abbr-2&gt;Annu Rev Mater Res&lt;/abbr-2&gt;&lt;/periodical&gt;&lt;pages&gt;179-211&lt;/pages&gt;&lt;volume&gt;40&lt;/volume&gt;&lt;number&gt;1&lt;/number&gt;&lt;dates&gt;&lt;year&gt;2010&lt;/year&gt;&lt;pub-dates&gt;&lt;date&gt;2010/06/01&lt;/date&gt;&lt;/pub-dates&gt;&lt;/dates&gt;&lt;publisher&gt;Annual Reviews&lt;/publisher&gt;&lt;isbn&gt;1531-7331&lt;/isbn&gt;&lt;urls&gt;&lt;related-urls&gt;&lt;url&gt;https://doi.org/10.1146/annurev-matsci-070909-104532&lt;/url&gt;&lt;/related-urls&gt;&lt;/urls&gt;&lt;electronic-resource-num&gt;10.1146/annurev-matsci-070909-104532&lt;/electronic-resource-num&gt;&lt;access-date&gt;2022/06/18&lt;/access-date&gt;&lt;/record&gt;&lt;/Cite&gt;&lt;/EndNote&gt;</w:instrText>
      </w:r>
      <w:r w:rsidR="004A5548">
        <w:fldChar w:fldCharType="separate"/>
      </w:r>
      <w:r w:rsidR="004A5548" w:rsidRPr="004A5548">
        <w:rPr>
          <w:noProof/>
          <w:vertAlign w:val="superscript"/>
        </w:rPr>
        <w:t>8</w:t>
      </w:r>
      <w:r w:rsidR="004A5548">
        <w:fldChar w:fldCharType="end"/>
      </w:r>
    </w:p>
    <w:bookmarkEnd w:id="6"/>
    <w:p w14:paraId="5A773176" w14:textId="77777777" w:rsidR="00C54CEB" w:rsidRDefault="00C54CEB">
      <w:pPr>
        <w:spacing w:line="276" w:lineRule="auto"/>
        <w:jc w:val="both"/>
        <w:sectPr w:rsidR="00C54CEB">
          <w:pgSz w:w="12240" w:h="15840"/>
          <w:pgMar w:top="1820" w:right="1320" w:bottom="1980" w:left="1340" w:header="0" w:footer="1781" w:gutter="0"/>
          <w:cols w:space="720"/>
        </w:sectPr>
      </w:pPr>
    </w:p>
    <w:p w14:paraId="29B1631F" w14:textId="2B2CF5EE" w:rsidR="00C54CEB" w:rsidRDefault="00000000" w:rsidP="00E54687">
      <w:pPr>
        <w:pStyle w:val="BodyText"/>
        <w:spacing w:before="79" w:line="276" w:lineRule="auto"/>
        <w:ind w:left="100" w:right="141"/>
        <w:jc w:val="both"/>
      </w:pPr>
      <w:r>
        <w:lastRenderedPageBreak/>
        <w:t>systems and usually is much simpler with fewer steps to recover the functionality.</w:t>
      </w:r>
      <w:r w:rsidR="00C10CA6">
        <w:fldChar w:fldCharType="begin">
          <w:fldData xml:space="preserve">PEVuZE5vdGU+PENpdGU+PEF1dGhvcj5VcmJhbiBNYXJlazwvQXV0aG9yPjxZZWFyPjIwMTg8L1ll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</w:fldData>
        </w:fldChar>
      </w:r>
      <w:r w:rsidR="00C10CA6">
        <w:instrText xml:space="preserve"> ADDIN EN.CITE </w:instrText>
      </w:r>
      <w:r w:rsidR="00C10CA6">
        <w:fldChar w:fldCharType="begin">
          <w:fldData xml:space="preserve">PEVuZE5vdGU+PENpdGU+PEF1dGhvcj5VcmJhbiBNYXJlazwvQXV0aG9yPjxZZWFyPjIwMTg8L1ll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</w:fldData>
        </w:fldChar>
      </w:r>
      <w:r w:rsidR="00C10CA6">
        <w:instrText xml:space="preserve"> ADDIN EN.CITE.DATA </w:instrText>
      </w:r>
      <w:r w:rsidR="00C10CA6">
        <w:fldChar w:fldCharType="end"/>
      </w:r>
      <w:r w:rsidR="00C10CA6">
        <w:fldChar w:fldCharType="separate"/>
      </w:r>
      <w:r w:rsidR="00C10CA6" w:rsidRPr="00C10CA6">
        <w:rPr>
          <w:noProof/>
          <w:vertAlign w:val="superscript"/>
        </w:rPr>
        <w:t>9-11</w:t>
      </w:r>
      <w:r w:rsidR="00C10CA6">
        <w:fldChar w:fldCharType="end"/>
      </w:r>
      <w:r>
        <w:t xml:space="preserve"> Yet, the understanding of self-healing mechanisms in synthetic systems remains limited that hinders the further development of facile design principles of materials with desirable self-healing properties. Polymers, metals, ceramics, and composites with self-healable properties have been developed during the past few decades. Metals are reusable after being melted, while the</w:t>
      </w:r>
      <w:r>
        <w:rPr>
          <w:spacing w:val="40"/>
        </w:rPr>
        <w:t xml:space="preserve"> </w:t>
      </w:r>
      <w:r>
        <w:t>required</w:t>
      </w:r>
      <w:r>
        <w:rPr>
          <w:spacing w:val="-1"/>
        </w:rPr>
        <w:t xml:space="preserve"> </w:t>
      </w:r>
      <w:r>
        <w:t>energy</w:t>
      </w:r>
      <w:r>
        <w:rPr>
          <w:spacing w:val="-2"/>
        </w:rPr>
        <w:t xml:space="preserve"> </w:t>
      </w:r>
      <w:r>
        <w:t>to</w:t>
      </w:r>
      <w:r>
        <w:rPr>
          <w:spacing w:val="-2"/>
        </w:rPr>
        <w:t xml:space="preserve"> </w:t>
      </w:r>
      <w:r>
        <w:t>achieve</w:t>
      </w:r>
      <w:r>
        <w:rPr>
          <w:spacing w:val="-3"/>
        </w:rPr>
        <w:t xml:space="preserve"> </w:t>
      </w:r>
      <w:r>
        <w:t>melting</w:t>
      </w:r>
      <w:r>
        <w:rPr>
          <w:spacing w:val="-2"/>
        </w:rPr>
        <w:t xml:space="preserve"> </w:t>
      </w:r>
      <w:r>
        <w:t>point</w:t>
      </w:r>
      <w:r>
        <w:rPr>
          <w:spacing w:val="-2"/>
        </w:rPr>
        <w:t xml:space="preserve"> </w:t>
      </w:r>
      <w:r>
        <w:t>is</w:t>
      </w:r>
      <w:r>
        <w:rPr>
          <w:spacing w:val="-2"/>
        </w:rPr>
        <w:t xml:space="preserve"> </w:t>
      </w:r>
      <w:r>
        <w:t>extremely</w:t>
      </w:r>
      <w:r>
        <w:rPr>
          <w:spacing w:val="-2"/>
        </w:rPr>
        <w:t xml:space="preserve"> </w:t>
      </w:r>
      <w:r>
        <w:t>high</w:t>
      </w:r>
      <w:r>
        <w:rPr>
          <w:spacing w:val="-2"/>
        </w:rPr>
        <w:t xml:space="preserve"> </w:t>
      </w:r>
      <w:r>
        <w:t>due</w:t>
      </w:r>
      <w:r>
        <w:rPr>
          <w:spacing w:val="-1"/>
        </w:rPr>
        <w:t xml:space="preserve"> </w:t>
      </w:r>
      <w:r>
        <w:t>to</w:t>
      </w:r>
      <w:r>
        <w:rPr>
          <w:spacing w:val="-2"/>
        </w:rPr>
        <w:t xml:space="preserve"> </w:t>
      </w:r>
      <w:r>
        <w:t>their</w:t>
      </w:r>
      <w:r>
        <w:rPr>
          <w:spacing w:val="-2"/>
        </w:rPr>
        <w:t xml:space="preserve"> </w:t>
      </w:r>
      <w:r>
        <w:t>high</w:t>
      </w:r>
      <w:r>
        <w:rPr>
          <w:spacing w:val="-2"/>
        </w:rPr>
        <w:t xml:space="preserve"> </w:t>
      </w:r>
      <w:r>
        <w:t>melting</w:t>
      </w:r>
      <w:r>
        <w:rPr>
          <w:spacing w:val="-2"/>
        </w:rPr>
        <w:t xml:space="preserve"> </w:t>
      </w:r>
      <w:r>
        <w:t xml:space="preserve">temperature, </w:t>
      </w:r>
      <w:r>
        <w:rPr>
          <w:position w:val="2"/>
        </w:rPr>
        <w:t>Tm. Thus, metals with low T</w:t>
      </w:r>
      <w:r>
        <w:rPr>
          <w:sz w:val="16"/>
        </w:rPr>
        <w:t>m</w:t>
      </w:r>
      <w:r>
        <w:rPr>
          <w:spacing w:val="29"/>
          <w:sz w:val="16"/>
        </w:rPr>
        <w:t xml:space="preserve"> </w:t>
      </w:r>
      <w:r>
        <w:rPr>
          <w:position w:val="2"/>
        </w:rPr>
        <w:t xml:space="preserve">such as liquid metal are normally utilized as healable </w:t>
      </w:r>
      <w:r>
        <w:t>materials,</w:t>
      </w:r>
      <w:r w:rsidR="00C10CA6">
        <w:fldChar w:fldCharType="begin">
          <w:fldData xml:space="preserve">PEVuZE5vdGU+PENpdGU+PEF1dGhvcj5DaGVuPC9BdXRob3I+PFllYXI+MjAyMDwvWWVhcj48UmVj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</w:fldData>
        </w:fldChar>
      </w:r>
      <w:r w:rsidR="00C10CA6">
        <w:instrText xml:space="preserve"> ADDIN EN.CITE </w:instrText>
      </w:r>
      <w:r w:rsidR="00C10CA6">
        <w:fldChar w:fldCharType="begin">
          <w:fldData xml:space="preserve">PEVuZE5vdGU+PENpdGU+PEF1dGhvcj5DaGVuPC9BdXRob3I+PFllYXI+MjAyMDwvWWVhcj48UmVj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</w:fldData>
        </w:fldChar>
      </w:r>
      <w:r w:rsidR="00C10CA6">
        <w:instrText xml:space="preserve"> ADDIN EN.CITE.DATA </w:instrText>
      </w:r>
      <w:r w:rsidR="00C10CA6">
        <w:fldChar w:fldCharType="end"/>
      </w:r>
      <w:r w:rsidR="00C10CA6">
        <w:fldChar w:fldCharType="separate"/>
      </w:r>
      <w:r w:rsidR="00C10CA6" w:rsidRPr="00C10CA6">
        <w:rPr>
          <w:noProof/>
          <w:vertAlign w:val="superscript"/>
        </w:rPr>
        <w:t>12,13</w:t>
      </w:r>
      <w:r w:rsidR="00C10CA6">
        <w:fldChar w:fldCharType="end"/>
      </w:r>
      <w:r>
        <w:t xml:space="preserve"> and such examples include a liquid metal-based room-temperature self-healing anode material for lithium-ion batteries</w:t>
      </w:r>
      <w:r w:rsidR="00C10CA6">
        <w:fldChar w:fldCharType="begin"/>
      </w:r>
      <w:r w:rsidR="00C10CA6">
        <w:instrText xml:space="preserve"> ADDIN EN.CITE &lt;EndNote&gt;&lt;Cite&gt;&lt;Author&gt;Wu&lt;/Author&gt;&lt;Year&gt;2017&lt;/Year&gt;&lt;RecNum&gt;12&lt;/RecNum&gt;&lt;DisplayText&gt;&lt;style face="superscript"&gt;14&lt;/style&gt;&lt;/DisplayText&gt;&lt;record&gt;&lt;rec-number&gt;12&lt;/rec-number&gt;&lt;foreign-keys&gt;&lt;key app="EN" db-id="dazfpwrrustdwqewf5wve904z22vexrtx025" timestamp="1656290070"&gt;12&lt;/key&gt;&lt;/foreign-keys&gt;&lt;ref-type name="Journal Article"&gt;17&lt;/ref-type&gt;&lt;contributors&gt;&lt;authors&gt;&lt;author&gt;Wu, Yingpeng&lt;/author&gt;&lt;author&gt;Huang, Lu&lt;/author&gt;&lt;author&gt;Huang, Xingkang&lt;/author&gt;&lt;author&gt;Guo, Xiaoru&lt;/author&gt;&lt;author&gt;Liu, Dan&lt;/author&gt;&lt;author&gt;Zheng, Dong&lt;/author&gt;&lt;author&gt;Zhang, Xuelin&lt;/author&gt;&lt;author&gt;Ren, Ren&lt;/author&gt;&lt;author&gt;Qu, Deyang&lt;/author&gt;&lt;author&gt;Chen, Junhong&lt;/author&gt;&lt;/authors&gt;&lt;/contributors&gt;&lt;titles&gt;&lt;title&gt;A room-temperature liquid metal-based self-healing anode for lithium-ion batteries with an ultra-long cycle life&lt;/title&gt;&lt;secondary-title&gt;Energy &amp;amp; Environmental Science&lt;/secondary-title&gt;&lt;/titles&gt;&lt;pages&gt;1854-1861&lt;/pages&gt;&lt;volume&gt;10&lt;/volume&gt;&lt;number&gt;8&lt;/number&gt;&lt;dates&gt;&lt;year&gt;2017&lt;/year&gt;&lt;/dates&gt;&lt;publisher&gt;The Royal Society of Chemistry&lt;/publisher&gt;&lt;isbn&gt;1754-5692&lt;/isbn&gt;&lt;work-type&gt;10.1039/C7EE01798G&lt;/work-type&gt;&lt;urls&gt;&lt;related-urls&gt;&lt;url&gt;http://dx.doi.org/10.1039/C7EE01798G&lt;/url&gt;&lt;/related-urls&gt;&lt;/urls&gt;&lt;electronic-resource-num&gt;10.1039/C7EE01798G&lt;/electronic-resource-num&gt;&lt;/record&gt;&lt;/Cite&gt;&lt;/EndNote&gt;</w:instrText>
      </w:r>
      <w:r w:rsidR="00C10CA6">
        <w:fldChar w:fldCharType="separate"/>
      </w:r>
      <w:r w:rsidR="00C10CA6" w:rsidRPr="00C10CA6">
        <w:rPr>
          <w:noProof/>
          <w:vertAlign w:val="superscript"/>
        </w:rPr>
        <w:t>14</w:t>
      </w:r>
      <w:r w:rsidR="00C10CA6">
        <w:fldChar w:fldCharType="end"/>
      </w:r>
      <w:r>
        <w:t xml:space="preserve"> or an autonomously self-healable liquid metal based elastomer.</w:t>
      </w:r>
      <w:r w:rsidR="00C10CA6">
        <w:fldChar w:fldCharType="begin"/>
      </w:r>
      <w:r w:rsidR="00C10CA6">
        <w:instrText xml:space="preserve"> ADDIN EN.CITE &lt;EndNote&gt;&lt;Cite&gt;&lt;Author&gt;Markvicka&lt;/Author&gt;&lt;Year&gt;2018&lt;/Year&gt;&lt;RecNum&gt;19&lt;/RecNum&gt;&lt;DisplayText&gt;&lt;style face="superscript"&gt;15&lt;/style&gt;&lt;/DisplayText&gt;&lt;record&gt;&lt;rec-number&gt;19&lt;/rec-number&gt;&lt;foreign-keys&gt;&lt;key app="EN" db-id="dazfpwrrustdwqewf5wve904z22vexrtx025" timestamp="1656314762"&gt;19&lt;/key&gt;&lt;/foreign-keys&gt;&lt;ref-type name="Journal Article"&gt;17&lt;/ref-type&gt;&lt;contributors&gt;&lt;authors&gt;&lt;author&gt;Markvicka, Eric J.&lt;/author&gt;&lt;author&gt;Bartlett, Michael D.&lt;/author&gt;&lt;author&gt;Huang, Xiaonan&lt;/author&gt;&lt;author&gt;Majidi, Carmel&lt;/author&gt;&lt;/authors&gt;&lt;/contributors&gt;&lt;titles&gt;&lt;title&gt;An autonomously electrically self-healing liquid metal–elastomer composite for robust soft-matter robotics and electronics&lt;/title&gt;&lt;secondary-title&gt;Nature Materials&lt;/secondary-title&gt;&lt;/titles&gt;&lt;periodical&gt;&lt;full-title&gt;Nature Materials&lt;/full-title&gt;&lt;abbr-1&gt;Nat. Mater.&lt;/abbr-1&gt;&lt;abbr-2&gt;Nat Mater&lt;/abbr-2&gt;&lt;/periodical&gt;&lt;pages&gt;618-624&lt;/pages&gt;&lt;volume&gt;17&lt;/volume&gt;&lt;number&gt;7&lt;/number&gt;&lt;dates&gt;&lt;year&gt;2018&lt;/year&gt;&lt;pub-dates&gt;&lt;date&gt;2018/07/01&lt;/date&gt;&lt;/pub-dates&gt;&lt;/dates&gt;&lt;isbn&gt;1476-4660&lt;/isbn&gt;&lt;urls&gt;&lt;related-urls&gt;&lt;url&gt;https://doi.org/10.1038/s41563-018-0084-7&lt;/url&gt;&lt;/related-urls&gt;&lt;/urls&gt;&lt;electronic-resource-num&gt;10.1038/s41563-018-0084-7&lt;/electronic-resource-num&gt;&lt;/record&gt;&lt;/Cite&gt;&lt;/EndNote&gt;</w:instrText>
      </w:r>
      <w:r w:rsidR="00C10CA6">
        <w:fldChar w:fldCharType="separate"/>
      </w:r>
      <w:r w:rsidR="00C10CA6" w:rsidRPr="00C10CA6">
        <w:rPr>
          <w:noProof/>
          <w:vertAlign w:val="superscript"/>
        </w:rPr>
        <w:t>15</w:t>
      </w:r>
      <w:r w:rsidR="00C10CA6">
        <w:fldChar w:fldCharType="end"/>
      </w:r>
      <w:r>
        <w:t xml:space="preserve"> Ceramics can also achieve self-healing by chemical reactions, e.g., oxidization, of the pre-incorporated healing agents upon exposure to high temperature or to the atmosphere.</w:t>
      </w:r>
      <w:r w:rsidR="00C10CA6">
        <w:fldChar w:fldCharType="begin"/>
      </w:r>
      <w:r w:rsidR="00C10CA6">
        <w:instrText xml:space="preserve"> ADDIN EN.CITE &lt;EndNote&gt;&lt;Cite&gt;&lt;Author&gt;Nakao&lt;/Author&gt;&lt;Year&gt;2012&lt;/Year&gt;&lt;RecNum&gt;78&lt;/RecNum&gt;&lt;DisplayText&gt;&lt;style face="superscript"&gt;16&lt;/style&gt;&lt;/DisplayText&gt;&lt;record&gt;&lt;rec-number&gt;78&lt;/rec-number&gt;&lt;foreign-keys&gt;&lt;key app="EN" db-id="dazfpwrrustdwqewf5wve904z22vexrtx025" timestamp="1658210514"&gt;78&lt;/key&gt;&lt;/foreign-keys&gt;&lt;ref-type name="Journal Article"&gt;17&lt;/ref-type&gt;&lt;contributors&gt;&lt;authors&gt;&lt;author&gt;Nakao, Wataru&lt;/author&gt;&lt;author&gt;Abe, Shihomi&lt;/author&gt;&lt;/authors&gt;&lt;/contributors&gt;&lt;titles&gt;&lt;title&gt;Enhancement of the self-healing ability in oxidation induced self-healing ceramic by modifying the healing agent&lt;/title&gt;&lt;secondary-title&gt;Smart Materials and Structures&lt;/secondary-title&gt;&lt;/titles&gt;&lt;periodical&gt;&lt;full-title&gt;Smart Materials and Structures&lt;/full-title&gt;&lt;abbr-1&gt;Smart Mater. Struct.&lt;/abbr-1&gt;&lt;abbr-2&gt;Smart Mater Struct&lt;/abbr-2&gt;&lt;/periodical&gt;&lt;pages&gt;025002&lt;/pages&gt;&lt;volume&gt;21&lt;/volume&gt;&lt;number&gt;2&lt;/number&gt;&lt;dates&gt;&lt;year&gt;2012&lt;/year&gt;&lt;pub-dates&gt;&lt;date&gt;2012/01/20&lt;/date&gt;&lt;/pub-dates&gt;&lt;/dates&gt;&lt;publisher&gt;IOP Publishing&lt;/publisher&gt;&lt;isbn&gt;0964-1726&amp;#xD;1361-665X&lt;/isbn&gt;&lt;urls&gt;&lt;related-urls&gt;&lt;url&gt;http://dx.doi.org/10.1088/0964-1726/21/2/025002&lt;/url&gt;&lt;/related-urls&gt;&lt;/urls&gt;&lt;electronic-resource-num&gt;10.1088/0964-1726/21/2/025002&lt;/electronic-resource-num&gt;&lt;/record&gt;&lt;/Cite&gt;&lt;/EndNote&gt;</w:instrText>
      </w:r>
      <w:r w:rsidR="00C10CA6">
        <w:fldChar w:fldCharType="separate"/>
      </w:r>
      <w:r w:rsidR="00C10CA6" w:rsidRPr="00C10CA6">
        <w:rPr>
          <w:noProof/>
          <w:vertAlign w:val="superscript"/>
        </w:rPr>
        <w:t>16</w:t>
      </w:r>
      <w:r w:rsidR="00C10CA6">
        <w:fldChar w:fldCharType="end"/>
      </w:r>
      <w:r>
        <w:t xml:space="preserve"> For example, locally doped MnO on the fracture path significantly accelerated the healing process, which can be adapted to structural ceramics such as turbine blades in aircraft engines.</w:t>
      </w:r>
      <w:r w:rsidR="00C10CA6">
        <w:fldChar w:fldCharType="begin"/>
      </w:r>
      <w:r w:rsidR="00C10CA6">
        <w:instrText xml:space="preserve"> ADDIN EN.CITE &lt;EndNote&gt;&lt;Cite&gt;&lt;Author&gt;Osada&lt;/Author&gt;&lt;Year&gt;2017&lt;/Year&gt;&lt;RecNum&gt;13&lt;/RecNum&gt;&lt;DisplayText&gt;&lt;style face="superscript"&gt;17&lt;/style&gt;&lt;/DisplayText&gt;&lt;record&gt;&lt;rec-number&gt;13&lt;/rec-number&gt;&lt;foreign-keys&gt;&lt;key app="EN" db-id="dazfpwrrustdwqewf5wve904z22vexrtx025" timestamp="1656290072"&gt;13&lt;/key&gt;&lt;/foreign-keys&gt;&lt;ref-type name="Journal Article"&gt;17&lt;/ref-type&gt;&lt;contributors&gt;&lt;authors&gt;&lt;author&gt;Osada, Toshio&lt;/author&gt;&lt;author&gt;Kamoda, Kiichi&lt;/author&gt;&lt;author&gt;Mitome, Masanori&lt;/author&gt;&lt;author&gt;Hara, Toru&lt;/author&gt;&lt;author&gt;Abe, Taichi&lt;/author&gt;&lt;author&gt;Tamagawa, Yuki&lt;/author&gt;&lt;author&gt;Nakao, Wataru&lt;/author&gt;&lt;author&gt;Ohmura, Takahito&lt;/author&gt;&lt;/authors&gt;&lt;/contributors&gt;&lt;titles&gt;&lt;title&gt;A Novel Design Approach for Self-Crack-Healing Structural Ceramics with 3D Networks of Healing Activator&lt;/title&gt;&lt;secondary-title&gt;Scientific Reports&lt;/secondary-title&gt;&lt;/titles&gt;&lt;periodical&gt;&lt;full-title&gt;Scientific Reports&lt;/full-title&gt;&lt;abbr-1&gt;Sci. Rep.&lt;/abbr-1&gt;&lt;abbr-2&gt;Sci Rep&lt;/abbr-2&gt;&lt;/periodical&gt;&lt;pages&gt;17853&lt;/pages&gt;&lt;volume&gt;7&lt;/volume&gt;&lt;number&gt;1&lt;/number&gt;&lt;dates&gt;&lt;year&gt;2017&lt;/year&gt;&lt;pub-dates&gt;&lt;date&gt;2017/12/19&lt;/date&gt;&lt;/pub-dates&gt;&lt;/dates&gt;&lt;isbn&gt;2045-2322&lt;/isbn&gt;&lt;urls&gt;&lt;related-urls&gt;&lt;url&gt;https://doi.org/10.1038/s41598-017-17942-6&lt;/url&gt;&lt;/related-urls&gt;&lt;/urls&gt;&lt;electronic-resource-num&gt;10.1038/s41598-017-17942-6&lt;/electronic-resource-num&gt;&lt;/record&gt;&lt;/Cite&gt;&lt;/EndNote&gt;</w:instrText>
      </w:r>
      <w:r w:rsidR="00C10CA6">
        <w:fldChar w:fldCharType="separate"/>
      </w:r>
      <w:r w:rsidR="00C10CA6" w:rsidRPr="00C10CA6">
        <w:rPr>
          <w:noProof/>
          <w:vertAlign w:val="superscript"/>
        </w:rPr>
        <w:t>17</w:t>
      </w:r>
      <w:r w:rsidR="00C10CA6">
        <w:fldChar w:fldCharType="end"/>
      </w:r>
      <w:r>
        <w:t xml:space="preserve"> Polymers exhibit unique advantage among the self-healing materials due to their mechanical flexibility and structural adaptability. The backbone structure, molecular architecture, and functional</w:t>
      </w:r>
      <w:r>
        <w:rPr>
          <w:spacing w:val="-3"/>
        </w:rPr>
        <w:t xml:space="preserve"> </w:t>
      </w:r>
      <w:r>
        <w:t>groups</w:t>
      </w:r>
      <w:r>
        <w:rPr>
          <w:spacing w:val="-3"/>
        </w:rPr>
        <w:t xml:space="preserve"> </w:t>
      </w:r>
      <w:r>
        <w:t>of</w:t>
      </w:r>
      <w:r>
        <w:rPr>
          <w:spacing w:val="-4"/>
        </w:rPr>
        <w:t xml:space="preserve"> </w:t>
      </w:r>
      <w:r>
        <w:t>polymers</w:t>
      </w:r>
      <w:r>
        <w:rPr>
          <w:spacing w:val="-2"/>
        </w:rPr>
        <w:t xml:space="preserve"> </w:t>
      </w:r>
      <w:r>
        <w:t>could</w:t>
      </w:r>
      <w:r>
        <w:rPr>
          <w:spacing w:val="-3"/>
        </w:rPr>
        <w:t xml:space="preserve"> </w:t>
      </w:r>
      <w:r>
        <w:t>be</w:t>
      </w:r>
      <w:r>
        <w:rPr>
          <w:spacing w:val="-3"/>
        </w:rPr>
        <w:t xml:space="preserve"> </w:t>
      </w:r>
      <w:r>
        <w:t>tuned</w:t>
      </w:r>
      <w:r>
        <w:rPr>
          <w:spacing w:val="-3"/>
        </w:rPr>
        <w:t xml:space="preserve"> </w:t>
      </w:r>
      <w:r>
        <w:t>in</w:t>
      </w:r>
      <w:r>
        <w:rPr>
          <w:spacing w:val="-3"/>
        </w:rPr>
        <w:t xml:space="preserve"> </w:t>
      </w:r>
      <w:r>
        <w:t>a</w:t>
      </w:r>
      <w:r>
        <w:rPr>
          <w:spacing w:val="-2"/>
        </w:rPr>
        <w:t xml:space="preserve"> </w:t>
      </w:r>
      <w:r>
        <w:t>broad</w:t>
      </w:r>
      <w:r>
        <w:rPr>
          <w:spacing w:val="-3"/>
        </w:rPr>
        <w:t xml:space="preserve"> </w:t>
      </w:r>
      <w:r>
        <w:t>range</w:t>
      </w:r>
      <w:r>
        <w:rPr>
          <w:spacing w:val="-4"/>
        </w:rPr>
        <w:t xml:space="preserve"> </w:t>
      </w:r>
      <w:r>
        <w:t>to</w:t>
      </w:r>
      <w:r>
        <w:rPr>
          <w:spacing w:val="-3"/>
        </w:rPr>
        <w:t xml:space="preserve"> </w:t>
      </w:r>
      <w:r>
        <w:t>achieve</w:t>
      </w:r>
      <w:r>
        <w:rPr>
          <w:spacing w:val="-4"/>
        </w:rPr>
        <w:t xml:space="preserve"> </w:t>
      </w:r>
      <w:r>
        <w:t>desired</w:t>
      </w:r>
      <w:r>
        <w:rPr>
          <w:spacing w:val="-3"/>
        </w:rPr>
        <w:t xml:space="preserve"> </w:t>
      </w:r>
      <w:r>
        <w:t>self-healability. The self-healing mechanism varies from the recovery of dynamic bonds to the formation of new chemical bonds by different chemical precursors that were initially isolated.</w:t>
      </w:r>
      <w:r w:rsidR="00C10CA6">
        <w:fldChar w:fldCharType="begin"/>
      </w:r>
      <w:r w:rsidR="00C10CA6">
        <w:instrText xml:space="preserve"> ADDIN EN.CITE &lt;EndNote&gt;&lt;Cite&gt;&lt;Author&gt;Zhang&lt;/Author&gt;&lt;Year&gt;2016&lt;/Year&gt;&lt;RecNum&gt;68&lt;/RecNum&gt;&lt;DisplayText&gt;&lt;style face="superscript"&gt;18&lt;/style&gt;&lt;/DisplayText&gt;&lt;record&gt;&lt;rec-number&gt;68&lt;/rec-number&gt;&lt;foreign-keys&gt;&lt;key app="EN" db-id="dazfpwrrustdwqewf5wve904z22vexrtx025" timestamp="1658210491"&gt;68&lt;/key&gt;&lt;/foreign-keys&gt;&lt;ref-type name="Journal Article"&gt;17&lt;/ref-type&gt;&lt;contributors&gt;&lt;authors&gt;&lt;author&gt;Zhang, Pengfei&lt;/author&gt;&lt;author&gt;Li, Guoqiang&lt;/author&gt;&lt;/authors&gt;&lt;/contributors&gt;&lt;titles&gt;&lt;title&gt;Advances in healing-on-demand polymers and polymer composites&lt;/title&gt;&lt;secondary-title&gt;Progress in Polymer Science&lt;/secondary-title&gt;&lt;/titles&gt;&lt;periodical&gt;&lt;full-title&gt;Progress in Polymer Science&lt;/full-title&gt;&lt;abbr-1&gt;Prog. Polym. Sci.&lt;/abbr-1&gt;&lt;abbr-2&gt;Prog Polym Sci&lt;/abbr-2&gt;&lt;/periodical&gt;&lt;pages&gt;32-63&lt;/pages&gt;&lt;volume&gt;57&lt;/volume&gt;&lt;keywords&gt;&lt;keyword&gt;Healing-on-demand&lt;/keyword&gt;&lt;keyword&gt;Polymers&lt;/keyword&gt;&lt;keyword&gt;Polymer composites&lt;/keyword&gt;&lt;keyword&gt;Biomimetic&lt;/keyword&gt;&lt;keyword&gt;Close-then-heal&lt;/keyword&gt;&lt;keyword&gt;Shape memory&lt;/keyword&gt;&lt;/keywords&gt;&lt;dates&gt;&lt;year&gt;2016&lt;/year&gt;&lt;pub-dates&gt;&lt;date&gt;2016/06/01/&lt;/date&gt;&lt;/pub-dates&gt;&lt;/dates&gt;&lt;isbn&gt;0079-6700&lt;/isbn&gt;&lt;urls&gt;&lt;related-urls&gt;&lt;url&gt;https://www.sciencedirect.com/science/article/pii/S0079670015001276&lt;/url&gt;&lt;/related-urls&gt;&lt;/urls&gt;&lt;electronic-resource-num&gt;https://doi.org/10.1016/j.progpolymsci.2015.11.005&lt;/electronic-resource-num&gt;&lt;/record&gt;&lt;/Cite&gt;&lt;/EndNote&gt;</w:instrText>
      </w:r>
      <w:r w:rsidR="00C10CA6">
        <w:fldChar w:fldCharType="separate"/>
      </w:r>
      <w:r w:rsidR="00C10CA6" w:rsidRPr="00C10CA6">
        <w:rPr>
          <w:noProof/>
          <w:vertAlign w:val="superscript"/>
        </w:rPr>
        <w:t>18</w:t>
      </w:r>
      <w:r w:rsidR="00C10CA6">
        <w:fldChar w:fldCharType="end"/>
      </w:r>
      <w:r>
        <w:t xml:space="preserve"> Furthermore, the versatility of polymers allows the integration of different functionalities in the same polymer.</w:t>
      </w:r>
      <w:r w:rsidR="00C10CA6">
        <w:fldChar w:fldCharType="begin"/>
      </w:r>
      <w:r w:rsidR="00C10CA6">
        <w:instrText xml:space="preserve"> ADDIN EN.CITE &lt;EndNote&gt;&lt;Cite&gt;&lt;Author&gt;Lei&lt;/Author&gt;&lt;Year&gt;2018&lt;/Year&gt;&lt;RecNum&gt;1&lt;/RecNum&gt;&lt;DisplayText&gt;&lt;style face="superscript"&gt;19&lt;/style&gt;&lt;/DisplayText&gt;&lt;record&gt;&lt;rec-number&gt;1&lt;/rec-number&gt;&lt;foreign-keys&gt;&lt;key app="EN" db-id="dazfpwrrustdwqewf5wve904z22vexrtx025" timestamp="1656290042"&gt;1&lt;/key&gt;&lt;/foreign-keys&gt;&lt;ref-type name="Journal Article"&gt;17&lt;/ref-type&gt;&lt;contributors&gt;&lt;authors&gt;&lt;author&gt;Lei, Zhouyue&lt;/author&gt;&lt;author&gt;Wu, Peiyi&lt;/author&gt;&lt;/authors&gt;&lt;/contributors&gt;&lt;titles&gt;&lt;title&gt;A supramolecular biomimetic skin combining a wide spectrum of mechanical properties and multiple sensory capabilities&lt;/title&gt;&lt;secondary-title&gt;Nature Communications&lt;/secondary-title&gt;&lt;/titles&gt;&lt;periodical&gt;&lt;full-title&gt;Nature Communications&lt;/full-title&gt;&lt;abbr-1&gt;Nat. Commun.&lt;/abbr-1&gt;&lt;abbr-2&gt;Nat Commun&lt;/abbr-2&gt;&lt;/periodical&gt;&lt;pages&gt;1134&lt;/pages&gt;&lt;volume&gt;9&lt;/volume&gt;&lt;number&gt;1&lt;/number&gt;&lt;dates&gt;&lt;year&gt;2018&lt;/year&gt;&lt;pub-dates&gt;&lt;date&gt;2018/03/19&lt;/date&gt;&lt;/pub-dates&gt;&lt;/dates&gt;&lt;isbn&gt;2041-1723&lt;/isbn&gt;&lt;urls&gt;&lt;related-urls&gt;&lt;url&gt;https://doi.org/10.1038/s41467-018-03456-w&lt;/url&gt;&lt;/related-urls&gt;&lt;/urls&gt;&lt;electronic-resource-num&gt;10.1038/s41467-018-03456-w&lt;/electronic-resource-num&gt;&lt;/record&gt;&lt;/Cite&gt;&lt;/EndNote&gt;</w:instrText>
      </w:r>
      <w:r w:rsidR="00C10CA6">
        <w:fldChar w:fldCharType="separate"/>
      </w:r>
      <w:r w:rsidR="00C10CA6" w:rsidRPr="00C10CA6">
        <w:rPr>
          <w:noProof/>
          <w:vertAlign w:val="superscript"/>
        </w:rPr>
        <w:t>19</w:t>
      </w:r>
      <w:r w:rsidR="00C10CA6">
        <w:fldChar w:fldCharType="end"/>
      </w:r>
      <w:r>
        <w:t xml:space="preserve"> Currently, polymer-based self-healing systems occupy one of the major research directions in self-healable materials. The number of publications on the topic of self-healing polymers has grown</w:t>
      </w:r>
      <w:r>
        <w:rPr>
          <w:spacing w:val="-1"/>
        </w:rPr>
        <w:t xml:space="preserve"> </w:t>
      </w:r>
      <w:r>
        <w:t>exponentially</w:t>
      </w:r>
      <w:r>
        <w:rPr>
          <w:spacing w:val="-1"/>
        </w:rPr>
        <w:t xml:space="preserve"> </w:t>
      </w:r>
      <w:r>
        <w:t>in</w:t>
      </w:r>
      <w:r>
        <w:rPr>
          <w:spacing w:val="-1"/>
        </w:rPr>
        <w:t xml:space="preserve"> </w:t>
      </w:r>
      <w:r>
        <w:t>the</w:t>
      </w:r>
      <w:r>
        <w:rPr>
          <w:spacing w:val="-2"/>
        </w:rPr>
        <w:t xml:space="preserve"> </w:t>
      </w:r>
      <w:r>
        <w:t>recent</w:t>
      </w:r>
      <w:r>
        <w:rPr>
          <w:spacing w:val="-1"/>
        </w:rPr>
        <w:t xml:space="preserve"> </w:t>
      </w:r>
      <w:r>
        <w:t>decade (Figure 1a), increasing</w:t>
      </w:r>
      <w:r>
        <w:rPr>
          <w:spacing w:val="-1"/>
        </w:rPr>
        <w:t xml:space="preserve"> </w:t>
      </w:r>
      <w:r>
        <w:t>from</w:t>
      </w:r>
      <w:r>
        <w:rPr>
          <w:spacing w:val="-1"/>
        </w:rPr>
        <w:t xml:space="preserve"> </w:t>
      </w:r>
      <w:r>
        <w:t>below 100 per year before 2010 to over 1000 in the year 2021.</w:t>
      </w:r>
    </w:p>
    <w:p w14:paraId="15345B48" w14:textId="77777777" w:rsidR="00C54CEB" w:rsidRDefault="00C54CEB" w:rsidP="00E54687">
      <w:pPr>
        <w:pStyle w:val="BodyText"/>
        <w:spacing w:before="9"/>
        <w:jc w:val="both"/>
        <w:rPr>
          <w:sz w:val="20"/>
        </w:rPr>
      </w:pPr>
    </w:p>
    <w:p w14:paraId="149E836B" w14:textId="7E220AF6" w:rsidR="00C54CEB" w:rsidRDefault="00000000" w:rsidP="00E54687">
      <w:pPr>
        <w:pStyle w:val="BodyText"/>
        <w:spacing w:line="276" w:lineRule="auto"/>
        <w:ind w:left="100" w:right="119"/>
        <w:jc w:val="both"/>
      </w:pPr>
      <w:r>
        <w:t>The incorporation of self-healing ability significantly prolongs the lifetime of materials against physical damage. It reduces material waste, replacement labor, and life cycle cost, providing a more</w:t>
      </w:r>
      <w:r>
        <w:rPr>
          <w:spacing w:val="-1"/>
        </w:rPr>
        <w:t xml:space="preserve"> </w:t>
      </w:r>
      <w:r>
        <w:t>sustainable path for a lower carbon cycle. For example, the carbon footprint of self-healing geopolymer</w:t>
      </w:r>
      <w:r>
        <w:rPr>
          <w:spacing w:val="-2"/>
        </w:rPr>
        <w:t xml:space="preserve"> </w:t>
      </w:r>
      <w:r>
        <w:t>concrete</w:t>
      </w:r>
      <w:r>
        <w:rPr>
          <w:spacing w:val="-1"/>
        </w:rPr>
        <w:t xml:space="preserve"> </w:t>
      </w:r>
      <w:r>
        <w:t>is</w:t>
      </w:r>
      <w:r>
        <w:rPr>
          <w:spacing w:val="-1"/>
        </w:rPr>
        <w:t xml:space="preserve"> </w:t>
      </w:r>
      <w:r>
        <w:t>estimated</w:t>
      </w:r>
      <w:r>
        <w:rPr>
          <w:spacing w:val="-1"/>
        </w:rPr>
        <w:t xml:space="preserve"> </w:t>
      </w:r>
      <w:r>
        <w:t>to</w:t>
      </w:r>
      <w:r>
        <w:rPr>
          <w:spacing w:val="-1"/>
        </w:rPr>
        <w:t xml:space="preserve"> </w:t>
      </w:r>
      <w:r>
        <w:t>be</w:t>
      </w:r>
      <w:r>
        <w:rPr>
          <w:spacing w:val="-1"/>
        </w:rPr>
        <w:t xml:space="preserve"> </w:t>
      </w:r>
      <w:r>
        <w:t>lower</w:t>
      </w:r>
      <w:r>
        <w:rPr>
          <w:spacing w:val="-1"/>
        </w:rPr>
        <w:t xml:space="preserve"> </w:t>
      </w:r>
      <w:r>
        <w:t>than ordinary</w:t>
      </w:r>
      <w:r>
        <w:rPr>
          <w:spacing w:val="-1"/>
        </w:rPr>
        <w:t xml:space="preserve"> </w:t>
      </w:r>
      <w:r>
        <w:t>Portland cement</w:t>
      </w:r>
      <w:r>
        <w:rPr>
          <w:spacing w:val="-1"/>
        </w:rPr>
        <w:t xml:space="preserve"> </w:t>
      </w:r>
      <w:r>
        <w:t>concrete even</w:t>
      </w:r>
      <w:r>
        <w:rPr>
          <w:spacing w:val="-1"/>
        </w:rPr>
        <w:t xml:space="preserve"> </w:t>
      </w:r>
      <w:r>
        <w:t>under the worst-case assumptions.</w:t>
      </w:r>
      <w:r w:rsidR="00DA6758">
        <w:fldChar w:fldCharType="begin"/>
      </w:r>
      <w:r w:rsidR="00DA6758">
        <w:instrText xml:space="preserve"> ADDIN EN.CITE &lt;EndNote&gt;&lt;Cite&gt;&lt;Author&gt;Garces&lt;/Author&gt;&lt;Year&gt;2022&lt;/Year&gt;&lt;RecNum&gt;41&lt;/RecNum&gt;&lt;DisplayText&gt;&lt;style face="superscript"&gt;20&lt;/style&gt;&lt;/DisplayText&gt;&lt;record&gt;&lt;rec-number&gt;41&lt;/rec-number&gt;&lt;foreign-keys&gt;&lt;key app="EN" db-id="dazfpwrrustdwqewf5wve904z22vexrtx025" timestamp="1656586199"&gt;41&lt;/key&gt;&lt;/foreign-keys&gt;&lt;ref-type name="Journal Article"&gt;17&lt;/ref-type&gt;&lt;contributors&gt;&lt;authors&gt;&lt;author&gt;Garces, Jerome Ignatius T.&lt;/author&gt;&lt;author&gt;Beltran, Arnel B.&lt;/author&gt;&lt;author&gt;Tan, Raymond R.&lt;/author&gt;&lt;author&gt;Ongpeng, Jason Maximino C.&lt;/author&gt;&lt;author&gt;Promentilla, Michael Angelo B.&lt;/author&gt;&lt;/authors&gt;&lt;/contributors&gt;&lt;titles&gt;&lt;title&gt;Carbon footprint of self-healing geopolymer concrete with variable mix model&lt;/title&gt;&lt;secondary-title&gt;Cleaner Chemical Engineering&lt;/secondary-title&gt;&lt;/titles&gt;&lt;periodical&gt;&lt;full-title&gt;Cleaner Chemical Engineering&lt;/full-title&gt;&lt;abbr-1&gt;Cleaner Chem. Eng.&lt;/abbr-1&gt;&lt;/periodical&gt;&lt;pages&gt;100027&lt;/pages&gt;&lt;volume&gt;2&lt;/volume&gt;&lt;keywords&gt;&lt;keyword&gt;Carbon dioxide (CO) emissions&lt;/keyword&gt;&lt;keyword&gt;Concrete&lt;/keyword&gt;&lt;keyword&gt;Environmental assessment&lt;/keyword&gt;&lt;keyword&gt;Coal ash&lt;/keyword&gt;&lt;keyword&gt;Blast furnace slag&lt;/keyword&gt;&lt;keyword&gt;Gray box model&lt;/keyword&gt;&lt;/keywords&gt;&lt;dates&gt;&lt;year&gt;2022&lt;/year&gt;&lt;pub-dates&gt;&lt;date&gt;2022/06/01/&lt;/date&gt;&lt;/pub-dates&gt;&lt;/dates&gt;&lt;isbn&gt;2772-7823&lt;/isbn&gt;&lt;urls&gt;&lt;related-urls&gt;&lt;url&gt;https://www.sciencedirect.com/science/article/pii/S2772782322000250&lt;/url&gt;&lt;/related-urls&gt;&lt;/urls&gt;&lt;electronic-resource-num&gt;https://doi.org/10.1016/j.clce.2022.100027&lt;/electronic-resource-num&gt;&lt;/record&gt;&lt;/Cite&gt;&lt;/EndNote&gt;</w:instrText>
      </w:r>
      <w:r w:rsidR="00DA6758">
        <w:fldChar w:fldCharType="separate"/>
      </w:r>
      <w:r w:rsidR="00DA6758" w:rsidRPr="00DA6758">
        <w:rPr>
          <w:noProof/>
          <w:vertAlign w:val="superscript"/>
        </w:rPr>
        <w:t>20</w:t>
      </w:r>
      <w:r w:rsidR="00DA6758">
        <w:fldChar w:fldCharType="end"/>
      </w:r>
      <w:r>
        <w:t xml:space="preserve"> Developing self-healing polymers also addresses another global problem: reduction of the plastic pollution. Annual plastic production reaches 400 million metric tons (Mt),</w:t>
      </w:r>
      <w:r w:rsidR="00DA6758">
        <w:fldChar w:fldCharType="begin"/>
      </w:r>
      <w:r w:rsidR="00DA6758">
        <w:instrText xml:space="preserve"> ADDIN EN.CITE &lt;EndNote&gt;&lt;Cite&gt;&lt;Author&gt;Britt&lt;/Author&gt;&lt;Year&gt;2019&lt;/Year&gt;&lt;RecNum&gt;64&lt;/RecNum&gt;&lt;DisplayText&gt;&lt;style face="superscript"&gt;21&lt;/style&gt;&lt;/DisplayText&gt;&lt;record&gt;&lt;rec-number&gt;64&lt;/rec-number&gt;&lt;foreign-keys&gt;&lt;key app="EN" db-id="dazfpwrrustdwqewf5wve904z22vexrtx025" timestamp="1657453535"&gt;64&lt;/key&gt;&lt;/foreign-keys&gt;&lt;ref-type name="Report"&gt;27&lt;/ref-type&gt;&lt;contributors&gt;&lt;authors&gt;&lt;author&gt;Britt, Phillip F.&lt;/author&gt;&lt;author&gt;Coates, Geoffrey W.&lt;/author&gt;&lt;author&gt;Winey, Karen I.&lt;/author&gt;&lt;author&gt;Byers, Jeffrey&lt;/author&gt;&lt;author&gt;Chen, Eugene&lt;/author&gt;&lt;author&gt;Coughlin, Bryan&lt;/author&gt;&lt;author&gt;Ellison, Christopher&lt;/author&gt;&lt;author&gt;Garcia, Jeannette&lt;/author&gt;&lt;author&gt;Goldman, Alan&lt;/author&gt;&lt;author&gt;Guzman, Javier&lt;/author&gt;&lt;author&gt;Hartwig, John&lt;/author&gt;&lt;author&gt;Helms, Brett&lt;/author&gt;&lt;author&gt;Huber, George&lt;/author&gt;&lt;author&gt;Jenks, Cynthia&lt;/author&gt;&lt;author&gt;Martin, Jill&lt;/author&gt;&lt;author&gt;McCann, Maureen&lt;/author&gt;&lt;author&gt;Miller, Steve&lt;/author&gt;&lt;author&gt;O&amp;apos;Neill, Hugh&lt;/author&gt;&lt;author&gt;Sadow, Aaron&lt;/author&gt;&lt;author&gt;Scott, Susannah&lt;/author&gt;&lt;author&gt;Sita, Lawrence&lt;/author&gt;&lt;author&gt;Vlachos, Dion&lt;/author&gt;&lt;author&gt;Waymouth, Robert&lt;/author&gt;&lt;/authors&gt;&lt;/contributors&gt;&lt;titles&gt;&lt;title&gt;Report of the Basic Energy Sciences Roundtable on Chemical Upcycling of Polymers&lt;/title&gt;&lt;/titles&gt;&lt;keywords&gt;&lt;keyword&gt;37 INORGANIC, ORGANIC, PHYSICAL, AND ANALYTICAL CHEMISTRY&lt;/keyword&gt;&lt;/keywords&gt;&lt;dates&gt;&lt;year&gt;2019&lt;/year&gt;&lt;pub-dates&gt;&lt;date&gt;2019-04-30&lt;/date&gt;&lt;/pub-dates&gt;&lt;/dates&gt;&lt;pub-location&gt;United States&lt;/pub-location&gt;&lt;urls&gt;&lt;related-urls&gt;&lt;url&gt;https://www.osti.gov/biblio/1616517&lt;/url&gt;&lt;url&gt;https://www.osti.gov/servlets/purl/1616517&lt;/url&gt;&lt;/related-urls&gt;&lt;/urls&gt;&lt;custom1&gt;Research Org.: USDOE Office of Science (SC) (United States)&lt;/custom1&gt;&lt;custom2&gt;Sponsor Org.: USDOE Office of Science (SC), Basic Energy Sciences (BES)&lt;/custom2&gt;&lt;electronic-resource-num&gt;10.2172/1616517&lt;/electronic-resource-num&gt;&lt;language&gt;English&lt;/language&gt;&lt;/record&gt;&lt;/Cite&gt;&lt;/EndNote&gt;</w:instrText>
      </w:r>
      <w:r w:rsidR="00DA6758">
        <w:fldChar w:fldCharType="separate"/>
      </w:r>
      <w:r w:rsidR="00DA6758" w:rsidRPr="00DA6758">
        <w:rPr>
          <w:noProof/>
          <w:vertAlign w:val="superscript"/>
        </w:rPr>
        <w:t>21</w:t>
      </w:r>
      <w:r w:rsidR="00DA6758">
        <w:fldChar w:fldCharType="end"/>
      </w:r>
      <w:r>
        <w:t xml:space="preserve"> and combined with manufacturing energy inputs, commodity plastic alone is </w:t>
      </w:r>
      <w:r>
        <w:rPr>
          <w:position w:val="2"/>
        </w:rPr>
        <w:t>estimated to account for an annual 104 Mt CO</w:t>
      </w:r>
      <w:r>
        <w:rPr>
          <w:sz w:val="16"/>
        </w:rPr>
        <w:t>2</w:t>
      </w:r>
      <w:r>
        <w:rPr>
          <w:spacing w:val="31"/>
          <w:sz w:val="16"/>
        </w:rPr>
        <w:t xml:space="preserve"> </w:t>
      </w:r>
      <w:r>
        <w:rPr>
          <w:position w:val="2"/>
        </w:rPr>
        <w:t xml:space="preserve">equivalent of greenhouse gas (GHG) emissions </w:t>
      </w:r>
      <w:r>
        <w:t>just in the U.S.</w:t>
      </w:r>
      <w:r w:rsidR="00DA6758">
        <w:fldChar w:fldCharType="begin"/>
      </w:r>
      <w:r w:rsidR="00DA6758">
        <w:instrText xml:space="preserve"> ADDIN EN.CITE &lt;EndNote&gt;&lt;Cite&gt;&lt;Author&gt;Nicholson&lt;/Author&gt;&lt;Year&gt;2021&lt;/Year&gt;&lt;RecNum&gt;62&lt;/RecNum&gt;&lt;DisplayText&gt;&lt;style face="superscript"&gt;22&lt;/style&gt;&lt;/DisplayText&gt;&lt;record&gt;&lt;rec-number&gt;62&lt;/rec-number&gt;&lt;foreign-keys&gt;&lt;key app="EN" db-id="dazfpwrrustdwqewf5wve904z22vexrtx025" timestamp="1657453416"&gt;62&lt;/key&gt;&lt;/foreign-keys&gt;&lt;ref-type name="Journal Article"&gt;17&lt;/ref-type&gt;&lt;contributors&gt;&lt;authors&gt;&lt;author&gt;Nicholson, Scott R.&lt;/author&gt;&lt;author&gt;Rorrer, Nicholas A.&lt;/author&gt;&lt;author&gt;Carpenter, Alberta C.&lt;/author&gt;&lt;author&gt;Beckham, Gregg T.&lt;/author&gt;&lt;/authors&gt;&lt;/contributors&gt;&lt;titles&gt;&lt;title&gt;Manufacturing energy and greenhouse gas emissions associated with plastics consumption&lt;/title&gt;&lt;secondary-title&gt;Joule&lt;/secondary-title&gt;&lt;/titles&gt;&lt;pages&gt;673-686&lt;/pages&gt;&lt;volume&gt;5&lt;/volume&gt;&lt;number&gt;3&lt;/number&gt;&lt;keywords&gt;&lt;keyword&gt;polymers&lt;/keyword&gt;&lt;keyword&gt;sustainability&lt;/keyword&gt;&lt;keyword&gt;supply chain modeling&lt;/keyword&gt;&lt;keyword&gt;industrial energy efficiency&lt;/keyword&gt;&lt;keyword&gt;manufacturing energy&lt;/keyword&gt;&lt;keyword&gt;materials flow analysis&lt;/keyword&gt;&lt;keyword&gt;plastics&lt;/keyword&gt;&lt;keyword&gt;recycling&lt;/keyword&gt;&lt;/keywords&gt;&lt;dates&gt;&lt;year&gt;2021&lt;/year&gt;&lt;pub-dates&gt;&lt;date&gt;2021/03/17/&lt;/date&gt;&lt;/pub-dates&gt;&lt;/dates&gt;&lt;isbn&gt;2542-4351&lt;/isbn&gt;&lt;urls&gt;&lt;related-urls&gt;&lt;url&gt;https://www.sciencedirect.com/science/article/pii/S2542435120306267&lt;/url&gt;&lt;/related-urls&gt;&lt;/urls&gt;&lt;electronic-resource-num&gt;https://doi.org/10.1016/j.joule.2020.12.027&lt;/electronic-resource-num&gt;&lt;/record&gt;&lt;/Cite&gt;&lt;/EndNote&gt;</w:instrText>
      </w:r>
      <w:r w:rsidR="00DA6758">
        <w:fldChar w:fldCharType="separate"/>
      </w:r>
      <w:r w:rsidR="00DA6758" w:rsidRPr="00DA6758">
        <w:rPr>
          <w:noProof/>
          <w:vertAlign w:val="superscript"/>
        </w:rPr>
        <w:t>22</w:t>
      </w:r>
      <w:r w:rsidR="00DA6758">
        <w:fldChar w:fldCharType="end"/>
      </w:r>
      <w:r>
        <w:t xml:space="preserve"> With the expected increase of plastic production to 1100 Mt by 2050,</w:t>
      </w:r>
      <w:r w:rsidR="00DA6758">
        <w:fldChar w:fldCharType="begin"/>
      </w:r>
      <w:r w:rsidR="00DA6758">
        <w:instrText xml:space="preserve"> ADDIN EN.CITE &lt;EndNote&gt;&lt;Cite&gt;&lt;Author&gt;Meys&lt;/Author&gt;&lt;Year&gt;2021&lt;/Year&gt;&lt;RecNum&gt;61&lt;/RecNum&gt;&lt;DisplayText&gt;&lt;style face="superscript"&gt;23&lt;/style&gt;&lt;/DisplayText&gt;&lt;record&gt;&lt;rec-number&gt;61&lt;/rec-number&gt;&lt;foreign-keys&gt;&lt;key app="EN" db-id="dazfpwrrustdwqewf5wve904z22vexrtx025" timestamp="1657453369"&gt;61&lt;/key&gt;&lt;/foreign-keys&gt;&lt;ref-type name="Journal Article"&gt;17&lt;/ref-type&gt;&lt;contributors&gt;&lt;authors&gt;&lt;author&gt;Meys, Raoul&lt;/author&gt;&lt;author&gt;Kätelhön, Arne&lt;/author&gt;&lt;author&gt;Bachmann, Marvin&lt;/author&gt;&lt;author&gt;Winter, Benedikt&lt;/author&gt;&lt;author&gt;Zibunas, Christian&lt;/author&gt;&lt;author&gt;Suh, Sangwon&lt;/author&gt;&lt;author&gt;Bardow, André&lt;/author&gt;&lt;/authors&gt;&lt;/contributors&gt;&lt;titles&gt;&lt;title&gt;Achieving net-zero greenhouse gas emission plastics by a circular carbon economy&lt;/title&gt;&lt;secondary-title&gt;Science&lt;/secondary-title&gt;&lt;/titles&gt;&lt;pages&gt;71-76&lt;/pages&gt;&lt;volume&gt;374&lt;/volume&gt;&lt;number&gt;6563&lt;/number&gt;&lt;dates&gt;&lt;year&gt;2021&lt;/year&gt;&lt;pub-dates&gt;&lt;date&gt;2021/10/01&lt;/date&gt;&lt;/pub-dates&gt;&lt;/dates&gt;&lt;publisher&gt;American Association for the Advancement of Science&lt;/publisher&gt;&lt;urls&gt;&lt;related-urls&gt;&lt;url&gt;https://doi.org/10.1126/science.abg9853&lt;/url&gt;&lt;/related-urls&gt;&lt;/urls&gt;&lt;electronic-resource-num&gt;10.1126/science.abg9853&lt;/electronic-resource-num&gt;&lt;access-date&gt;2022/07/10&lt;/access-date&gt;&lt;/record&gt;&lt;/Cite&gt;&lt;/EndNote&gt;</w:instrText>
      </w:r>
      <w:r w:rsidR="00DA6758">
        <w:fldChar w:fldCharType="separate"/>
      </w:r>
      <w:r w:rsidR="00DA6758" w:rsidRPr="00DA6758">
        <w:rPr>
          <w:noProof/>
          <w:vertAlign w:val="superscript"/>
        </w:rPr>
        <w:t>23</w:t>
      </w:r>
      <w:r w:rsidR="00DA6758">
        <w:fldChar w:fldCharType="end"/>
      </w:r>
      <w:r>
        <w:t xml:space="preserve"> extending the longevity of polymer materials is important,</w:t>
      </w:r>
      <w:r w:rsidR="009C0070">
        <w:fldChar w:fldCharType="begin"/>
      </w:r>
      <w:r w:rsidR="009C0070">
        <w:instrText xml:space="preserve"> ADDIN EN.CITE &lt;EndNote&gt;&lt;Cite&gt;&lt;Author&gt;Luo&lt;/Author&gt;&lt;Year&gt;2022&lt;/Year&gt;&lt;RecNum&gt;291&lt;/RecNum&gt;&lt;DisplayText&gt;&lt;style face="superscript"&gt;24&lt;/style&gt;&lt;/DisplayText&gt;&lt;record&gt;&lt;rec-number&gt;291&lt;/rec-number&gt;&lt;foreign-keys&gt;&lt;key app="EN" db-id="dazfpwrrustdwqewf5wve904z22vexrtx025" timestamp="1666466707"&gt;291&lt;/key&gt;&lt;/foreign-keys&gt;&lt;ref-type name="Journal Article"&gt;17&lt;/ref-type&gt;&lt;contributors&gt;&lt;authors&gt;&lt;author&gt;Luo, Jiancheng&lt;/author&gt;&lt;author&gt;Demchuk, Zoriana&lt;/author&gt;&lt;author&gt;Zhao, Xiao&lt;/author&gt;&lt;author&gt;Saito, Tomonori&lt;/author&gt;&lt;author&gt;Tian, Ming&lt;/author&gt;&lt;author&gt;Sokolov, Alexei P.&lt;/author&gt;&lt;author&gt;Cao, Peng-Fei&lt;/author&gt;&lt;/authors&gt;&lt;/contributors&gt;&lt;titles&gt;&lt;title&gt;Elastic vitrimers: Beyond thermoplastic and thermoset elastomers&lt;/title&gt;&lt;secondary-title&gt;Matter&lt;/secondary-title&gt;&lt;/titles&gt;&lt;pages&gt;1391-1422&lt;/pages&gt;&lt;volume&gt;5&lt;/volume&gt;&lt;number&gt;5&lt;/number&gt;&lt;keywords&gt;&lt;keyword&gt;elastomers&lt;/keyword&gt;&lt;keyword&gt;dynamic covalent chemistry&lt;/keyword&gt;&lt;keyword&gt;polymer recycling&lt;/keyword&gt;&lt;keyword&gt;polymer dynamics&lt;/keyword&gt;&lt;keyword&gt;vitrimers&lt;/keyword&gt;&lt;/keywords&gt;&lt;dates&gt;&lt;year&gt;2022&lt;/year&gt;&lt;pub-dates&gt;&lt;date&gt;2022/05/04/&lt;/date&gt;&lt;/pub-dates&gt;&lt;/dates&gt;&lt;isbn&gt;2590-2385&lt;/isbn&gt;&lt;urls&gt;&lt;related-urls&gt;&lt;url&gt;https://www.sciencedirect.com/science/article/pii/S259023852200159X&lt;/url&gt;&lt;/related-urls&gt;&lt;/urls&gt;&lt;electronic-resource-num&gt;https://doi.org/10.1016/j.matt.2022.04.007&lt;/electronic-resource-num&gt;&lt;/record&gt;&lt;/Cite&gt;&lt;/EndNote&gt;</w:instrText>
      </w:r>
      <w:r w:rsidR="009C0070">
        <w:fldChar w:fldCharType="separate"/>
      </w:r>
      <w:r w:rsidR="009C0070" w:rsidRPr="009C0070">
        <w:rPr>
          <w:noProof/>
          <w:vertAlign w:val="superscript"/>
        </w:rPr>
        <w:t>24</w:t>
      </w:r>
      <w:r w:rsidR="009C0070">
        <w:fldChar w:fldCharType="end"/>
      </w:r>
      <w:r>
        <w:t xml:space="preserve"> in addition to developing paths for high</w:t>
      </w:r>
      <w:r>
        <w:rPr>
          <w:spacing w:val="-4"/>
        </w:rPr>
        <w:t xml:space="preserve"> </w:t>
      </w:r>
      <w:r>
        <w:t>recyclability</w:t>
      </w:r>
      <w:r>
        <w:rPr>
          <w:spacing w:val="-4"/>
        </w:rPr>
        <w:t xml:space="preserve"> </w:t>
      </w:r>
      <w:r>
        <w:t>as</w:t>
      </w:r>
      <w:r>
        <w:rPr>
          <w:spacing w:val="-4"/>
        </w:rPr>
        <w:t xml:space="preserve"> </w:t>
      </w:r>
      <w:r>
        <w:t>well</w:t>
      </w:r>
      <w:r>
        <w:rPr>
          <w:spacing w:val="-4"/>
        </w:rPr>
        <w:t xml:space="preserve"> </w:t>
      </w:r>
      <w:r>
        <w:t>as</w:t>
      </w:r>
      <w:r>
        <w:rPr>
          <w:spacing w:val="-4"/>
        </w:rPr>
        <w:t xml:space="preserve"> </w:t>
      </w:r>
      <w:r>
        <w:t>upcycling</w:t>
      </w:r>
      <w:r>
        <w:rPr>
          <w:spacing w:val="-4"/>
        </w:rPr>
        <w:t xml:space="preserve"> </w:t>
      </w:r>
      <w:r>
        <w:t>with</w:t>
      </w:r>
      <w:r>
        <w:rPr>
          <w:spacing w:val="-4"/>
        </w:rPr>
        <w:t xml:space="preserve"> </w:t>
      </w:r>
      <w:r>
        <w:t>closed-loop</w:t>
      </w:r>
      <w:r>
        <w:rPr>
          <w:spacing w:val="-4"/>
        </w:rPr>
        <w:t xml:space="preserve"> </w:t>
      </w:r>
      <w:r>
        <w:t>circularity.</w:t>
      </w:r>
      <w:r w:rsidR="009C0070">
        <w:fldChar w:fldCharType="begin"/>
      </w:r>
      <w:r w:rsidR="009C0070">
        <w:instrText xml:space="preserve"> ADDIN EN.CITE &lt;EndNote&gt;&lt;Cite&gt;&lt;Author&gt;Korley&lt;/Author&gt;&lt;Year&gt;2021&lt;/Year&gt;&lt;RecNum&gt;213&lt;/RecNum&gt;&lt;DisplayText&gt;&lt;style face="superscript"&gt;25&lt;/style&gt;&lt;/DisplayText&gt;&lt;record&gt;&lt;rec-number&gt;213&lt;/rec-number&gt;&lt;foreign-keys&gt;&lt;key app="EN" db-id="dazfpwrrustdwqewf5wve904z22vexrtx025" timestamp="1660017174"&gt;213&lt;/key&gt;&lt;/foreign-keys&gt;&lt;ref-type name="Journal Article"&gt;17&lt;/ref-type&gt;&lt;contributors&gt;&lt;authors&gt;&lt;author&gt;Korley, LaShanda T. J.&lt;/author&gt;&lt;author&gt;Epps, Thomas H.&lt;/author&gt;&lt;author&gt;Helms, Brett A.&lt;/author&gt;&lt;author&gt;Ryan, Anthony J.&lt;/author&gt;&lt;/authors&gt;&lt;/contributors&gt;&lt;titles&gt;&lt;title&gt;Toward polymer upcycling—adding value and tackling circularity&lt;/title&gt;&lt;secondary-title&gt;Science&lt;/secondary-title&gt;&lt;/titles&gt;&lt;pages&gt;66-69&lt;/pages&gt;&lt;volume&gt;373&lt;/volume&gt;&lt;number&gt;6550&lt;/number&gt;&lt;dates&gt;&lt;year&gt;2021&lt;/year&gt;&lt;pub-dates&gt;&lt;date&gt;2021/07/02&lt;/date&gt;&lt;/pub-dates&gt;&lt;/dates&gt;&lt;publisher&gt;American Association for the Advancement of Science&lt;/publisher&gt;&lt;urls&gt;&lt;related-urls&gt;&lt;url&gt;https://doi.org/10.1126/science.abg4503&lt;/url&gt;&lt;/related-urls&gt;&lt;/urls&gt;&lt;electronic-resource-num&gt;10.1126/science.abg4503&lt;/electronic-resource-num&gt;&lt;access-date&gt;2022/08/08&lt;/access-date&gt;&lt;/record&gt;&lt;/Cite&gt;&lt;/EndNote&gt;</w:instrText>
      </w:r>
      <w:r w:rsidR="009C0070">
        <w:fldChar w:fldCharType="separate"/>
      </w:r>
      <w:r w:rsidR="009C0070" w:rsidRPr="009C0070">
        <w:rPr>
          <w:noProof/>
          <w:vertAlign w:val="superscript"/>
        </w:rPr>
        <w:t>25</w:t>
      </w:r>
      <w:r w:rsidR="009C0070">
        <w:fldChar w:fldCharType="end"/>
      </w:r>
      <w:r>
        <w:rPr>
          <w:spacing w:val="-3"/>
        </w:rPr>
        <w:t xml:space="preserve"> </w:t>
      </w:r>
      <w:r>
        <w:t>Developing</w:t>
      </w:r>
      <w:r>
        <w:rPr>
          <w:spacing w:val="-4"/>
        </w:rPr>
        <w:t xml:space="preserve"> </w:t>
      </w:r>
      <w:r>
        <w:t>the</w:t>
      </w:r>
      <w:r>
        <w:rPr>
          <w:spacing w:val="-4"/>
        </w:rPr>
        <w:t xml:space="preserve"> </w:t>
      </w:r>
      <w:r>
        <w:t>intrinsically self-healing polymers provides one of the strategies to improve plastics circularity and reduce overall GHG emissions. The impact of improved longevity extends far beyond the polymer</w:t>
      </w:r>
      <w:r>
        <w:rPr>
          <w:spacing w:val="-1"/>
        </w:rPr>
        <w:t xml:space="preserve"> </w:t>
      </w:r>
      <w:r>
        <w:t>itself because the failure of the polymer often leads to the failure of the entire device or system. Thus,</w:t>
      </w:r>
    </w:p>
    <w:p w14:paraId="2024646F" w14:textId="77777777" w:rsidR="00C54CEB" w:rsidRDefault="00C54CEB" w:rsidP="00E54687">
      <w:pPr>
        <w:spacing w:line="276" w:lineRule="auto"/>
        <w:jc w:val="both"/>
        <w:sectPr w:rsidR="00C54CEB">
          <w:pgSz w:w="12240" w:h="15840"/>
          <w:pgMar w:top="1360" w:right="1320" w:bottom="1980" w:left="1340" w:header="0" w:footer="1781" w:gutter="0"/>
          <w:cols w:space="720"/>
        </w:sectPr>
      </w:pPr>
    </w:p>
    <w:p w14:paraId="2652D292" w14:textId="00121C96" w:rsidR="00C54CEB" w:rsidRPr="002B56BB" w:rsidRDefault="00000000" w:rsidP="003D3E93">
      <w:pPr>
        <w:pStyle w:val="BodyText"/>
        <w:spacing w:before="79" w:line="276" w:lineRule="auto"/>
        <w:ind w:left="100" w:right="134"/>
        <w:jc w:val="both"/>
      </w:pPr>
      <w:r>
        <w:lastRenderedPageBreak/>
        <w:t>the development of self-healing polymers is critical for enhancing sustainability of many technologies. There are two major strategies to achieve self-healing in polymers: the extrinsic and intrinsic approaches. The extrinsic approach typically involves two reactive chemicals under physical confinement, and fast chemical reactions between the two reactants upon physical damage rapidly seal the void.</w:t>
      </w:r>
      <w:r w:rsidR="004D25BA">
        <w:fldChar w:fldCharType="begin">
          <w:fldData xml:space="preserve">PEVuZE5vdGU+PENpdGU+PEF1dGhvcj5CbGFpc3ppazwvQXV0aG9yPjxZZWFyPjIwMTA8L1llYXI+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</w:fldData>
        </w:fldChar>
      </w:r>
      <w:r w:rsidR="004D25BA">
        <w:instrText xml:space="preserve"> ADDIN EN.CITE </w:instrText>
      </w:r>
      <w:r w:rsidR="004D25BA">
        <w:fldChar w:fldCharType="begin">
          <w:fldData xml:space="preserve">PEVuZE5vdGU+PENpdGU+PEF1dGhvcj5CbGFpc3ppazwvQXV0aG9yPjxZZWFyPjIwMTA8L1llYXI+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</w:fldData>
        </w:fldChar>
      </w:r>
      <w:r w:rsidR="004D25BA">
        <w:instrText xml:space="preserve"> ADDIN EN.CITE.DATA </w:instrText>
      </w:r>
      <w:r w:rsidR="004D25BA">
        <w:fldChar w:fldCharType="end"/>
      </w:r>
      <w:r w:rsidR="004D25BA">
        <w:fldChar w:fldCharType="separate"/>
      </w:r>
      <w:r w:rsidR="004D25BA" w:rsidRPr="004D25BA">
        <w:rPr>
          <w:noProof/>
          <w:vertAlign w:val="superscript"/>
        </w:rPr>
        <w:t>8,26</w:t>
      </w:r>
      <w:r w:rsidR="004D25BA">
        <w:fldChar w:fldCharType="end"/>
      </w:r>
      <w:r>
        <w:t xml:space="preserve"> Different from conventional extrinsic approach, some polymer </w:t>
      </w:r>
      <w:r>
        <w:rPr>
          <w:position w:val="2"/>
        </w:rPr>
        <w:t>systems can also self-heal or self-repair using the atmospheric CO</w:t>
      </w:r>
      <w:r>
        <w:rPr>
          <w:sz w:val="16"/>
        </w:rPr>
        <w:t>2</w:t>
      </w:r>
      <w:r>
        <w:rPr>
          <w:spacing w:val="32"/>
          <w:sz w:val="16"/>
        </w:rPr>
        <w:t xml:space="preserve"> </w:t>
      </w:r>
      <w:r>
        <w:rPr>
          <w:position w:val="2"/>
        </w:rPr>
        <w:t xml:space="preserve">fixation by mimicking the </w:t>
      </w:r>
      <w:r>
        <w:t>photosynthesis of plants.</w:t>
      </w:r>
      <w:r w:rsidR="004D25BA">
        <w:fldChar w:fldCharType="begin">
          <w:fldData xml:space="preserve">PEVuZE5vdGU+PENpdGU+PEF1dGhvcj5Ld2FrPC9BdXRob3I+PFllYXI+MjAxODwvWWVhcj48UmVj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</w:fldData>
        </w:fldChar>
      </w:r>
      <w:r w:rsidR="004D25BA">
        <w:instrText xml:space="preserve"> ADDIN EN.CITE </w:instrText>
      </w:r>
      <w:r w:rsidR="004D25BA">
        <w:fldChar w:fldCharType="begin">
          <w:fldData xml:space="preserve">PEVuZE5vdGU+PENpdGU+PEF1dGhvcj5Ld2FrPC9BdXRob3I+PFllYXI+MjAxODwvWWVhcj48UmVj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</w:fldData>
        </w:fldChar>
      </w:r>
      <w:r w:rsidR="004D25BA">
        <w:instrText xml:space="preserve"> ADDIN EN.CITE.DATA </w:instrText>
      </w:r>
      <w:r w:rsidR="004D25BA">
        <w:fldChar w:fldCharType="end"/>
      </w:r>
      <w:r w:rsidR="004D25BA">
        <w:fldChar w:fldCharType="separate"/>
      </w:r>
      <w:r w:rsidR="004D25BA" w:rsidRPr="004D25BA">
        <w:rPr>
          <w:noProof/>
          <w:vertAlign w:val="superscript"/>
        </w:rPr>
        <w:t>27,28</w:t>
      </w:r>
      <w:r w:rsidR="004D25BA">
        <w:fldChar w:fldCharType="end"/>
      </w:r>
      <w:r>
        <w:t xml:space="preserve"> On the other hand, the intrinsic approach is facilitated by the breaking and rebonding of dynamic (reversible) bonds and interdiffusion of polymer chains (Figure 1b). The first report of self-healing polymer by capsule-based approach was published in 2001,</w:t>
      </w:r>
      <w:r w:rsidR="004D25BA">
        <w:fldChar w:fldCharType="begin"/>
      </w:r>
      <w:r w:rsidR="004D25BA">
        <w:instrText xml:space="preserve"> ADDIN EN.CITE &lt;EndNote&gt;&lt;Cite&gt;&lt;Author&gt;White&lt;/Author&gt;&lt;Year&gt;2001&lt;/Year&gt;&lt;RecNum&gt;17&lt;/RecNum&gt;&lt;DisplayText&gt;&lt;style face="superscript"&gt;29&lt;/style&gt;&lt;/DisplayText&gt;&lt;record&gt;&lt;rec-number&gt;17&lt;/rec-number&gt;&lt;foreign-keys&gt;&lt;key app="EN" db-id="dazfpwrrustdwqewf5wve904z22vexrtx025" timestamp="1656290423"&gt;17&lt;/key&gt;&lt;/foreign-keys&gt;&lt;ref-type name="Journal Article"&gt;17&lt;/ref-type&gt;&lt;contributors&gt;&lt;authors&gt;&lt;author&gt;White, S. R.&lt;/author&gt;&lt;author&gt;Sottos, N. R.&lt;/author&gt;&lt;author&gt;Geubelle, P. H.&lt;/author&gt;&lt;author&gt;Moore, J. S.&lt;/author&gt;&lt;author&gt;Kessler, M. R.&lt;/author&gt;&lt;author&gt;Sriram, S. R.&lt;/author&gt;&lt;author&gt;Brown, E. N.&lt;/author&gt;&lt;author&gt;Viswanathan, S.&lt;/author&gt;&lt;/authors&gt;&lt;/contributors&gt;&lt;titles&gt;&lt;title&gt;Autonomic healing of polymer composites&lt;/title&gt;&lt;secondary-title&gt;Nature&lt;/secondary-title&gt;&lt;/titles&gt;&lt;pages&gt;794-797&lt;/pages&gt;&lt;volume&gt;409&lt;/volume&gt;&lt;number&gt;6822&lt;/number&gt;&lt;dates&gt;&lt;year&gt;2001&lt;/year&gt;&lt;pub-dates&gt;&lt;date&gt;2001/02/01&lt;/date&gt;&lt;/pub-dates&gt;&lt;/dates&gt;&lt;isbn&gt;1476-4687&lt;/isbn&gt;&lt;urls&gt;&lt;related-urls&gt;&lt;url&gt;https://doi.org/10.1038/35057232&lt;/url&gt;&lt;/related-urls&gt;&lt;/urls&gt;&lt;electronic-resource-num&gt;10.1038/35057232&lt;/electronic-resource-num&gt;&lt;/record&gt;&lt;/Cite&gt;&lt;/EndNote&gt;</w:instrText>
      </w:r>
      <w:r w:rsidR="004D25BA">
        <w:fldChar w:fldCharType="separate"/>
      </w:r>
      <w:r w:rsidR="004D25BA" w:rsidRPr="004D25BA">
        <w:rPr>
          <w:noProof/>
          <w:vertAlign w:val="superscript"/>
        </w:rPr>
        <w:t>29</w:t>
      </w:r>
      <w:r w:rsidR="004D25BA">
        <w:fldChar w:fldCharType="end"/>
      </w:r>
      <w:r>
        <w:rPr>
          <w:spacing w:val="-3"/>
        </w:rPr>
        <w:t xml:space="preserve"> </w:t>
      </w:r>
      <w:r>
        <w:t>where</w:t>
      </w:r>
      <w:r>
        <w:rPr>
          <w:spacing w:val="-5"/>
        </w:rPr>
        <w:t xml:space="preserve"> </w:t>
      </w:r>
      <w:r>
        <w:t>the</w:t>
      </w:r>
      <w:r>
        <w:rPr>
          <w:spacing w:val="-4"/>
        </w:rPr>
        <w:t xml:space="preserve"> </w:t>
      </w:r>
      <w:r>
        <w:t>capsules</w:t>
      </w:r>
      <w:r>
        <w:rPr>
          <w:spacing w:val="-4"/>
        </w:rPr>
        <w:t xml:space="preserve"> </w:t>
      </w:r>
      <w:r>
        <w:t>containing</w:t>
      </w:r>
      <w:r>
        <w:rPr>
          <w:spacing w:val="-4"/>
        </w:rPr>
        <w:t xml:space="preserve"> </w:t>
      </w:r>
      <w:r>
        <w:t>healing</w:t>
      </w:r>
      <w:r>
        <w:rPr>
          <w:spacing w:val="-4"/>
        </w:rPr>
        <w:t xml:space="preserve"> </w:t>
      </w:r>
      <w:r>
        <w:t>agent</w:t>
      </w:r>
      <w:r>
        <w:rPr>
          <w:spacing w:val="-4"/>
        </w:rPr>
        <w:t xml:space="preserve"> </w:t>
      </w:r>
      <w:r>
        <w:t>and</w:t>
      </w:r>
      <w:r>
        <w:rPr>
          <w:spacing w:val="-4"/>
        </w:rPr>
        <w:t xml:space="preserve"> </w:t>
      </w:r>
      <w:r>
        <w:t>catalyst</w:t>
      </w:r>
      <w:r>
        <w:rPr>
          <w:spacing w:val="-4"/>
        </w:rPr>
        <w:t xml:space="preserve"> </w:t>
      </w:r>
      <w:r>
        <w:t>particles</w:t>
      </w:r>
      <w:r>
        <w:rPr>
          <w:spacing w:val="-3"/>
        </w:rPr>
        <w:t xml:space="preserve"> </w:t>
      </w:r>
      <w:r>
        <w:t>were</w:t>
      </w:r>
      <w:r>
        <w:rPr>
          <w:spacing w:val="-4"/>
        </w:rPr>
        <w:t xml:space="preserve"> </w:t>
      </w:r>
      <w:r>
        <w:t>embedded</w:t>
      </w:r>
      <w:r>
        <w:rPr>
          <w:spacing w:val="-4"/>
        </w:rPr>
        <w:t xml:space="preserve"> </w:t>
      </w:r>
      <w:r>
        <w:t>into</w:t>
      </w:r>
      <w:r>
        <w:rPr>
          <w:spacing w:val="-4"/>
        </w:rPr>
        <w:t xml:space="preserve"> </w:t>
      </w:r>
      <w:r>
        <w:t>an epoxy matrix. Such structure achieved 75% recovery of toughness after a razor blade cut.</w:t>
      </w:r>
      <w:r w:rsidR="003D3E93">
        <w:t xml:space="preserve"> </w:t>
      </w:r>
      <w:r>
        <w:t>Following those initial reports, the concept of microcapsules in self-healing has been well adopted by researchers for a wide range of applications.</w:t>
      </w:r>
      <w:r w:rsidR="005D45FE">
        <w:fldChar w:fldCharType="begin">
          <w:fldData xml:space="preserve">PEVuZE5vdGU+PENpdGU+PEF1dGhvcj5Lb3NhcmxpPC9BdXRob3I+PFllYXI+MjAxOTwvWWVhcj48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==
</w:fldData>
        </w:fldChar>
      </w:r>
      <w:r w:rsidR="005D45FE">
        <w:instrText xml:space="preserve"> ADDIN EN.CITE </w:instrText>
      </w:r>
      <w:r w:rsidR="005D45FE">
        <w:fldChar w:fldCharType="begin">
          <w:fldData xml:space="preserve">PEVuZE5vdGU+PENpdGU+PEF1dGhvcj5Lb3NhcmxpPC9BdXRob3I+PFllYXI+MjAxOTwvWWVhcj48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==
</w:fldData>
        </w:fldChar>
      </w:r>
      <w:r w:rsidR="005D45FE">
        <w:instrText xml:space="preserve"> ADDIN EN.CITE.DATA </w:instrText>
      </w:r>
      <w:r w:rsidR="005D45FE">
        <w:fldChar w:fldCharType="end"/>
      </w:r>
      <w:r w:rsidR="005D45FE">
        <w:fldChar w:fldCharType="separate"/>
      </w:r>
      <w:r w:rsidR="005D45FE" w:rsidRPr="005D45FE">
        <w:rPr>
          <w:noProof/>
          <w:vertAlign w:val="superscript"/>
        </w:rPr>
        <w:t>30,31</w:t>
      </w:r>
      <w:r w:rsidR="005D45FE">
        <w:fldChar w:fldCharType="end"/>
      </w:r>
      <w:r>
        <w:t xml:space="preserve"> But this approach provides only one time healing and suffers from chemical leaks. Then vascular-based extrinsic self-healing approach was reported in 2007.</w:t>
      </w:r>
      <w:r w:rsidR="005D45FE">
        <w:fldChar w:fldCharType="begin"/>
      </w:r>
      <w:r w:rsidR="00711110">
        <w:instrText xml:space="preserve"> ADDIN EN.CITE &lt;EndNote&gt;&lt;Cite&gt;&lt;Author&gt;Toohey&lt;/Author&gt;&lt;Year&gt;2007&lt;/Year&gt;&lt;RecNum&gt;35&lt;/RecNum&gt;&lt;DisplayText&gt;&lt;style face="superscript"&gt;32&lt;/style&gt;&lt;/DisplayText&gt;&lt;record&gt;&lt;rec-number&gt;35&lt;/rec-number&gt;&lt;foreign-keys&gt;&lt;key app="EN" db-id="dazfpwrrustdwqewf5wve904z22vexrtx025" timestamp="1656373621"&gt;35&lt;/key&gt;&lt;/foreign-keys&gt;&lt;ref-type name="Journal Article"&gt;17&lt;/ref-type&gt;&lt;contributors&gt;&lt;authors&gt;&lt;author&gt;Toohey, Kathleen S.&lt;/author&gt;&lt;author&gt;Sottos, Nancy R.&lt;/author&gt;&lt;author&gt;Lewis, Jennifer A.&lt;/author&gt;&lt;author&gt;Moore, Jeffrey S.&lt;/author&gt;&lt;author&gt;White, Scott R.&lt;/author&gt;&lt;/authors&gt;&lt;/contributors&gt;&lt;titles&gt;&lt;title&gt;Self-healing materials with microvascular networks&lt;/title&gt;&lt;secondary-title&gt;Nature Materials&lt;/secondary-title&gt;&lt;/titles&gt;&lt;periodical&gt;&lt;full-title&gt;Nature Materials&lt;/full-title&gt;&lt;abbr-1&gt;Nat. Mater.&lt;/abbr-1&gt;&lt;abbr-2&gt;Nat Mater&lt;/abbr-2&gt;&lt;/periodical&gt;&lt;pages&gt;581-585&lt;/pages&gt;&lt;volume&gt;6&lt;/volume&gt;&lt;number&gt;8&lt;/number&gt;&lt;dates&gt;&lt;year&gt;2007&lt;/year&gt;&lt;pub-dates&gt;&lt;date&gt;2007/08/01&lt;/date&gt;&lt;/pub-dates&gt;&lt;/dates&gt;&lt;isbn&gt;1476-4660&lt;/isbn&gt;&lt;urls&gt;&lt;related-urls&gt;&lt;url&gt;https://doi.org/10.1038/nmat1934&lt;/url&gt;&lt;/related-urls&gt;&lt;/urls&gt;&lt;electronic-resource-num&gt;10.1038/nmat1934&lt;/electronic-resource-num&gt;&lt;/record&gt;&lt;/Cite&gt;&lt;/EndNote&gt;</w:instrText>
      </w:r>
      <w:r w:rsidR="005D45FE">
        <w:fldChar w:fldCharType="separate"/>
      </w:r>
      <w:r w:rsidR="005D45FE" w:rsidRPr="005D45FE">
        <w:rPr>
          <w:noProof/>
          <w:vertAlign w:val="superscript"/>
        </w:rPr>
        <w:t>32</w:t>
      </w:r>
      <w:r w:rsidR="005D45FE">
        <w:fldChar w:fldCharType="end"/>
      </w:r>
      <w:r>
        <w:t xml:space="preserve"> The extrinsic self-healing polymers with a bioinspired microvascular network system significantly improved the repeatability of self-healing and overcame the shortcomings of the first-generation capsule-based materials. Yet, </w:t>
      </w:r>
      <w:r w:rsidR="00993822">
        <w:t>the complex</w:t>
      </w:r>
      <w:r>
        <w:t xml:space="preserve"> structure of the vascular network and the same challenge of potential chemical leaks have prevented</w:t>
      </w:r>
      <w:r>
        <w:rPr>
          <w:spacing w:val="-3"/>
        </w:rPr>
        <w:t xml:space="preserve"> </w:t>
      </w:r>
      <w:r>
        <w:t>broad</w:t>
      </w:r>
      <w:r>
        <w:rPr>
          <w:spacing w:val="-3"/>
        </w:rPr>
        <w:t xml:space="preserve"> </w:t>
      </w:r>
      <w:r>
        <w:t>use</w:t>
      </w:r>
      <w:r>
        <w:rPr>
          <w:spacing w:val="-4"/>
        </w:rPr>
        <w:t xml:space="preserve"> </w:t>
      </w:r>
      <w:r>
        <w:t>of</w:t>
      </w:r>
      <w:r>
        <w:rPr>
          <w:spacing w:val="-3"/>
        </w:rPr>
        <w:t xml:space="preserve"> </w:t>
      </w:r>
      <w:r>
        <w:t>these</w:t>
      </w:r>
      <w:r>
        <w:rPr>
          <w:spacing w:val="-4"/>
        </w:rPr>
        <w:t xml:space="preserve"> </w:t>
      </w:r>
      <w:r>
        <w:t>self-healing</w:t>
      </w:r>
      <w:r>
        <w:rPr>
          <w:spacing w:val="-4"/>
        </w:rPr>
        <w:t xml:space="preserve"> </w:t>
      </w:r>
      <w:r>
        <w:t>systems.</w:t>
      </w:r>
      <w:r>
        <w:rPr>
          <w:spacing w:val="-3"/>
        </w:rPr>
        <w:t xml:space="preserve"> </w:t>
      </w:r>
      <w:r>
        <w:t>A</w:t>
      </w:r>
      <w:r>
        <w:rPr>
          <w:spacing w:val="-3"/>
        </w:rPr>
        <w:t xml:space="preserve"> </w:t>
      </w:r>
      <w:r>
        <w:t>unique</w:t>
      </w:r>
      <w:r>
        <w:rPr>
          <w:spacing w:val="-4"/>
        </w:rPr>
        <w:t xml:space="preserve"> </w:t>
      </w:r>
      <w:r>
        <w:t>strategy</w:t>
      </w:r>
      <w:r>
        <w:rPr>
          <w:spacing w:val="-3"/>
        </w:rPr>
        <w:t xml:space="preserve"> </w:t>
      </w:r>
      <w:r>
        <w:t>based</w:t>
      </w:r>
      <w:r>
        <w:rPr>
          <w:spacing w:val="-1"/>
        </w:rPr>
        <w:t xml:space="preserve"> </w:t>
      </w:r>
      <w:r>
        <w:t>on</w:t>
      </w:r>
      <w:r>
        <w:rPr>
          <w:spacing w:val="-3"/>
        </w:rPr>
        <w:t xml:space="preserve"> </w:t>
      </w:r>
      <w:r>
        <w:t>a</w:t>
      </w:r>
      <w:r>
        <w:rPr>
          <w:spacing w:val="-4"/>
        </w:rPr>
        <w:t xml:space="preserve"> </w:t>
      </w:r>
      <w:r>
        <w:t>polymer</w:t>
      </w:r>
      <w:r>
        <w:rPr>
          <w:spacing w:val="-3"/>
        </w:rPr>
        <w:t xml:space="preserve"> </w:t>
      </w:r>
      <w:r>
        <w:t>gel</w:t>
      </w:r>
      <w:r>
        <w:rPr>
          <w:spacing w:val="-3"/>
        </w:rPr>
        <w:t xml:space="preserve"> </w:t>
      </w:r>
      <w:r>
        <w:t xml:space="preserve">with </w:t>
      </w:r>
      <w:r>
        <w:rPr>
          <w:position w:val="2"/>
        </w:rPr>
        <w:t>embedded chloroplasts that can use the atmospheric CO</w:t>
      </w:r>
      <w:r>
        <w:rPr>
          <w:sz w:val="16"/>
        </w:rPr>
        <w:t>2</w:t>
      </w:r>
      <w:r>
        <w:rPr>
          <w:spacing w:val="28"/>
          <w:sz w:val="16"/>
        </w:rPr>
        <w:t xml:space="preserve"> </w:t>
      </w:r>
      <w:r>
        <w:rPr>
          <w:position w:val="2"/>
        </w:rPr>
        <w:t>was developed in 2018.</w:t>
      </w:r>
      <w:r w:rsidR="005D45FE">
        <w:rPr>
          <w:position w:val="2"/>
        </w:rPr>
        <w:fldChar w:fldCharType="begin"/>
      </w:r>
      <w:r w:rsidR="005D45FE">
        <w:rPr>
          <w:position w:val="2"/>
        </w:rPr>
        <w:instrText xml:space="preserve"> ADDIN EN.CITE &lt;EndNote&gt;&lt;Cite&gt;&lt;Author&gt;Kwak&lt;/Author&gt;&lt;Year&gt;2018&lt;/Year&gt;&lt;RecNum&gt;90&lt;/RecNum&gt;&lt;DisplayText&gt;&lt;style face="superscript"&gt;27&lt;/style&gt;&lt;/DisplayText&gt;&lt;record&gt;&lt;rec-number&gt;90&lt;/rec-number&gt;&lt;foreign-keys&gt;&lt;key app="EN" db-id="dazfpwrrustdwqewf5wve904z22vexrtx025" timestamp="1658216166"&gt;90&lt;/key&gt;&lt;/foreign-keys&gt;&lt;ref-type name="Journal Article"&gt;17&lt;/ref-type&gt;&lt;contributors&gt;&lt;authors&gt;&lt;author&gt;Kwak, Seon-Yeong&lt;/author&gt;&lt;author&gt;Giraldo, Juan Pablo&lt;/author&gt;&lt;author&gt;Lew, Tedrick Thomas Salim&lt;/author&gt;&lt;author&gt;Wong, Min Hao&lt;/author&gt;&lt;author&gt;Liu, Pingwei&lt;/author&gt;&lt;author&gt;Yang, Yun Jung&lt;/author&gt;&lt;author&gt;Koman, Volodymyr B.&lt;/author&gt;&lt;author&gt;McGee, Melissa K.&lt;/author&gt;&lt;author&gt;Olsen, Bradley D.&lt;/author&gt;&lt;author&gt;Strano, Michael S.&lt;/author&gt;&lt;/authors&gt;&lt;/contributors&gt;&lt;titles&gt;&lt;title&gt;Polymethacrylamide and Carbon Composites that Grow, Strengthen, and Self-Repair using Ambient Carbon Dioxide Fixation&lt;/title&gt;&lt;secondary-title&gt;Advanced Materials&lt;/secondary-title&gt;&lt;/titles&gt;&lt;periodical&gt;&lt;full-title&gt;Advanced Materials&lt;/full-title&gt;&lt;abbr-1&gt;Adv. Mater.&lt;/abbr-1&gt;&lt;abbr-2&gt;Adv Mater&lt;/abbr-2&gt;&lt;/periodical&gt;&lt;pages&gt;1804037&lt;/pages&gt;&lt;volume&gt;30&lt;/volume&gt;&lt;number&gt;46&lt;/number&gt;&lt;keywords&gt;&lt;keyword&gt;ambient CO2 fixation&lt;/keyword&gt;&lt;keyword&gt;carbon fixating materials&lt;/keyword&gt;&lt;keyword&gt;chloroplast-embedded hydrogels&lt;/keyword&gt;&lt;keyword&gt;polymethyacrylamide and carbon composites&lt;/keyword&gt;&lt;keyword&gt;self-repairing&lt;/keyword&gt;&lt;/keywords&gt;&lt;dates&gt;&lt;year&gt;2018&lt;/year&gt;&lt;pub-dates&gt;&lt;date&gt;2018/11/01&lt;/date&gt;&lt;/pub-dates&gt;&lt;/dates&gt;&lt;publisher&gt;John Wiley &amp;amp; Sons, Ltd&lt;/publisher&gt;&lt;isbn&gt;0935-9648&lt;/isbn&gt;&lt;work-type&gt;https://doi.org/10.1002/adma.201804037&lt;/work-type&gt;&lt;urls&gt;&lt;related-urls&gt;&lt;url&gt;https://doi.org/10.1002/adma.201804037&lt;/url&gt;&lt;/related-urls&gt;&lt;/urls&gt;&lt;electronic-resource-num&gt;https://doi.org/10.1002/adma.201804037&lt;/electronic-resource-num&gt;&lt;access-date&gt;2022/07/19&lt;/access-date&gt;&lt;/record&gt;&lt;/Cite&gt;&lt;/EndNote&gt;</w:instrText>
      </w:r>
      <w:r w:rsidR="005D45FE">
        <w:rPr>
          <w:position w:val="2"/>
        </w:rPr>
        <w:fldChar w:fldCharType="separate"/>
      </w:r>
      <w:r w:rsidR="005D45FE" w:rsidRPr="005D45FE">
        <w:rPr>
          <w:noProof/>
          <w:position w:val="2"/>
          <w:vertAlign w:val="superscript"/>
        </w:rPr>
        <w:t>27</w:t>
      </w:r>
      <w:r w:rsidR="005D45FE">
        <w:rPr>
          <w:position w:val="2"/>
        </w:rPr>
        <w:fldChar w:fldCharType="end"/>
      </w:r>
      <w:r>
        <w:rPr>
          <w:position w:val="2"/>
        </w:rPr>
        <w:t xml:space="preserve"> This enables </w:t>
      </w:r>
      <w:r>
        <w:t>the glucose containing poly(methacrylamide) based hydrogel to grow, strengthen, and self- repair.</w:t>
      </w:r>
      <w:r>
        <w:rPr>
          <w:spacing w:val="-4"/>
        </w:rPr>
        <w:t xml:space="preserve"> </w:t>
      </w:r>
      <w:r>
        <w:t>However,</w:t>
      </w:r>
      <w:r>
        <w:rPr>
          <w:spacing w:val="-3"/>
        </w:rPr>
        <w:t xml:space="preserve"> </w:t>
      </w:r>
      <w:r>
        <w:t>the</w:t>
      </w:r>
      <w:r>
        <w:rPr>
          <w:spacing w:val="-5"/>
        </w:rPr>
        <w:t xml:space="preserve"> </w:t>
      </w:r>
      <w:r>
        <w:t>chemical</w:t>
      </w:r>
      <w:r>
        <w:rPr>
          <w:spacing w:val="-3"/>
        </w:rPr>
        <w:t xml:space="preserve"> </w:t>
      </w:r>
      <w:r>
        <w:t>design</w:t>
      </w:r>
      <w:r>
        <w:rPr>
          <w:spacing w:val="-3"/>
        </w:rPr>
        <w:t xml:space="preserve"> </w:t>
      </w:r>
      <w:r>
        <w:t>is</w:t>
      </w:r>
      <w:r>
        <w:rPr>
          <w:spacing w:val="-3"/>
        </w:rPr>
        <w:t xml:space="preserve"> </w:t>
      </w:r>
      <w:r>
        <w:t>limited,</w:t>
      </w:r>
      <w:r>
        <w:rPr>
          <w:spacing w:val="-3"/>
        </w:rPr>
        <w:t xml:space="preserve"> </w:t>
      </w:r>
      <w:r>
        <w:t>the</w:t>
      </w:r>
      <w:r>
        <w:rPr>
          <w:spacing w:val="-4"/>
        </w:rPr>
        <w:t xml:space="preserve"> </w:t>
      </w:r>
      <w:r>
        <w:t>mechanical</w:t>
      </w:r>
      <w:r>
        <w:rPr>
          <w:spacing w:val="-3"/>
        </w:rPr>
        <w:t xml:space="preserve"> </w:t>
      </w:r>
      <w:r>
        <w:t>strength</w:t>
      </w:r>
      <w:r>
        <w:rPr>
          <w:spacing w:val="-4"/>
        </w:rPr>
        <w:t xml:space="preserve"> </w:t>
      </w:r>
      <w:r>
        <w:t>of</w:t>
      </w:r>
      <w:r>
        <w:rPr>
          <w:spacing w:val="-4"/>
        </w:rPr>
        <w:t xml:space="preserve"> </w:t>
      </w:r>
      <w:r>
        <w:t>the</w:t>
      </w:r>
      <w:r>
        <w:rPr>
          <w:spacing w:val="-6"/>
        </w:rPr>
        <w:t xml:space="preserve"> </w:t>
      </w:r>
      <w:r>
        <w:t>obtained</w:t>
      </w:r>
      <w:r>
        <w:rPr>
          <w:spacing w:val="-4"/>
        </w:rPr>
        <w:t xml:space="preserve"> </w:t>
      </w:r>
      <w:r>
        <w:t>hydrogel is relatively weak, and more importantly, the embedded chloroplast loses the bioactivity in a relatively short period, not suitable for long-term self-healability.</w:t>
      </w:r>
    </w:p>
    <w:p w14:paraId="06C41112" w14:textId="47E4D6D5" w:rsidR="00C54CEB" w:rsidRDefault="00000000" w:rsidP="002B56BB">
      <w:pPr>
        <w:pStyle w:val="BodyText"/>
        <w:spacing w:before="120" w:line="276" w:lineRule="auto"/>
        <w:ind w:left="101" w:right="158"/>
        <w:jc w:val="both"/>
      </w:pPr>
      <w:r>
        <w:t>In</w:t>
      </w:r>
      <w:r>
        <w:rPr>
          <w:spacing w:val="-3"/>
        </w:rPr>
        <w:t xml:space="preserve"> </w:t>
      </w:r>
      <w:r>
        <w:t>contrast,</w:t>
      </w:r>
      <w:r>
        <w:rPr>
          <w:spacing w:val="-4"/>
        </w:rPr>
        <w:t xml:space="preserve"> </w:t>
      </w:r>
      <w:r>
        <w:t>the</w:t>
      </w:r>
      <w:r>
        <w:rPr>
          <w:spacing w:val="-5"/>
        </w:rPr>
        <w:t xml:space="preserve"> </w:t>
      </w:r>
      <w:r>
        <w:t>intrinsic</w:t>
      </w:r>
      <w:r>
        <w:rPr>
          <w:spacing w:val="-4"/>
        </w:rPr>
        <w:t xml:space="preserve"> </w:t>
      </w:r>
      <w:r>
        <w:t>(autonomous)</w:t>
      </w:r>
      <w:r>
        <w:rPr>
          <w:spacing w:val="-4"/>
        </w:rPr>
        <w:t xml:space="preserve"> </w:t>
      </w:r>
      <w:r>
        <w:t>approach</w:t>
      </w:r>
      <w:r>
        <w:rPr>
          <w:spacing w:val="-4"/>
        </w:rPr>
        <w:t xml:space="preserve"> </w:t>
      </w:r>
      <w:r>
        <w:t>relies</w:t>
      </w:r>
      <w:r>
        <w:rPr>
          <w:spacing w:val="-4"/>
        </w:rPr>
        <w:t xml:space="preserve"> </w:t>
      </w:r>
      <w:r>
        <w:t>on</w:t>
      </w:r>
      <w:r>
        <w:rPr>
          <w:spacing w:val="-4"/>
        </w:rPr>
        <w:t xml:space="preserve"> </w:t>
      </w:r>
      <w:r>
        <w:t>polymer</w:t>
      </w:r>
      <w:r>
        <w:rPr>
          <w:spacing w:val="-6"/>
        </w:rPr>
        <w:t xml:space="preserve"> </w:t>
      </w:r>
      <w:r>
        <w:t>diffusion</w:t>
      </w:r>
      <w:r>
        <w:rPr>
          <w:spacing w:val="-4"/>
        </w:rPr>
        <w:t xml:space="preserve"> </w:t>
      </w:r>
      <w:r>
        <w:t>and</w:t>
      </w:r>
      <w:r>
        <w:rPr>
          <w:spacing w:val="-4"/>
        </w:rPr>
        <w:t xml:space="preserve"> </w:t>
      </w:r>
      <w:r>
        <w:t>reversible</w:t>
      </w:r>
      <w:r>
        <w:rPr>
          <w:spacing w:val="-4"/>
        </w:rPr>
        <w:t xml:space="preserve"> </w:t>
      </w:r>
      <w:r>
        <w:t>bonds within the materials that could rebuild after a physical damage (Figure 1b). The main advantage of the intrinsic self-healing approach is the capability of repeated self-healing process. These polymeric systems could theoretically heal at the same spot repeatedly many times. The concept of intrinsic self-healing of polymer network was introduced in 2002, utilizing thermally reversible Diels−Alder (DA) reaction.</w:t>
      </w:r>
      <w:r w:rsidR="00711110">
        <w:fldChar w:fldCharType="begin"/>
      </w:r>
      <w:r w:rsidR="00711110">
        <w:instrText xml:space="preserve"> ADDIN EN.CITE &lt;EndNote&gt;&lt;Cite&gt;&lt;Author&gt;Chen&lt;/Author&gt;&lt;Year&gt;2002&lt;/Year&gt;&lt;RecNum&gt;21&lt;/RecNum&gt;&lt;DisplayText&gt;&lt;style face="superscript"&gt;33&lt;/style&gt;&lt;/DisplayText&gt;&lt;record&gt;&lt;rec-number&gt;21&lt;/rec-number&gt;&lt;foreign-keys&gt;&lt;key app="EN" db-id="dazfpwrrustdwqewf5wve904z22vexrtx025" timestamp="1656320433"&gt;21&lt;/key&gt;&lt;/foreign-keys&gt;&lt;ref-type name="Journal Article"&gt;17&lt;/ref-type&gt;&lt;contributors&gt;&lt;authors&gt;&lt;author&gt;Chen, Xiangxu&lt;/author&gt;&lt;author&gt;Dam Matheus, A.&lt;/author&gt;&lt;author&gt;Ono, Kanji&lt;/author&gt;&lt;author&gt;Mal, Ajit&lt;/author&gt;&lt;author&gt;Shen, Hongbin&lt;/author&gt;&lt;author&gt;Nutt Steven, R.&lt;/author&gt;&lt;author&gt;Sheran, Kevin&lt;/author&gt;&lt;author&gt;Wudl, Fred&lt;/author&gt;&lt;/authors&gt;&lt;/contributors&gt;&lt;titles&gt;&lt;title&gt;A Thermally Re-mendable Cross-Linked Polymeric Material&lt;/title&gt;&lt;secondary-title&gt;Science&lt;/secondary-title&gt;&lt;/titles&gt;&lt;pages&gt;1698-1702&lt;/pages&gt;&lt;volume&gt;295&lt;/volume&gt;&lt;number&gt;5560&lt;/number&gt;&lt;dates&gt;&lt;year&gt;2002&lt;/year&gt;&lt;pub-dates&gt;&lt;date&gt;2002/03/01&lt;/date&gt;&lt;/pub-dates&gt;&lt;/dates&gt;&lt;publisher&gt;American Association for the Advancement of Science&lt;/publisher&gt;&lt;urls&gt;&lt;related-urls&gt;&lt;url&gt;https://doi.org/10.1126/science.1065879&lt;/url&gt;&lt;/related-urls&gt;&lt;/urls&gt;&lt;electronic-resource-num&gt;10.1126/science.1065879&lt;/electronic-resource-num&gt;&lt;access-date&gt;2022/06/27&lt;/access-date&gt;&lt;/record&gt;&lt;/Cite&gt;&lt;/EndNote&gt;</w:instrText>
      </w:r>
      <w:r w:rsidR="00711110">
        <w:fldChar w:fldCharType="separate"/>
      </w:r>
      <w:r w:rsidR="00711110" w:rsidRPr="00711110">
        <w:rPr>
          <w:noProof/>
          <w:vertAlign w:val="superscript"/>
        </w:rPr>
        <w:t>33</w:t>
      </w:r>
      <w:r w:rsidR="00711110">
        <w:fldChar w:fldCharType="end"/>
      </w:r>
      <w:r>
        <w:t xml:space="preserve"> The authors developed a remendable polymer with the tensile</w:t>
      </w:r>
      <w:r>
        <w:rPr>
          <w:spacing w:val="-4"/>
        </w:rPr>
        <w:t xml:space="preserve"> </w:t>
      </w:r>
      <w:r>
        <w:t>strength</w:t>
      </w:r>
      <w:r>
        <w:rPr>
          <w:spacing w:val="-3"/>
        </w:rPr>
        <w:t xml:space="preserve"> </w:t>
      </w:r>
      <w:r>
        <w:t>of</w:t>
      </w:r>
      <w:r>
        <w:rPr>
          <w:spacing w:val="-3"/>
        </w:rPr>
        <w:t xml:space="preserve"> </w:t>
      </w:r>
      <w:r>
        <w:t>68</w:t>
      </w:r>
      <w:r>
        <w:rPr>
          <w:spacing w:val="-3"/>
        </w:rPr>
        <w:t xml:space="preserve"> </w:t>
      </w:r>
      <w:r>
        <w:t>MPa</w:t>
      </w:r>
      <w:r>
        <w:rPr>
          <w:spacing w:val="-4"/>
        </w:rPr>
        <w:t xml:space="preserve"> </w:t>
      </w:r>
      <w:r>
        <w:t>and</w:t>
      </w:r>
      <w:r>
        <w:rPr>
          <w:spacing w:val="-3"/>
        </w:rPr>
        <w:t xml:space="preserve"> </w:t>
      </w:r>
      <w:r>
        <w:t>elongation</w:t>
      </w:r>
      <w:r>
        <w:rPr>
          <w:spacing w:val="-3"/>
        </w:rPr>
        <w:t xml:space="preserve"> </w:t>
      </w:r>
      <w:r>
        <w:t>before</w:t>
      </w:r>
      <w:r>
        <w:rPr>
          <w:spacing w:val="-4"/>
        </w:rPr>
        <w:t xml:space="preserve"> </w:t>
      </w:r>
      <w:r>
        <w:t>breaks</w:t>
      </w:r>
      <w:r>
        <w:rPr>
          <w:spacing w:val="-3"/>
        </w:rPr>
        <w:t xml:space="preserve"> </w:t>
      </w:r>
      <w:r>
        <w:t>close</w:t>
      </w:r>
      <w:r>
        <w:rPr>
          <w:spacing w:val="-3"/>
        </w:rPr>
        <w:t xml:space="preserve"> </w:t>
      </w:r>
      <w:r>
        <w:t>to</w:t>
      </w:r>
      <w:r>
        <w:rPr>
          <w:spacing w:val="-3"/>
        </w:rPr>
        <w:t xml:space="preserve"> </w:t>
      </w:r>
      <w:r>
        <w:t>3.2%,</w:t>
      </w:r>
      <w:r>
        <w:rPr>
          <w:spacing w:val="-3"/>
        </w:rPr>
        <w:t xml:space="preserve"> </w:t>
      </w:r>
      <w:r>
        <w:t>and</w:t>
      </w:r>
      <w:r>
        <w:rPr>
          <w:spacing w:val="-1"/>
        </w:rPr>
        <w:t xml:space="preserve"> </w:t>
      </w:r>
      <w:r>
        <w:t>such</w:t>
      </w:r>
      <w:r>
        <w:rPr>
          <w:spacing w:val="-3"/>
        </w:rPr>
        <w:t xml:space="preserve"> </w:t>
      </w:r>
      <w:r>
        <w:t>a</w:t>
      </w:r>
      <w:r>
        <w:rPr>
          <w:spacing w:val="-4"/>
        </w:rPr>
        <w:t xml:space="preserve"> </w:t>
      </w:r>
      <w:r>
        <w:t>polymer</w:t>
      </w:r>
      <w:r>
        <w:rPr>
          <w:spacing w:val="-3"/>
        </w:rPr>
        <w:t xml:space="preserve"> </w:t>
      </w:r>
      <w:r>
        <w:t>could undergo self-healing at a temperature above 120 °C, achieving healing efficiency of 41% at 120</w:t>
      </w:r>
      <w:r w:rsidR="002B56BB">
        <w:t xml:space="preserve"> </w:t>
      </w:r>
      <w:r>
        <w:t>°C and 50% at 150 °C, respectively (Figure 2</w:t>
      </w:r>
      <w:r w:rsidR="00534547">
        <w:t>a, b</w:t>
      </w:r>
      <w:r>
        <w:t>). A room-temperature self-healable elastomer utilizing</w:t>
      </w:r>
      <w:r>
        <w:rPr>
          <w:spacing w:val="-2"/>
        </w:rPr>
        <w:t xml:space="preserve"> </w:t>
      </w:r>
      <w:r>
        <w:t>hydrogen</w:t>
      </w:r>
      <w:r>
        <w:rPr>
          <w:spacing w:val="-2"/>
        </w:rPr>
        <w:t xml:space="preserve"> </w:t>
      </w:r>
      <w:r>
        <w:t>bonding</w:t>
      </w:r>
      <w:r>
        <w:rPr>
          <w:spacing w:val="-2"/>
        </w:rPr>
        <w:t xml:space="preserve"> </w:t>
      </w:r>
      <w:r>
        <w:t>(H-bonding)</w:t>
      </w:r>
      <w:r>
        <w:rPr>
          <w:spacing w:val="-3"/>
        </w:rPr>
        <w:t xml:space="preserve"> </w:t>
      </w:r>
      <w:r>
        <w:t>was</w:t>
      </w:r>
      <w:r>
        <w:rPr>
          <w:spacing w:val="-2"/>
        </w:rPr>
        <w:t xml:space="preserve"> </w:t>
      </w:r>
      <w:r>
        <w:t>reported</w:t>
      </w:r>
      <w:r>
        <w:rPr>
          <w:spacing w:val="-2"/>
        </w:rPr>
        <w:t xml:space="preserve"> </w:t>
      </w:r>
      <w:r>
        <w:t>in</w:t>
      </w:r>
      <w:r>
        <w:rPr>
          <w:spacing w:val="-2"/>
        </w:rPr>
        <w:t xml:space="preserve"> </w:t>
      </w:r>
      <w:r>
        <w:t>2008.</w:t>
      </w:r>
      <w:r w:rsidR="00711110">
        <w:fldChar w:fldCharType="begin"/>
      </w:r>
      <w:r w:rsidR="00711110">
        <w:instrText xml:space="preserve"> ADDIN EN.CITE &lt;EndNote&gt;&lt;Cite&gt;&lt;Author&gt;Cordier&lt;/Author&gt;&lt;Year&gt;2008&lt;/Year&gt;&lt;RecNum&gt;2&lt;/RecNum&gt;&lt;DisplayText&gt;&lt;style face="superscript"&gt;34&lt;/style&gt;&lt;/DisplayText&gt;&lt;record&gt;&lt;rec-number&gt;2&lt;/rec-number&gt;&lt;foreign-keys&gt;&lt;key app="EN" db-id="dazfpwrrustdwqewf5wve904z22vexrtx025" timestamp="1656290043"&gt;2&lt;/key&gt;&lt;/foreign-keys&gt;&lt;ref-type name="Journal Article"&gt;17&lt;/ref-type&gt;&lt;contributors&gt;&lt;authors&gt;&lt;author&gt;Cordier, Philippe&lt;/author&gt;&lt;author&gt;Tournilhac, François&lt;/author&gt;&lt;author&gt;Soulié-Ziakovic, Corinne&lt;/author&gt;&lt;author&gt;Leibler, Ludwik&lt;/author&gt;&lt;/authors&gt;&lt;/contributors&gt;&lt;titles&gt;&lt;title&gt;Self-healing and thermoreversible rubber from supramolecular assembly&lt;/title&gt;&lt;secondary-title&gt;Nature&lt;/secondary-title&gt;&lt;/titles&gt;&lt;pages&gt;977-980&lt;/pages&gt;&lt;volume&gt;451&lt;/volume&gt;&lt;number&gt;7181&lt;/number&gt;&lt;dates&gt;&lt;year&gt;2008&lt;/year&gt;&lt;pub-dates&gt;&lt;date&gt;2008/02/01&lt;/date&gt;&lt;/pub-dates&gt;&lt;/dates&gt;&lt;isbn&gt;1476-4687&lt;/isbn&gt;&lt;urls&gt;&lt;related-urls&gt;&lt;url&gt;https://doi.org/10.1038/nature06669&lt;/url&gt;&lt;/related-urls&gt;&lt;/urls&gt;&lt;electronic-resource-num&gt;10.1038/nature06669&lt;/electronic-resource-num&gt;&lt;/record&gt;&lt;/Cite&gt;&lt;/EndNote&gt;</w:instrText>
      </w:r>
      <w:r w:rsidR="00711110">
        <w:fldChar w:fldCharType="separate"/>
      </w:r>
      <w:r w:rsidR="00711110" w:rsidRPr="00711110">
        <w:rPr>
          <w:noProof/>
          <w:vertAlign w:val="superscript"/>
        </w:rPr>
        <w:t>34</w:t>
      </w:r>
      <w:r w:rsidR="00711110">
        <w:fldChar w:fldCharType="end"/>
      </w:r>
      <w:r>
        <w:rPr>
          <w:spacing w:val="-1"/>
        </w:rPr>
        <w:t xml:space="preserve"> </w:t>
      </w:r>
      <w:r>
        <w:t>The</w:t>
      </w:r>
      <w:r>
        <w:rPr>
          <w:spacing w:val="-4"/>
        </w:rPr>
        <w:t xml:space="preserve"> </w:t>
      </w:r>
      <w:r>
        <w:t>amidoethyl</w:t>
      </w:r>
      <w:r>
        <w:rPr>
          <w:spacing w:val="-2"/>
        </w:rPr>
        <w:t xml:space="preserve"> </w:t>
      </w:r>
      <w:r>
        <w:t>imidazolidone, di(amidoethyl)</w:t>
      </w:r>
      <w:r>
        <w:rPr>
          <w:spacing w:val="-5"/>
        </w:rPr>
        <w:t xml:space="preserve"> </w:t>
      </w:r>
      <w:r>
        <w:t>urea,</w:t>
      </w:r>
      <w:r>
        <w:rPr>
          <w:spacing w:val="-3"/>
        </w:rPr>
        <w:t xml:space="preserve"> </w:t>
      </w:r>
      <w:r>
        <w:t>and</w:t>
      </w:r>
      <w:r>
        <w:rPr>
          <w:spacing w:val="-3"/>
        </w:rPr>
        <w:t xml:space="preserve"> </w:t>
      </w:r>
      <w:r>
        <w:t>diamido</w:t>
      </w:r>
      <w:r>
        <w:rPr>
          <w:spacing w:val="-5"/>
        </w:rPr>
        <w:t xml:space="preserve"> </w:t>
      </w:r>
      <w:r>
        <w:t>tetraethyl</w:t>
      </w:r>
      <w:r>
        <w:rPr>
          <w:spacing w:val="-5"/>
        </w:rPr>
        <w:t xml:space="preserve"> </w:t>
      </w:r>
      <w:r>
        <w:t>triurea</w:t>
      </w:r>
      <w:r>
        <w:rPr>
          <w:spacing w:val="-4"/>
        </w:rPr>
        <w:t xml:space="preserve"> </w:t>
      </w:r>
      <w:r>
        <w:t>containing</w:t>
      </w:r>
      <w:r>
        <w:rPr>
          <w:spacing w:val="-5"/>
        </w:rPr>
        <w:t xml:space="preserve"> </w:t>
      </w:r>
      <w:r>
        <w:t>rubber</w:t>
      </w:r>
      <w:r>
        <w:rPr>
          <w:spacing w:val="-4"/>
        </w:rPr>
        <w:t xml:space="preserve"> </w:t>
      </w:r>
      <w:r>
        <w:t>exhibited</w:t>
      </w:r>
      <w:r>
        <w:rPr>
          <w:spacing w:val="-5"/>
        </w:rPr>
        <w:t xml:space="preserve"> </w:t>
      </w:r>
      <w:r>
        <w:t>a</w:t>
      </w:r>
      <w:r>
        <w:rPr>
          <w:spacing w:val="-6"/>
        </w:rPr>
        <w:t xml:space="preserve"> </w:t>
      </w:r>
      <w:r>
        <w:t>tensile</w:t>
      </w:r>
      <w:r>
        <w:rPr>
          <w:spacing w:val="-5"/>
        </w:rPr>
        <w:t xml:space="preserve"> </w:t>
      </w:r>
      <w:r>
        <w:t>strength of 3 MPa and extensibility of 600%, and the polymer could fully recover its mechanical properties within 3h at 20 °C (Figure 2c,d). This discovery inspired the research on room temperature self-healing polymeric materials and many other works have been reported.</w:t>
      </w:r>
      <w:r w:rsidR="00711110">
        <w:fldChar w:fldCharType="begin">
          <w:fldData xml:space="preserve">PEVuZE5vdGU+PENpdGU+PEF1dGhvcj5MaTwvQXV0aG9yPjxZZWFyPjIwMTY8L1llYXI+PFJlY051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==
</w:fldData>
        </w:fldChar>
      </w:r>
      <w:r w:rsidR="00711110">
        <w:instrText xml:space="preserve"> ADDIN EN.CITE </w:instrText>
      </w:r>
      <w:r w:rsidR="00711110">
        <w:fldChar w:fldCharType="begin">
          <w:fldData xml:space="preserve">PEVuZE5vdGU+PENpdGU+PEF1dGhvcj5MaTwvQXV0aG9yPjxZZWFyPjIwMTY8L1llYXI+PFJlY051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==
</w:fldData>
        </w:fldChar>
      </w:r>
      <w:r w:rsidR="00711110">
        <w:instrText xml:space="preserve"> ADDIN EN.CITE.DATA </w:instrText>
      </w:r>
      <w:r w:rsidR="00711110">
        <w:fldChar w:fldCharType="end"/>
      </w:r>
      <w:r w:rsidR="00711110">
        <w:fldChar w:fldCharType="separate"/>
      </w:r>
      <w:r w:rsidR="00711110" w:rsidRPr="00711110">
        <w:rPr>
          <w:noProof/>
          <w:vertAlign w:val="superscript"/>
        </w:rPr>
        <w:t>35,36</w:t>
      </w:r>
      <w:r w:rsidR="00711110">
        <w:fldChar w:fldCharType="end"/>
      </w:r>
    </w:p>
    <w:p w14:paraId="2ACF9F28" w14:textId="77777777" w:rsidR="00C54CEB" w:rsidRDefault="00C54CEB">
      <w:pPr>
        <w:spacing w:line="276" w:lineRule="auto"/>
        <w:sectPr w:rsidR="00C54CEB">
          <w:pgSz w:w="12240" w:h="15840"/>
          <w:pgMar w:top="1360" w:right="1320" w:bottom="1980" w:left="1340" w:header="0" w:footer="1781" w:gutter="0"/>
          <w:cols w:space="720"/>
        </w:sectPr>
      </w:pPr>
    </w:p>
    <w:p w14:paraId="7A197D2C" w14:textId="77777777" w:rsidR="00C54CEB" w:rsidRDefault="00000000" w:rsidP="001264AE">
      <w:pPr>
        <w:pStyle w:val="BodyText"/>
        <w:ind w:left="309"/>
        <w:jc w:val="center"/>
        <w:rPr>
          <w:sz w:val="20"/>
        </w:rPr>
      </w:pPr>
      <w:bookmarkStart w:id="7" w:name="Fig2"/>
      <w:r>
        <w:rPr>
          <w:noProof/>
          <w:sz w:val="20"/>
        </w:rPr>
        <w:lastRenderedPageBreak/>
        <w:drawing>
          <wp:inline distT="0" distB="0" distL="0" distR="0" wp14:anchorId="431CC8E5" wp14:editId="4253C0C0">
            <wp:extent cx="5368098" cy="6068568"/>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1" cstate="print"/>
                    <a:stretch>
                      <a:fillRect/>
                    </a:stretch>
                  </pic:blipFill>
                  <pic:spPr>
                    <a:xfrm>
                      <a:off x="0" y="0"/>
                      <a:ext cx="5368098" cy="6068568"/>
                    </a:xfrm>
                    <a:prstGeom prst="rect">
                      <a:avLst/>
                    </a:prstGeom>
                  </pic:spPr>
                </pic:pic>
              </a:graphicData>
            </a:graphic>
          </wp:inline>
        </w:drawing>
      </w:r>
    </w:p>
    <w:p w14:paraId="3EE3F14D" w14:textId="77777777" w:rsidR="00C54CEB" w:rsidRDefault="00C54CEB">
      <w:pPr>
        <w:pStyle w:val="BodyText"/>
        <w:rPr>
          <w:sz w:val="18"/>
        </w:rPr>
      </w:pPr>
    </w:p>
    <w:p w14:paraId="49ACFB9A" w14:textId="72D317DF" w:rsidR="00C54CEB" w:rsidRDefault="00000000" w:rsidP="003C73FA">
      <w:pPr>
        <w:pStyle w:val="BodyText"/>
        <w:spacing w:before="120" w:line="276" w:lineRule="auto"/>
        <w:ind w:left="101" w:right="158"/>
        <w:jc w:val="both"/>
      </w:pPr>
      <w:r>
        <w:t>Figure 2. Examples of intrinsically self-healing polymers with different dynamic bonds. (a) Chemical</w:t>
      </w:r>
      <w:r>
        <w:rPr>
          <w:spacing w:val="-7"/>
        </w:rPr>
        <w:t xml:space="preserve"> </w:t>
      </w:r>
      <w:r>
        <w:t>structures</w:t>
      </w:r>
      <w:r>
        <w:rPr>
          <w:spacing w:val="-8"/>
        </w:rPr>
        <w:t xml:space="preserve"> </w:t>
      </w:r>
      <w:r>
        <w:t>of</w:t>
      </w:r>
      <w:r>
        <w:rPr>
          <w:spacing w:val="-7"/>
        </w:rPr>
        <w:t xml:space="preserve"> </w:t>
      </w:r>
      <w:r>
        <w:t>Diels−Alder</w:t>
      </w:r>
      <w:r>
        <w:rPr>
          <w:spacing w:val="-7"/>
        </w:rPr>
        <w:t xml:space="preserve"> </w:t>
      </w:r>
      <w:r>
        <w:t>(DA)</w:t>
      </w:r>
      <w:r>
        <w:rPr>
          <w:spacing w:val="-7"/>
        </w:rPr>
        <w:t xml:space="preserve"> </w:t>
      </w:r>
      <w:r>
        <w:t>reaction</w:t>
      </w:r>
      <w:r>
        <w:rPr>
          <w:spacing w:val="-6"/>
        </w:rPr>
        <w:t xml:space="preserve"> </w:t>
      </w:r>
      <w:r>
        <w:t>moieties.</w:t>
      </w:r>
      <w:r>
        <w:rPr>
          <w:spacing w:val="-8"/>
        </w:rPr>
        <w:t xml:space="preserve"> </w:t>
      </w:r>
      <w:r>
        <w:t>(b)</w:t>
      </w:r>
      <w:r>
        <w:rPr>
          <w:spacing w:val="-8"/>
        </w:rPr>
        <w:t xml:space="preserve"> </w:t>
      </w:r>
      <w:r>
        <w:t>Stress−strain</w:t>
      </w:r>
      <w:r>
        <w:rPr>
          <w:spacing w:val="-8"/>
        </w:rPr>
        <w:t xml:space="preserve"> </w:t>
      </w:r>
      <w:r>
        <w:t>curves</w:t>
      </w:r>
      <w:r>
        <w:rPr>
          <w:spacing w:val="-8"/>
        </w:rPr>
        <w:t xml:space="preserve"> </w:t>
      </w:r>
      <w:r>
        <w:t>including</w:t>
      </w:r>
      <w:r>
        <w:rPr>
          <w:spacing w:val="-8"/>
        </w:rPr>
        <w:t xml:space="preserve"> </w:t>
      </w:r>
      <w:r>
        <w:t>the healed sample and the pristine sample. (c) Schematic illustration of the structures of the urea containing</w:t>
      </w:r>
      <w:r>
        <w:rPr>
          <w:spacing w:val="-5"/>
        </w:rPr>
        <w:t xml:space="preserve"> </w:t>
      </w:r>
      <w:r>
        <w:t>self-healable</w:t>
      </w:r>
      <w:r>
        <w:rPr>
          <w:spacing w:val="-8"/>
        </w:rPr>
        <w:t xml:space="preserve"> </w:t>
      </w:r>
      <w:r>
        <w:t>rubber.</w:t>
      </w:r>
      <w:r>
        <w:rPr>
          <w:spacing w:val="-8"/>
        </w:rPr>
        <w:t xml:space="preserve"> </w:t>
      </w:r>
      <w:r>
        <w:t>(d)</w:t>
      </w:r>
      <w:r>
        <w:rPr>
          <w:spacing w:val="-8"/>
        </w:rPr>
        <w:t xml:space="preserve"> </w:t>
      </w:r>
      <w:r>
        <w:t>Stress−strain</w:t>
      </w:r>
      <w:r>
        <w:rPr>
          <w:spacing w:val="-6"/>
        </w:rPr>
        <w:t xml:space="preserve"> </w:t>
      </w:r>
      <w:r>
        <w:t>curves</w:t>
      </w:r>
      <w:r>
        <w:rPr>
          <w:spacing w:val="-7"/>
        </w:rPr>
        <w:t xml:space="preserve"> </w:t>
      </w:r>
      <w:r>
        <w:t>of</w:t>
      </w:r>
      <w:r>
        <w:rPr>
          <w:spacing w:val="-8"/>
        </w:rPr>
        <w:t xml:space="preserve"> </w:t>
      </w:r>
      <w:r>
        <w:t>the</w:t>
      </w:r>
      <w:r>
        <w:rPr>
          <w:spacing w:val="-7"/>
        </w:rPr>
        <w:t xml:space="preserve"> </w:t>
      </w:r>
      <w:r>
        <w:t>healed</w:t>
      </w:r>
      <w:r>
        <w:rPr>
          <w:spacing w:val="-5"/>
        </w:rPr>
        <w:t xml:space="preserve"> </w:t>
      </w:r>
      <w:r>
        <w:t>samples</w:t>
      </w:r>
      <w:r>
        <w:rPr>
          <w:spacing w:val="-6"/>
        </w:rPr>
        <w:t xml:space="preserve"> </w:t>
      </w:r>
      <w:r>
        <w:t>at</w:t>
      </w:r>
      <w:r>
        <w:rPr>
          <w:spacing w:val="-5"/>
        </w:rPr>
        <w:t xml:space="preserve"> </w:t>
      </w:r>
      <w:r>
        <w:t>different</w:t>
      </w:r>
      <w:r>
        <w:rPr>
          <w:spacing w:val="-5"/>
        </w:rPr>
        <w:t xml:space="preserve"> </w:t>
      </w:r>
      <w:r>
        <w:t xml:space="preserve">healing </w:t>
      </w:r>
      <w:r w:rsidR="00993822">
        <w:t>times</w:t>
      </w:r>
      <w:r>
        <w:t xml:space="preserve"> of the urea containing self-healable rubber. (e) Chemical structure of the pyrenemethyl end-capped hydrogen-bonding polymer. (f) Healing kinetic of the polyurethane samples.</w:t>
      </w:r>
    </w:p>
    <w:bookmarkEnd w:id="7"/>
    <w:p w14:paraId="0C3D1A9D" w14:textId="77777777" w:rsidR="00C54CEB" w:rsidRDefault="00C54CEB">
      <w:pPr>
        <w:spacing w:line="276" w:lineRule="auto"/>
        <w:jc w:val="both"/>
        <w:sectPr w:rsidR="00C54CEB">
          <w:pgSz w:w="12240" w:h="15840"/>
          <w:pgMar w:top="1600" w:right="1320" w:bottom="1980" w:left="1340" w:header="0" w:footer="1781" w:gutter="0"/>
          <w:cols w:space="720"/>
        </w:sectPr>
      </w:pPr>
    </w:p>
    <w:p w14:paraId="1F32C072" w14:textId="38D76647" w:rsidR="00C54CEB" w:rsidRDefault="00000000" w:rsidP="00E54687">
      <w:pPr>
        <w:pStyle w:val="BodyText"/>
        <w:spacing w:before="79" w:line="276" w:lineRule="auto"/>
        <w:ind w:left="100" w:right="144"/>
        <w:jc w:val="both"/>
      </w:pPr>
      <w:r>
        <w:lastRenderedPageBreak/>
        <w:t>A</w:t>
      </w:r>
      <w:r>
        <w:rPr>
          <w:spacing w:val="-3"/>
        </w:rPr>
        <w:t xml:space="preserve"> </w:t>
      </w:r>
      <w:r>
        <w:t>self-healable</w:t>
      </w:r>
      <w:r>
        <w:rPr>
          <w:spacing w:val="-5"/>
        </w:rPr>
        <w:t xml:space="preserve"> </w:t>
      </w:r>
      <w:r>
        <w:t>polymer</w:t>
      </w:r>
      <w:r>
        <w:rPr>
          <w:spacing w:val="-3"/>
        </w:rPr>
        <w:t xml:space="preserve"> </w:t>
      </w:r>
      <w:r>
        <w:t>based</w:t>
      </w:r>
      <w:r>
        <w:rPr>
          <w:spacing w:val="-4"/>
        </w:rPr>
        <w:t xml:space="preserve"> </w:t>
      </w:r>
      <w:r>
        <w:t>on</w:t>
      </w:r>
      <w:r>
        <w:rPr>
          <w:spacing w:val="-4"/>
        </w:rPr>
        <w:t xml:space="preserve"> </w:t>
      </w:r>
      <w:r>
        <w:t>aromatic</w:t>
      </w:r>
      <w:r>
        <w:rPr>
          <w:spacing w:val="-5"/>
        </w:rPr>
        <w:t xml:space="preserve"> </w:t>
      </w:r>
      <w:r>
        <w:t>π−π</w:t>
      </w:r>
      <w:r>
        <w:rPr>
          <w:spacing w:val="-1"/>
        </w:rPr>
        <w:t xml:space="preserve"> </w:t>
      </w:r>
      <w:r>
        <w:t>stacking</w:t>
      </w:r>
      <w:r>
        <w:rPr>
          <w:spacing w:val="-4"/>
        </w:rPr>
        <w:t xml:space="preserve"> </w:t>
      </w:r>
      <w:r>
        <w:t>and</w:t>
      </w:r>
      <w:r>
        <w:rPr>
          <w:spacing w:val="-4"/>
        </w:rPr>
        <w:t xml:space="preserve"> </w:t>
      </w:r>
      <w:r>
        <w:t>hydrogen</w:t>
      </w:r>
      <w:r>
        <w:rPr>
          <w:spacing w:val="-4"/>
        </w:rPr>
        <w:t xml:space="preserve"> </w:t>
      </w:r>
      <w:r>
        <w:t>bonding</w:t>
      </w:r>
      <w:r>
        <w:rPr>
          <w:spacing w:val="-4"/>
        </w:rPr>
        <w:t xml:space="preserve"> </w:t>
      </w:r>
      <w:r>
        <w:t>interactions</w:t>
      </w:r>
      <w:r>
        <w:rPr>
          <w:spacing w:val="-3"/>
        </w:rPr>
        <w:t xml:space="preserve"> </w:t>
      </w:r>
      <w:r>
        <w:t>was reported in 2010.</w:t>
      </w:r>
      <w:r w:rsidR="00711110">
        <w:fldChar w:fldCharType="begin"/>
      </w:r>
      <w:r w:rsidR="00711110">
        <w:instrText xml:space="preserve"> ADDIN EN.CITE &lt;EndNote&gt;&lt;Cite&gt;&lt;Author&gt;Burattini&lt;/Author&gt;&lt;Year&gt;2010&lt;/Year&gt;&lt;RecNum&gt;22&lt;/RecNum&gt;&lt;DisplayText&gt;&lt;style face="superscript"&gt;37&lt;/style&gt;&lt;/DisplayText&gt;&lt;record&gt;&lt;rec-number&gt;22&lt;/rec-number&gt;&lt;foreign-keys&gt;&lt;key app="EN" db-id="dazfpwrrustdwqewf5wve904z22vexrtx025" timestamp="1656324750"&gt;22&lt;/key&gt;&lt;/foreign-keys&gt;&lt;ref-type name="Journal Article"&gt;17&lt;/ref-type&gt;&lt;contributors&gt;&lt;authors&gt;&lt;author&gt;Burattini, Stefano&lt;/author&gt;&lt;author&gt;Greenland, Barnaby W.&lt;/author&gt;&lt;author&gt;Merino, Daniel Hermida&lt;/author&gt;&lt;author&gt;Weng, Wengui&lt;/author&gt;&lt;author&gt;Seppala, Jonathan&lt;/author&gt;&lt;author&gt;Colquhoun, Howard M.&lt;/author&gt;&lt;author&gt;Hayes, Wayne&lt;/author&gt;&lt;author&gt;Mackay, Michael E.&lt;/author&gt;&lt;author&gt;Hamley, Ian W.&lt;/author&gt;&lt;author&gt;Rowan, Stuart J.&lt;/author&gt;&lt;/authors&gt;&lt;/contributors&gt;&lt;titles&gt;&lt;title&gt;A Healable Supramolecular Polymer Blend Based on Aromatic π−π Stacking and Hydrogen-Bonding Interactions&lt;/title&gt;&lt;secondary-title&gt;Journal of the American Chemical Society&lt;/secondary-title&gt;&lt;/titles&gt;&lt;periodical&gt;&lt;full-title&gt;Journal of the American Chemical Society&lt;/full-title&gt;&lt;abbr-1&gt;J. Am. Chem. Soc.&lt;/abbr-1&gt;&lt;abbr-2&gt;J Am Chem Soc&lt;/abbr-2&gt;&lt;/periodical&gt;&lt;pages&gt;12051-12058&lt;/pages&gt;&lt;volume&gt;132&lt;/volume&gt;&lt;number&gt;34&lt;/number&gt;&lt;dates&gt;&lt;year&gt;2010&lt;/year&gt;&lt;pub-dates&gt;&lt;date&gt;2010/09/01&lt;/date&gt;&lt;/pub-dates&gt;&lt;/dates&gt;&lt;publisher&gt;American Chemical Society&lt;/publisher&gt;&lt;isbn&gt;0002-7863&lt;/isbn&gt;&lt;urls&gt;&lt;related-urls&gt;&lt;url&gt;https://doi.org/10.1021/ja104446r&lt;/url&gt;&lt;/related-urls&gt;&lt;/urls&gt;&lt;electronic-resource-num&gt;10.1021/ja104446r&lt;/electronic-resource-num&gt;&lt;/record&gt;&lt;/Cite&gt;&lt;/EndNote&gt;</w:instrText>
      </w:r>
      <w:r w:rsidR="00711110">
        <w:fldChar w:fldCharType="separate"/>
      </w:r>
      <w:r w:rsidR="00711110" w:rsidRPr="00711110">
        <w:rPr>
          <w:noProof/>
          <w:vertAlign w:val="superscript"/>
        </w:rPr>
        <w:t>37</w:t>
      </w:r>
      <w:r w:rsidR="00711110">
        <w:fldChar w:fldCharType="end"/>
      </w:r>
      <w:r>
        <w:t xml:space="preserve"> The synergistic effect of π−π stacking interactions from chain-folding polyamide and hydrogen bonding interactions from telechelic polyurethane promoted a self- healable polymer capable of recovering 95%, 91%, and 77% of tensile modulus, elongation-at- break, and tensile toughness, respectively, at 100 °C healing (Figure 2</w:t>
      </w:r>
      <w:r w:rsidR="00534547">
        <w:t>e, f</w:t>
      </w:r>
      <w:r>
        <w:t>). Such a concept of</w:t>
      </w:r>
    </w:p>
    <w:p w14:paraId="17E1BDA6" w14:textId="69E0896B" w:rsidR="00C54CEB" w:rsidRDefault="00000000" w:rsidP="00756602">
      <w:pPr>
        <w:pStyle w:val="BodyText"/>
        <w:spacing w:line="276" w:lineRule="exact"/>
        <w:ind w:left="100"/>
        <w:jc w:val="both"/>
      </w:pPr>
      <w:r>
        <w:t>self-healing</w:t>
      </w:r>
      <w:r>
        <w:rPr>
          <w:spacing w:val="-4"/>
        </w:rPr>
        <w:t xml:space="preserve"> </w:t>
      </w:r>
      <w:r>
        <w:t>polymers</w:t>
      </w:r>
      <w:r>
        <w:rPr>
          <w:spacing w:val="-3"/>
        </w:rPr>
        <w:t xml:space="preserve"> </w:t>
      </w:r>
      <w:r>
        <w:t>combining</w:t>
      </w:r>
      <w:r>
        <w:rPr>
          <w:spacing w:val="-3"/>
        </w:rPr>
        <w:t xml:space="preserve"> </w:t>
      </w:r>
      <w:r>
        <w:t>several</w:t>
      </w:r>
      <w:r>
        <w:rPr>
          <w:spacing w:val="-3"/>
        </w:rPr>
        <w:t xml:space="preserve"> </w:t>
      </w:r>
      <w:r>
        <w:t>types</w:t>
      </w:r>
      <w:r>
        <w:rPr>
          <w:spacing w:val="-3"/>
        </w:rPr>
        <w:t xml:space="preserve"> </w:t>
      </w:r>
      <w:r>
        <w:t>of</w:t>
      </w:r>
      <w:r>
        <w:rPr>
          <w:spacing w:val="-3"/>
        </w:rPr>
        <w:t xml:space="preserve"> </w:t>
      </w:r>
      <w:r>
        <w:t>dynamic</w:t>
      </w:r>
      <w:r>
        <w:rPr>
          <w:spacing w:val="-4"/>
        </w:rPr>
        <w:t xml:space="preserve"> </w:t>
      </w:r>
      <w:r>
        <w:t>bonds</w:t>
      </w:r>
      <w:r>
        <w:rPr>
          <w:spacing w:val="-3"/>
        </w:rPr>
        <w:t xml:space="preserve"> </w:t>
      </w:r>
      <w:r>
        <w:t>is</w:t>
      </w:r>
      <w:r>
        <w:rPr>
          <w:spacing w:val="-4"/>
        </w:rPr>
        <w:t xml:space="preserve"> </w:t>
      </w:r>
      <w:r>
        <w:t>widely</w:t>
      </w:r>
      <w:r>
        <w:rPr>
          <w:spacing w:val="-3"/>
        </w:rPr>
        <w:t xml:space="preserve"> </w:t>
      </w:r>
      <w:r>
        <w:t>adopted</w:t>
      </w:r>
      <w:r>
        <w:rPr>
          <w:spacing w:val="-3"/>
        </w:rPr>
        <w:t xml:space="preserve"> </w:t>
      </w:r>
      <w:r>
        <w:rPr>
          <w:spacing w:val="-2"/>
        </w:rPr>
        <w:t>currently.</w:t>
      </w:r>
      <w:r w:rsidR="00711110">
        <w:rPr>
          <w:spacing w:val="-2"/>
        </w:rPr>
        <w:fldChar w:fldCharType="begin">
          <w:fldData xml:space="preserve">PEVuZE5vdGU+PENpdGU+PEF1dGhvcj5XdTwvQXV0aG9yPjxZZWFyPjIwMTk8L1llYXI+PFJlY051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</w:fldData>
        </w:fldChar>
      </w:r>
      <w:r w:rsidR="00711110">
        <w:rPr>
          <w:spacing w:val="-2"/>
        </w:rPr>
        <w:instrText xml:space="preserve"> ADDIN EN.CITE </w:instrText>
      </w:r>
      <w:r w:rsidR="00711110">
        <w:rPr>
          <w:spacing w:val="-2"/>
        </w:rPr>
        <w:fldChar w:fldCharType="begin">
          <w:fldData xml:space="preserve">PEVuZE5vdGU+PENpdGU+PEF1dGhvcj5XdTwvQXV0aG9yPjxZZWFyPjIwMTk8L1llYXI+PFJlY051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</w:fldData>
        </w:fldChar>
      </w:r>
      <w:r w:rsidR="00711110">
        <w:rPr>
          <w:spacing w:val="-2"/>
        </w:rPr>
        <w:instrText xml:space="preserve"> ADDIN EN.CITE.DATA </w:instrText>
      </w:r>
      <w:r w:rsidR="00711110">
        <w:rPr>
          <w:spacing w:val="-2"/>
        </w:rPr>
      </w:r>
      <w:r w:rsidR="00711110">
        <w:rPr>
          <w:spacing w:val="-2"/>
        </w:rPr>
        <w:fldChar w:fldCharType="end"/>
      </w:r>
      <w:r w:rsidR="00711110">
        <w:rPr>
          <w:spacing w:val="-2"/>
        </w:rPr>
      </w:r>
      <w:r w:rsidR="00711110">
        <w:rPr>
          <w:spacing w:val="-2"/>
        </w:rPr>
        <w:fldChar w:fldCharType="separate"/>
      </w:r>
      <w:r w:rsidR="00711110" w:rsidRPr="00711110">
        <w:rPr>
          <w:noProof/>
          <w:spacing w:val="-2"/>
          <w:vertAlign w:val="superscript"/>
        </w:rPr>
        <w:t>38,39</w:t>
      </w:r>
      <w:r w:rsidR="00711110">
        <w:rPr>
          <w:spacing w:val="-2"/>
        </w:rPr>
        <w:fldChar w:fldCharType="end"/>
      </w:r>
    </w:p>
    <w:p w14:paraId="2287CD4A" w14:textId="4BF6BF8D" w:rsidR="00C54CEB" w:rsidRDefault="00000000" w:rsidP="00736A8B">
      <w:pPr>
        <w:pStyle w:val="BodyText"/>
        <w:spacing w:before="120" w:line="276" w:lineRule="auto"/>
        <w:ind w:left="101" w:right="158"/>
        <w:jc w:val="both"/>
      </w:pPr>
      <w:r>
        <w:t>Recently, self-healing polymers were categorized into four generations: capsule-based self- healing</w:t>
      </w:r>
      <w:r>
        <w:rPr>
          <w:spacing w:val="-3"/>
        </w:rPr>
        <w:t xml:space="preserve"> </w:t>
      </w:r>
      <w:r>
        <w:t>is</w:t>
      </w:r>
      <w:r>
        <w:rPr>
          <w:spacing w:val="-4"/>
        </w:rPr>
        <w:t xml:space="preserve"> </w:t>
      </w:r>
      <w:r>
        <w:t>the</w:t>
      </w:r>
      <w:r>
        <w:rPr>
          <w:spacing w:val="-3"/>
        </w:rPr>
        <w:t xml:space="preserve"> </w:t>
      </w:r>
      <w:r>
        <w:t>first</w:t>
      </w:r>
      <w:r>
        <w:rPr>
          <w:spacing w:val="-4"/>
        </w:rPr>
        <w:t xml:space="preserve"> </w:t>
      </w:r>
      <w:r>
        <w:t>generation,</w:t>
      </w:r>
      <w:r>
        <w:rPr>
          <w:spacing w:val="-3"/>
        </w:rPr>
        <w:t xml:space="preserve"> </w:t>
      </w:r>
      <w:r>
        <w:t>intrinsic</w:t>
      </w:r>
      <w:r>
        <w:rPr>
          <w:spacing w:val="-3"/>
        </w:rPr>
        <w:t xml:space="preserve"> </w:t>
      </w:r>
      <w:r>
        <w:t>self-healing</w:t>
      </w:r>
      <w:r>
        <w:rPr>
          <w:spacing w:val="-4"/>
        </w:rPr>
        <w:t xml:space="preserve"> </w:t>
      </w:r>
      <w:r>
        <w:t>is</w:t>
      </w:r>
      <w:r>
        <w:rPr>
          <w:spacing w:val="-3"/>
        </w:rPr>
        <w:t xml:space="preserve"> </w:t>
      </w:r>
      <w:r>
        <w:t>the</w:t>
      </w:r>
      <w:r>
        <w:rPr>
          <w:spacing w:val="-4"/>
        </w:rPr>
        <w:t xml:space="preserve"> </w:t>
      </w:r>
      <w:r>
        <w:t>second</w:t>
      </w:r>
      <w:r>
        <w:rPr>
          <w:spacing w:val="-3"/>
        </w:rPr>
        <w:t xml:space="preserve"> </w:t>
      </w:r>
      <w:r>
        <w:t>generation,</w:t>
      </w:r>
      <w:r>
        <w:rPr>
          <w:spacing w:val="-4"/>
        </w:rPr>
        <w:t xml:space="preserve"> </w:t>
      </w:r>
      <w:r>
        <w:t>vascular-based</w:t>
      </w:r>
      <w:r>
        <w:rPr>
          <w:spacing w:val="-3"/>
        </w:rPr>
        <w:t xml:space="preserve"> </w:t>
      </w:r>
      <w:r>
        <w:t>self- healing is named the third generation, while the polymer with combined self-healing mechanisms is the fourth generation.</w:t>
      </w:r>
      <w:r w:rsidR="001B1AA2">
        <w:fldChar w:fldCharType="begin"/>
      </w:r>
      <w:r w:rsidR="001B1AA2">
        <w:instrText xml:space="preserve"> ADDIN EN.CITE &lt;EndNote&gt;&lt;Cite&gt;&lt;Author&gt;Utrera-Barrios&lt;/Author&gt;&lt;Year&gt;2020&lt;/Year&gt;&lt;RecNum&gt;23&lt;/RecNum&gt;&lt;DisplayText&gt;&lt;style face="superscript"&gt;4&lt;/style&gt;&lt;/DisplayText&gt;&lt;record&gt;&lt;rec-number&gt;23&lt;/rec-number&gt;&lt;foreign-keys&gt;&lt;key app="EN" db-id="dazfpwrrustdwqewf5wve904z22vexrtx025" timestamp="1656325749"&gt;23&lt;/key&gt;&lt;/foreign-keys&gt;&lt;ref-type name="Journal Article"&gt;17&lt;/ref-type&gt;&lt;contributors&gt;&lt;authors&gt;&lt;author&gt;Utrera-Barrios, Saul&lt;/author&gt;&lt;author&gt;Verdejo, Raquel&lt;/author&gt;&lt;author&gt;López-Manchado, Miguel A.&lt;/author&gt;&lt;author&gt;Hernández Santana, Marianella&lt;/author&gt;&lt;/authors&gt;&lt;/contributors&gt;&lt;titles&gt;&lt;title&gt;Evolution of self-healing elastomers, from extrinsic to combined intrinsic mechanisms: a review&lt;/title&gt;&lt;secondary-title&gt;Materials Horizons&lt;/secondary-title&gt;&lt;/titles&gt;&lt;periodical&gt;&lt;full-title&gt;Materials Horizons&lt;/full-title&gt;&lt;abbr-1&gt;Mater. Horiz.&lt;/abbr-1&gt;&lt;abbr-2&gt;Mater Horiz&lt;/abbr-2&gt;&lt;/periodical&gt;&lt;pages&gt;2882-2902&lt;/pages&gt;&lt;volume&gt;7&lt;/volume&gt;&lt;number&gt;11&lt;/number&gt;&lt;dates&gt;&lt;year&gt;2020&lt;/year&gt;&lt;/dates&gt;&lt;publisher&gt;The Royal Society of Chemistry&lt;/publisher&gt;&lt;isbn&gt;2051-6347&lt;/isbn&gt;&lt;work-type&gt;10.1039/D0MH00535E&lt;/work-type&gt;&lt;urls&gt;&lt;related-urls&gt;&lt;url&gt;http://dx.doi.org/10.1039/D0MH00535E&lt;/url&gt;&lt;/related-urls&gt;&lt;/urls&gt;&lt;electronic-resource-num&gt;10.1039/D0MH00535E&lt;/electronic-resource-num&gt;&lt;/record&gt;&lt;/Cite&gt;&lt;/EndNote&gt;</w:instrText>
      </w:r>
      <w:r w:rsidR="001B1AA2">
        <w:fldChar w:fldCharType="separate"/>
      </w:r>
      <w:r w:rsidR="001B1AA2" w:rsidRPr="001B1AA2">
        <w:rPr>
          <w:noProof/>
          <w:vertAlign w:val="superscript"/>
        </w:rPr>
        <w:t>4</w:t>
      </w:r>
      <w:r w:rsidR="001B1AA2">
        <w:fldChar w:fldCharType="end"/>
      </w:r>
      <w:r>
        <w:t xml:space="preserve"> Because the method of generation assignment is based on the year of the first publication of a particular category, it does not necessarily imply the advancement</w:t>
      </w:r>
      <w:r>
        <w:rPr>
          <w:spacing w:val="-3"/>
        </w:rPr>
        <w:t xml:space="preserve"> </w:t>
      </w:r>
      <w:r>
        <w:t>of</w:t>
      </w:r>
      <w:r>
        <w:rPr>
          <w:spacing w:val="-4"/>
        </w:rPr>
        <w:t xml:space="preserve"> </w:t>
      </w:r>
      <w:r>
        <w:t>the</w:t>
      </w:r>
      <w:r>
        <w:rPr>
          <w:spacing w:val="-4"/>
        </w:rPr>
        <w:t xml:space="preserve"> </w:t>
      </w:r>
      <w:r>
        <w:t>technology.</w:t>
      </w:r>
      <w:r>
        <w:rPr>
          <w:spacing w:val="-3"/>
        </w:rPr>
        <w:t xml:space="preserve"> </w:t>
      </w:r>
      <w:r>
        <w:t>Self-healing</w:t>
      </w:r>
      <w:r>
        <w:rPr>
          <w:spacing w:val="-2"/>
        </w:rPr>
        <w:t xml:space="preserve"> </w:t>
      </w:r>
      <w:r>
        <w:t>materials</w:t>
      </w:r>
      <w:r>
        <w:rPr>
          <w:spacing w:val="-2"/>
        </w:rPr>
        <w:t xml:space="preserve"> </w:t>
      </w:r>
      <w:r>
        <w:t>based</w:t>
      </w:r>
      <w:r>
        <w:rPr>
          <w:spacing w:val="-2"/>
        </w:rPr>
        <w:t xml:space="preserve"> </w:t>
      </w:r>
      <w:r>
        <w:t xml:space="preserve">on </w:t>
      </w:r>
      <w:r w:rsidR="008B224E">
        <w:t>all</w:t>
      </w:r>
      <w:r>
        <w:rPr>
          <w:spacing w:val="-2"/>
        </w:rPr>
        <w:t xml:space="preserve"> </w:t>
      </w:r>
      <w:r>
        <w:t>the</w:t>
      </w:r>
      <w:r>
        <w:rPr>
          <w:spacing w:val="-2"/>
        </w:rPr>
        <w:t xml:space="preserve"> </w:t>
      </w:r>
      <w:r>
        <w:t>above</w:t>
      </w:r>
      <w:r>
        <w:rPr>
          <w:spacing w:val="-1"/>
        </w:rPr>
        <w:t xml:space="preserve"> </w:t>
      </w:r>
      <w:r>
        <w:t>mechanisms</w:t>
      </w:r>
      <w:r>
        <w:rPr>
          <w:spacing w:val="-2"/>
        </w:rPr>
        <w:t xml:space="preserve"> </w:t>
      </w:r>
      <w:r>
        <w:t>are still in development, and there remain many challenges to be resolved. But in our view, intrinsic self-healing mechanisms based on various types of dynamic reversible bonds present the most promising avenue due to their relative simplicity and ability of multicycle healing. Even terminology remains not well-defined in this field. General term “dynamic polymers” usually refers to all polymers with dynamic reversible bonds, including covalent and physical (e.g., hydrogen bonding) ones. The “associating polymers” term usually refers to polymers with physical interactions, while the terms “dynamic covalent networks” or “covalent adaptive networks (CANs)” include only polymers with dynamic covalent bonds.</w:t>
      </w:r>
      <w:r w:rsidR="00736A8B">
        <w:t xml:space="preserve"> We </w:t>
      </w:r>
      <w:r>
        <w:t>focus</w:t>
      </w:r>
      <w:r>
        <w:rPr>
          <w:spacing w:val="-4"/>
        </w:rPr>
        <w:t xml:space="preserve"> </w:t>
      </w:r>
      <w:r>
        <w:t>on</w:t>
      </w:r>
      <w:r>
        <w:rPr>
          <w:spacing w:val="-4"/>
        </w:rPr>
        <w:t xml:space="preserve"> </w:t>
      </w:r>
      <w:r>
        <w:t>intrinsically</w:t>
      </w:r>
      <w:r>
        <w:rPr>
          <w:spacing w:val="-4"/>
        </w:rPr>
        <w:t xml:space="preserve"> </w:t>
      </w:r>
      <w:r>
        <w:t>self-healing</w:t>
      </w:r>
      <w:r>
        <w:rPr>
          <w:spacing w:val="-4"/>
        </w:rPr>
        <w:t xml:space="preserve"> </w:t>
      </w:r>
      <w:r>
        <w:t>polymers</w:t>
      </w:r>
      <w:r>
        <w:rPr>
          <w:spacing w:val="-4"/>
        </w:rPr>
        <w:t xml:space="preserve"> </w:t>
      </w:r>
      <w:r>
        <w:t>with</w:t>
      </w:r>
      <w:r>
        <w:rPr>
          <w:spacing w:val="-4"/>
        </w:rPr>
        <w:t xml:space="preserve"> </w:t>
      </w:r>
      <w:r>
        <w:t>various</w:t>
      </w:r>
      <w:r>
        <w:rPr>
          <w:spacing w:val="-4"/>
        </w:rPr>
        <w:t xml:space="preserve"> </w:t>
      </w:r>
      <w:r>
        <w:t>dynamic</w:t>
      </w:r>
      <w:r>
        <w:rPr>
          <w:spacing w:val="-5"/>
        </w:rPr>
        <w:t xml:space="preserve"> </w:t>
      </w:r>
      <w:r>
        <w:t>bonds</w:t>
      </w:r>
      <w:r>
        <w:rPr>
          <w:spacing w:val="-4"/>
        </w:rPr>
        <w:t xml:space="preserve"> </w:t>
      </w:r>
      <w:r>
        <w:t>and</w:t>
      </w:r>
      <w:r w:rsidR="00E54687">
        <w:t xml:space="preserve"> </w:t>
      </w:r>
      <w:r>
        <w:t>corresponding self-healing mechanisms.</w:t>
      </w:r>
    </w:p>
    <w:p w14:paraId="75452BD7" w14:textId="77777777" w:rsidR="008D252F" w:rsidRPr="00036841" w:rsidRDefault="008D252F" w:rsidP="008D252F">
      <w:pPr>
        <w:pStyle w:val="Heading2"/>
        <w:spacing w:before="120" w:after="120"/>
        <w:ind w:left="101"/>
      </w:pPr>
      <w:r>
        <w:t>D</w:t>
      </w:r>
      <w:bookmarkStart w:id="8" w:name="C1Dynamicbonds"/>
      <w:r>
        <w:t>ynamic</w:t>
      </w:r>
      <w:r>
        <w:rPr>
          <w:spacing w:val="-10"/>
        </w:rPr>
        <w:t xml:space="preserve"> </w:t>
      </w:r>
      <w:r>
        <w:t>Bonds</w:t>
      </w:r>
      <w:r>
        <w:rPr>
          <w:spacing w:val="-7"/>
        </w:rPr>
        <w:t xml:space="preserve"> </w:t>
      </w:r>
      <w:r>
        <w:t>and</w:t>
      </w:r>
      <w:r>
        <w:rPr>
          <w:spacing w:val="-8"/>
        </w:rPr>
        <w:t xml:space="preserve"> </w:t>
      </w:r>
      <w:r>
        <w:t>Current</w:t>
      </w:r>
      <w:r>
        <w:rPr>
          <w:spacing w:val="-8"/>
        </w:rPr>
        <w:t xml:space="preserve"> </w:t>
      </w:r>
      <w:r>
        <w:t>Understanding</w:t>
      </w:r>
      <w:r>
        <w:rPr>
          <w:spacing w:val="-8"/>
        </w:rPr>
        <w:t xml:space="preserve"> </w:t>
      </w:r>
      <w:r>
        <w:t>of</w:t>
      </w:r>
      <w:r>
        <w:rPr>
          <w:spacing w:val="-8"/>
        </w:rPr>
        <w:t xml:space="preserve"> </w:t>
      </w:r>
      <w:r>
        <w:t>Self-healing</w:t>
      </w:r>
      <w:r>
        <w:rPr>
          <w:spacing w:val="-7"/>
        </w:rPr>
        <w:t xml:space="preserve"> </w:t>
      </w:r>
      <w:r>
        <w:rPr>
          <w:spacing w:val="-2"/>
        </w:rPr>
        <w:t>Mechanisms</w:t>
      </w:r>
      <w:bookmarkEnd w:id="8"/>
    </w:p>
    <w:p w14:paraId="79AFDD13" w14:textId="77777777" w:rsidR="008D252F" w:rsidRDefault="008D252F" w:rsidP="008D252F">
      <w:pPr>
        <w:pStyle w:val="ListParagraph"/>
        <w:numPr>
          <w:ilvl w:val="0"/>
          <w:numId w:val="2"/>
        </w:numPr>
        <w:tabs>
          <w:tab w:val="left" w:pos="341"/>
        </w:tabs>
        <w:ind w:right="0" w:hanging="241"/>
        <w:rPr>
          <w:i/>
          <w:sz w:val="24"/>
        </w:rPr>
      </w:pPr>
      <w:bookmarkStart w:id="9" w:name="C1Dynamicbonds_1"/>
      <w:r>
        <w:rPr>
          <w:i/>
          <w:sz w:val="24"/>
        </w:rPr>
        <w:t>Dynamic</w:t>
      </w:r>
      <w:r>
        <w:rPr>
          <w:i/>
          <w:spacing w:val="-9"/>
          <w:sz w:val="24"/>
        </w:rPr>
        <w:t xml:space="preserve"> </w:t>
      </w:r>
      <w:r>
        <w:rPr>
          <w:i/>
          <w:sz w:val="24"/>
        </w:rPr>
        <w:t>Reversible</w:t>
      </w:r>
      <w:r>
        <w:rPr>
          <w:i/>
          <w:spacing w:val="-8"/>
          <w:sz w:val="24"/>
        </w:rPr>
        <w:t xml:space="preserve"> </w:t>
      </w:r>
      <w:r>
        <w:rPr>
          <w:i/>
          <w:spacing w:val="-2"/>
          <w:sz w:val="24"/>
        </w:rPr>
        <w:t>Bonds</w:t>
      </w:r>
    </w:p>
    <w:bookmarkEnd w:id="9"/>
    <w:p w14:paraId="6AC11969" w14:textId="77777777" w:rsidR="008D252F" w:rsidRPr="00036841" w:rsidRDefault="008D252F" w:rsidP="008D252F">
      <w:pPr>
        <w:pStyle w:val="BodyText"/>
        <w:spacing w:before="41" w:line="276" w:lineRule="auto"/>
        <w:ind w:left="100" w:right="128"/>
        <w:jc w:val="both"/>
      </w:pPr>
      <w:r>
        <w:t>The</w:t>
      </w:r>
      <w:r>
        <w:rPr>
          <w:spacing w:val="-5"/>
        </w:rPr>
        <w:t xml:space="preserve"> </w:t>
      </w:r>
      <w:r>
        <w:t>intrinsic</w:t>
      </w:r>
      <w:r>
        <w:rPr>
          <w:spacing w:val="-3"/>
        </w:rPr>
        <w:t xml:space="preserve"> </w:t>
      </w:r>
      <w:r>
        <w:t>self-healing</w:t>
      </w:r>
      <w:r>
        <w:rPr>
          <w:spacing w:val="-4"/>
        </w:rPr>
        <w:t xml:space="preserve"> </w:t>
      </w:r>
      <w:r>
        <w:t>of</w:t>
      </w:r>
      <w:r>
        <w:rPr>
          <w:spacing w:val="-5"/>
        </w:rPr>
        <w:t xml:space="preserve"> </w:t>
      </w:r>
      <w:r>
        <w:t>polymers</w:t>
      </w:r>
      <w:r>
        <w:rPr>
          <w:spacing w:val="-3"/>
        </w:rPr>
        <w:t xml:space="preserve"> </w:t>
      </w:r>
      <w:r>
        <w:t>is</w:t>
      </w:r>
      <w:r>
        <w:rPr>
          <w:spacing w:val="-3"/>
        </w:rPr>
        <w:t xml:space="preserve"> </w:t>
      </w:r>
      <w:r>
        <w:t>generally</w:t>
      </w:r>
      <w:r>
        <w:rPr>
          <w:spacing w:val="-3"/>
        </w:rPr>
        <w:t xml:space="preserve"> </w:t>
      </w:r>
      <w:r>
        <w:t>achieved</w:t>
      </w:r>
      <w:r>
        <w:rPr>
          <w:spacing w:val="-3"/>
        </w:rPr>
        <w:t xml:space="preserve"> </w:t>
      </w:r>
      <w:r>
        <w:t>by</w:t>
      </w:r>
      <w:r>
        <w:rPr>
          <w:spacing w:val="-1"/>
        </w:rPr>
        <w:t xml:space="preserve"> </w:t>
      </w:r>
      <w:r>
        <w:t>(1)</w:t>
      </w:r>
      <w:r>
        <w:rPr>
          <w:spacing w:val="-5"/>
        </w:rPr>
        <w:t xml:space="preserve"> </w:t>
      </w:r>
      <w:r>
        <w:t>a</w:t>
      </w:r>
      <w:r>
        <w:rPr>
          <w:spacing w:val="-2"/>
        </w:rPr>
        <w:t xml:space="preserve"> </w:t>
      </w:r>
      <w:r>
        <w:t>flow</w:t>
      </w:r>
      <w:r>
        <w:rPr>
          <w:spacing w:val="-4"/>
        </w:rPr>
        <w:t xml:space="preserve"> </w:t>
      </w:r>
      <w:r>
        <w:t>of</w:t>
      </w:r>
      <w:r>
        <w:rPr>
          <w:spacing w:val="-2"/>
        </w:rPr>
        <w:t xml:space="preserve"> </w:t>
      </w:r>
      <w:r>
        <w:t>amorphous</w:t>
      </w:r>
      <w:r>
        <w:rPr>
          <w:spacing w:val="-3"/>
        </w:rPr>
        <w:t xml:space="preserve"> </w:t>
      </w:r>
      <w:r>
        <w:t xml:space="preserve">polymers </w:t>
      </w:r>
      <w:r>
        <w:rPr>
          <w:position w:val="2"/>
        </w:rPr>
        <w:t>at temperatures above their glass transition temperature (T</w:t>
      </w:r>
      <w:r>
        <w:rPr>
          <w:sz w:val="16"/>
        </w:rPr>
        <w:t>g</w:t>
      </w:r>
      <w:r>
        <w:rPr>
          <w:position w:val="2"/>
        </w:rPr>
        <w:t xml:space="preserve">), </w:t>
      </w:r>
      <w:r>
        <w:rPr>
          <w:i/>
          <w:position w:val="2"/>
        </w:rPr>
        <w:t>i.e.</w:t>
      </w:r>
      <w:r>
        <w:rPr>
          <w:position w:val="2"/>
        </w:rPr>
        <w:t xml:space="preserve">, polymer chains interdiffusion, </w:t>
      </w:r>
      <w:r>
        <w:t>and (2) rearrangements of reversible bonds including dynamic covalent bonds and physical interactions. The polymer flow is usually driven by gains in cohesive energy and removal of surface tensions. Even simple van der Waals interactions will provide gains and drive self- healing process in this way, facilitating the formation of interdigitated structures.</w:t>
      </w:r>
      <w:r>
        <w:fldChar w:fldCharType="begin"/>
      </w:r>
      <w:r>
        <w:instrText xml:space="preserve"> ADDIN EN.CITE &lt;EndNote&gt;&lt;Cite&gt;&lt;Author&gt;Urban Marek&lt;/Author&gt;&lt;Year&gt;2018&lt;/Year&gt;&lt;RecNum&gt;5&lt;/RecNum&gt;&lt;DisplayText&gt;&lt;style face="superscript"&gt;9&lt;/style&gt;&lt;/DisplayText&gt;&lt;record&gt;&lt;rec-number&gt;5&lt;/rec-number&gt;&lt;foreign-keys&gt;&lt;key app="EN" db-id="dazfpwrrustdwqewf5wve904z22vexrtx025" timestamp="1656290052"&gt;5&lt;/key&gt;&lt;/foreign-keys&gt;&lt;ref-type name="Journal Article"&gt;17&lt;/ref-type&gt;&lt;contributors&gt;&lt;authors&gt;&lt;author&gt;Urban Marek, W.&lt;/author&gt;&lt;author&gt;Davydovich, Dmitriy&lt;/author&gt;&lt;author&gt;Yang, Ying&lt;/author&gt;&lt;author&gt;Demir, Tugba&lt;/author&gt;&lt;author&gt;Zhang, Yunzhi&lt;/author&gt;&lt;author&gt;Casabianca, Leah&lt;/author&gt;&lt;/authors&gt;&lt;/contributors&gt;&lt;titles&gt;&lt;title&gt;Key-and-lock commodity self-healing copolymers&lt;/title&gt;&lt;secondary-title&gt;Science&lt;/secondary-title&gt;&lt;/titles&gt;&lt;pages&gt;220-225&lt;/pages&gt;&lt;volume&gt;362&lt;/volume&gt;&lt;number&gt;6411&lt;/number&gt;&lt;dates&gt;&lt;year&gt;2018&lt;/year&gt;&lt;pub-dates&gt;&lt;date&gt;2018/10/12&lt;/date&gt;&lt;/pub-dates&gt;&lt;/dates&gt;&lt;publisher&gt;American Association for the Advancement of Science&lt;/publisher&gt;&lt;urls&gt;&lt;related-urls&gt;&lt;url&gt;https://doi.org/10.1126/science.aat2975&lt;/url&gt;&lt;/related-urls&gt;&lt;/urls&gt;&lt;electronic-resource-num&gt;10.1126/science.aat2975&lt;/electronic-resource-num&gt;&lt;access-date&gt;2022/06/18&lt;/access-date&gt;&lt;/record&gt;&lt;/Cite&gt;&lt;/EndNote&gt;</w:instrText>
      </w:r>
      <w:r>
        <w:fldChar w:fldCharType="separate"/>
      </w:r>
      <w:r w:rsidRPr="001E2867">
        <w:rPr>
          <w:noProof/>
          <w:vertAlign w:val="superscript"/>
        </w:rPr>
        <w:t>9</w:t>
      </w:r>
      <w:r>
        <w:fldChar w:fldCharType="end"/>
      </w:r>
      <w:r>
        <w:t xml:space="preserve"> However, van der Waals interactions is similar</w:t>
      </w:r>
      <w:r>
        <w:rPr>
          <w:spacing w:val="-1"/>
        </w:rPr>
        <w:t xml:space="preserve"> </w:t>
      </w:r>
      <w:r>
        <w:t>to a self-healing of any liquid, while</w:t>
      </w:r>
      <w:r>
        <w:rPr>
          <w:spacing w:val="-1"/>
        </w:rPr>
        <w:t xml:space="preserve"> </w:t>
      </w:r>
      <w:r>
        <w:t>requiring a longer time</w:t>
      </w:r>
      <w:r>
        <w:rPr>
          <w:spacing w:val="-1"/>
        </w:rPr>
        <w:t xml:space="preserve"> </w:t>
      </w:r>
      <w:r>
        <w:t xml:space="preserve">due </w:t>
      </w:r>
      <w:r>
        <w:rPr>
          <w:position w:val="2"/>
        </w:rPr>
        <w:t>to very high viscosity of polymer melts. Flow of thermoplastics at temperatures above T</w:t>
      </w:r>
      <w:r>
        <w:rPr>
          <w:sz w:val="16"/>
        </w:rPr>
        <w:t>g</w:t>
      </w:r>
      <w:r>
        <w:rPr>
          <w:spacing w:val="31"/>
          <w:sz w:val="16"/>
        </w:rPr>
        <w:t xml:space="preserve"> </w:t>
      </w:r>
      <w:r>
        <w:rPr>
          <w:position w:val="2"/>
        </w:rPr>
        <w:t xml:space="preserve">of the </w:t>
      </w:r>
      <w:r>
        <w:t xml:space="preserve">hard blocks can be considered in the same way. If conventional thermoplastics are exposed to </w:t>
      </w:r>
      <w:r>
        <w:rPr>
          <w:position w:val="2"/>
        </w:rPr>
        <w:t>temperature</w:t>
      </w:r>
      <w:r>
        <w:rPr>
          <w:spacing w:val="-4"/>
          <w:position w:val="2"/>
        </w:rPr>
        <w:t xml:space="preserve"> </w:t>
      </w:r>
      <w:r>
        <w:rPr>
          <w:position w:val="2"/>
        </w:rPr>
        <w:t>significantly</w:t>
      </w:r>
      <w:r>
        <w:rPr>
          <w:spacing w:val="-3"/>
          <w:position w:val="2"/>
        </w:rPr>
        <w:t xml:space="preserve"> </w:t>
      </w:r>
      <w:r>
        <w:rPr>
          <w:position w:val="2"/>
        </w:rPr>
        <w:t>higher</w:t>
      </w:r>
      <w:r>
        <w:rPr>
          <w:spacing w:val="-5"/>
          <w:position w:val="2"/>
        </w:rPr>
        <w:t xml:space="preserve"> </w:t>
      </w:r>
      <w:r>
        <w:rPr>
          <w:position w:val="2"/>
        </w:rPr>
        <w:t>than</w:t>
      </w:r>
      <w:r>
        <w:rPr>
          <w:spacing w:val="-3"/>
          <w:position w:val="2"/>
        </w:rPr>
        <w:t xml:space="preserve"> </w:t>
      </w:r>
      <w:r>
        <w:rPr>
          <w:position w:val="2"/>
        </w:rPr>
        <w:t>their</w:t>
      </w:r>
      <w:r>
        <w:rPr>
          <w:spacing w:val="-3"/>
          <w:position w:val="2"/>
        </w:rPr>
        <w:t xml:space="preserve"> </w:t>
      </w:r>
      <w:r>
        <w:rPr>
          <w:position w:val="2"/>
        </w:rPr>
        <w:t>T</w:t>
      </w:r>
      <w:r>
        <w:rPr>
          <w:sz w:val="16"/>
        </w:rPr>
        <w:t>g</w:t>
      </w:r>
      <w:r>
        <w:rPr>
          <w:position w:val="2"/>
        </w:rPr>
        <w:t>,</w:t>
      </w:r>
      <w:r>
        <w:rPr>
          <w:spacing w:val="-3"/>
          <w:position w:val="2"/>
        </w:rPr>
        <w:t xml:space="preserve"> </w:t>
      </w:r>
      <w:r>
        <w:rPr>
          <w:position w:val="2"/>
        </w:rPr>
        <w:t>the</w:t>
      </w:r>
      <w:r>
        <w:rPr>
          <w:spacing w:val="-2"/>
          <w:position w:val="2"/>
        </w:rPr>
        <w:t xml:space="preserve"> </w:t>
      </w:r>
      <w:r>
        <w:rPr>
          <w:position w:val="2"/>
        </w:rPr>
        <w:t>viscosity</w:t>
      </w:r>
      <w:r>
        <w:rPr>
          <w:spacing w:val="-3"/>
          <w:position w:val="2"/>
        </w:rPr>
        <w:t xml:space="preserve"> </w:t>
      </w:r>
      <w:r>
        <w:rPr>
          <w:position w:val="2"/>
        </w:rPr>
        <w:t>will</w:t>
      </w:r>
      <w:r>
        <w:rPr>
          <w:spacing w:val="-3"/>
          <w:position w:val="2"/>
        </w:rPr>
        <w:t xml:space="preserve"> </w:t>
      </w:r>
      <w:r>
        <w:rPr>
          <w:position w:val="2"/>
        </w:rPr>
        <w:t>be</w:t>
      </w:r>
      <w:r>
        <w:rPr>
          <w:spacing w:val="-4"/>
          <w:position w:val="2"/>
        </w:rPr>
        <w:t xml:space="preserve"> </w:t>
      </w:r>
      <w:r>
        <w:rPr>
          <w:position w:val="2"/>
        </w:rPr>
        <w:t>lower,</w:t>
      </w:r>
      <w:r>
        <w:rPr>
          <w:spacing w:val="-3"/>
          <w:position w:val="2"/>
        </w:rPr>
        <w:t xml:space="preserve"> </w:t>
      </w:r>
      <w:r>
        <w:rPr>
          <w:position w:val="2"/>
        </w:rPr>
        <w:t>and</w:t>
      </w:r>
      <w:r>
        <w:rPr>
          <w:spacing w:val="-3"/>
          <w:position w:val="2"/>
        </w:rPr>
        <w:t xml:space="preserve"> </w:t>
      </w:r>
      <w:r>
        <w:rPr>
          <w:position w:val="2"/>
        </w:rPr>
        <w:t>a</w:t>
      </w:r>
      <w:r>
        <w:rPr>
          <w:spacing w:val="-4"/>
          <w:position w:val="2"/>
        </w:rPr>
        <w:t xml:space="preserve"> </w:t>
      </w:r>
      <w:r>
        <w:rPr>
          <w:position w:val="2"/>
        </w:rPr>
        <w:t>deformation</w:t>
      </w:r>
      <w:r>
        <w:rPr>
          <w:spacing w:val="-3"/>
          <w:position w:val="2"/>
        </w:rPr>
        <w:t xml:space="preserve"> </w:t>
      </w:r>
      <w:r>
        <w:rPr>
          <w:position w:val="2"/>
        </w:rPr>
        <w:t xml:space="preserve">or </w:t>
      </w:r>
      <w:r>
        <w:t>welding rather than healing occurs. However, these processes in liquid and thermoplastics are normally not termed as self-healing.</w:t>
      </w:r>
    </w:p>
    <w:p w14:paraId="4EDB4A67" w14:textId="77777777" w:rsidR="00C54CEB" w:rsidRDefault="00C54CEB">
      <w:pPr>
        <w:spacing w:line="276" w:lineRule="auto"/>
        <w:sectPr w:rsidR="00C54CEB">
          <w:pgSz w:w="12240" w:h="15840"/>
          <w:pgMar w:top="1360" w:right="1320" w:bottom="1980" w:left="1340" w:header="0" w:footer="1781" w:gutter="0"/>
          <w:cols w:space="720"/>
        </w:sectPr>
      </w:pPr>
    </w:p>
    <w:p w14:paraId="4DC225F0" w14:textId="77777777" w:rsidR="00C54CEB" w:rsidRDefault="00000000">
      <w:pPr>
        <w:pStyle w:val="BodyText"/>
        <w:ind w:left="152"/>
        <w:rPr>
          <w:sz w:val="20"/>
        </w:rPr>
      </w:pPr>
      <w:bookmarkStart w:id="10" w:name="Fig3"/>
      <w:r>
        <w:rPr>
          <w:noProof/>
          <w:sz w:val="20"/>
        </w:rPr>
        <w:lastRenderedPageBreak/>
        <w:drawing>
          <wp:inline distT="0" distB="0" distL="0" distR="0" wp14:anchorId="22164B23" wp14:editId="4C4D38D5">
            <wp:extent cx="5955451" cy="473583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2" cstate="print"/>
                    <a:stretch>
                      <a:fillRect/>
                    </a:stretch>
                  </pic:blipFill>
                  <pic:spPr>
                    <a:xfrm>
                      <a:off x="0" y="0"/>
                      <a:ext cx="5955451" cy="4735830"/>
                    </a:xfrm>
                    <a:prstGeom prst="rect">
                      <a:avLst/>
                    </a:prstGeom>
                  </pic:spPr>
                </pic:pic>
              </a:graphicData>
            </a:graphic>
          </wp:inline>
        </w:drawing>
      </w:r>
    </w:p>
    <w:p w14:paraId="2C363DD5" w14:textId="77777777" w:rsidR="00C54CEB" w:rsidRDefault="00C54CEB">
      <w:pPr>
        <w:pStyle w:val="BodyText"/>
        <w:spacing w:before="10"/>
        <w:rPr>
          <w:sz w:val="10"/>
        </w:rPr>
      </w:pPr>
    </w:p>
    <w:p w14:paraId="37EEDF75" w14:textId="77777777" w:rsidR="00C54CEB" w:rsidRDefault="00000000" w:rsidP="003C73FA">
      <w:pPr>
        <w:pStyle w:val="BodyText"/>
        <w:spacing w:before="120" w:line="276" w:lineRule="auto"/>
        <w:ind w:left="101" w:right="158"/>
      </w:pPr>
      <w:r>
        <w:t>Figure</w:t>
      </w:r>
      <w:r>
        <w:rPr>
          <w:spacing w:val="40"/>
        </w:rPr>
        <w:t xml:space="preserve"> </w:t>
      </w:r>
      <w:r>
        <w:t>3.</w:t>
      </w:r>
      <w:r>
        <w:rPr>
          <w:spacing w:val="40"/>
        </w:rPr>
        <w:t xml:space="preserve"> </w:t>
      </w:r>
      <w:r>
        <w:t>Illustrations</w:t>
      </w:r>
      <w:r>
        <w:rPr>
          <w:spacing w:val="40"/>
        </w:rPr>
        <w:t xml:space="preserve"> </w:t>
      </w:r>
      <w:r>
        <w:t>of</w:t>
      </w:r>
      <w:r>
        <w:rPr>
          <w:spacing w:val="40"/>
        </w:rPr>
        <w:t xml:space="preserve"> </w:t>
      </w:r>
      <w:r>
        <w:t>the</w:t>
      </w:r>
      <w:r>
        <w:rPr>
          <w:spacing w:val="40"/>
        </w:rPr>
        <w:t xml:space="preserve"> </w:t>
      </w:r>
      <w:r>
        <w:t>different</w:t>
      </w:r>
      <w:r>
        <w:rPr>
          <w:spacing w:val="40"/>
        </w:rPr>
        <w:t xml:space="preserve"> </w:t>
      </w:r>
      <w:r>
        <w:t>dynamic</w:t>
      </w:r>
      <w:r>
        <w:rPr>
          <w:spacing w:val="40"/>
        </w:rPr>
        <w:t xml:space="preserve"> </w:t>
      </w:r>
      <w:r>
        <w:t>bonds.</w:t>
      </w:r>
      <w:r>
        <w:rPr>
          <w:spacing w:val="40"/>
        </w:rPr>
        <w:t xml:space="preserve"> </w:t>
      </w:r>
      <w:r>
        <w:t>(a)</w:t>
      </w:r>
      <w:r>
        <w:rPr>
          <w:spacing w:val="40"/>
        </w:rPr>
        <w:t xml:space="preserve"> </w:t>
      </w:r>
      <w:r>
        <w:t>noncovalent</w:t>
      </w:r>
      <w:r>
        <w:rPr>
          <w:spacing w:val="40"/>
        </w:rPr>
        <w:t xml:space="preserve"> </w:t>
      </w:r>
      <w:r>
        <w:t>bonds;</w:t>
      </w:r>
      <w:r>
        <w:rPr>
          <w:spacing w:val="40"/>
        </w:rPr>
        <w:t xml:space="preserve"> </w:t>
      </w:r>
      <w:r>
        <w:t>(b,c)</w:t>
      </w:r>
      <w:r>
        <w:rPr>
          <w:spacing w:val="40"/>
        </w:rPr>
        <w:t xml:space="preserve"> </w:t>
      </w:r>
      <w:r>
        <w:t>dynamic covalent bonds.</w:t>
      </w:r>
    </w:p>
    <w:bookmarkEnd w:id="10"/>
    <w:p w14:paraId="61FF657E" w14:textId="77777777" w:rsidR="00C54CEB" w:rsidRDefault="00C54CEB">
      <w:pPr>
        <w:spacing w:line="276" w:lineRule="auto"/>
        <w:sectPr w:rsidR="00C54CEB">
          <w:pgSz w:w="12240" w:h="15840"/>
          <w:pgMar w:top="1500" w:right="1320" w:bottom="1980" w:left="1340" w:header="0" w:footer="1781" w:gutter="0"/>
          <w:cols w:space="720"/>
        </w:sectPr>
      </w:pPr>
    </w:p>
    <w:p w14:paraId="24C9DCA5" w14:textId="1B702DC3" w:rsidR="00C54CEB" w:rsidRDefault="00000000" w:rsidP="00036841">
      <w:pPr>
        <w:pStyle w:val="BodyText"/>
        <w:spacing w:before="120" w:line="276" w:lineRule="auto"/>
        <w:ind w:left="101" w:right="158"/>
        <w:jc w:val="both"/>
      </w:pPr>
      <w:r>
        <w:lastRenderedPageBreak/>
        <w:t>The self-healing polymer networks with dynamic (reversible) bonds provide unique viscoelastic properties, and they can be readily tailored due to the compatibility and adaptability of polymer design, where functional groups could be inserted into the specific location of polymer</w:t>
      </w:r>
      <w:r>
        <w:rPr>
          <w:spacing w:val="40"/>
        </w:rPr>
        <w:t xml:space="preserve"> </w:t>
      </w:r>
      <w:r>
        <w:t>backbone.</w:t>
      </w:r>
      <w:r>
        <w:rPr>
          <w:spacing w:val="-3"/>
        </w:rPr>
        <w:t xml:space="preserve"> </w:t>
      </w:r>
      <w:r>
        <w:t>There</w:t>
      </w:r>
      <w:r>
        <w:rPr>
          <w:spacing w:val="-3"/>
        </w:rPr>
        <w:t xml:space="preserve"> </w:t>
      </w:r>
      <w:r>
        <w:t>are</w:t>
      </w:r>
      <w:r>
        <w:rPr>
          <w:spacing w:val="-5"/>
        </w:rPr>
        <w:t xml:space="preserve"> </w:t>
      </w:r>
      <w:r>
        <w:t>many</w:t>
      </w:r>
      <w:r>
        <w:rPr>
          <w:spacing w:val="-2"/>
        </w:rPr>
        <w:t xml:space="preserve"> </w:t>
      </w:r>
      <w:r>
        <w:t>classes</w:t>
      </w:r>
      <w:r>
        <w:rPr>
          <w:spacing w:val="-3"/>
        </w:rPr>
        <w:t xml:space="preserve"> </w:t>
      </w:r>
      <w:r>
        <w:t>of</w:t>
      </w:r>
      <w:r>
        <w:rPr>
          <w:spacing w:val="-3"/>
        </w:rPr>
        <w:t xml:space="preserve"> </w:t>
      </w:r>
      <w:r>
        <w:t>dynamic</w:t>
      </w:r>
      <w:r>
        <w:rPr>
          <w:spacing w:val="-4"/>
        </w:rPr>
        <w:t xml:space="preserve"> </w:t>
      </w:r>
      <w:r>
        <w:t>bonds,</w:t>
      </w:r>
      <w:r>
        <w:rPr>
          <w:spacing w:val="-3"/>
        </w:rPr>
        <w:t xml:space="preserve"> </w:t>
      </w:r>
      <w:r>
        <w:t>including</w:t>
      </w:r>
      <w:r>
        <w:rPr>
          <w:spacing w:val="-3"/>
        </w:rPr>
        <w:t xml:space="preserve"> </w:t>
      </w:r>
      <w:r>
        <w:t>hydrogen</w:t>
      </w:r>
      <w:r>
        <w:rPr>
          <w:spacing w:val="-3"/>
        </w:rPr>
        <w:t xml:space="preserve"> </w:t>
      </w:r>
      <w:r>
        <w:t>and</w:t>
      </w:r>
      <w:r>
        <w:rPr>
          <w:spacing w:val="-3"/>
        </w:rPr>
        <w:t xml:space="preserve"> </w:t>
      </w:r>
      <w:r>
        <w:t>ionic</w:t>
      </w:r>
      <w:r>
        <w:rPr>
          <w:spacing w:val="-2"/>
        </w:rPr>
        <w:t xml:space="preserve"> </w:t>
      </w:r>
      <w:r>
        <w:t>bonding,</w:t>
      </w:r>
      <w:r>
        <w:rPr>
          <w:spacing w:val="-3"/>
        </w:rPr>
        <w:t xml:space="preserve"> </w:t>
      </w:r>
      <w:r>
        <w:t>π−π stacking, dynamic covalent bonds, guest−host interactions, and metal−ligand coordination (Figure 3).</w:t>
      </w:r>
      <w:r w:rsidR="001E2867">
        <w:fldChar w:fldCharType="begin">
          <w:fldData xml:space="preserve">PEVuZE5vdGU+PENpdGU+PEF1dGhvcj5QYW48L0F1dGhvcj48WWVhcj4yMDE5PC9ZZWFyPjxSZWNO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</w:fldData>
        </w:fldChar>
      </w:r>
      <w:r w:rsidR="001E2867">
        <w:instrText xml:space="preserve"> ADDIN EN.CITE </w:instrText>
      </w:r>
      <w:r w:rsidR="001E2867">
        <w:fldChar w:fldCharType="begin">
          <w:fldData xml:space="preserve">PEVuZE5vdGU+PENpdGU+PEF1dGhvcj5QYW48L0F1dGhvcj48WWVhcj4yMDE5PC9ZZWFyPjxSZWNO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</w:fldData>
        </w:fldChar>
      </w:r>
      <w:r w:rsidR="001E2867">
        <w:instrText xml:space="preserve"> ADDIN EN.CITE.DATA </w:instrText>
      </w:r>
      <w:r w:rsidR="001E2867">
        <w:fldChar w:fldCharType="end"/>
      </w:r>
      <w:r w:rsidR="001E2867">
        <w:fldChar w:fldCharType="separate"/>
      </w:r>
      <w:r w:rsidR="001E2867" w:rsidRPr="001E2867">
        <w:rPr>
          <w:noProof/>
          <w:vertAlign w:val="superscript"/>
        </w:rPr>
        <w:t>39-41</w:t>
      </w:r>
      <w:r w:rsidR="001E2867">
        <w:fldChar w:fldCharType="end"/>
      </w:r>
      <w:r w:rsidR="001E2867">
        <w:rPr>
          <w:vertAlign w:val="superscript"/>
        </w:rPr>
        <w:t xml:space="preserve"> </w:t>
      </w:r>
      <w:r w:rsidR="001E2867">
        <w:t>All</w:t>
      </w:r>
      <w:r>
        <w:t xml:space="preserve"> these bonds can be switched multiple times, enabling multiple healing processes. They differ by the energy of dissociations (Figure 4a) that controls the characteristic time of the bond rearrangements. In many cases, the bond rearrangement time is the longest relaxation time in the dynamic network and defines the terminal relaxation time that marks the beginning of</w:t>
      </w:r>
      <w:r>
        <w:rPr>
          <w:spacing w:val="-1"/>
        </w:rPr>
        <w:t xml:space="preserve"> </w:t>
      </w:r>
      <w:r>
        <w:t>the flow process.</w:t>
      </w:r>
      <w:r w:rsidR="007125CC">
        <w:fldChar w:fldCharType="begin">
          <w:fldData xml:space="preserve">PEVuZE5vdGU+PENpdGU+PEF1dGhvcj5Kb3VyZGFpbjwvQXV0aG9yPjxZZWFyPjIwMjA8L1llYXI+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=
</w:fldData>
        </w:fldChar>
      </w:r>
      <w:r w:rsidR="007125CC">
        <w:instrText xml:space="preserve"> ADDIN EN.CITE </w:instrText>
      </w:r>
      <w:r w:rsidR="007125CC">
        <w:fldChar w:fldCharType="begin">
          <w:fldData xml:space="preserve">PEVuZE5vdGU+PENpdGU+PEF1dGhvcj5Kb3VyZGFpbjwvQXV0aG9yPjxZZWFyPjIwMjA8L1llYXI+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=
</w:fldData>
        </w:fldChar>
      </w:r>
      <w:r w:rsidR="007125CC">
        <w:instrText xml:space="preserve"> ADDIN EN.CITE.DATA </w:instrText>
      </w:r>
      <w:r w:rsidR="007125CC">
        <w:fldChar w:fldCharType="end"/>
      </w:r>
      <w:r w:rsidR="007125CC">
        <w:fldChar w:fldCharType="separate"/>
      </w:r>
      <w:r w:rsidR="007125CC" w:rsidRPr="007125CC">
        <w:rPr>
          <w:noProof/>
          <w:vertAlign w:val="superscript"/>
        </w:rPr>
        <w:t>42-46</w:t>
      </w:r>
      <w:r w:rsidR="007125CC">
        <w:fldChar w:fldCharType="end"/>
      </w:r>
      <w:r>
        <w:t xml:space="preserve"> Recent nonlinear rheological studies</w:t>
      </w:r>
      <w:r>
        <w:rPr>
          <w:spacing w:val="-1"/>
        </w:rPr>
        <w:t xml:space="preserve"> </w:t>
      </w:r>
      <w:r>
        <w:t>revealed</w:t>
      </w:r>
      <w:r>
        <w:rPr>
          <w:spacing w:val="-1"/>
        </w:rPr>
        <w:t xml:space="preserve"> </w:t>
      </w:r>
      <w:r>
        <w:t>that</w:t>
      </w:r>
      <w:r>
        <w:rPr>
          <w:spacing w:val="-1"/>
        </w:rPr>
        <w:t xml:space="preserve"> </w:t>
      </w:r>
      <w:r>
        <w:t>the</w:t>
      </w:r>
      <w:r>
        <w:rPr>
          <w:spacing w:val="-2"/>
        </w:rPr>
        <w:t xml:space="preserve"> </w:t>
      </w:r>
      <w:r>
        <w:t>kinetics of self-healing process correlates well with the terminal relaxation time defined by dynamic bonds rearrangements.</w:t>
      </w:r>
      <w:r w:rsidR="006B0416">
        <w:fldChar w:fldCharType="begin"/>
      </w:r>
      <w:r w:rsidR="006B0416">
        <w:instrText xml:space="preserve"> ADDIN EN.CITE &lt;EndNote&gt;&lt;Cite&gt;&lt;Author&gt;Yan&lt;/Author&gt;&lt;Year&gt;2016&lt;/Year&gt;&lt;RecNum&gt;95&lt;/RecNum&gt;&lt;DisplayText&gt;&lt;style face="superscript"&gt;43&lt;/style&gt;&lt;/DisplayText&gt;&lt;record&gt;&lt;rec-number&gt;95&lt;/rec-number&gt;&lt;foreign-keys&gt;&lt;key app="EN" db-id="dazfpwrrustdwqewf5wve904z22vexrtx025" timestamp="1658423531"&gt;95&lt;/key&gt;&lt;/foreign-keys&gt;&lt;ref-type name="Journal Article"&gt;17&lt;/ref-type&gt;&lt;contributors&gt;&lt;authors&gt;&lt;author&gt;Yan, Tingzi&lt;/author&gt;&lt;author&gt;Schröter, Klaus&lt;/author&gt;&lt;author&gt;Herbst, Florian&lt;/author&gt;&lt;author&gt;Binder, Wolfgang H.&lt;/author&gt;&lt;author&gt;Thurn-Albrecht, Thomas&lt;/author&gt;&lt;/authors&gt;&lt;/contributors&gt;&lt;titles&gt;&lt;title&gt;Unveiling the molecular mechanism of self-healing in a telechelic, supramolecular polymer network&lt;/title&gt;&lt;secondary-title&gt;Scientific Reports&lt;/secondary-title&gt;&lt;/titles&gt;&lt;periodical&gt;&lt;full-title&gt;Scientific Reports&lt;/full-title&gt;&lt;abbr-1&gt;Sci. Rep.&lt;/abbr-1&gt;&lt;abbr-2&gt;Sci Rep&lt;/abbr-2&gt;&lt;/periodical&gt;&lt;pages&gt;32356&lt;/pages&gt;&lt;volume&gt;6&lt;/volume&gt;&lt;number&gt;1&lt;/number&gt;&lt;dates&gt;&lt;year&gt;2016&lt;/year&gt;&lt;pub-dates&gt;&lt;date&gt;2016/09/01&lt;/date&gt;&lt;/pub-dates&gt;&lt;/dates&gt;&lt;isbn&gt;2045-2322&lt;/isbn&gt;&lt;urls&gt;&lt;related-urls&gt;&lt;url&gt;https://doi.org/10.1038/srep32356&lt;/url&gt;&lt;/related-urls&gt;&lt;/urls&gt;&lt;electronic-resource-num&gt;10.1038/srep32356&lt;/electronic-resource-num&gt;&lt;/record&gt;&lt;/Cite&gt;&lt;/EndNote&gt;</w:instrText>
      </w:r>
      <w:r w:rsidR="006B0416">
        <w:fldChar w:fldCharType="separate"/>
      </w:r>
      <w:r w:rsidR="006B0416" w:rsidRPr="006B0416">
        <w:rPr>
          <w:noProof/>
          <w:vertAlign w:val="superscript"/>
        </w:rPr>
        <w:t>43</w:t>
      </w:r>
      <w:r w:rsidR="006B0416">
        <w:fldChar w:fldCharType="end"/>
      </w:r>
      <w:r>
        <w:t xml:space="preserve"> Thus, the rearrangement time of dynamic bonds is a critical parameter for the self-healing rate, and before discussing self-healing mechanisms, we need to consider the mechanisms of bond rearrangements in typical dynamic polymers.</w:t>
      </w:r>
    </w:p>
    <w:p w14:paraId="06BACB11" w14:textId="77777777" w:rsidR="008D252F" w:rsidRDefault="008D252F" w:rsidP="008D252F">
      <w:pPr>
        <w:pStyle w:val="ListParagraph"/>
        <w:numPr>
          <w:ilvl w:val="0"/>
          <w:numId w:val="2"/>
        </w:numPr>
        <w:tabs>
          <w:tab w:val="left" w:pos="341"/>
        </w:tabs>
        <w:spacing w:before="79"/>
        <w:ind w:right="0" w:hanging="241"/>
        <w:rPr>
          <w:i/>
          <w:sz w:val="24"/>
        </w:rPr>
      </w:pPr>
      <w:bookmarkStart w:id="11" w:name="C1Dynamicbonds_2"/>
      <w:r>
        <w:rPr>
          <w:i/>
          <w:sz w:val="24"/>
        </w:rPr>
        <w:t>Mechanisms</w:t>
      </w:r>
      <w:r>
        <w:rPr>
          <w:i/>
          <w:spacing w:val="-5"/>
          <w:sz w:val="24"/>
        </w:rPr>
        <w:t xml:space="preserve"> </w:t>
      </w:r>
      <w:r>
        <w:rPr>
          <w:i/>
          <w:sz w:val="24"/>
        </w:rPr>
        <w:t>Controlling</w:t>
      </w:r>
      <w:r>
        <w:rPr>
          <w:i/>
          <w:spacing w:val="-5"/>
          <w:sz w:val="24"/>
        </w:rPr>
        <w:t xml:space="preserve"> </w:t>
      </w:r>
      <w:r>
        <w:rPr>
          <w:i/>
          <w:sz w:val="24"/>
        </w:rPr>
        <w:t>Dynamic</w:t>
      </w:r>
      <w:r>
        <w:rPr>
          <w:i/>
          <w:spacing w:val="-6"/>
          <w:sz w:val="24"/>
        </w:rPr>
        <w:t xml:space="preserve"> </w:t>
      </w:r>
      <w:r>
        <w:rPr>
          <w:i/>
          <w:sz w:val="24"/>
        </w:rPr>
        <w:t>Bonds</w:t>
      </w:r>
      <w:r>
        <w:rPr>
          <w:i/>
          <w:spacing w:val="-3"/>
          <w:sz w:val="24"/>
        </w:rPr>
        <w:t xml:space="preserve"> </w:t>
      </w:r>
      <w:r>
        <w:rPr>
          <w:i/>
          <w:spacing w:val="-2"/>
          <w:sz w:val="24"/>
        </w:rPr>
        <w:t>Rearrangements</w:t>
      </w:r>
    </w:p>
    <w:bookmarkEnd w:id="11"/>
    <w:p w14:paraId="470D0A57" w14:textId="5A350797" w:rsidR="008D252F" w:rsidRPr="00036841" w:rsidRDefault="008D252F" w:rsidP="008D252F">
      <w:pPr>
        <w:pStyle w:val="BodyText"/>
        <w:spacing w:before="40" w:line="276" w:lineRule="auto"/>
        <w:ind w:left="101" w:right="158"/>
        <w:jc w:val="both"/>
      </w:pPr>
      <w:r>
        <w:rPr>
          <w:position w:val="2"/>
        </w:rPr>
        <w:t>The critical parameters for dynamic bond rearrangements are the binding energy, E</w:t>
      </w:r>
      <w:r>
        <w:rPr>
          <w:sz w:val="16"/>
        </w:rPr>
        <w:t>bind</w:t>
      </w:r>
      <w:r>
        <w:rPr>
          <w:position w:val="2"/>
        </w:rPr>
        <w:t>, defined as the difference in Gibbs free energy between associated (E</w:t>
      </w:r>
      <w:r>
        <w:rPr>
          <w:sz w:val="16"/>
        </w:rPr>
        <w:t>assoc</w:t>
      </w:r>
      <w:r>
        <w:rPr>
          <w:position w:val="2"/>
        </w:rPr>
        <w:t>) and dissociated (E</w:t>
      </w:r>
      <w:r>
        <w:rPr>
          <w:sz w:val="16"/>
        </w:rPr>
        <w:t>diss</w:t>
      </w:r>
      <w:r>
        <w:rPr>
          <w:position w:val="2"/>
        </w:rPr>
        <w:t>) states, and the energy barrier for bond dissociation E</w:t>
      </w:r>
      <w:r w:rsidRPr="00986072">
        <w:rPr>
          <w:position w:val="2"/>
          <w:vertAlign w:val="subscript"/>
        </w:rPr>
        <w:t>a</w:t>
      </w:r>
      <w:r>
        <w:rPr>
          <w:position w:val="2"/>
        </w:rPr>
        <w:t>. (Figure 4b)</w:t>
      </w:r>
      <w:r>
        <w:rPr>
          <w:position w:val="2"/>
        </w:rPr>
        <w:fldChar w:fldCharType="begin"/>
      </w:r>
      <w:r>
        <w:rPr>
          <w:position w:val="2"/>
        </w:rPr>
        <w:instrText xml:space="preserve"> ADDIN EN.CITE &lt;EndNote&gt;&lt;Cite&gt;&lt;Author&gt;Samanta&lt;/Author&gt;&lt;Year&gt;2021&lt;/Year&gt;&lt;RecNum&gt;96&lt;/RecNum&gt;&lt;DisplayText&gt;&lt;style face="superscript"&gt;47&lt;/style&gt;&lt;/DisplayText&gt;&lt;record&gt;&lt;rec-number&gt;96&lt;/rec-number&gt;&lt;foreign-keys&gt;&lt;key app="EN" db-id="dazfpwrrustdwqewf5wve904z22vexrtx025" timestamp="1658423640"&gt;96&lt;/key&gt;&lt;/foreign-keys&gt;&lt;ref-type name="Journal Article"&gt;17&lt;/ref-type&gt;&lt;contributors&gt;&lt;authors&gt;&lt;author&gt;Samanta, Subarna&lt;/author&gt;&lt;author&gt;Kim, Sungjin&lt;/author&gt;&lt;author&gt;Saito, Tomonori&lt;/author&gt;&lt;author&gt;Sokolov, Alexei P.&lt;/author&gt;&lt;/authors&gt;&lt;/contributors&gt;&lt;titles&gt;&lt;title&gt;Polymers with Dynamic Bonds: Adaptive Functional Materials for a Sustainable Future&lt;/title&gt;&lt;secondary-title&gt;The Journal of Physical Chemistry B&lt;/secondary-title&gt;&lt;/titles&gt;&lt;periodical&gt;&lt;full-title&gt;The Journal of Physical Chemistry B&lt;/full-title&gt;&lt;abbr-1&gt;J. Phys. Chem. B&lt;/abbr-1&gt;&lt;/periodical&gt;&lt;pages&gt;9389-9401&lt;/pages&gt;&lt;volume&gt;125&lt;/volume&gt;&lt;number&gt;33&lt;/number&gt;&lt;section&gt;9389&lt;/section&gt;&lt;dates&gt;&lt;year&gt;2021&lt;/year&gt;&lt;pub-dates&gt;&lt;date&gt;2021/08/26&lt;/date&gt;&lt;/pub-dates&gt;&lt;/dates&gt;&lt;publisher&gt;American Chemical Society&lt;/publisher&gt;&lt;isbn&gt;1520-6106&lt;/isbn&gt;&lt;urls&gt;&lt;related-urls&gt;&lt;url&gt;https://doi.org/10.1021/acs.jpcb.1c03511&lt;/url&gt;&lt;/related-urls&gt;&lt;/urls&gt;&lt;electronic-resource-num&gt;10.1021/acs.jpcb.1c03511&lt;/electronic-resource-num&gt;&lt;/record&gt;&lt;/Cite&gt;&lt;/EndNote&gt;</w:instrText>
      </w:r>
      <w:r>
        <w:rPr>
          <w:position w:val="2"/>
        </w:rPr>
        <w:fldChar w:fldCharType="separate"/>
      </w:r>
      <w:r w:rsidRPr="008D252F">
        <w:rPr>
          <w:noProof/>
          <w:position w:val="2"/>
          <w:vertAlign w:val="superscript"/>
        </w:rPr>
        <w:t>47</w:t>
      </w:r>
      <w:r>
        <w:rPr>
          <w:position w:val="2"/>
        </w:rPr>
        <w:fldChar w:fldCharType="end"/>
      </w:r>
      <w:r>
        <w:rPr>
          <w:position w:val="2"/>
        </w:rPr>
        <w:t xml:space="preserve"> The two key parameters E</w:t>
      </w:r>
      <w:r>
        <w:rPr>
          <w:sz w:val="16"/>
        </w:rPr>
        <w:t>bind</w:t>
      </w:r>
      <w:r>
        <w:rPr>
          <w:spacing w:val="30"/>
          <w:sz w:val="16"/>
        </w:rPr>
        <w:t xml:space="preserve"> </w:t>
      </w:r>
      <w:r>
        <w:rPr>
          <w:position w:val="2"/>
        </w:rPr>
        <w:t>and E</w:t>
      </w:r>
      <w:r>
        <w:rPr>
          <w:sz w:val="16"/>
        </w:rPr>
        <w:t>a</w:t>
      </w:r>
      <w:r>
        <w:rPr>
          <w:spacing w:val="17"/>
          <w:sz w:val="16"/>
        </w:rPr>
        <w:t xml:space="preserve"> </w:t>
      </w:r>
      <w:r>
        <w:rPr>
          <w:position w:val="2"/>
        </w:rPr>
        <w:t>are</w:t>
      </w:r>
      <w:r>
        <w:rPr>
          <w:spacing w:val="-5"/>
          <w:position w:val="2"/>
        </w:rPr>
        <w:t xml:space="preserve"> </w:t>
      </w:r>
      <w:r>
        <w:rPr>
          <w:position w:val="2"/>
        </w:rPr>
        <w:t>often</w:t>
      </w:r>
      <w:r>
        <w:rPr>
          <w:spacing w:val="-1"/>
          <w:position w:val="2"/>
        </w:rPr>
        <w:t xml:space="preserve"> </w:t>
      </w:r>
      <w:r>
        <w:rPr>
          <w:position w:val="2"/>
        </w:rPr>
        <w:t>confused</w:t>
      </w:r>
      <w:r>
        <w:rPr>
          <w:spacing w:val="-3"/>
          <w:position w:val="2"/>
        </w:rPr>
        <w:t xml:space="preserve"> </w:t>
      </w:r>
      <w:r>
        <w:rPr>
          <w:position w:val="2"/>
        </w:rPr>
        <w:t>in</w:t>
      </w:r>
      <w:r>
        <w:rPr>
          <w:spacing w:val="-3"/>
          <w:position w:val="2"/>
        </w:rPr>
        <w:t xml:space="preserve"> </w:t>
      </w:r>
      <w:r>
        <w:rPr>
          <w:position w:val="2"/>
        </w:rPr>
        <w:t>literature.</w:t>
      </w:r>
      <w:r>
        <w:rPr>
          <w:spacing w:val="-3"/>
          <w:position w:val="2"/>
        </w:rPr>
        <w:t xml:space="preserve"> </w:t>
      </w:r>
      <w:r>
        <w:rPr>
          <w:position w:val="2"/>
        </w:rPr>
        <w:t>Although</w:t>
      </w:r>
      <w:r>
        <w:rPr>
          <w:spacing w:val="-3"/>
          <w:position w:val="2"/>
        </w:rPr>
        <w:t xml:space="preserve"> </w:t>
      </w:r>
      <w:r>
        <w:rPr>
          <w:position w:val="2"/>
        </w:rPr>
        <w:t>they</w:t>
      </w:r>
      <w:r>
        <w:rPr>
          <w:spacing w:val="-1"/>
          <w:position w:val="2"/>
        </w:rPr>
        <w:t xml:space="preserve"> </w:t>
      </w:r>
      <w:r>
        <w:rPr>
          <w:position w:val="2"/>
        </w:rPr>
        <w:t>might</w:t>
      </w:r>
      <w:r>
        <w:rPr>
          <w:spacing w:val="-3"/>
          <w:position w:val="2"/>
        </w:rPr>
        <w:t xml:space="preserve"> </w:t>
      </w:r>
      <w:r>
        <w:rPr>
          <w:position w:val="2"/>
        </w:rPr>
        <w:t>be</w:t>
      </w:r>
      <w:r>
        <w:rPr>
          <w:spacing w:val="-3"/>
          <w:position w:val="2"/>
        </w:rPr>
        <w:t xml:space="preserve"> </w:t>
      </w:r>
      <w:r>
        <w:rPr>
          <w:position w:val="2"/>
        </w:rPr>
        <w:t>connected</w:t>
      </w:r>
      <w:r>
        <w:rPr>
          <w:spacing w:val="-1"/>
          <w:position w:val="2"/>
        </w:rPr>
        <w:t xml:space="preserve"> </w:t>
      </w:r>
      <w:r>
        <w:rPr>
          <w:position w:val="2"/>
        </w:rPr>
        <w:t>(in</w:t>
      </w:r>
      <w:r>
        <w:rPr>
          <w:spacing w:val="-3"/>
          <w:position w:val="2"/>
        </w:rPr>
        <w:t xml:space="preserve"> </w:t>
      </w:r>
      <w:r>
        <w:rPr>
          <w:position w:val="2"/>
        </w:rPr>
        <w:t>the</w:t>
      </w:r>
      <w:r>
        <w:rPr>
          <w:spacing w:val="-4"/>
          <w:position w:val="2"/>
        </w:rPr>
        <w:t xml:space="preserve"> </w:t>
      </w:r>
      <w:r>
        <w:rPr>
          <w:position w:val="2"/>
        </w:rPr>
        <w:t>sense</w:t>
      </w:r>
      <w:r>
        <w:rPr>
          <w:spacing w:val="-4"/>
          <w:position w:val="2"/>
        </w:rPr>
        <w:t xml:space="preserve"> </w:t>
      </w:r>
      <w:r>
        <w:rPr>
          <w:position w:val="2"/>
        </w:rPr>
        <w:t>that</w:t>
      </w:r>
      <w:r>
        <w:rPr>
          <w:spacing w:val="-3"/>
          <w:position w:val="2"/>
        </w:rPr>
        <w:t xml:space="preserve"> </w:t>
      </w:r>
      <w:r>
        <w:rPr>
          <w:position w:val="2"/>
        </w:rPr>
        <w:t>high</w:t>
      </w:r>
      <w:r>
        <w:rPr>
          <w:spacing w:val="-3"/>
          <w:position w:val="2"/>
        </w:rPr>
        <w:t xml:space="preserve"> </w:t>
      </w:r>
      <w:r>
        <w:rPr>
          <w:position w:val="2"/>
        </w:rPr>
        <w:t>E</w:t>
      </w:r>
      <w:r>
        <w:rPr>
          <w:sz w:val="16"/>
        </w:rPr>
        <w:t>bind</w:t>
      </w:r>
      <w:r>
        <w:rPr>
          <w:spacing w:val="40"/>
          <w:sz w:val="16"/>
        </w:rPr>
        <w:t xml:space="preserve"> </w:t>
      </w:r>
      <w:r>
        <w:rPr>
          <w:position w:val="2"/>
        </w:rPr>
        <w:t>also means high E</w:t>
      </w:r>
      <w:r>
        <w:rPr>
          <w:sz w:val="16"/>
        </w:rPr>
        <w:t>a</w:t>
      </w:r>
      <w:r>
        <w:rPr>
          <w:position w:val="2"/>
        </w:rPr>
        <w:t>), these parameters have very different physical meanings. E</w:t>
      </w:r>
      <w:r>
        <w:rPr>
          <w:sz w:val="16"/>
        </w:rPr>
        <w:t>bind</w:t>
      </w:r>
      <w:r>
        <w:rPr>
          <w:spacing w:val="33"/>
          <w:sz w:val="16"/>
        </w:rPr>
        <w:t xml:space="preserve"> </w:t>
      </w:r>
      <w:r>
        <w:rPr>
          <w:position w:val="2"/>
        </w:rPr>
        <w:t xml:space="preserve">defines the </w:t>
      </w:r>
      <w:r>
        <w:t>population</w:t>
      </w:r>
      <w:r>
        <w:rPr>
          <w:spacing w:val="-2"/>
        </w:rPr>
        <w:t xml:space="preserve"> </w:t>
      </w:r>
      <w:r>
        <w:t>of</w:t>
      </w:r>
      <w:r>
        <w:rPr>
          <w:spacing w:val="-2"/>
        </w:rPr>
        <w:t xml:space="preserve"> </w:t>
      </w:r>
      <w:r>
        <w:t>dissociated</w:t>
      </w:r>
      <w:r>
        <w:rPr>
          <w:spacing w:val="-2"/>
        </w:rPr>
        <w:t xml:space="preserve"> </w:t>
      </w:r>
      <w:r>
        <w:t>bonds</w:t>
      </w:r>
      <w:r>
        <w:rPr>
          <w:spacing w:val="-2"/>
        </w:rPr>
        <w:t xml:space="preserve"> </w:t>
      </w:r>
      <w:r>
        <w:t>at</w:t>
      </w:r>
      <w:r>
        <w:rPr>
          <w:spacing w:val="-2"/>
        </w:rPr>
        <w:t xml:space="preserve"> </w:t>
      </w:r>
      <w:r>
        <w:t>equilibrium</w:t>
      </w:r>
      <w:r>
        <w:rPr>
          <w:spacing w:val="-2"/>
        </w:rPr>
        <w:t xml:space="preserve"> </w:t>
      </w:r>
      <w:r>
        <w:t>and</w:t>
      </w:r>
      <w:r>
        <w:rPr>
          <w:spacing w:val="-2"/>
        </w:rPr>
        <w:t xml:space="preserve"> </w:t>
      </w:r>
      <w:r>
        <w:t>will</w:t>
      </w:r>
      <w:r>
        <w:rPr>
          <w:spacing w:val="-2"/>
        </w:rPr>
        <w:t xml:space="preserve"> </w:t>
      </w:r>
      <w:r>
        <w:t>influence</w:t>
      </w:r>
      <w:r>
        <w:rPr>
          <w:spacing w:val="-3"/>
        </w:rPr>
        <w:t xml:space="preserve"> </w:t>
      </w:r>
      <w:r>
        <w:t>whether</w:t>
      </w:r>
      <w:r>
        <w:rPr>
          <w:spacing w:val="-2"/>
        </w:rPr>
        <w:t xml:space="preserve"> </w:t>
      </w:r>
      <w:r>
        <w:t>bond</w:t>
      </w:r>
      <w:r>
        <w:rPr>
          <w:spacing w:val="-2"/>
        </w:rPr>
        <w:t xml:space="preserve"> </w:t>
      </w:r>
      <w:r>
        <w:t>rearrangement</w:t>
      </w:r>
      <w:r>
        <w:rPr>
          <w:spacing w:val="-2"/>
        </w:rPr>
        <w:t xml:space="preserve"> </w:t>
      </w:r>
      <w:r>
        <w:t xml:space="preserve">at </w:t>
      </w:r>
      <w:r>
        <w:rPr>
          <w:position w:val="2"/>
        </w:rPr>
        <w:t>a given temperature will undergo a dissociative (relatively low E</w:t>
      </w:r>
      <w:r>
        <w:rPr>
          <w:sz w:val="16"/>
        </w:rPr>
        <w:t>bind</w:t>
      </w:r>
      <w:r>
        <w:rPr>
          <w:position w:val="2"/>
        </w:rPr>
        <w:t xml:space="preserve">/RT </w:t>
      </w:r>
      <w:r>
        <w:rPr>
          <w:rFonts w:ascii="Cambria Math" w:hAnsi="Cambria Math"/>
          <w:position w:val="2"/>
        </w:rPr>
        <w:t xml:space="preserve">∼ </w:t>
      </w:r>
      <w:r>
        <w:rPr>
          <w:position w:val="2"/>
        </w:rPr>
        <w:t>1−3) or associative mechanism (E</w:t>
      </w:r>
      <w:r>
        <w:rPr>
          <w:sz w:val="16"/>
        </w:rPr>
        <w:t>bind</w:t>
      </w:r>
      <w:r>
        <w:rPr>
          <w:position w:val="2"/>
        </w:rPr>
        <w:t xml:space="preserve">/RT </w:t>
      </w:r>
      <w:r>
        <w:rPr>
          <w:rFonts w:ascii="Cambria Math" w:hAnsi="Cambria Math"/>
          <w:position w:val="2"/>
        </w:rPr>
        <w:t xml:space="preserve">≫ </w:t>
      </w:r>
      <w:r>
        <w:rPr>
          <w:position w:val="2"/>
        </w:rPr>
        <w:t xml:space="preserve">1−3). Polymers with associative dynamic bonds are typically </w:t>
      </w:r>
      <w:r>
        <w:t xml:space="preserve">categorized as vitrimers, although some polymers with dissociative dynamic bonds show similar </w:t>
      </w:r>
      <w:r>
        <w:rPr>
          <w:position w:val="2"/>
        </w:rPr>
        <w:t>rheological behavior. In contrast, E</w:t>
      </w:r>
      <w:r>
        <w:rPr>
          <w:sz w:val="16"/>
        </w:rPr>
        <w:t>a</w:t>
      </w:r>
      <w:r>
        <w:rPr>
          <w:spacing w:val="31"/>
          <w:sz w:val="16"/>
        </w:rPr>
        <w:t xml:space="preserve"> </w:t>
      </w:r>
      <w:r>
        <w:rPr>
          <w:position w:val="2"/>
        </w:rPr>
        <w:t xml:space="preserve">defines the rate of bond dissociation at specific condition, </w:t>
      </w:r>
      <w:r w:rsidRPr="007C09A4">
        <w:rPr>
          <w:i/>
          <w:iCs/>
          <w:position w:val="2"/>
        </w:rPr>
        <w:t>i.e.</w:t>
      </w:r>
      <w:r>
        <w:rPr>
          <w:position w:val="2"/>
        </w:rPr>
        <w:t>, viscoelastic properties of the material. In fact, the E</w:t>
      </w:r>
      <w:r>
        <w:rPr>
          <w:sz w:val="16"/>
        </w:rPr>
        <w:t>a</w:t>
      </w:r>
      <w:r>
        <w:rPr>
          <w:spacing w:val="28"/>
          <w:sz w:val="16"/>
        </w:rPr>
        <w:t xml:space="preserve"> </w:t>
      </w:r>
      <w:r>
        <w:rPr>
          <w:position w:val="2"/>
        </w:rPr>
        <w:t>can be high even if E</w:t>
      </w:r>
      <w:r>
        <w:rPr>
          <w:sz w:val="16"/>
        </w:rPr>
        <w:t>bind</w:t>
      </w:r>
      <w:r>
        <w:rPr>
          <w:spacing w:val="27"/>
          <w:sz w:val="16"/>
        </w:rPr>
        <w:t xml:space="preserve"> </w:t>
      </w:r>
      <w:r>
        <w:rPr>
          <w:position w:val="2"/>
        </w:rPr>
        <w:t xml:space="preserve">is relatively </w:t>
      </w:r>
      <w:r>
        <w:t>low. These energies can be strongly affected by the presence of catalysts or in the vicinity of other dynamic bonds.</w:t>
      </w:r>
    </w:p>
    <w:p w14:paraId="5A528A2A" w14:textId="7C1667B5" w:rsidR="008D252F" w:rsidRDefault="008D252F" w:rsidP="008D252F">
      <w:pPr>
        <w:pStyle w:val="BodyText"/>
        <w:spacing w:before="120" w:line="274" w:lineRule="auto"/>
        <w:ind w:left="101" w:right="144"/>
        <w:jc w:val="both"/>
        <w:rPr>
          <w:position w:val="2"/>
        </w:rPr>
      </w:pPr>
      <w:r>
        <w:rPr>
          <w:position w:val="2"/>
        </w:rPr>
        <w:t>Very often, E</w:t>
      </w:r>
      <w:r>
        <w:rPr>
          <w:sz w:val="16"/>
        </w:rPr>
        <w:t>a</w:t>
      </w:r>
      <w:r>
        <w:rPr>
          <w:spacing w:val="32"/>
          <w:sz w:val="16"/>
        </w:rPr>
        <w:t xml:space="preserve"> </w:t>
      </w:r>
      <w:r>
        <w:rPr>
          <w:position w:val="2"/>
        </w:rPr>
        <w:t xml:space="preserve">is calculated from the temperature dependence of viscoelastic properties (e.g., </w:t>
      </w:r>
      <w:r>
        <w:t>terminal relaxation obtained from rheology or stress relaxation from DMA).</w:t>
      </w:r>
      <w:r>
        <w:fldChar w:fldCharType="begin">
          <w:fldData xml:space="preserve">PEVuZE5vdGU+PENpdGU+PEF1dGhvcj5NYXRzdW1peWE8L0F1dGhvcj48WWVhcj4yMDE2PC9ZZWFy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</w:fldData>
        </w:fldChar>
      </w:r>
      <w:r>
        <w:instrText xml:space="preserve"> ADDIN EN.CITE </w:instrText>
      </w:r>
      <w:r>
        <w:fldChar w:fldCharType="begin">
          <w:fldData xml:space="preserve">PEVuZE5vdGU+PENpdGU+PEF1dGhvcj5NYXRzdW1peWE8L0F1dGhvcj48WWVhcj4yMDE2PC9ZZWFy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</w:fldData>
        </w:fldChar>
      </w:r>
      <w:r>
        <w:instrText xml:space="preserve"> ADDIN EN.CITE.DATA </w:instrText>
      </w:r>
      <w:r>
        <w:fldChar w:fldCharType="end"/>
      </w:r>
      <w:r>
        <w:fldChar w:fldCharType="separate"/>
      </w:r>
      <w:r w:rsidRPr="008D252F">
        <w:rPr>
          <w:noProof/>
          <w:vertAlign w:val="superscript"/>
        </w:rPr>
        <w:t>48-51</w:t>
      </w:r>
      <w:r>
        <w:fldChar w:fldCharType="end"/>
      </w:r>
      <w:r>
        <w:t xml:space="preserve"> This is inaccurate by two reasons.</w:t>
      </w:r>
      <w:r>
        <w:fldChar w:fldCharType="begin"/>
      </w:r>
      <w:r>
        <w:instrText xml:space="preserve"> ADDIN EN.CITE &lt;EndNote&gt;&lt;Cite&gt;&lt;Author&gt;Samanta&lt;/Author&gt;&lt;Year&gt;2021&lt;/Year&gt;&lt;RecNum&gt;96&lt;/RecNum&gt;&lt;DisplayText&gt;&lt;style face="superscript"&gt;47&lt;/style&gt;&lt;/DisplayText&gt;&lt;record&gt;&lt;rec-number&gt;96&lt;/rec-number&gt;&lt;foreign-keys&gt;&lt;key app="EN" db-id="dazfpwrrustdwqewf5wve904z22vexrtx025" timestamp="1658423640"&gt;96&lt;/key&gt;&lt;/foreign-keys&gt;&lt;ref-type name="Journal Article"&gt;17&lt;/ref-type&gt;&lt;contributors&gt;&lt;authors&gt;&lt;author&gt;Samanta, Subarna&lt;/author&gt;&lt;author&gt;Kim, Sungjin&lt;/author&gt;&lt;author&gt;Saito, Tomonori&lt;/author&gt;&lt;author&gt;Sokolov, Alexei P.&lt;/author&gt;&lt;/authors&gt;&lt;/contributors&gt;&lt;titles&gt;&lt;title&gt;Polymers with Dynamic Bonds: Adaptive Functional Materials for a Sustainable Future&lt;/title&gt;&lt;secondary-title&gt;The Journal of Physical Chemistry B&lt;/secondary-title&gt;&lt;/titles&gt;&lt;periodical&gt;&lt;full-title&gt;The Journal of Physical Chemistry B&lt;/full-title&gt;&lt;abbr-1&gt;J. Phys. Chem. B&lt;/abbr-1&gt;&lt;/periodical&gt;&lt;pages&gt;9389-9401&lt;/pages&gt;&lt;volume&gt;125&lt;/volume&gt;&lt;number&gt;33&lt;/number&gt;&lt;section&gt;9389&lt;/section&gt;&lt;dates&gt;&lt;year&gt;2021&lt;/year&gt;&lt;pub-dates&gt;&lt;date&gt;2021/08/26&lt;/date&gt;&lt;/pub-dates&gt;&lt;/dates&gt;&lt;publisher&gt;American Chemical Society&lt;/publisher&gt;&lt;isbn&gt;1520-6106&lt;/isbn&gt;&lt;urls&gt;&lt;related-urls&gt;&lt;url&gt;https://doi.org/10.1021/acs.jpcb.1c03511&lt;/url&gt;&lt;/related-urls&gt;&lt;/urls&gt;&lt;electronic-resource-num&gt;10.1021/acs.jpcb.1c03511&lt;/electronic-resource-num&gt;&lt;/record&gt;&lt;/Cite&gt;&lt;/EndNote&gt;</w:instrText>
      </w:r>
      <w:r>
        <w:fldChar w:fldCharType="separate"/>
      </w:r>
      <w:r w:rsidRPr="008D252F">
        <w:rPr>
          <w:noProof/>
          <w:vertAlign w:val="superscript"/>
        </w:rPr>
        <w:t>47</w:t>
      </w:r>
      <w:r>
        <w:fldChar w:fldCharType="end"/>
      </w:r>
      <w:r>
        <w:t xml:space="preserve"> First of all, temperature dependence of the bond dissociation is </w:t>
      </w:r>
      <w:r>
        <w:rPr>
          <w:position w:val="2"/>
        </w:rPr>
        <w:t>controlled not only by the energy barrier E</w:t>
      </w:r>
      <w:r>
        <w:rPr>
          <w:sz w:val="16"/>
        </w:rPr>
        <w:t>a</w:t>
      </w:r>
      <w:r>
        <w:rPr>
          <w:spacing w:val="30"/>
          <w:sz w:val="16"/>
        </w:rPr>
        <w:t xml:space="preserve"> </w:t>
      </w:r>
      <w:r>
        <w:rPr>
          <w:position w:val="2"/>
        </w:rPr>
        <w:t xml:space="preserve">but also by segmental mobility/dynamic of the </w:t>
      </w:r>
      <w:r>
        <w:t xml:space="preserve">polymer chain. If segments in the polymer are not moving (e.g., the sample is at temperatures </w:t>
      </w:r>
      <w:r>
        <w:rPr>
          <w:position w:val="2"/>
        </w:rPr>
        <w:t>much</w:t>
      </w:r>
      <w:r>
        <w:rPr>
          <w:spacing w:val="-3"/>
          <w:position w:val="2"/>
        </w:rPr>
        <w:t xml:space="preserve"> </w:t>
      </w:r>
      <w:r>
        <w:rPr>
          <w:position w:val="2"/>
        </w:rPr>
        <w:t>below</w:t>
      </w:r>
      <w:r>
        <w:rPr>
          <w:spacing w:val="-3"/>
          <w:position w:val="2"/>
        </w:rPr>
        <w:t xml:space="preserve"> </w:t>
      </w:r>
      <w:r>
        <w:rPr>
          <w:position w:val="2"/>
        </w:rPr>
        <w:t>T</w:t>
      </w:r>
      <w:r>
        <w:rPr>
          <w:sz w:val="16"/>
        </w:rPr>
        <w:t>g</w:t>
      </w:r>
      <w:r>
        <w:rPr>
          <w:position w:val="2"/>
        </w:rPr>
        <w:t>),</w:t>
      </w:r>
      <w:r>
        <w:rPr>
          <w:spacing w:val="-4"/>
          <w:position w:val="2"/>
        </w:rPr>
        <w:t xml:space="preserve"> </w:t>
      </w:r>
      <w:r>
        <w:rPr>
          <w:position w:val="2"/>
        </w:rPr>
        <w:t>no</w:t>
      </w:r>
      <w:r>
        <w:rPr>
          <w:spacing w:val="-5"/>
          <w:position w:val="2"/>
        </w:rPr>
        <w:t xml:space="preserve"> </w:t>
      </w:r>
      <w:r>
        <w:rPr>
          <w:position w:val="2"/>
        </w:rPr>
        <w:t>bond</w:t>
      </w:r>
      <w:r>
        <w:rPr>
          <w:spacing w:val="-4"/>
          <w:position w:val="2"/>
        </w:rPr>
        <w:t xml:space="preserve"> </w:t>
      </w:r>
      <w:r>
        <w:rPr>
          <w:position w:val="2"/>
        </w:rPr>
        <w:t>dissociation</w:t>
      </w:r>
      <w:r>
        <w:rPr>
          <w:spacing w:val="-3"/>
          <w:position w:val="2"/>
        </w:rPr>
        <w:t xml:space="preserve"> </w:t>
      </w:r>
      <w:r>
        <w:rPr>
          <w:position w:val="2"/>
        </w:rPr>
        <w:t>is</w:t>
      </w:r>
      <w:r>
        <w:rPr>
          <w:spacing w:val="-3"/>
          <w:position w:val="2"/>
        </w:rPr>
        <w:t xml:space="preserve"> </w:t>
      </w:r>
      <w:r>
        <w:rPr>
          <w:position w:val="2"/>
        </w:rPr>
        <w:t>possible.</w:t>
      </w:r>
      <w:r>
        <w:rPr>
          <w:spacing w:val="-6"/>
          <w:position w:val="2"/>
        </w:rPr>
        <w:t xml:space="preserve"> </w:t>
      </w:r>
      <w:r>
        <w:rPr>
          <w:position w:val="2"/>
        </w:rPr>
        <w:t>Thus,</w:t>
      </w:r>
      <w:r>
        <w:rPr>
          <w:spacing w:val="-3"/>
          <w:position w:val="2"/>
        </w:rPr>
        <w:t xml:space="preserve"> </w:t>
      </w:r>
      <w:r>
        <w:rPr>
          <w:position w:val="2"/>
        </w:rPr>
        <w:t>the</w:t>
      </w:r>
      <w:r>
        <w:rPr>
          <w:spacing w:val="-3"/>
          <w:position w:val="2"/>
        </w:rPr>
        <w:t xml:space="preserve"> </w:t>
      </w:r>
      <w:r>
        <w:rPr>
          <w:position w:val="2"/>
        </w:rPr>
        <w:t>characteristic</w:t>
      </w:r>
      <w:r>
        <w:rPr>
          <w:spacing w:val="-4"/>
          <w:position w:val="2"/>
        </w:rPr>
        <w:t xml:space="preserve"> </w:t>
      </w:r>
      <w:r>
        <w:rPr>
          <w:position w:val="2"/>
        </w:rPr>
        <w:t>bond</w:t>
      </w:r>
      <w:r>
        <w:rPr>
          <w:spacing w:val="-3"/>
          <w:position w:val="2"/>
        </w:rPr>
        <w:t xml:space="preserve"> </w:t>
      </w:r>
      <w:r>
        <w:rPr>
          <w:position w:val="2"/>
        </w:rPr>
        <w:t>dissociation</w:t>
      </w:r>
      <w:r>
        <w:rPr>
          <w:spacing w:val="-3"/>
          <w:position w:val="2"/>
        </w:rPr>
        <w:t xml:space="preserve"> </w:t>
      </w:r>
      <w:r>
        <w:rPr>
          <w:position w:val="2"/>
        </w:rPr>
        <w:t xml:space="preserve">time is also controlled by the segmental relaxation time </w:t>
      </w:r>
      <w:r>
        <w:rPr>
          <w:i/>
          <w:position w:val="2"/>
        </w:rPr>
        <w:t>τ</w:t>
      </w:r>
      <w:r>
        <w:rPr>
          <w:i/>
          <w:sz w:val="16"/>
        </w:rPr>
        <w:t>α</w:t>
      </w:r>
      <w:r>
        <w:rPr>
          <w:i/>
          <w:position w:val="2"/>
        </w:rPr>
        <w:t xml:space="preserve">(T) </w:t>
      </w:r>
      <w:r>
        <w:rPr>
          <w:position w:val="2"/>
        </w:rPr>
        <w:t>following the equation:</w:t>
      </w:r>
      <w:r>
        <w:rPr>
          <w:position w:val="2"/>
        </w:rPr>
        <w:fldChar w:fldCharType="begin">
          <w:fldData xml:space="preserve">PEVuZE5vdGU+PENpdGU+PEF1dGhvcj5TYW1hbnRhPC9BdXRob3I+PFllYXI+MjAyMTwvWWVhcj48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</w:fldData>
        </w:fldChar>
      </w:r>
      <w:r>
        <w:rPr>
          <w:position w:val="2"/>
        </w:rPr>
        <w:instrText xml:space="preserve"> ADDIN EN.CITE </w:instrText>
      </w:r>
      <w:r>
        <w:rPr>
          <w:position w:val="2"/>
        </w:rPr>
        <w:fldChar w:fldCharType="begin">
          <w:fldData xml:space="preserve">PEVuZE5vdGU+PENpdGU+PEF1dGhvcj5TYW1hbnRhPC9BdXRob3I+PFllYXI+MjAyMTwvWWVhcj48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</w:fldData>
        </w:fldChar>
      </w:r>
      <w:r>
        <w:rPr>
          <w:position w:val="2"/>
        </w:rPr>
        <w:instrText xml:space="preserve"> ADDIN EN.CITE.DATA </w:instrText>
      </w:r>
      <w:r>
        <w:rPr>
          <w:position w:val="2"/>
        </w:rPr>
      </w:r>
      <w:r>
        <w:rPr>
          <w:position w:val="2"/>
        </w:rPr>
        <w:fldChar w:fldCharType="end"/>
      </w:r>
      <w:r>
        <w:rPr>
          <w:position w:val="2"/>
        </w:rPr>
      </w:r>
      <w:r>
        <w:rPr>
          <w:position w:val="2"/>
        </w:rPr>
        <w:fldChar w:fldCharType="separate"/>
      </w:r>
      <w:r w:rsidRPr="008D252F">
        <w:rPr>
          <w:noProof/>
          <w:position w:val="2"/>
          <w:vertAlign w:val="superscript"/>
        </w:rPr>
        <w:t>47,52-55</w:t>
      </w:r>
      <w:r>
        <w:rPr>
          <w:position w:val="2"/>
        </w:rPr>
        <w:fldChar w:fldCharType="end"/>
      </w:r>
    </w:p>
    <w:p w14:paraId="2883C496" w14:textId="77777777" w:rsidR="008D252F" w:rsidRDefault="00000000" w:rsidP="008D252F">
      <w:pPr>
        <w:pStyle w:val="BodyText"/>
        <w:spacing w:before="120"/>
        <w:ind w:left="101" w:right="144"/>
        <w:jc w:val="both"/>
      </w:pPr>
      <m:oMath>
        <m:sSub>
          <m:sSubPr>
            <m:ctrlPr>
              <w:rPr>
                <w:rFonts w:ascii="Cambria Math" w:hAnsi="Cambria Math"/>
                <w:i/>
              </w:rPr>
            </m:ctrlPr>
          </m:sSubPr>
          <m:e>
            <m:r>
              <w:rPr>
                <w:rFonts w:ascii="Cambria Math" w:hAnsi="Cambria Math"/>
              </w:rPr>
              <m:t>τ</m:t>
            </m:r>
          </m:e>
          <m:sub>
            <m:r>
              <w:rPr>
                <w:rFonts w:ascii="Cambria Math" w:hAnsi="Cambria Math"/>
              </w:rPr>
              <m:t>dis</m:t>
            </m:r>
          </m:sub>
        </m:sSub>
      </m:oMath>
      <w:r w:rsidR="008D252F">
        <w:rPr>
          <w:rFonts w:ascii="Cambria Math"/>
        </w:rPr>
        <w:t xml:space="preserve"> (T) = </w:t>
      </w:r>
      <m:oMath>
        <m:sSub>
          <m:sSubPr>
            <m:ctrlPr>
              <w:rPr>
                <w:rFonts w:ascii="Cambria Math" w:hAnsi="Cambria Math"/>
                <w:i/>
              </w:rPr>
            </m:ctrlPr>
          </m:sSubPr>
          <m:e>
            <m:r>
              <w:rPr>
                <w:rFonts w:ascii="Cambria Math" w:hAnsi="Cambria Math"/>
              </w:rPr>
              <m:t>τ</m:t>
            </m:r>
          </m:e>
          <m:sub>
            <m:r>
              <w:rPr>
                <w:rFonts w:ascii="Cambria Math" w:hAnsi="Cambria Math"/>
              </w:rPr>
              <m:t>α</m:t>
            </m:r>
          </m:sub>
        </m:sSub>
      </m:oMath>
      <w:r w:rsidR="008D252F">
        <w:rPr>
          <w:rFonts w:ascii="Cambria Math"/>
        </w:rPr>
        <w:t xml:space="preserve"> (T) exp</w:t>
      </w:r>
      <w:r w:rsidR="008D252F">
        <w:rPr>
          <w:rFonts w:ascii="Cambria Math"/>
          <w:spacing w:val="26"/>
        </w:rPr>
        <w:t xml:space="preserve"> </w:t>
      </w:r>
      <w:r w:rsidR="008D252F">
        <w:rPr>
          <w:rFonts w:ascii="Cambria Math"/>
        </w:rPr>
        <w:t>(</w:t>
      </w:r>
      <m:oMath>
        <m:f>
          <m:fPr>
            <m:ctrlPr>
              <w:rPr>
                <w:rFonts w:ascii="Cambria Math" w:hAnsi="Cambria Math"/>
                <w:i/>
                <w:szCs w:val="22"/>
              </w:rPr>
            </m:ctrlPr>
          </m:fPr>
          <m:num>
            <m:sSub>
              <m:sSubPr>
                <m:ctrlPr>
                  <w:rPr>
                    <w:rFonts w:ascii="Cambria Math" w:hAnsi="Cambria Math"/>
                    <w:i/>
                    <w:szCs w:val="22"/>
                  </w:rPr>
                </m:ctrlPr>
              </m:sSubPr>
              <m:e>
                <m:r>
                  <w:rPr>
                    <w:rFonts w:ascii="Cambria Math" w:hAnsi="Cambria Math"/>
                  </w:rPr>
                  <m:t>E</m:t>
                </m:r>
              </m:e>
              <m:sub>
                <m:r>
                  <w:rPr>
                    <w:rFonts w:ascii="Cambria Math" w:hAnsi="Cambria Math"/>
                  </w:rPr>
                  <m:t>a</m:t>
                </m:r>
              </m:sub>
            </m:sSub>
          </m:num>
          <m:den>
            <m:r>
              <w:rPr>
                <w:rFonts w:ascii="Cambria Math" w:hAnsi="Cambria Math"/>
              </w:rPr>
              <m:t>RT</m:t>
            </m:r>
          </m:den>
        </m:f>
      </m:oMath>
      <w:r w:rsidR="008D252F">
        <w:rPr>
          <w:rFonts w:ascii="Cambria Math"/>
          <w:spacing w:val="-10"/>
        </w:rPr>
        <w:t xml:space="preserve">)                                                                                     </w:t>
      </w:r>
      <w:r w:rsidR="008D252F" w:rsidRPr="008D252F">
        <w:rPr>
          <w:spacing w:val="-10"/>
        </w:rPr>
        <w:t>(1)</w:t>
      </w:r>
    </w:p>
    <w:p w14:paraId="6F2260E8" w14:textId="77777777" w:rsidR="00C54CEB" w:rsidRDefault="00C54CEB">
      <w:pPr>
        <w:spacing w:line="276" w:lineRule="auto"/>
        <w:sectPr w:rsidR="00C54CEB">
          <w:pgSz w:w="12240" w:h="15840"/>
          <w:pgMar w:top="1360" w:right="1320" w:bottom="1980" w:left="1340" w:header="0" w:footer="1781" w:gutter="0"/>
          <w:cols w:space="720"/>
        </w:sectPr>
      </w:pPr>
    </w:p>
    <w:p w14:paraId="14ECA29D" w14:textId="77777777" w:rsidR="00C54CEB" w:rsidRDefault="00000000" w:rsidP="00DD27BF">
      <w:pPr>
        <w:pStyle w:val="BodyText"/>
        <w:ind w:left="204"/>
        <w:jc w:val="center"/>
        <w:rPr>
          <w:sz w:val="20"/>
        </w:rPr>
      </w:pPr>
      <w:bookmarkStart w:id="12" w:name="Fig4"/>
      <w:r>
        <w:rPr>
          <w:noProof/>
          <w:sz w:val="20"/>
        </w:rPr>
        <w:lastRenderedPageBreak/>
        <w:drawing>
          <wp:inline distT="0" distB="0" distL="0" distR="0" wp14:anchorId="498A2948" wp14:editId="273704C3">
            <wp:extent cx="5486400" cy="2296366"/>
            <wp:effectExtent l="0" t="0" r="0" b="889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3" cstate="print"/>
                    <a:stretch>
                      <a:fillRect/>
                    </a:stretch>
                  </pic:blipFill>
                  <pic:spPr>
                    <a:xfrm>
                      <a:off x="0" y="0"/>
                      <a:ext cx="5489941" cy="2297848"/>
                    </a:xfrm>
                    <a:prstGeom prst="rect">
                      <a:avLst/>
                    </a:prstGeom>
                  </pic:spPr>
                </pic:pic>
              </a:graphicData>
            </a:graphic>
          </wp:inline>
        </w:drawing>
      </w:r>
    </w:p>
    <w:p w14:paraId="55271E1A" w14:textId="77777777" w:rsidR="00C54CEB" w:rsidRDefault="00C54CEB">
      <w:pPr>
        <w:pStyle w:val="BodyText"/>
        <w:rPr>
          <w:sz w:val="26"/>
        </w:rPr>
      </w:pPr>
    </w:p>
    <w:p w14:paraId="0B9A50BD" w14:textId="2E75598B" w:rsidR="00C54CEB" w:rsidRDefault="00000000" w:rsidP="00DD27BF">
      <w:pPr>
        <w:pStyle w:val="BodyText"/>
        <w:spacing w:before="90" w:line="276" w:lineRule="auto"/>
        <w:ind w:left="101" w:right="158"/>
      </w:pPr>
      <w:r>
        <w:t>Figure</w:t>
      </w:r>
      <w:r>
        <w:rPr>
          <w:spacing w:val="15"/>
        </w:rPr>
        <w:t xml:space="preserve"> </w:t>
      </w:r>
      <w:r>
        <w:t>4.</w:t>
      </w:r>
      <w:r>
        <w:rPr>
          <w:spacing w:val="16"/>
        </w:rPr>
        <w:t xml:space="preserve"> </w:t>
      </w:r>
      <w:r>
        <w:t>(a)</w:t>
      </w:r>
      <w:r>
        <w:rPr>
          <w:spacing w:val="17"/>
        </w:rPr>
        <w:t xml:space="preserve"> </w:t>
      </w:r>
      <w:r>
        <w:t>Characteristic</w:t>
      </w:r>
      <w:r>
        <w:rPr>
          <w:spacing w:val="16"/>
        </w:rPr>
        <w:t xml:space="preserve"> </w:t>
      </w:r>
      <w:r>
        <w:t>dissociation</w:t>
      </w:r>
      <w:r>
        <w:rPr>
          <w:spacing w:val="18"/>
        </w:rPr>
        <w:t xml:space="preserve"> </w:t>
      </w:r>
      <w:r>
        <w:t>energy</w:t>
      </w:r>
      <w:r>
        <w:rPr>
          <w:spacing w:val="16"/>
        </w:rPr>
        <w:t xml:space="preserve"> </w:t>
      </w:r>
      <w:r>
        <w:t>for</w:t>
      </w:r>
      <w:r>
        <w:rPr>
          <w:spacing w:val="16"/>
        </w:rPr>
        <w:t xml:space="preserve"> </w:t>
      </w:r>
      <w:r>
        <w:t>different</w:t>
      </w:r>
      <w:r>
        <w:rPr>
          <w:spacing w:val="17"/>
        </w:rPr>
        <w:t xml:space="preserve"> </w:t>
      </w:r>
      <w:r>
        <w:t>types</w:t>
      </w:r>
      <w:r>
        <w:rPr>
          <w:spacing w:val="17"/>
        </w:rPr>
        <w:t xml:space="preserve"> </w:t>
      </w:r>
      <w:r>
        <w:t>of</w:t>
      </w:r>
      <w:r>
        <w:rPr>
          <w:spacing w:val="16"/>
        </w:rPr>
        <w:t xml:space="preserve"> </w:t>
      </w:r>
      <w:r>
        <w:t>dynamic</w:t>
      </w:r>
      <w:r>
        <w:rPr>
          <w:spacing w:val="16"/>
        </w:rPr>
        <w:t xml:space="preserve"> </w:t>
      </w:r>
      <w:r>
        <w:t>reversible</w:t>
      </w:r>
      <w:r>
        <w:rPr>
          <w:spacing w:val="17"/>
        </w:rPr>
        <w:t xml:space="preserve"> </w:t>
      </w:r>
      <w:r>
        <w:rPr>
          <w:spacing w:val="-2"/>
        </w:rPr>
        <w:t>bonds.</w:t>
      </w:r>
      <w:r w:rsidR="00DD27BF">
        <w:t xml:space="preserve"> </w:t>
      </w:r>
      <w:r>
        <w:t>(b)</w:t>
      </w:r>
      <w:r>
        <w:rPr>
          <w:spacing w:val="-7"/>
        </w:rPr>
        <w:t xml:space="preserve"> </w:t>
      </w:r>
      <w:r>
        <w:t>Illustration</w:t>
      </w:r>
      <w:r>
        <w:rPr>
          <w:spacing w:val="-6"/>
        </w:rPr>
        <w:t xml:space="preserve"> </w:t>
      </w:r>
      <w:r>
        <w:t>of</w:t>
      </w:r>
      <w:r>
        <w:rPr>
          <w:spacing w:val="-7"/>
        </w:rPr>
        <w:t xml:space="preserve"> </w:t>
      </w:r>
      <w:r>
        <w:t>the</w:t>
      </w:r>
      <w:r>
        <w:rPr>
          <w:spacing w:val="-6"/>
        </w:rPr>
        <w:t xml:space="preserve"> </w:t>
      </w:r>
      <w:r>
        <w:t>critical</w:t>
      </w:r>
      <w:r>
        <w:rPr>
          <w:spacing w:val="-7"/>
        </w:rPr>
        <w:t xml:space="preserve"> </w:t>
      </w:r>
      <w:r>
        <w:t>energy</w:t>
      </w:r>
      <w:r>
        <w:rPr>
          <w:spacing w:val="-6"/>
        </w:rPr>
        <w:t xml:space="preserve"> </w:t>
      </w:r>
      <w:r>
        <w:t>parameters</w:t>
      </w:r>
      <w:r>
        <w:rPr>
          <w:spacing w:val="-6"/>
        </w:rPr>
        <w:t xml:space="preserve"> </w:t>
      </w:r>
      <w:r>
        <w:t>of</w:t>
      </w:r>
      <w:r>
        <w:rPr>
          <w:spacing w:val="-4"/>
        </w:rPr>
        <w:t xml:space="preserve"> </w:t>
      </w:r>
      <w:r>
        <w:t>bond</w:t>
      </w:r>
      <w:r>
        <w:rPr>
          <w:spacing w:val="-6"/>
        </w:rPr>
        <w:t xml:space="preserve"> </w:t>
      </w:r>
      <w:r>
        <w:rPr>
          <w:spacing w:val="-2"/>
        </w:rPr>
        <w:t>rearrangement.</w:t>
      </w:r>
    </w:p>
    <w:bookmarkEnd w:id="12"/>
    <w:p w14:paraId="581878D1" w14:textId="77777777" w:rsidR="00C54CEB" w:rsidRDefault="00C54CEB"/>
    <w:p w14:paraId="7178A876" w14:textId="77777777" w:rsidR="002C12C0" w:rsidRDefault="002C12C0" w:rsidP="002C12C0">
      <w:pPr>
        <w:pStyle w:val="BodyText"/>
        <w:ind w:left="2489"/>
        <w:rPr>
          <w:sz w:val="20"/>
        </w:rPr>
      </w:pPr>
      <w:bookmarkStart w:id="13" w:name="Fig5"/>
      <w:r>
        <w:rPr>
          <w:noProof/>
          <w:sz w:val="20"/>
        </w:rPr>
        <w:drawing>
          <wp:inline distT="0" distB="0" distL="0" distR="0" wp14:anchorId="6900C7BD" wp14:editId="34CC4C97">
            <wp:extent cx="2635250" cy="3321733"/>
            <wp:effectExtent l="0" t="0" r="0" b="0"/>
            <wp:docPr id="13" name="image7.jpeg" descr="Dia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24" cstate="print"/>
                    <a:stretch>
                      <a:fillRect/>
                    </a:stretch>
                  </pic:blipFill>
                  <pic:spPr>
                    <a:xfrm>
                      <a:off x="0" y="0"/>
                      <a:ext cx="2638464" cy="3325784"/>
                    </a:xfrm>
                    <a:prstGeom prst="rect">
                      <a:avLst/>
                    </a:prstGeom>
                  </pic:spPr>
                </pic:pic>
              </a:graphicData>
            </a:graphic>
          </wp:inline>
        </w:drawing>
      </w:r>
    </w:p>
    <w:p w14:paraId="3CE39E7E" w14:textId="77777777" w:rsidR="002C12C0" w:rsidRDefault="002C12C0" w:rsidP="002C12C0">
      <w:pPr>
        <w:pStyle w:val="BodyText"/>
        <w:spacing w:before="5"/>
        <w:rPr>
          <w:sz w:val="18"/>
        </w:rPr>
      </w:pPr>
    </w:p>
    <w:p w14:paraId="034429B5" w14:textId="0EF4ECE7" w:rsidR="002C12C0" w:rsidRDefault="002C12C0" w:rsidP="00DD27BF">
      <w:pPr>
        <w:pStyle w:val="BodyText"/>
        <w:spacing w:line="276" w:lineRule="auto"/>
        <w:ind w:left="101" w:right="158"/>
        <w:jc w:val="both"/>
      </w:pPr>
      <w:r>
        <w:t xml:space="preserve">Figure 5. Different regimes of the self-healing process from anomalous diffusion (very fast) to hopping (relatively fast) and to adhesion (relatively slow) as the function of the dynamic bond </w:t>
      </w:r>
      <w:r>
        <w:rPr>
          <w:position w:val="2"/>
        </w:rPr>
        <w:t xml:space="preserve">strength </w:t>
      </w:r>
      <w:r>
        <w:rPr>
          <w:i/>
          <w:position w:val="2"/>
        </w:rPr>
        <w:t xml:space="preserve">ε </w:t>
      </w:r>
      <w:r>
        <w:rPr>
          <w:position w:val="2"/>
        </w:rPr>
        <w:t xml:space="preserve">= </w:t>
      </w:r>
      <w:r>
        <w:rPr>
          <w:i/>
          <w:position w:val="2"/>
        </w:rPr>
        <w:t>E</w:t>
      </w:r>
      <w:r>
        <w:rPr>
          <w:sz w:val="16"/>
        </w:rPr>
        <w:t>dis</w:t>
      </w:r>
      <w:r>
        <w:rPr>
          <w:spacing w:val="35"/>
          <w:sz w:val="16"/>
        </w:rPr>
        <w:t xml:space="preserve"> </w:t>
      </w:r>
      <w:r>
        <w:rPr>
          <w:position w:val="2"/>
        </w:rPr>
        <w:t xml:space="preserve">= </w:t>
      </w:r>
      <w:r>
        <w:rPr>
          <w:i/>
          <w:position w:val="2"/>
        </w:rPr>
        <w:t>E</w:t>
      </w:r>
      <w:r>
        <w:rPr>
          <w:sz w:val="16"/>
        </w:rPr>
        <w:t>a</w:t>
      </w:r>
      <w:r>
        <w:rPr>
          <w:position w:val="2"/>
        </w:rPr>
        <w:t>.</w:t>
      </w:r>
      <w:r w:rsidR="00CB3EB0">
        <w:rPr>
          <w:position w:val="2"/>
        </w:rPr>
        <w:fldChar w:fldCharType="begin"/>
      </w:r>
      <w:r w:rsidR="008D252F">
        <w:rPr>
          <w:position w:val="2"/>
        </w:rPr>
        <w:instrText xml:space="preserve"> ADDIN EN.CITE &lt;EndNote&gt;&lt;Cite&gt;&lt;Author&gt;Stukalin&lt;/Author&gt;&lt;Year&gt;2013&lt;/Year&gt;&lt;RecNum&gt;107&lt;/RecNum&gt;&lt;DisplayText&gt;&lt;style face="superscript"&gt;56&lt;/style&gt;&lt;/DisplayText&gt;&lt;record&gt;&lt;rec-number&gt;107&lt;/rec-number&gt;&lt;foreign-keys&gt;&lt;key app="EN" db-id="dazfpwrrustdwqewf5wve904z22vexrtx025" timestamp="1658435839"&gt;107&lt;/key&gt;&lt;/foreign-keys&gt;&lt;ref-type name="Journal Article"&gt;17&lt;/ref-type&gt;&lt;contributors&gt;&lt;authors&gt;&lt;author&gt;Stukalin, Evgeny B.&lt;/author&gt;&lt;author&gt;Cai, Li-Heng&lt;/author&gt;&lt;author&gt;Kumar, N. Arun&lt;/author&gt;&lt;author&gt;Leibler, Ludwik&lt;/author&gt;&lt;author&gt;Rubinstein, Michael&lt;/author&gt;&lt;/authors&gt;&lt;/contributors&gt;&lt;titles&gt;&lt;title&gt;Self-Healing of Unentangled Polymer Networks with Reversible Bonds&lt;/title&gt;&lt;secondary-title&gt;Macromolecules&lt;/secondary-title&gt;&lt;/titles&gt;&lt;pages&gt;7525-7541&lt;/pages&gt;&lt;volume&gt;46&lt;/volume&gt;&lt;number&gt;18&lt;/number&gt;&lt;dates&gt;&lt;year&gt;2013&lt;/year&gt;&lt;pub-dates&gt;&lt;date&gt;2013/09/24&lt;/date&gt;&lt;/pub-dates&gt;&lt;/dates&gt;&lt;publisher&gt;American Chemical Society&lt;/publisher&gt;&lt;isbn&gt;0024-9297&lt;/isbn&gt;&lt;urls&gt;&lt;related-urls&gt;&lt;url&gt;https://doi.org/10.1021/ma401111n&lt;/url&gt;&lt;/related-urls&gt;&lt;/urls&gt;&lt;electronic-resource-num&gt;10.1021/ma401111n&lt;/electronic-resource-num&gt;&lt;/record&gt;&lt;/Cite&gt;&lt;/EndNote&gt;</w:instrText>
      </w:r>
      <w:r w:rsidR="00CB3EB0">
        <w:rPr>
          <w:position w:val="2"/>
        </w:rPr>
        <w:fldChar w:fldCharType="separate"/>
      </w:r>
      <w:r w:rsidR="008D252F" w:rsidRPr="008D252F">
        <w:rPr>
          <w:noProof/>
          <w:position w:val="2"/>
          <w:vertAlign w:val="superscript"/>
        </w:rPr>
        <w:t>56</w:t>
      </w:r>
      <w:r w:rsidR="00CB3EB0">
        <w:rPr>
          <w:position w:val="2"/>
        </w:rPr>
        <w:fldChar w:fldCharType="end"/>
      </w:r>
      <w:r>
        <w:rPr>
          <w:position w:val="2"/>
        </w:rPr>
        <w:t xml:space="preserve"> There are several important time scales, including segmental relaxation time </w:t>
      </w:r>
      <w:r>
        <w:rPr>
          <w:i/>
          <w:position w:val="2"/>
        </w:rPr>
        <w:t>τ</w:t>
      </w:r>
      <w:r>
        <w:rPr>
          <w:sz w:val="16"/>
        </w:rPr>
        <w:t>0</w:t>
      </w:r>
      <w:r>
        <w:rPr>
          <w:position w:val="2"/>
        </w:rPr>
        <w:t xml:space="preserve">, rouse time </w:t>
      </w:r>
      <w:r>
        <w:rPr>
          <w:i/>
          <w:position w:val="2"/>
        </w:rPr>
        <w:t>τ</w:t>
      </w:r>
      <w:r>
        <w:rPr>
          <w:sz w:val="16"/>
        </w:rPr>
        <w:t>R</w:t>
      </w:r>
      <w:r>
        <w:rPr>
          <w:position w:val="2"/>
        </w:rPr>
        <w:t xml:space="preserve">, and bond dissociation time </w:t>
      </w:r>
      <w:r>
        <w:rPr>
          <w:i/>
          <w:position w:val="2"/>
        </w:rPr>
        <w:t>τ</w:t>
      </w:r>
      <w:r>
        <w:rPr>
          <w:sz w:val="16"/>
        </w:rPr>
        <w:t>b</w:t>
      </w:r>
      <w:r>
        <w:rPr>
          <w:position w:val="2"/>
        </w:rPr>
        <w:t xml:space="preserve">. The equilibration time </w:t>
      </w:r>
      <w:r>
        <w:rPr>
          <w:i/>
          <w:position w:val="2"/>
        </w:rPr>
        <w:t>τ</w:t>
      </w:r>
      <w:r>
        <w:rPr>
          <w:sz w:val="16"/>
        </w:rPr>
        <w:t>eq</w:t>
      </w:r>
      <w:r>
        <w:rPr>
          <w:spacing w:val="27"/>
          <w:sz w:val="16"/>
        </w:rPr>
        <w:t xml:space="preserve"> </w:t>
      </w:r>
      <w:r>
        <w:rPr>
          <w:position w:val="2"/>
        </w:rPr>
        <w:t xml:space="preserve">(thick black line) </w:t>
      </w:r>
      <w:r>
        <w:t>marks the crossover from healing to adhesion behavior.</w:t>
      </w:r>
    </w:p>
    <w:bookmarkEnd w:id="13"/>
    <w:p w14:paraId="3A18141D" w14:textId="77777777" w:rsidR="002C12C0" w:rsidRDefault="002C12C0">
      <w:pPr>
        <w:sectPr w:rsidR="002C12C0">
          <w:pgSz w:w="12240" w:h="15840"/>
          <w:pgMar w:top="1540" w:right="1320" w:bottom="1980" w:left="1340" w:header="0" w:footer="1781" w:gutter="0"/>
          <w:cols w:space="720"/>
        </w:sectPr>
      </w:pPr>
    </w:p>
    <w:p w14:paraId="57F9E2E1" w14:textId="24F2A235" w:rsidR="00C54CEB" w:rsidRDefault="00000000" w:rsidP="003154EE">
      <w:pPr>
        <w:pStyle w:val="BodyText"/>
        <w:spacing w:before="120" w:line="276" w:lineRule="auto"/>
        <w:ind w:left="101" w:right="158"/>
        <w:jc w:val="both"/>
      </w:pPr>
      <w:r>
        <w:lastRenderedPageBreak/>
        <w:t>Second, the viscoelastic properties are defined by bond rearrangements and not by the bond dissociations.</w:t>
      </w:r>
      <w:r w:rsidR="00E4177B">
        <w:fldChar w:fldCharType="begin">
          <w:fldData xml:space="preserve">PEVuZE5vdGU+PENpdGU+PEF1dGhvcj5HZTwvQXV0aG9yPjxZZWFyPjIwMjA8L1llYXI+PFJlY051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</w:fldData>
        </w:fldChar>
      </w:r>
      <w:r w:rsidR="008D252F">
        <w:instrText xml:space="preserve"> ADDIN EN.CITE </w:instrText>
      </w:r>
      <w:r w:rsidR="008D252F">
        <w:fldChar w:fldCharType="begin">
          <w:fldData xml:space="preserve">PEVuZE5vdGU+PENpdGU+PEF1dGhvcj5HZTwvQXV0aG9yPjxZZWFyPjIwMjA8L1llYXI+PFJlY051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</w:fldData>
        </w:fldChar>
      </w:r>
      <w:r w:rsidR="008D252F">
        <w:instrText xml:space="preserve"> ADDIN EN.CITE.DATA </w:instrText>
      </w:r>
      <w:r w:rsidR="008D252F">
        <w:fldChar w:fldCharType="end"/>
      </w:r>
      <w:r w:rsidR="00E4177B">
        <w:fldChar w:fldCharType="separate"/>
      </w:r>
      <w:r w:rsidR="008D252F" w:rsidRPr="008D252F">
        <w:rPr>
          <w:noProof/>
          <w:vertAlign w:val="superscript"/>
        </w:rPr>
        <w:t>44,56,57</w:t>
      </w:r>
      <w:r w:rsidR="00E4177B">
        <w:fldChar w:fldCharType="end"/>
      </w:r>
      <w:r>
        <w:t xml:space="preserve"> If the dissociated sticker (bond) reassociates back with the same partner, no changes are detected in mechanical or viscoelastic properties. Only when the stickers change partners,</w:t>
      </w:r>
      <w:r>
        <w:rPr>
          <w:spacing w:val="-13"/>
        </w:rPr>
        <w:t xml:space="preserve"> </w:t>
      </w:r>
      <w:r>
        <w:t>stress</w:t>
      </w:r>
      <w:r>
        <w:rPr>
          <w:spacing w:val="-12"/>
        </w:rPr>
        <w:t xml:space="preserve"> </w:t>
      </w:r>
      <w:r>
        <w:t>relaxation</w:t>
      </w:r>
      <w:r>
        <w:rPr>
          <w:spacing w:val="-12"/>
        </w:rPr>
        <w:t xml:space="preserve"> </w:t>
      </w:r>
      <w:r>
        <w:t>can</w:t>
      </w:r>
      <w:r>
        <w:rPr>
          <w:spacing w:val="-12"/>
        </w:rPr>
        <w:t xml:space="preserve"> </w:t>
      </w:r>
      <w:r>
        <w:t>occur.</w:t>
      </w:r>
      <w:r>
        <w:rPr>
          <w:spacing w:val="-13"/>
        </w:rPr>
        <w:t xml:space="preserve"> </w:t>
      </w:r>
      <w:r>
        <w:t>At</w:t>
      </w:r>
      <w:r>
        <w:rPr>
          <w:spacing w:val="-12"/>
        </w:rPr>
        <w:t xml:space="preserve"> </w:t>
      </w:r>
      <w:r>
        <w:t>the</w:t>
      </w:r>
      <w:r>
        <w:rPr>
          <w:spacing w:val="-13"/>
        </w:rPr>
        <w:t xml:space="preserve"> </w:t>
      </w:r>
      <w:r>
        <w:t>same</w:t>
      </w:r>
      <w:r>
        <w:rPr>
          <w:spacing w:val="-13"/>
        </w:rPr>
        <w:t xml:space="preserve"> </w:t>
      </w:r>
      <w:r>
        <w:t>time,</w:t>
      </w:r>
      <w:r>
        <w:rPr>
          <w:spacing w:val="-13"/>
        </w:rPr>
        <w:t xml:space="preserve"> </w:t>
      </w:r>
      <w:r>
        <w:t>bond</w:t>
      </w:r>
      <w:r>
        <w:rPr>
          <w:spacing w:val="-12"/>
        </w:rPr>
        <w:t xml:space="preserve"> </w:t>
      </w:r>
      <w:r>
        <w:t>dissociation</w:t>
      </w:r>
      <w:r>
        <w:rPr>
          <w:spacing w:val="-12"/>
        </w:rPr>
        <w:t xml:space="preserve"> </w:t>
      </w:r>
      <w:r>
        <w:t>can</w:t>
      </w:r>
      <w:r>
        <w:rPr>
          <w:spacing w:val="-12"/>
        </w:rPr>
        <w:t xml:space="preserve"> </w:t>
      </w:r>
      <w:r>
        <w:t>be</w:t>
      </w:r>
      <w:r>
        <w:rPr>
          <w:spacing w:val="-13"/>
        </w:rPr>
        <w:t xml:space="preserve"> </w:t>
      </w:r>
      <w:r>
        <w:t>measured</w:t>
      </w:r>
      <w:r>
        <w:rPr>
          <w:spacing w:val="-12"/>
        </w:rPr>
        <w:t xml:space="preserve"> </w:t>
      </w:r>
      <w:r>
        <w:t>by</w:t>
      </w:r>
      <w:r>
        <w:rPr>
          <w:spacing w:val="-12"/>
        </w:rPr>
        <w:t xml:space="preserve"> </w:t>
      </w:r>
      <w:r>
        <w:t>other experimental</w:t>
      </w:r>
      <w:r>
        <w:rPr>
          <w:spacing w:val="-13"/>
        </w:rPr>
        <w:t xml:space="preserve"> </w:t>
      </w:r>
      <w:r>
        <w:t>techniques,</w:t>
      </w:r>
      <w:r>
        <w:rPr>
          <w:spacing w:val="-11"/>
        </w:rPr>
        <w:t xml:space="preserve"> </w:t>
      </w:r>
      <w:r w:rsidRPr="00DB43E4">
        <w:rPr>
          <w:i/>
          <w:iCs/>
        </w:rPr>
        <w:t>e.g.</w:t>
      </w:r>
      <w:r>
        <w:t>,</w:t>
      </w:r>
      <w:r>
        <w:rPr>
          <w:spacing w:val="-13"/>
        </w:rPr>
        <w:t xml:space="preserve"> </w:t>
      </w:r>
      <w:r>
        <w:t>dielectric</w:t>
      </w:r>
      <w:r>
        <w:rPr>
          <w:spacing w:val="-14"/>
        </w:rPr>
        <w:t xml:space="preserve"> </w:t>
      </w:r>
      <w:r>
        <w:t>spectroscopy</w:t>
      </w:r>
      <w:r>
        <w:rPr>
          <w:spacing w:val="-13"/>
        </w:rPr>
        <w:t xml:space="preserve"> </w:t>
      </w:r>
      <w:r>
        <w:t>if</w:t>
      </w:r>
      <w:r>
        <w:rPr>
          <w:spacing w:val="-13"/>
        </w:rPr>
        <w:t xml:space="preserve"> </w:t>
      </w:r>
      <w:r>
        <w:t>the</w:t>
      </w:r>
      <w:r>
        <w:rPr>
          <w:spacing w:val="-14"/>
        </w:rPr>
        <w:t xml:space="preserve"> </w:t>
      </w:r>
      <w:r>
        <w:t>dipole</w:t>
      </w:r>
      <w:r>
        <w:rPr>
          <w:spacing w:val="-14"/>
        </w:rPr>
        <w:t xml:space="preserve"> </w:t>
      </w:r>
      <w:r>
        <w:t>moment</w:t>
      </w:r>
      <w:r>
        <w:rPr>
          <w:spacing w:val="-13"/>
        </w:rPr>
        <w:t xml:space="preserve"> </w:t>
      </w:r>
      <w:r>
        <w:t>is</w:t>
      </w:r>
      <w:r>
        <w:rPr>
          <w:spacing w:val="-13"/>
        </w:rPr>
        <w:t xml:space="preserve"> </w:t>
      </w:r>
      <w:r>
        <w:t>changing</w:t>
      </w:r>
      <w:r>
        <w:rPr>
          <w:spacing w:val="-13"/>
        </w:rPr>
        <w:t xml:space="preserve"> </w:t>
      </w:r>
      <w:r>
        <w:t>with</w:t>
      </w:r>
      <w:r>
        <w:rPr>
          <w:spacing w:val="-13"/>
        </w:rPr>
        <w:t xml:space="preserve"> </w:t>
      </w:r>
      <w:r>
        <w:t>actual bond dissociation.</w:t>
      </w:r>
      <w:r w:rsidR="00E4177B">
        <w:fldChar w:fldCharType="begin">
          <w:fldData xml:space="preserve">PEVuZE5vdGU+PENpdGU+PEF1dGhvcj5HZTwvQXV0aG9yPjxZZWFyPjIwMjA8L1llYXI+PFJlY051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</w:fldData>
        </w:fldChar>
      </w:r>
      <w:r w:rsidR="006C4DA9">
        <w:instrText xml:space="preserve"> ADDIN EN.CITE </w:instrText>
      </w:r>
      <w:r w:rsidR="006C4DA9">
        <w:fldChar w:fldCharType="begin">
          <w:fldData xml:space="preserve">PEVuZE5vdGU+PENpdGU+PEF1dGhvcj5HZTwvQXV0aG9yPjxZZWFyPjIwMjA8L1llYXI+PFJlY051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</w:fldData>
        </w:fldChar>
      </w:r>
      <w:r w:rsidR="006C4DA9">
        <w:instrText xml:space="preserve"> ADDIN EN.CITE.DATA </w:instrText>
      </w:r>
      <w:r w:rsidR="006C4DA9">
        <w:fldChar w:fldCharType="end"/>
      </w:r>
      <w:r w:rsidR="00E4177B">
        <w:fldChar w:fldCharType="separate"/>
      </w:r>
      <w:r w:rsidR="006C4DA9" w:rsidRPr="006C4DA9">
        <w:rPr>
          <w:noProof/>
          <w:vertAlign w:val="superscript"/>
        </w:rPr>
        <w:t>44,45</w:t>
      </w:r>
      <w:r w:rsidR="00E4177B">
        <w:fldChar w:fldCharType="end"/>
      </w:r>
      <w:r>
        <w:t xml:space="preserve"> Direct comparison of bond dissociation time from dielectric spectroscopy to</w:t>
      </w:r>
      <w:r>
        <w:rPr>
          <w:spacing w:val="-7"/>
        </w:rPr>
        <w:t xml:space="preserve"> </w:t>
      </w:r>
      <w:r>
        <w:t>the</w:t>
      </w:r>
      <w:r>
        <w:rPr>
          <w:spacing w:val="-8"/>
        </w:rPr>
        <w:t xml:space="preserve"> </w:t>
      </w:r>
      <w:r>
        <w:t>bond</w:t>
      </w:r>
      <w:r>
        <w:rPr>
          <w:spacing w:val="-7"/>
        </w:rPr>
        <w:t xml:space="preserve"> </w:t>
      </w:r>
      <w:r>
        <w:t>rearrangement</w:t>
      </w:r>
      <w:r>
        <w:rPr>
          <w:spacing w:val="-7"/>
        </w:rPr>
        <w:t xml:space="preserve"> </w:t>
      </w:r>
      <w:r>
        <w:t>times</w:t>
      </w:r>
      <w:r>
        <w:rPr>
          <w:spacing w:val="-7"/>
        </w:rPr>
        <w:t xml:space="preserve"> </w:t>
      </w:r>
      <w:r>
        <w:t>measured</w:t>
      </w:r>
      <w:r>
        <w:rPr>
          <w:spacing w:val="-7"/>
        </w:rPr>
        <w:t xml:space="preserve"> </w:t>
      </w:r>
      <w:r>
        <w:t>by</w:t>
      </w:r>
      <w:r>
        <w:rPr>
          <w:spacing w:val="-7"/>
        </w:rPr>
        <w:t xml:space="preserve"> </w:t>
      </w:r>
      <w:r>
        <w:t>rheology</w:t>
      </w:r>
      <w:r>
        <w:rPr>
          <w:spacing w:val="-7"/>
        </w:rPr>
        <w:t xml:space="preserve"> </w:t>
      </w:r>
      <w:r>
        <w:t>revealed</w:t>
      </w:r>
      <w:r>
        <w:rPr>
          <w:spacing w:val="-7"/>
        </w:rPr>
        <w:t xml:space="preserve"> </w:t>
      </w:r>
      <w:r>
        <w:t>that</w:t>
      </w:r>
      <w:r>
        <w:rPr>
          <w:spacing w:val="-7"/>
        </w:rPr>
        <w:t xml:space="preserve"> </w:t>
      </w:r>
      <w:r>
        <w:t>in</w:t>
      </w:r>
      <w:r>
        <w:rPr>
          <w:spacing w:val="-7"/>
        </w:rPr>
        <w:t xml:space="preserve"> </w:t>
      </w:r>
      <w:r>
        <w:t>some</w:t>
      </w:r>
      <w:r>
        <w:rPr>
          <w:spacing w:val="-8"/>
        </w:rPr>
        <w:t xml:space="preserve"> </w:t>
      </w:r>
      <w:r>
        <w:t>cases</w:t>
      </w:r>
      <w:r>
        <w:rPr>
          <w:spacing w:val="-7"/>
        </w:rPr>
        <w:t xml:space="preserve"> </w:t>
      </w:r>
      <w:r>
        <w:t>they</w:t>
      </w:r>
      <w:r>
        <w:rPr>
          <w:spacing w:val="-7"/>
        </w:rPr>
        <w:t xml:space="preserve"> </w:t>
      </w:r>
      <w:r>
        <w:t>can</w:t>
      </w:r>
      <w:r>
        <w:rPr>
          <w:spacing w:val="-7"/>
        </w:rPr>
        <w:t xml:space="preserve"> </w:t>
      </w:r>
      <w:r>
        <w:t>differ by thousands of times,</w:t>
      </w:r>
      <w:r w:rsidR="00E4177B">
        <w:fldChar w:fldCharType="begin">
          <w:fldData xml:space="preserve">PEVuZE5vdGU+PENpdGU+PEF1dGhvcj5HZTwvQXV0aG9yPjxZZWFyPjIwMjA8L1llYXI+PFJlY051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</w:fldData>
        </w:fldChar>
      </w:r>
      <w:r w:rsidR="006C4DA9">
        <w:instrText xml:space="preserve"> ADDIN EN.CITE </w:instrText>
      </w:r>
      <w:r w:rsidR="006C4DA9">
        <w:fldChar w:fldCharType="begin">
          <w:fldData xml:space="preserve">PEVuZE5vdGU+PENpdGU+PEF1dGhvcj5HZTwvQXV0aG9yPjxZZWFyPjIwMjA8L1llYXI+PFJlY051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</w:fldData>
        </w:fldChar>
      </w:r>
      <w:r w:rsidR="006C4DA9">
        <w:instrText xml:space="preserve"> ADDIN EN.CITE.DATA </w:instrText>
      </w:r>
      <w:r w:rsidR="006C4DA9">
        <w:fldChar w:fldCharType="end"/>
      </w:r>
      <w:r w:rsidR="00E4177B">
        <w:fldChar w:fldCharType="separate"/>
      </w:r>
      <w:r w:rsidR="006C4DA9" w:rsidRPr="006C4DA9">
        <w:rPr>
          <w:noProof/>
          <w:vertAlign w:val="superscript"/>
        </w:rPr>
        <w:t>44,45,58</w:t>
      </w:r>
      <w:r w:rsidR="00E4177B">
        <w:fldChar w:fldCharType="end"/>
      </w:r>
      <w:r>
        <w:t xml:space="preserve"> and such difference can be explained by the bond lifetime renormalization model</w:t>
      </w:r>
      <w:r w:rsidR="006C4DA9">
        <w:fldChar w:fldCharType="begin"/>
      </w:r>
      <w:r w:rsidR="008D252F">
        <w:instrText xml:space="preserve"> ADDIN EN.CITE &lt;EndNote&gt;&lt;Cite&gt;&lt;Author&gt;Stukalin&lt;/Author&gt;&lt;Year&gt;2013&lt;/Year&gt;&lt;RecNum&gt;107&lt;/RecNum&gt;&lt;DisplayText&gt;&lt;style face="superscript"&gt;56&lt;/style&gt;&lt;/DisplayText&gt;&lt;record&gt;&lt;rec-number&gt;107&lt;/rec-number&gt;&lt;foreign-keys&gt;&lt;key app="EN" db-id="dazfpwrrustdwqewf5wve904z22vexrtx025" timestamp="1658435839"&gt;107&lt;/key&gt;&lt;/foreign-keys&gt;&lt;ref-type name="Journal Article"&gt;17&lt;/ref-type&gt;&lt;contributors&gt;&lt;authors&gt;&lt;author&gt;Stukalin, Evgeny B.&lt;/author&gt;&lt;author&gt;Cai, Li-Heng&lt;/author&gt;&lt;author&gt;Kumar, N. Arun&lt;/author&gt;&lt;author&gt;Leibler, Ludwik&lt;/author&gt;&lt;author&gt;Rubinstein, Michael&lt;/author&gt;&lt;/authors&gt;&lt;/contributors&gt;&lt;titles&gt;&lt;title&gt;Self-Healing of Unentangled Polymer Networks with Reversible Bonds&lt;/title&gt;&lt;secondary-title&gt;Macromolecules&lt;/secondary-title&gt;&lt;/titles&gt;&lt;pages&gt;7525-7541&lt;/pages&gt;&lt;volume&gt;46&lt;/volume&gt;&lt;number&gt;18&lt;/number&gt;&lt;dates&gt;&lt;year&gt;2013&lt;/year&gt;&lt;pub-dates&gt;&lt;date&gt;2013/09/24&lt;/date&gt;&lt;/pub-dates&gt;&lt;/dates&gt;&lt;publisher&gt;American Chemical Society&lt;/publisher&gt;&lt;isbn&gt;0024-9297&lt;/isbn&gt;&lt;urls&gt;&lt;related-urls&gt;&lt;url&gt;https://doi.org/10.1021/ma401111n&lt;/url&gt;&lt;/related-urls&gt;&lt;/urls&gt;&lt;electronic-resource-num&gt;10.1021/ma401111n&lt;/electronic-resource-num&gt;&lt;/record&gt;&lt;/Cite&gt;&lt;/EndNote&gt;</w:instrText>
      </w:r>
      <w:r w:rsidR="006C4DA9">
        <w:fldChar w:fldCharType="separate"/>
      </w:r>
      <w:r w:rsidR="008D252F" w:rsidRPr="008D252F">
        <w:rPr>
          <w:noProof/>
          <w:vertAlign w:val="superscript"/>
        </w:rPr>
        <w:t>56</w:t>
      </w:r>
      <w:r w:rsidR="006C4DA9">
        <w:fldChar w:fldCharType="end"/>
      </w:r>
      <w:r>
        <w:t xml:space="preserve"> that will be discussed below.</w:t>
      </w:r>
    </w:p>
    <w:p w14:paraId="1B90DBE8" w14:textId="304B3052" w:rsidR="00337ABF" w:rsidRPr="00337ABF" w:rsidRDefault="00000000" w:rsidP="00337ABF">
      <w:pPr>
        <w:pStyle w:val="BodyText"/>
        <w:spacing w:before="99" w:line="276" w:lineRule="auto"/>
        <w:ind w:left="100" w:right="113"/>
        <w:jc w:val="both"/>
        <w:rPr>
          <w:spacing w:val="-2"/>
        </w:rPr>
      </w:pPr>
      <w:r>
        <w:t>Yet,</w:t>
      </w:r>
      <w:r>
        <w:rPr>
          <w:spacing w:val="-13"/>
        </w:rPr>
        <w:t xml:space="preserve"> </w:t>
      </w:r>
      <w:r>
        <w:t>most</w:t>
      </w:r>
      <w:r>
        <w:rPr>
          <w:spacing w:val="-12"/>
        </w:rPr>
        <w:t xml:space="preserve"> </w:t>
      </w:r>
      <w:r>
        <w:t>of</w:t>
      </w:r>
      <w:r>
        <w:rPr>
          <w:spacing w:val="-14"/>
        </w:rPr>
        <w:t xml:space="preserve"> </w:t>
      </w:r>
      <w:r>
        <w:t>the</w:t>
      </w:r>
      <w:r>
        <w:rPr>
          <w:spacing w:val="-14"/>
        </w:rPr>
        <w:t xml:space="preserve"> </w:t>
      </w:r>
      <w:r>
        <w:t>literature</w:t>
      </w:r>
      <w:r>
        <w:rPr>
          <w:spacing w:val="-12"/>
        </w:rPr>
        <w:t xml:space="preserve"> </w:t>
      </w:r>
      <w:r>
        <w:t>use</w:t>
      </w:r>
      <w:r>
        <w:rPr>
          <w:spacing w:val="-14"/>
        </w:rPr>
        <w:t xml:space="preserve"> </w:t>
      </w:r>
      <w:r>
        <w:t>the</w:t>
      </w:r>
      <w:r>
        <w:rPr>
          <w:spacing w:val="-14"/>
        </w:rPr>
        <w:t xml:space="preserve"> </w:t>
      </w:r>
      <w:r>
        <w:t>apparent</w:t>
      </w:r>
      <w:r>
        <w:rPr>
          <w:spacing w:val="-13"/>
        </w:rPr>
        <w:t xml:space="preserve"> </w:t>
      </w:r>
      <w:r>
        <w:t>activation</w:t>
      </w:r>
      <w:r>
        <w:rPr>
          <w:spacing w:val="-13"/>
        </w:rPr>
        <w:t xml:space="preserve"> </w:t>
      </w:r>
      <w:r>
        <w:t>energy</w:t>
      </w:r>
      <w:r>
        <w:rPr>
          <w:spacing w:val="-14"/>
        </w:rPr>
        <w:t xml:space="preserve"> </w:t>
      </w:r>
      <w:r>
        <w:t>estimated</w:t>
      </w:r>
      <w:r>
        <w:rPr>
          <w:spacing w:val="-13"/>
        </w:rPr>
        <w:t xml:space="preserve"> </w:t>
      </w:r>
      <w:r>
        <w:t>from</w:t>
      </w:r>
      <w:r>
        <w:rPr>
          <w:spacing w:val="-10"/>
        </w:rPr>
        <w:t xml:space="preserve"> </w:t>
      </w:r>
      <w:r>
        <w:t>mechanical</w:t>
      </w:r>
      <w:r>
        <w:rPr>
          <w:spacing w:val="-13"/>
        </w:rPr>
        <w:t xml:space="preserve"> </w:t>
      </w:r>
      <w:r>
        <w:t>properties as</w:t>
      </w:r>
      <w:r>
        <w:rPr>
          <w:spacing w:val="-15"/>
        </w:rPr>
        <w:t xml:space="preserve"> </w:t>
      </w:r>
      <w:r>
        <w:t>the</w:t>
      </w:r>
      <w:r>
        <w:rPr>
          <w:spacing w:val="-15"/>
        </w:rPr>
        <w:t xml:space="preserve"> </w:t>
      </w:r>
      <w:r>
        <w:t>energy</w:t>
      </w:r>
      <w:r>
        <w:rPr>
          <w:spacing w:val="-15"/>
        </w:rPr>
        <w:t xml:space="preserve"> </w:t>
      </w:r>
      <w:r>
        <w:t>of</w:t>
      </w:r>
      <w:r>
        <w:rPr>
          <w:spacing w:val="-15"/>
        </w:rPr>
        <w:t xml:space="preserve"> </w:t>
      </w:r>
      <w:r>
        <w:t>bond</w:t>
      </w:r>
      <w:r>
        <w:rPr>
          <w:spacing w:val="-15"/>
        </w:rPr>
        <w:t xml:space="preserve"> </w:t>
      </w:r>
      <w:r>
        <w:t>dissociations.</w:t>
      </w:r>
      <w:r>
        <w:rPr>
          <w:spacing w:val="-15"/>
        </w:rPr>
        <w:t xml:space="preserve"> </w:t>
      </w:r>
      <w:r>
        <w:t>As</w:t>
      </w:r>
      <w:r>
        <w:rPr>
          <w:spacing w:val="-15"/>
        </w:rPr>
        <w:t xml:space="preserve"> </w:t>
      </w:r>
      <w:r>
        <w:t>a</w:t>
      </w:r>
      <w:r>
        <w:rPr>
          <w:spacing w:val="-15"/>
        </w:rPr>
        <w:t xml:space="preserve"> </w:t>
      </w:r>
      <w:r>
        <w:t>result,</w:t>
      </w:r>
      <w:r>
        <w:rPr>
          <w:spacing w:val="-15"/>
        </w:rPr>
        <w:t xml:space="preserve"> </w:t>
      </w:r>
      <w:r>
        <w:t>there</w:t>
      </w:r>
      <w:r>
        <w:rPr>
          <w:spacing w:val="-15"/>
        </w:rPr>
        <w:t xml:space="preserve"> </w:t>
      </w:r>
      <w:r>
        <w:t>is</w:t>
      </w:r>
      <w:r>
        <w:rPr>
          <w:spacing w:val="-15"/>
        </w:rPr>
        <w:t xml:space="preserve"> </w:t>
      </w:r>
      <w:r>
        <w:t>a</w:t>
      </w:r>
      <w:r>
        <w:rPr>
          <w:spacing w:val="-15"/>
        </w:rPr>
        <w:t xml:space="preserve"> </w:t>
      </w:r>
      <w:r>
        <w:t>large</w:t>
      </w:r>
      <w:r>
        <w:rPr>
          <w:spacing w:val="-15"/>
        </w:rPr>
        <w:t xml:space="preserve"> </w:t>
      </w:r>
      <w:r>
        <w:t>difference</w:t>
      </w:r>
      <w:r>
        <w:rPr>
          <w:spacing w:val="-15"/>
        </w:rPr>
        <w:t xml:space="preserve"> </w:t>
      </w:r>
      <w:r>
        <w:t>of</w:t>
      </w:r>
      <w:r>
        <w:rPr>
          <w:spacing w:val="-15"/>
        </w:rPr>
        <w:t xml:space="preserve"> </w:t>
      </w:r>
      <w:r>
        <w:t>the</w:t>
      </w:r>
      <w:r>
        <w:rPr>
          <w:spacing w:val="-15"/>
        </w:rPr>
        <w:t xml:space="preserve"> </w:t>
      </w:r>
      <w:r>
        <w:t>dissociation</w:t>
      </w:r>
      <w:r>
        <w:rPr>
          <w:spacing w:val="-15"/>
        </w:rPr>
        <w:t xml:space="preserve"> </w:t>
      </w:r>
      <w:r>
        <w:t xml:space="preserve">energy estimates in literature for the same type of </w:t>
      </w:r>
      <w:r w:rsidR="00546265">
        <w:t>bond</w:t>
      </w:r>
      <w:r>
        <w:t xml:space="preserve">. For example, as one of the mostly utilized </w:t>
      </w:r>
      <w:r>
        <w:rPr>
          <w:position w:val="2"/>
        </w:rPr>
        <w:t>associative</w:t>
      </w:r>
      <w:r>
        <w:rPr>
          <w:spacing w:val="5"/>
          <w:position w:val="2"/>
        </w:rPr>
        <w:t xml:space="preserve"> </w:t>
      </w:r>
      <w:r>
        <w:rPr>
          <w:position w:val="2"/>
        </w:rPr>
        <w:t>dynamic</w:t>
      </w:r>
      <w:r>
        <w:rPr>
          <w:spacing w:val="7"/>
          <w:position w:val="2"/>
        </w:rPr>
        <w:t xml:space="preserve"> </w:t>
      </w:r>
      <w:r>
        <w:rPr>
          <w:position w:val="2"/>
        </w:rPr>
        <w:t>covalent</w:t>
      </w:r>
      <w:r>
        <w:rPr>
          <w:spacing w:val="6"/>
          <w:position w:val="2"/>
        </w:rPr>
        <w:t xml:space="preserve"> </w:t>
      </w:r>
      <w:r>
        <w:rPr>
          <w:position w:val="2"/>
        </w:rPr>
        <w:t>bond,</w:t>
      </w:r>
      <w:r>
        <w:rPr>
          <w:spacing w:val="7"/>
          <w:position w:val="2"/>
        </w:rPr>
        <w:t xml:space="preserve"> </w:t>
      </w:r>
      <w:r>
        <w:rPr>
          <w:position w:val="2"/>
        </w:rPr>
        <w:t>the</w:t>
      </w:r>
      <w:r>
        <w:rPr>
          <w:spacing w:val="5"/>
          <w:position w:val="2"/>
        </w:rPr>
        <w:t xml:space="preserve"> </w:t>
      </w:r>
      <w:r>
        <w:rPr>
          <w:position w:val="2"/>
        </w:rPr>
        <w:t>activation</w:t>
      </w:r>
      <w:r>
        <w:rPr>
          <w:spacing w:val="6"/>
          <w:position w:val="2"/>
        </w:rPr>
        <w:t xml:space="preserve"> </w:t>
      </w:r>
      <w:r>
        <w:rPr>
          <w:position w:val="2"/>
        </w:rPr>
        <w:t>energy</w:t>
      </w:r>
      <w:r>
        <w:rPr>
          <w:spacing w:val="6"/>
          <w:position w:val="2"/>
        </w:rPr>
        <w:t xml:space="preserve"> </w:t>
      </w:r>
      <w:r>
        <w:rPr>
          <w:position w:val="2"/>
        </w:rPr>
        <w:t>(E</w:t>
      </w:r>
      <w:r>
        <w:rPr>
          <w:sz w:val="16"/>
        </w:rPr>
        <w:t>a</w:t>
      </w:r>
      <w:r>
        <w:rPr>
          <w:position w:val="2"/>
        </w:rPr>
        <w:t>)</w:t>
      </w:r>
      <w:r>
        <w:rPr>
          <w:spacing w:val="6"/>
          <w:position w:val="2"/>
        </w:rPr>
        <w:t xml:space="preserve"> </w:t>
      </w:r>
      <w:r>
        <w:rPr>
          <w:position w:val="2"/>
        </w:rPr>
        <w:t>of</w:t>
      </w:r>
      <w:r>
        <w:rPr>
          <w:spacing w:val="7"/>
          <w:position w:val="2"/>
        </w:rPr>
        <w:t xml:space="preserve"> </w:t>
      </w:r>
      <w:r>
        <w:rPr>
          <w:position w:val="2"/>
        </w:rPr>
        <w:t>bond</w:t>
      </w:r>
      <w:r>
        <w:rPr>
          <w:spacing w:val="8"/>
          <w:position w:val="2"/>
        </w:rPr>
        <w:t xml:space="preserve"> </w:t>
      </w:r>
      <w:r>
        <w:rPr>
          <w:position w:val="2"/>
        </w:rPr>
        <w:t>exchange/dissociation</w:t>
      </w:r>
      <w:r>
        <w:rPr>
          <w:spacing w:val="8"/>
          <w:position w:val="2"/>
        </w:rPr>
        <w:t xml:space="preserve"> </w:t>
      </w:r>
      <w:r>
        <w:rPr>
          <w:spacing w:val="-5"/>
          <w:position w:val="2"/>
        </w:rPr>
        <w:t>for</w:t>
      </w:r>
      <w:r w:rsidR="0045626D">
        <w:rPr>
          <w:spacing w:val="-5"/>
          <w:position w:val="2"/>
        </w:rPr>
        <w:t xml:space="preserve"> </w:t>
      </w:r>
      <w:r w:rsidR="0045626D">
        <w:t>vinylogous</w:t>
      </w:r>
      <w:r w:rsidR="0045626D">
        <w:rPr>
          <w:spacing w:val="-4"/>
        </w:rPr>
        <w:t xml:space="preserve"> </w:t>
      </w:r>
      <w:r w:rsidR="0045626D">
        <w:t>urethane</w:t>
      </w:r>
      <w:r w:rsidR="0045626D">
        <w:rPr>
          <w:spacing w:val="-5"/>
        </w:rPr>
        <w:t xml:space="preserve"> </w:t>
      </w:r>
      <w:r w:rsidR="0045626D">
        <w:t>is</w:t>
      </w:r>
      <w:r w:rsidR="0045626D">
        <w:rPr>
          <w:spacing w:val="-4"/>
        </w:rPr>
        <w:t xml:space="preserve"> </w:t>
      </w:r>
      <w:r w:rsidR="0045626D">
        <w:t>normally</w:t>
      </w:r>
      <w:r w:rsidR="0045626D">
        <w:rPr>
          <w:spacing w:val="-4"/>
        </w:rPr>
        <w:t xml:space="preserve"> </w:t>
      </w:r>
      <w:r w:rsidR="0045626D">
        <w:t>calculated</w:t>
      </w:r>
      <w:r w:rsidR="0045626D">
        <w:rPr>
          <w:spacing w:val="-4"/>
        </w:rPr>
        <w:t xml:space="preserve"> </w:t>
      </w:r>
      <w:r w:rsidR="0045626D">
        <w:t>to</w:t>
      </w:r>
      <w:r w:rsidR="0045626D">
        <w:rPr>
          <w:spacing w:val="-4"/>
        </w:rPr>
        <w:t xml:space="preserve"> </w:t>
      </w:r>
      <w:r w:rsidR="0045626D">
        <w:t>be</w:t>
      </w:r>
      <w:r w:rsidR="0045626D">
        <w:rPr>
          <w:spacing w:val="-4"/>
        </w:rPr>
        <w:t xml:space="preserve"> </w:t>
      </w:r>
      <w:r w:rsidR="0045626D">
        <w:t>in</w:t>
      </w:r>
      <w:r w:rsidR="0045626D">
        <w:rPr>
          <w:spacing w:val="-4"/>
        </w:rPr>
        <w:t xml:space="preserve"> </w:t>
      </w:r>
      <w:r w:rsidR="0045626D">
        <w:t>the</w:t>
      </w:r>
      <w:r w:rsidR="0045626D">
        <w:rPr>
          <w:spacing w:val="-4"/>
        </w:rPr>
        <w:t xml:space="preserve"> </w:t>
      </w:r>
      <w:r w:rsidR="0045626D">
        <w:t>range</w:t>
      </w:r>
      <w:r w:rsidR="0045626D">
        <w:rPr>
          <w:spacing w:val="-4"/>
        </w:rPr>
        <w:t xml:space="preserve"> </w:t>
      </w:r>
      <w:r w:rsidR="0045626D">
        <w:t>from</w:t>
      </w:r>
      <w:r w:rsidR="0045626D">
        <w:rPr>
          <w:spacing w:val="-4"/>
        </w:rPr>
        <w:t xml:space="preserve"> </w:t>
      </w:r>
      <w:r w:rsidR="0045626D">
        <w:t>55</w:t>
      </w:r>
      <w:r w:rsidR="0045626D">
        <w:rPr>
          <w:spacing w:val="-4"/>
        </w:rPr>
        <w:t xml:space="preserve"> </w:t>
      </w:r>
      <w:r w:rsidR="0045626D">
        <w:t>to</w:t>
      </w:r>
      <w:r w:rsidR="0045626D">
        <w:rPr>
          <w:spacing w:val="-4"/>
        </w:rPr>
        <w:t xml:space="preserve"> </w:t>
      </w:r>
      <w:r w:rsidR="0045626D">
        <w:t>65</w:t>
      </w:r>
      <w:r w:rsidR="0045626D">
        <w:rPr>
          <w:spacing w:val="-6"/>
        </w:rPr>
        <w:t xml:space="preserve"> </w:t>
      </w:r>
      <w:r w:rsidR="0045626D">
        <w:t>kJ/mol.</w:t>
      </w:r>
      <w:r w:rsidR="006C4DA9">
        <w:fldChar w:fldCharType="begin">
          <w:fldData xml:space="preserve">PEVuZE5vdGU+PENpdGU+PEF1dGhvcj5EZW5pc3NlbjwvQXV0aG9yPjxZZWFyPjIwMTU8L1llYXI+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=
</w:fldData>
        </w:fldChar>
      </w:r>
      <w:r w:rsidR="006C4DA9">
        <w:instrText xml:space="preserve"> ADDIN EN.CITE </w:instrText>
      </w:r>
      <w:r w:rsidR="006C4DA9">
        <w:fldChar w:fldCharType="begin">
          <w:fldData xml:space="preserve">PEVuZE5vdGU+PENpdGU+PEF1dGhvcj5EZW5pc3NlbjwvQXV0aG9yPjxZZWFyPjIwMTU8L1llYXI+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=
</w:fldData>
        </w:fldChar>
      </w:r>
      <w:r w:rsidR="006C4DA9">
        <w:instrText xml:space="preserve"> ADDIN EN.CITE.DATA </w:instrText>
      </w:r>
      <w:r w:rsidR="006C4DA9">
        <w:fldChar w:fldCharType="end"/>
      </w:r>
      <w:r w:rsidR="006C4DA9">
        <w:fldChar w:fldCharType="separate"/>
      </w:r>
      <w:r w:rsidR="006C4DA9" w:rsidRPr="006C4DA9">
        <w:rPr>
          <w:noProof/>
          <w:vertAlign w:val="superscript"/>
        </w:rPr>
        <w:t>59-61</w:t>
      </w:r>
      <w:r w:rsidR="006C4DA9">
        <w:fldChar w:fldCharType="end"/>
      </w:r>
      <w:r w:rsidR="0045626D">
        <w:rPr>
          <w:spacing w:val="-3"/>
        </w:rPr>
        <w:t xml:space="preserve"> </w:t>
      </w:r>
      <w:r w:rsidR="0045626D">
        <w:t>However, based on the slope of the fitted Arrhenius curve, the activation energy of vinylogous urethane is calculated</w:t>
      </w:r>
      <w:r w:rsidR="0045626D">
        <w:rPr>
          <w:spacing w:val="-2"/>
        </w:rPr>
        <w:t xml:space="preserve"> </w:t>
      </w:r>
      <w:r w:rsidR="0045626D">
        <w:t>as</w:t>
      </w:r>
      <w:r w:rsidR="0045626D">
        <w:rPr>
          <w:spacing w:val="-5"/>
        </w:rPr>
        <w:t xml:space="preserve"> </w:t>
      </w:r>
      <w:r w:rsidR="0045626D">
        <w:t>42</w:t>
      </w:r>
      <w:r w:rsidR="0045626D">
        <w:rPr>
          <w:spacing w:val="-5"/>
        </w:rPr>
        <w:t xml:space="preserve"> </w:t>
      </w:r>
      <w:r w:rsidR="0045626D">
        <w:t>kJ/mol</w:t>
      </w:r>
      <w:r w:rsidR="0045626D">
        <w:rPr>
          <w:spacing w:val="-4"/>
        </w:rPr>
        <w:t xml:space="preserve"> </w:t>
      </w:r>
      <w:r w:rsidR="0045626D">
        <w:t>for</w:t>
      </w:r>
      <w:r w:rsidR="0045626D">
        <w:rPr>
          <w:spacing w:val="-6"/>
        </w:rPr>
        <w:t xml:space="preserve"> </w:t>
      </w:r>
      <w:r w:rsidR="0045626D">
        <w:t>a</w:t>
      </w:r>
      <w:r w:rsidR="0045626D">
        <w:rPr>
          <w:spacing w:val="-6"/>
        </w:rPr>
        <w:t xml:space="preserve"> </w:t>
      </w:r>
      <w:r w:rsidR="0045626D">
        <w:t>soft</w:t>
      </w:r>
      <w:r w:rsidR="0045626D">
        <w:rPr>
          <w:spacing w:val="-5"/>
        </w:rPr>
        <w:t xml:space="preserve"> </w:t>
      </w:r>
      <w:r w:rsidR="0045626D">
        <w:t>PDMS</w:t>
      </w:r>
      <w:r w:rsidR="0045626D">
        <w:rPr>
          <w:spacing w:val="-4"/>
        </w:rPr>
        <w:t xml:space="preserve"> </w:t>
      </w:r>
      <w:r w:rsidR="0045626D">
        <w:t>based</w:t>
      </w:r>
      <w:r w:rsidR="0045626D">
        <w:rPr>
          <w:spacing w:val="-5"/>
        </w:rPr>
        <w:t xml:space="preserve"> </w:t>
      </w:r>
      <w:r w:rsidR="0045626D">
        <w:t>elastic</w:t>
      </w:r>
      <w:r w:rsidR="0045626D">
        <w:rPr>
          <w:spacing w:val="-6"/>
        </w:rPr>
        <w:t xml:space="preserve"> </w:t>
      </w:r>
      <w:r w:rsidR="0045626D">
        <w:t>network,</w:t>
      </w:r>
      <w:r w:rsidR="006C4DA9">
        <w:fldChar w:fldCharType="begin"/>
      </w:r>
      <w:r w:rsidR="006C4DA9">
        <w:instrText xml:space="preserve"> ADDIN EN.CITE &lt;EndNote&gt;&lt;Cite&gt;&lt;Author&gt;Niu&lt;/Author&gt;&lt;Year&gt;2021&lt;/Year&gt;&lt;RecNum&gt;88&lt;/RecNum&gt;&lt;DisplayText&gt;&lt;style face="superscript"&gt;62&lt;/style&gt;&lt;/DisplayText&gt;&lt;record&gt;&lt;rec-number&gt;88&lt;/rec-number&gt;&lt;foreign-keys&gt;&lt;key app="EN" db-id="dazfpwrrustdwqewf5wve904z22vexrtx025" timestamp="1658214190"&gt;88&lt;/key&gt;&lt;/foreign-keys&gt;&lt;ref-type name="Journal Article"&gt;17&lt;/ref-type&gt;&lt;contributors&gt;&lt;authors&gt;&lt;author&gt;Niu, Wei&lt;/author&gt;&lt;author&gt;Zhang, Zhen&lt;/author&gt;&lt;author&gt;Chen, Qiyi&lt;/author&gt;&lt;author&gt;Cao, Peng-Fei&lt;/author&gt;&lt;author&gt;Advincula, Rigoberto C.&lt;/author&gt;&lt;/authors&gt;&lt;/contributors&gt;&lt;titles&gt;&lt;title&gt;Highly Recyclable, Mechanically Isotropic and Healable 3D-Printed Elastomers via Polyurea Vitrimers&lt;/title&gt;&lt;secondary-title&gt;ACS Materials Letters&lt;/secondary-title&gt;&lt;/titles&gt;&lt;periodical&gt;&lt;full-title&gt;ACS Materials Letters&lt;/full-title&gt;&lt;abbr-1&gt;ACS Materials Lett.&lt;/abbr-1&gt;&lt;/periodical&gt;&lt;pages&gt;1095-1103&lt;/pages&gt;&lt;volume&gt;3&lt;/volume&gt;&lt;number&gt;8&lt;/number&gt;&lt;dates&gt;&lt;year&gt;2021&lt;/year&gt;&lt;pub-dates&gt;&lt;date&gt;2021/08/02&lt;/date&gt;&lt;/pub-dates&gt;&lt;/dates&gt;&lt;publisher&gt;American Chemical Society&lt;/publisher&gt;&lt;urls&gt;&lt;related-urls&gt;&lt;url&gt;https://doi.org/10.1021/acsmaterialslett.1c00132&lt;/url&gt;&lt;/related-urls&gt;&lt;/urls&gt;&lt;electronic-resource-num&gt;10.1021/acsmaterialslett.1c00132&lt;/electronic-resource-num&gt;&lt;/record&gt;&lt;/Cite&gt;&lt;/EndNote&gt;</w:instrText>
      </w:r>
      <w:r w:rsidR="006C4DA9">
        <w:fldChar w:fldCharType="separate"/>
      </w:r>
      <w:r w:rsidR="006C4DA9" w:rsidRPr="006C4DA9">
        <w:rPr>
          <w:noProof/>
          <w:vertAlign w:val="superscript"/>
        </w:rPr>
        <w:t>62</w:t>
      </w:r>
      <w:r w:rsidR="006C4DA9">
        <w:fldChar w:fldCharType="end"/>
      </w:r>
      <w:r w:rsidR="0045626D">
        <w:rPr>
          <w:spacing w:val="-4"/>
        </w:rPr>
        <w:t xml:space="preserve"> </w:t>
      </w:r>
      <w:r w:rsidR="0045626D">
        <w:t>while</w:t>
      </w:r>
      <w:r w:rsidR="0045626D">
        <w:rPr>
          <w:spacing w:val="-5"/>
        </w:rPr>
        <w:t xml:space="preserve"> </w:t>
      </w:r>
      <w:r w:rsidR="0045626D">
        <w:t>102</w:t>
      </w:r>
      <w:r w:rsidR="0045626D">
        <w:rPr>
          <w:spacing w:val="-7"/>
        </w:rPr>
        <w:t xml:space="preserve"> </w:t>
      </w:r>
      <w:r w:rsidR="0045626D">
        <w:t>kJ/mol</w:t>
      </w:r>
      <w:r w:rsidR="0045626D">
        <w:rPr>
          <w:spacing w:val="-4"/>
        </w:rPr>
        <w:t xml:space="preserve"> </w:t>
      </w:r>
      <w:r w:rsidR="0045626D">
        <w:t>is</w:t>
      </w:r>
      <w:r w:rsidR="0045626D">
        <w:rPr>
          <w:spacing w:val="-7"/>
        </w:rPr>
        <w:t xml:space="preserve"> </w:t>
      </w:r>
      <w:r w:rsidR="0045626D">
        <w:t>obtained</w:t>
      </w:r>
      <w:r w:rsidR="0045626D">
        <w:rPr>
          <w:spacing w:val="-5"/>
        </w:rPr>
        <w:t xml:space="preserve"> </w:t>
      </w:r>
      <w:r w:rsidR="0045626D">
        <w:t>for a rigid PMMA based vitrimer with the same vinylogous urethane bond.</w:t>
      </w:r>
      <w:r w:rsidR="005636C1">
        <w:fldChar w:fldCharType="begin"/>
      </w:r>
      <w:r w:rsidR="005636C1">
        <w:instrText xml:space="preserve"> ADDIN EN.CITE &lt;EndNote&gt;&lt;Cite&gt;&lt;Author&gt;Lessard&lt;/Author&gt;&lt;Year&gt;2019&lt;/Year&gt;&lt;RecNum&gt;226&lt;/RecNum&gt;&lt;DisplayText&gt;&lt;style face="superscript"&gt;63&lt;/style&gt;&lt;/DisplayText&gt;&lt;record&gt;&lt;rec-number&gt;226&lt;/rec-number&gt;&lt;foreign-keys&gt;&lt;key app="EN" db-id="dazfpwrrustdwqewf5wve904z22vexrtx025" timestamp="1660145493"&gt;226&lt;/key&gt;&lt;/foreign-keys&gt;&lt;ref-type name="Journal Article"&gt;17&lt;/ref-type&gt;&lt;contributors&gt;&lt;authors&gt;&lt;author&gt;Lessard, Jacob J.&lt;/author&gt;&lt;author&gt;Garcia, Luis F.&lt;/author&gt;&lt;author&gt;Easterling, Charles P.&lt;/author&gt;&lt;author&gt;Sims, Michael B.&lt;/author&gt;&lt;author&gt;Bentz, Kyle C.&lt;/author&gt;&lt;author&gt;Arencibia, Scarlett&lt;/author&gt;&lt;author&gt;Savin, Daniel A.&lt;/author&gt;&lt;author&gt;Sumerlin, Brent S.&lt;/author&gt;&lt;/authors&gt;&lt;/contributors&gt;&lt;titles&gt;&lt;title&gt;Catalyst-Free Vitrimers from Vinyl Polymers&lt;/title&gt;&lt;secondary-title&gt;Macromolecules&lt;/secondary-title&gt;&lt;/titles&gt;&lt;pages&gt;2105-2111&lt;/pages&gt;&lt;volume&gt;52&lt;/volume&gt;&lt;number&gt;5&lt;/number&gt;&lt;dates&gt;&lt;year&gt;2019&lt;/year&gt;&lt;pub-dates&gt;&lt;date&gt;2019/03/12&lt;/date&gt;&lt;/pub-dates&gt;&lt;/dates&gt;&lt;publisher&gt;American Chemical Society&lt;/publisher&gt;&lt;isbn&gt;0024-9297&lt;/isbn&gt;&lt;urls&gt;&lt;related-urls&gt;&lt;url&gt;https://doi.org/10.1021/acs.macromol.8b02477&lt;/url&gt;&lt;/related-urls&gt;&lt;/urls&gt;&lt;electronic-resource-num&gt;10.1021/acs.macromol.8b02477&lt;/electronic-resource-num&gt;&lt;/record&gt;&lt;/Cite&gt;&lt;/EndNote&gt;</w:instrText>
      </w:r>
      <w:r w:rsidR="005636C1">
        <w:fldChar w:fldCharType="separate"/>
      </w:r>
      <w:r w:rsidR="005636C1" w:rsidRPr="005636C1">
        <w:rPr>
          <w:noProof/>
          <w:vertAlign w:val="superscript"/>
        </w:rPr>
        <w:t>63</w:t>
      </w:r>
      <w:r w:rsidR="005636C1">
        <w:fldChar w:fldCharType="end"/>
      </w:r>
      <w:r w:rsidR="0045626D">
        <w:t xml:space="preserve"> Analysis of literature presented</w:t>
      </w:r>
      <w:r w:rsidR="0045626D">
        <w:rPr>
          <w:spacing w:val="-8"/>
        </w:rPr>
        <w:t xml:space="preserve"> </w:t>
      </w:r>
      <w:r w:rsidR="0045626D">
        <w:t>in</w:t>
      </w:r>
      <w:r w:rsidR="0045626D">
        <w:rPr>
          <w:spacing w:val="-4"/>
        </w:rPr>
        <w:t xml:space="preserve"> </w:t>
      </w:r>
      <w:r w:rsidR="0045626D">
        <w:t>ref</w:t>
      </w:r>
      <w:r w:rsidR="0045626D">
        <w:rPr>
          <w:spacing w:val="-8"/>
        </w:rPr>
        <w:t xml:space="preserve"> </w:t>
      </w:r>
      <w:r w:rsidR="00514366">
        <w:t>49</w:t>
      </w:r>
      <w:r w:rsidR="0045626D">
        <w:rPr>
          <w:spacing w:val="-7"/>
        </w:rPr>
        <w:t xml:space="preserve"> </w:t>
      </w:r>
      <w:r w:rsidR="0045626D">
        <w:t>demonstrates</w:t>
      </w:r>
      <w:r w:rsidR="0045626D">
        <w:rPr>
          <w:spacing w:val="-7"/>
        </w:rPr>
        <w:t xml:space="preserve"> </w:t>
      </w:r>
      <w:r w:rsidR="0045626D">
        <w:t>the</w:t>
      </w:r>
      <w:r w:rsidR="0045626D">
        <w:rPr>
          <w:spacing w:val="-8"/>
        </w:rPr>
        <w:t xml:space="preserve"> </w:t>
      </w:r>
      <w:r w:rsidR="0045626D">
        <w:t>estimates</w:t>
      </w:r>
      <w:r w:rsidR="0045626D">
        <w:rPr>
          <w:spacing w:val="-7"/>
        </w:rPr>
        <w:t xml:space="preserve"> </w:t>
      </w:r>
      <w:r w:rsidR="0045626D">
        <w:t>of</w:t>
      </w:r>
      <w:r w:rsidR="0045626D">
        <w:rPr>
          <w:spacing w:val="-8"/>
        </w:rPr>
        <w:t xml:space="preserve"> </w:t>
      </w:r>
      <w:r w:rsidR="0045626D">
        <w:t>the</w:t>
      </w:r>
      <w:r w:rsidR="0045626D">
        <w:rPr>
          <w:spacing w:val="-8"/>
        </w:rPr>
        <w:t xml:space="preserve"> </w:t>
      </w:r>
      <w:r w:rsidR="0045626D">
        <w:t>activation</w:t>
      </w:r>
      <w:r w:rsidR="0045626D">
        <w:rPr>
          <w:spacing w:val="-7"/>
        </w:rPr>
        <w:t xml:space="preserve"> </w:t>
      </w:r>
      <w:r w:rsidR="0045626D">
        <w:t>energy</w:t>
      </w:r>
      <w:r w:rsidR="0045626D">
        <w:rPr>
          <w:spacing w:val="-8"/>
        </w:rPr>
        <w:t xml:space="preserve"> </w:t>
      </w:r>
      <w:r w:rsidR="0045626D">
        <w:t>of</w:t>
      </w:r>
      <w:r w:rsidR="0045626D">
        <w:rPr>
          <w:spacing w:val="-6"/>
        </w:rPr>
        <w:t xml:space="preserve"> </w:t>
      </w:r>
      <w:r w:rsidR="0045626D">
        <w:t>imine</w:t>
      </w:r>
      <w:r w:rsidR="0045626D">
        <w:rPr>
          <w:spacing w:val="-8"/>
        </w:rPr>
        <w:t xml:space="preserve"> </w:t>
      </w:r>
      <w:r w:rsidR="0045626D">
        <w:t>exchange</w:t>
      </w:r>
      <w:r w:rsidR="0045626D">
        <w:rPr>
          <w:spacing w:val="-8"/>
        </w:rPr>
        <w:t xml:space="preserve"> </w:t>
      </w:r>
      <w:r w:rsidR="0045626D">
        <w:t>reaction bond</w:t>
      </w:r>
      <w:r w:rsidR="0045626D">
        <w:rPr>
          <w:spacing w:val="-4"/>
        </w:rPr>
        <w:t xml:space="preserve"> </w:t>
      </w:r>
      <w:r w:rsidR="0045626D">
        <w:t>vary</w:t>
      </w:r>
      <w:r w:rsidR="0045626D">
        <w:rPr>
          <w:spacing w:val="-4"/>
        </w:rPr>
        <w:t xml:space="preserve"> </w:t>
      </w:r>
      <w:r w:rsidR="0045626D">
        <w:t>from</w:t>
      </w:r>
      <w:r w:rsidR="0045626D">
        <w:rPr>
          <w:spacing w:val="-5"/>
        </w:rPr>
        <w:t xml:space="preserve"> </w:t>
      </w:r>
      <w:r w:rsidR="0045626D">
        <w:rPr>
          <w:rFonts w:ascii="Cambria Math" w:hAnsi="Cambria Math"/>
        </w:rPr>
        <w:t>∼</w:t>
      </w:r>
      <w:r w:rsidR="0045626D">
        <w:t>48</w:t>
      </w:r>
      <w:r w:rsidR="0045626D">
        <w:rPr>
          <w:spacing w:val="-4"/>
        </w:rPr>
        <w:t xml:space="preserve"> </w:t>
      </w:r>
      <w:r w:rsidR="0045626D">
        <w:t>kJ/mol</w:t>
      </w:r>
      <w:r w:rsidR="0045626D">
        <w:rPr>
          <w:spacing w:val="-4"/>
        </w:rPr>
        <w:t xml:space="preserve"> </w:t>
      </w:r>
      <w:r w:rsidR="0045626D">
        <w:t>to</w:t>
      </w:r>
      <w:r w:rsidR="0045626D">
        <w:rPr>
          <w:spacing w:val="-3"/>
        </w:rPr>
        <w:t xml:space="preserve"> </w:t>
      </w:r>
      <w:r w:rsidR="0045626D">
        <w:rPr>
          <w:rFonts w:ascii="Cambria Math" w:hAnsi="Cambria Math"/>
        </w:rPr>
        <w:t>∼</w:t>
      </w:r>
      <w:r w:rsidR="0045626D">
        <w:t>157</w:t>
      </w:r>
      <w:r w:rsidR="0045626D">
        <w:rPr>
          <w:spacing w:val="-6"/>
        </w:rPr>
        <w:t xml:space="preserve"> </w:t>
      </w:r>
      <w:r w:rsidR="0045626D">
        <w:t>kJ/mol.</w:t>
      </w:r>
      <w:r w:rsidR="005636C1">
        <w:fldChar w:fldCharType="begin"/>
      </w:r>
      <w:r w:rsidR="008D252F">
        <w:instrText xml:space="preserve"> ADDIN EN.CITE &lt;EndNote&gt;&lt;Cite&gt;&lt;Author&gt;Zhang&lt;/Author&gt;&lt;Year&gt;2018&lt;/Year&gt;&lt;RecNum&gt;105&lt;/RecNum&gt;&lt;DisplayText&gt;&lt;style face="superscript"&gt;53&lt;/style&gt;&lt;/DisplayText&gt;&lt;record&gt;&lt;rec-number&gt;105&lt;/rec-number&gt;&lt;foreign-keys&gt;&lt;key app="EN" db-id="dazfpwrrustdwqewf5wve904z22vexrtx025" timestamp="1658435757"&gt;105&lt;/key&gt;&lt;/foreign-keys&gt;&lt;ref-type name="Journal Article"&gt;17&lt;/ref-type&gt;&lt;contributors&gt;&lt;authors&gt;&lt;author&gt;Zhang, Zhijie&lt;/author&gt;&lt;author&gt;Chen, Quan&lt;/author&gt;&lt;author&gt;Colby, Ralph H.&lt;/author&gt;&lt;/authors&gt;&lt;/contributors&gt;&lt;titles&gt;&lt;title&gt;Dynamics of associative polymers&lt;/title&gt;&lt;secondary-title&gt;Soft Matter&lt;/secondary-title&gt;&lt;/titles&gt;&lt;pages&gt;2961-2977&lt;/pages&gt;&lt;volume&gt;14&lt;/volume&gt;&lt;number&gt;16&lt;/number&gt;&lt;dates&gt;&lt;year&gt;2018&lt;/year&gt;&lt;/dates&gt;&lt;publisher&gt;The Royal Society of Chemistry&lt;/publisher&gt;&lt;isbn&gt;1744-683X&lt;/isbn&gt;&lt;work-type&gt;10.1039/C8SM00044A&lt;/work-type&gt;&lt;urls&gt;&lt;related-urls&gt;&lt;url&gt;http://dx.doi.org/10.1039/C8SM00044A&lt;/url&gt;&lt;/related-urls&gt;&lt;/urls&gt;&lt;electronic-resource-num&gt;10.1039/C8SM00044A&lt;/electronic-resource-num&gt;&lt;/record&gt;&lt;/Cite&gt;&lt;/EndNote&gt;</w:instrText>
      </w:r>
      <w:r w:rsidR="005636C1">
        <w:fldChar w:fldCharType="separate"/>
      </w:r>
      <w:r w:rsidR="008D252F" w:rsidRPr="008D252F">
        <w:rPr>
          <w:noProof/>
          <w:vertAlign w:val="superscript"/>
        </w:rPr>
        <w:t>53</w:t>
      </w:r>
      <w:r w:rsidR="005636C1">
        <w:fldChar w:fldCharType="end"/>
      </w:r>
      <w:r w:rsidR="0045626D">
        <w:rPr>
          <w:spacing w:val="-3"/>
        </w:rPr>
        <w:t xml:space="preserve"> </w:t>
      </w:r>
      <w:r w:rsidR="0045626D">
        <w:t>The</w:t>
      </w:r>
      <w:r w:rsidR="0045626D">
        <w:rPr>
          <w:spacing w:val="-5"/>
        </w:rPr>
        <w:t xml:space="preserve"> </w:t>
      </w:r>
      <w:r w:rsidR="0045626D">
        <w:t>activation</w:t>
      </w:r>
      <w:r w:rsidR="0045626D">
        <w:rPr>
          <w:spacing w:val="-4"/>
        </w:rPr>
        <w:t xml:space="preserve"> </w:t>
      </w:r>
      <w:r w:rsidR="0045626D">
        <w:t>energy</w:t>
      </w:r>
      <w:r w:rsidR="0045626D">
        <w:rPr>
          <w:spacing w:val="-4"/>
        </w:rPr>
        <w:t xml:space="preserve"> </w:t>
      </w:r>
      <w:r w:rsidR="0045626D">
        <w:t>for</w:t>
      </w:r>
      <w:r w:rsidR="0045626D">
        <w:rPr>
          <w:spacing w:val="-3"/>
        </w:rPr>
        <w:t xml:space="preserve"> </w:t>
      </w:r>
      <w:r w:rsidR="0045626D">
        <w:t>disulfide</w:t>
      </w:r>
      <w:r w:rsidR="0045626D">
        <w:rPr>
          <w:spacing w:val="-5"/>
        </w:rPr>
        <w:t xml:space="preserve"> </w:t>
      </w:r>
      <w:r w:rsidR="0045626D">
        <w:t>based</w:t>
      </w:r>
      <w:r w:rsidR="0045626D">
        <w:rPr>
          <w:spacing w:val="-4"/>
        </w:rPr>
        <w:t xml:space="preserve"> </w:t>
      </w:r>
      <w:r w:rsidR="0045626D">
        <w:t>vitrimers was</w:t>
      </w:r>
      <w:r w:rsidR="0045626D">
        <w:rPr>
          <w:spacing w:val="-6"/>
        </w:rPr>
        <w:t xml:space="preserve"> </w:t>
      </w:r>
      <w:r w:rsidR="0045626D">
        <w:t>estimated</w:t>
      </w:r>
      <w:r w:rsidR="0045626D">
        <w:rPr>
          <w:spacing w:val="-6"/>
        </w:rPr>
        <w:t xml:space="preserve"> </w:t>
      </w:r>
      <w:r w:rsidR="0045626D">
        <w:t>to</w:t>
      </w:r>
      <w:r w:rsidR="0045626D">
        <w:rPr>
          <w:spacing w:val="-5"/>
        </w:rPr>
        <w:t xml:space="preserve"> </w:t>
      </w:r>
      <w:r w:rsidR="0045626D">
        <w:t>vary</w:t>
      </w:r>
      <w:r w:rsidR="0045626D">
        <w:rPr>
          <w:spacing w:val="-7"/>
        </w:rPr>
        <w:t xml:space="preserve"> </w:t>
      </w:r>
      <w:r w:rsidR="0045626D">
        <w:t>between</w:t>
      </w:r>
      <w:r w:rsidR="0045626D">
        <w:rPr>
          <w:spacing w:val="-6"/>
        </w:rPr>
        <w:t xml:space="preserve"> </w:t>
      </w:r>
      <w:r w:rsidR="0045626D">
        <w:t>99</w:t>
      </w:r>
      <w:r w:rsidR="0045626D">
        <w:rPr>
          <w:spacing w:val="-6"/>
        </w:rPr>
        <w:t xml:space="preserve"> </w:t>
      </w:r>
      <w:r w:rsidR="0045626D">
        <w:t>and</w:t>
      </w:r>
      <w:r w:rsidR="0045626D">
        <w:rPr>
          <w:spacing w:val="-6"/>
        </w:rPr>
        <w:t xml:space="preserve"> </w:t>
      </w:r>
      <w:r w:rsidR="0045626D">
        <w:t>357</w:t>
      </w:r>
      <w:r w:rsidR="0045626D">
        <w:rPr>
          <w:spacing w:val="-6"/>
        </w:rPr>
        <w:t xml:space="preserve"> </w:t>
      </w:r>
      <w:r w:rsidR="0045626D">
        <w:t>kJ/mol.</w:t>
      </w:r>
      <w:r w:rsidR="005636C1">
        <w:fldChar w:fldCharType="begin"/>
      </w:r>
      <w:r w:rsidR="005636C1">
        <w:instrText xml:space="preserve"> ADDIN EN.CITE &lt;EndNote&gt;&lt;Cite&gt;&lt;Author&gt;Ruiz de Luzuriaga&lt;/Author&gt;&lt;Year&gt;2022&lt;/Year&gt;&lt;RecNum&gt;225&lt;/RecNum&gt;&lt;DisplayText&gt;&lt;style face="superscript"&gt;64&lt;/style&gt;&lt;/DisplayText&gt;&lt;record&gt;&lt;rec-number&gt;225&lt;/rec-number&gt;&lt;foreign-keys&gt;&lt;key app="EN" db-id="dazfpwrrustdwqewf5wve904z22vexrtx025" timestamp="1660145441"&gt;225&lt;/key&gt;&lt;/foreign-keys&gt;&lt;ref-type name="Journal Article"&gt;17&lt;/ref-type&gt;&lt;contributors&gt;&lt;authors&gt;&lt;author&gt;Ruiz de Luzuriaga, Alaitz&lt;/author&gt;&lt;author&gt;Solera, Gema&lt;/author&gt;&lt;author&gt;Azcarate-Ascasua, Izaskun&lt;/author&gt;&lt;author&gt;Boucher, Virginie&lt;/author&gt;&lt;author&gt;Grande, Hans-Jürgen&lt;/author&gt;&lt;author&gt;Rekondo, Alaitz&lt;/author&gt;&lt;/authors&gt;&lt;/contributors&gt;&lt;titles&gt;&lt;title&gt;Chemical control of the aromatic disulfide exchange kinetics for tailor-made epoxy vitrimers&lt;/title&gt;&lt;secondary-title&gt;Polymer&lt;/secondary-title&gt;&lt;/titles&gt;&lt;pages&gt;124457&lt;/pages&gt;&lt;volume&gt;239&lt;/volume&gt;&lt;keywords&gt;&lt;keyword&gt;Vitrimer&lt;/keyword&gt;&lt;keyword&gt;Aromatic disulfide&lt;/keyword&gt;&lt;keyword&gt;Epoxy network&lt;/keyword&gt;&lt;keyword&gt;Reprocessability&lt;/keyword&gt;&lt;keyword&gt;Stress relaxation&lt;/keyword&gt;&lt;keyword&gt;Regiosiomerism&lt;/keyword&gt;&lt;keyword&gt;Rheology&lt;/keyword&gt;&lt;/keywords&gt;&lt;dates&gt;&lt;year&gt;2022&lt;/year&gt;&lt;pub-dates&gt;&lt;date&gt;2022/01/17/&lt;/date&gt;&lt;/pub-dates&gt;&lt;/dates&gt;&lt;isbn&gt;0032-3861&lt;/isbn&gt;&lt;urls&gt;&lt;related-urls&gt;&lt;url&gt;https://www.sciencedirect.com/science/article/pii/S0032386121010806&lt;/url&gt;&lt;/related-urls&gt;&lt;/urls&gt;&lt;electronic-resource-num&gt;https://doi.org/10.1016/j.polymer.2021.124457&lt;/electronic-resource-num&gt;&lt;/record&gt;&lt;/Cite&gt;&lt;/EndNote&gt;</w:instrText>
      </w:r>
      <w:r w:rsidR="005636C1">
        <w:fldChar w:fldCharType="separate"/>
      </w:r>
      <w:r w:rsidR="005636C1" w:rsidRPr="005636C1">
        <w:rPr>
          <w:noProof/>
          <w:vertAlign w:val="superscript"/>
        </w:rPr>
        <w:t>64</w:t>
      </w:r>
      <w:r w:rsidR="005636C1">
        <w:fldChar w:fldCharType="end"/>
      </w:r>
      <w:r w:rsidR="0045626D">
        <w:rPr>
          <w:spacing w:val="-7"/>
        </w:rPr>
        <w:t xml:space="preserve"> </w:t>
      </w:r>
      <w:r w:rsidR="0045626D">
        <w:t>The</w:t>
      </w:r>
      <w:r w:rsidR="0045626D">
        <w:rPr>
          <w:spacing w:val="-7"/>
        </w:rPr>
        <w:t xml:space="preserve"> </w:t>
      </w:r>
      <w:r w:rsidR="0045626D">
        <w:t>role</w:t>
      </w:r>
      <w:r w:rsidR="0045626D">
        <w:rPr>
          <w:spacing w:val="-7"/>
        </w:rPr>
        <w:t xml:space="preserve"> </w:t>
      </w:r>
      <w:r w:rsidR="0045626D">
        <w:t>of</w:t>
      </w:r>
      <w:r w:rsidR="0045626D">
        <w:rPr>
          <w:spacing w:val="-7"/>
        </w:rPr>
        <w:t xml:space="preserve"> </w:t>
      </w:r>
      <w:r w:rsidR="0045626D">
        <w:t>segmental</w:t>
      </w:r>
      <w:r w:rsidR="0045626D">
        <w:rPr>
          <w:spacing w:val="-5"/>
        </w:rPr>
        <w:t xml:space="preserve"> </w:t>
      </w:r>
      <w:r w:rsidR="0045626D">
        <w:t>relaxation</w:t>
      </w:r>
      <w:r w:rsidR="0045626D">
        <w:rPr>
          <w:spacing w:val="-6"/>
        </w:rPr>
        <w:t xml:space="preserve"> </w:t>
      </w:r>
      <w:r w:rsidR="0045626D">
        <w:t>of</w:t>
      </w:r>
      <w:r w:rsidR="0045626D">
        <w:rPr>
          <w:spacing w:val="-7"/>
        </w:rPr>
        <w:t xml:space="preserve"> </w:t>
      </w:r>
      <w:r w:rsidR="0045626D">
        <w:t>a</w:t>
      </w:r>
      <w:r w:rsidR="0045626D">
        <w:rPr>
          <w:spacing w:val="-7"/>
        </w:rPr>
        <w:t xml:space="preserve"> </w:t>
      </w:r>
      <w:r w:rsidR="0045626D">
        <w:t>specific polymer backbone in the activation energy estimated from stress relaxation was revealed in the model analysis presented in recent research.</w:t>
      </w:r>
      <w:r w:rsidR="00FF529D">
        <w:fldChar w:fldCharType="begin"/>
      </w:r>
      <w:r w:rsidR="008D252F">
        <w:instrText xml:space="preserve"> ADDIN EN.CITE &lt;EndNote&gt;&lt;Cite&gt;&lt;Author&gt;Ricarte&lt;/Author&gt;&lt;Year&gt;2021&lt;/Year&gt;&lt;RecNum&gt;316&lt;/RecNum&gt;&lt;DisplayText&gt;&lt;style face="superscript"&gt;55&lt;/style&gt;&lt;/DisplayText&gt;&lt;record&gt;&lt;rec-number&gt;316&lt;/rec-number&gt;&lt;foreign-keys&gt;&lt;key app="EN" db-id="dazfpwrrustdwqewf5wve904z22vexrtx025" timestamp="1667247380"&gt;316&lt;/key&gt;&lt;/foreign-keys&gt;&lt;ref-type name="Journal Article"&gt;17&lt;/ref-type&gt;&lt;contributors&gt;&lt;authors&gt;&lt;author&gt;Ricarte, Ralm G.&lt;/author&gt;&lt;author&gt;Shanbhag, Sachin&lt;/author&gt;&lt;/authors&gt;&lt;/contributors&gt;&lt;titles&gt;&lt;title&gt;Unentangled Vitrimer Melts: Interplay between Chain Relaxation and Cross-link Exchange Controls Linear Rheology&lt;/title&gt;&lt;secondary-title&gt;Macromolecules&lt;/secondary-title&gt;&lt;/titles&gt;&lt;pages&gt;3304-3320&lt;/pages&gt;&lt;volume&gt;54&lt;/volume&gt;&lt;number&gt;7&lt;/number&gt;&lt;dates&gt;&lt;year&gt;2021&lt;/year&gt;&lt;pub-dates&gt;&lt;date&gt;2021/04/13&lt;/date&gt;&lt;/pub-dates&gt;&lt;/dates&gt;&lt;publisher&gt;American Chemical Society&lt;/publisher&gt;&lt;isbn&gt;0024-9297&lt;/isbn&gt;&lt;urls&gt;&lt;related-urls&gt;&lt;url&gt;https://doi.org/10.1021/acs.macromol.0c02530&lt;/url&gt;&lt;/related-urls&gt;&lt;/urls&gt;&lt;electronic-resource-num&gt;10.1021/acs.macromol.0c02530&lt;/electronic-resource-num&gt;&lt;/record&gt;&lt;/Cite&gt;&lt;/EndNote&gt;</w:instrText>
      </w:r>
      <w:r w:rsidR="00FF529D">
        <w:fldChar w:fldCharType="separate"/>
      </w:r>
      <w:r w:rsidR="008D252F" w:rsidRPr="008D252F">
        <w:rPr>
          <w:noProof/>
          <w:vertAlign w:val="superscript"/>
        </w:rPr>
        <w:t>55</w:t>
      </w:r>
      <w:r w:rsidR="00FF529D">
        <w:fldChar w:fldCharType="end"/>
      </w:r>
      <w:r w:rsidR="0045626D">
        <w:t xml:space="preserve"> All of these data clearly demonstrate that the apparent activation energy does not provide reliable estimates of the energy barrier for the bond </w:t>
      </w:r>
      <w:r w:rsidR="0045626D">
        <w:rPr>
          <w:spacing w:val="-2"/>
        </w:rPr>
        <w:t>dissociation.</w:t>
      </w:r>
      <w:bookmarkStart w:id="14" w:name="C1Dynamicbonds_3"/>
    </w:p>
    <w:p w14:paraId="1F5123D5" w14:textId="77777777" w:rsidR="00337ABF" w:rsidRDefault="00337ABF" w:rsidP="00036841">
      <w:pPr>
        <w:pStyle w:val="ListParagraph"/>
        <w:numPr>
          <w:ilvl w:val="0"/>
          <w:numId w:val="2"/>
        </w:numPr>
        <w:tabs>
          <w:tab w:val="left" w:pos="341"/>
        </w:tabs>
        <w:spacing w:before="120" w:after="120"/>
        <w:ind w:left="346" w:right="0" w:hanging="245"/>
        <w:rPr>
          <w:i/>
          <w:sz w:val="24"/>
        </w:rPr>
      </w:pPr>
      <w:r>
        <w:rPr>
          <w:i/>
          <w:sz w:val="24"/>
        </w:rPr>
        <w:t>Models</w:t>
      </w:r>
      <w:r>
        <w:rPr>
          <w:i/>
          <w:spacing w:val="-5"/>
          <w:sz w:val="24"/>
        </w:rPr>
        <w:t xml:space="preserve"> </w:t>
      </w:r>
      <w:r>
        <w:rPr>
          <w:i/>
          <w:sz w:val="24"/>
        </w:rPr>
        <w:t>Describing</w:t>
      </w:r>
      <w:r>
        <w:rPr>
          <w:i/>
          <w:spacing w:val="-4"/>
          <w:sz w:val="24"/>
        </w:rPr>
        <w:t xml:space="preserve"> </w:t>
      </w:r>
      <w:r>
        <w:rPr>
          <w:i/>
          <w:sz w:val="24"/>
        </w:rPr>
        <w:t>Dynamic</w:t>
      </w:r>
      <w:r>
        <w:rPr>
          <w:i/>
          <w:spacing w:val="-5"/>
          <w:sz w:val="24"/>
        </w:rPr>
        <w:t xml:space="preserve"> </w:t>
      </w:r>
      <w:r>
        <w:rPr>
          <w:i/>
          <w:sz w:val="24"/>
        </w:rPr>
        <w:t>Bonds</w:t>
      </w:r>
      <w:r>
        <w:rPr>
          <w:i/>
          <w:spacing w:val="-4"/>
          <w:sz w:val="24"/>
        </w:rPr>
        <w:t xml:space="preserve"> </w:t>
      </w:r>
      <w:r>
        <w:rPr>
          <w:i/>
          <w:sz w:val="24"/>
        </w:rPr>
        <w:t>and</w:t>
      </w:r>
      <w:r>
        <w:rPr>
          <w:i/>
          <w:spacing w:val="-5"/>
          <w:sz w:val="24"/>
        </w:rPr>
        <w:t xml:space="preserve"> </w:t>
      </w:r>
      <w:r>
        <w:rPr>
          <w:i/>
          <w:sz w:val="24"/>
        </w:rPr>
        <w:t>Self-Healing</w:t>
      </w:r>
      <w:r>
        <w:rPr>
          <w:i/>
          <w:spacing w:val="-3"/>
          <w:sz w:val="24"/>
        </w:rPr>
        <w:t xml:space="preserve"> </w:t>
      </w:r>
      <w:r>
        <w:rPr>
          <w:i/>
          <w:spacing w:val="-2"/>
          <w:sz w:val="24"/>
        </w:rPr>
        <w:t>Processes</w:t>
      </w:r>
    </w:p>
    <w:bookmarkEnd w:id="14"/>
    <w:p w14:paraId="06D85FF9" w14:textId="3EA2DA3B" w:rsidR="00337ABF" w:rsidRDefault="00337ABF" w:rsidP="00337ABF">
      <w:pPr>
        <w:pStyle w:val="BodyText"/>
        <w:spacing w:before="41" w:line="273" w:lineRule="auto"/>
        <w:ind w:left="100" w:right="157"/>
        <w:jc w:val="both"/>
      </w:pPr>
      <w:r>
        <w:t>The existence of dynamic (reversible) bonds significantly affects the viscoelastic properties of polymers. These changes in chain dynamics have been described using sticky Rouse (for unentangled polymers) and sticky reptation (for entangled polymers) models.</w:t>
      </w:r>
      <w:r w:rsidR="00AD287F">
        <w:fldChar w:fldCharType="begin">
          <w:fldData xml:space="preserve">PEVuZE5vdGU+PENpdGU+PEF1dGhvcj5SdWJpbnN0ZWluPC9BdXRob3I+PFllYXI+MTk5ODwvWWVh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</w:fldData>
        </w:fldChar>
      </w:r>
      <w:r w:rsidR="00AD287F">
        <w:instrText xml:space="preserve"> ADDIN EN.CITE </w:instrText>
      </w:r>
      <w:r w:rsidR="00AD287F">
        <w:fldChar w:fldCharType="begin">
          <w:fldData xml:space="preserve">PEVuZE5vdGU+PENpdGU+PEF1dGhvcj5SdWJpbnN0ZWluPC9BdXRob3I+PFllYXI+MTk5ODwvWWVh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</w:fldData>
        </w:fldChar>
      </w:r>
      <w:r w:rsidR="00AD287F">
        <w:instrText xml:space="preserve"> ADDIN EN.CITE.DATA </w:instrText>
      </w:r>
      <w:r w:rsidR="00AD287F">
        <w:fldChar w:fldCharType="end"/>
      </w:r>
      <w:r w:rsidR="00AD287F">
        <w:fldChar w:fldCharType="separate"/>
      </w:r>
      <w:r w:rsidR="00AD287F" w:rsidRPr="00AD287F">
        <w:rPr>
          <w:noProof/>
          <w:vertAlign w:val="superscript"/>
        </w:rPr>
        <w:t>65-67</w:t>
      </w:r>
      <w:r w:rsidR="00AD287F">
        <w:fldChar w:fldCharType="end"/>
      </w:r>
      <w:r w:rsidR="00AD287F">
        <w:t xml:space="preserve"> </w:t>
      </w:r>
      <w:r>
        <w:t>According to these</w:t>
      </w:r>
      <w:r>
        <w:rPr>
          <w:spacing w:val="-5"/>
        </w:rPr>
        <w:t xml:space="preserve"> </w:t>
      </w:r>
      <w:r>
        <w:t>models,</w:t>
      </w:r>
      <w:r>
        <w:rPr>
          <w:spacing w:val="-3"/>
        </w:rPr>
        <w:t xml:space="preserve"> </w:t>
      </w:r>
      <w:r>
        <w:t>stickers</w:t>
      </w:r>
      <w:r>
        <w:rPr>
          <w:spacing w:val="-3"/>
        </w:rPr>
        <w:t xml:space="preserve"> </w:t>
      </w:r>
      <w:r>
        <w:t>along</w:t>
      </w:r>
      <w:r>
        <w:rPr>
          <w:spacing w:val="-3"/>
        </w:rPr>
        <w:t xml:space="preserve"> </w:t>
      </w:r>
      <w:r>
        <w:t>the</w:t>
      </w:r>
      <w:r>
        <w:rPr>
          <w:spacing w:val="-3"/>
        </w:rPr>
        <w:t xml:space="preserve"> </w:t>
      </w:r>
      <w:r>
        <w:t>chain</w:t>
      </w:r>
      <w:r>
        <w:rPr>
          <w:spacing w:val="-3"/>
        </w:rPr>
        <w:t xml:space="preserve"> </w:t>
      </w:r>
      <w:r>
        <w:t>slow</w:t>
      </w:r>
      <w:r>
        <w:rPr>
          <w:spacing w:val="-3"/>
        </w:rPr>
        <w:t xml:space="preserve"> </w:t>
      </w:r>
      <w:r>
        <w:t>down</w:t>
      </w:r>
      <w:r>
        <w:rPr>
          <w:spacing w:val="-1"/>
        </w:rPr>
        <w:t xml:space="preserve"> </w:t>
      </w:r>
      <w:r>
        <w:t>only</w:t>
      </w:r>
      <w:r>
        <w:rPr>
          <w:spacing w:val="-3"/>
        </w:rPr>
        <w:t xml:space="preserve"> </w:t>
      </w:r>
      <w:r>
        <w:t>chain</w:t>
      </w:r>
      <w:r>
        <w:rPr>
          <w:spacing w:val="-3"/>
        </w:rPr>
        <w:t xml:space="preserve"> </w:t>
      </w:r>
      <w:r>
        <w:t>modes</w:t>
      </w:r>
      <w:r>
        <w:rPr>
          <w:spacing w:val="-3"/>
        </w:rPr>
        <w:t xml:space="preserve"> </w:t>
      </w:r>
      <w:r>
        <w:t>that</w:t>
      </w:r>
      <w:r>
        <w:rPr>
          <w:spacing w:val="-3"/>
        </w:rPr>
        <w:t xml:space="preserve"> </w:t>
      </w:r>
      <w:r>
        <w:t>involve</w:t>
      </w:r>
      <w:r>
        <w:rPr>
          <w:spacing w:val="-3"/>
        </w:rPr>
        <w:t xml:space="preserve"> </w:t>
      </w:r>
      <w:r>
        <w:t>part</w:t>
      </w:r>
      <w:r>
        <w:rPr>
          <w:spacing w:val="-3"/>
        </w:rPr>
        <w:t xml:space="preserve"> </w:t>
      </w:r>
      <w:r>
        <w:t>of</w:t>
      </w:r>
      <w:r>
        <w:rPr>
          <w:spacing w:val="-4"/>
        </w:rPr>
        <w:t xml:space="preserve"> </w:t>
      </w:r>
      <w:r>
        <w:t>the</w:t>
      </w:r>
      <w:r>
        <w:rPr>
          <w:spacing w:val="-2"/>
        </w:rPr>
        <w:t xml:space="preserve"> </w:t>
      </w:r>
      <w:r>
        <w:t>chain longer than the average distance between the stickers, and the characteristic relaxation time of these modes will be controlled by the stickers’ dissociation time. At the same time, the chain dynamics for the shorter part of the chain should remain unaffected by stickers. These models provide specific predictions for viscoelastic properties of chains with stickers.</w:t>
      </w:r>
      <w:r w:rsidR="00AD287F">
        <w:fldChar w:fldCharType="begin">
          <w:fldData xml:space="preserve">PEVuZE5vdGU+PENpdGU+PEF1dGhvcj5SdWJpbnN0ZWluPC9BdXRob3I+PFllYXI+MTk5ODwvWWVh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</w:fldData>
        </w:fldChar>
      </w:r>
      <w:r w:rsidR="00AD287F">
        <w:instrText xml:space="preserve"> ADDIN EN.CITE </w:instrText>
      </w:r>
      <w:r w:rsidR="00AD287F">
        <w:fldChar w:fldCharType="begin">
          <w:fldData xml:space="preserve">PEVuZE5vdGU+PENpdGU+PEF1dGhvcj5SdWJpbnN0ZWluPC9BdXRob3I+PFllYXI+MTk5ODwvWWVh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</w:fldData>
        </w:fldChar>
      </w:r>
      <w:r w:rsidR="00AD287F">
        <w:instrText xml:space="preserve"> ADDIN EN.CITE.DATA </w:instrText>
      </w:r>
      <w:r w:rsidR="00AD287F">
        <w:fldChar w:fldCharType="end"/>
      </w:r>
      <w:r w:rsidR="00AD287F">
        <w:fldChar w:fldCharType="separate"/>
      </w:r>
      <w:r w:rsidR="00AD287F" w:rsidRPr="00AD287F">
        <w:rPr>
          <w:noProof/>
          <w:vertAlign w:val="superscript"/>
        </w:rPr>
        <w:t>65-67</w:t>
      </w:r>
      <w:r w:rsidR="00AD287F">
        <w:fldChar w:fldCharType="end"/>
      </w:r>
      <w:r>
        <w:t xml:space="preserve"> A good summary of the sticky Rouse and reptation models, as well as some other gelation models, was presented in the recent perspective article by Wu and Chen.</w:t>
      </w:r>
      <w:r w:rsidR="00AD287F">
        <w:fldChar w:fldCharType="begin"/>
      </w:r>
      <w:r w:rsidR="00AD287F">
        <w:instrText xml:space="preserve"> ADDIN EN.CITE &lt;EndNote&gt;&lt;Cite&gt;&lt;Author&gt;Wu&lt;/Author&gt;&lt;Year&gt;2022&lt;/Year&gt;&lt;RecNum&gt;216&lt;/RecNum&gt;&lt;DisplayText&gt;&lt;style face="superscript"&gt;68&lt;/style&gt;&lt;/DisplayText&gt;&lt;record&gt;&lt;rec-number&gt;216&lt;/rec-number&gt;&lt;foreign-keys&gt;&lt;key app="EN" db-id="dazfpwrrustdwqewf5wve904z22vexrtx025" timestamp="1660017659"&gt;216&lt;/key&gt;&lt;/foreign-keys&gt;&lt;ref-type name="Journal Article"&gt;17&lt;/ref-type&gt;&lt;contributors&gt;&lt;authors&gt;&lt;author&gt;Wu, Shilong&lt;/author&gt;&lt;author&gt;Chen, Quan&lt;/author&gt;&lt;/authors&gt;&lt;/contributors&gt;&lt;titles&gt;&lt;title&gt;Advances and New Opportunities in the Rheology of Physically and Chemically Reversible Polymers&lt;/title&gt;&lt;secondary-title&gt;Macromolecules&lt;/secondary-title&gt;&lt;/titles&gt;&lt;pages&gt;697-714&lt;/pages&gt;&lt;volume&gt;55&lt;/volume&gt;&lt;number&gt;3&lt;/number&gt;&lt;dates&gt;&lt;year&gt;2022&lt;/year&gt;&lt;pub-dates&gt;&lt;date&gt;2022/02/08&lt;/date&gt;&lt;/pub-dates&gt;&lt;/dates&gt;&lt;publisher&gt;American Chemical Society&lt;/publisher&gt;&lt;isbn&gt;0024-9297&lt;/isbn&gt;&lt;urls&gt;&lt;related-urls&gt;&lt;url&gt;https://doi.org/10.1021/acs.macromol.1c01605&lt;/url&gt;&lt;/related-urls&gt;&lt;/urls&gt;&lt;electronic-resource-num&gt;10.1021/acs.macromol.1c01605&lt;/electronic-resource-num&gt;&lt;/record&gt;&lt;/Cite&gt;&lt;/EndNote&gt;</w:instrText>
      </w:r>
      <w:r w:rsidR="00AD287F">
        <w:fldChar w:fldCharType="separate"/>
      </w:r>
      <w:r w:rsidR="00AD287F" w:rsidRPr="00AD287F">
        <w:rPr>
          <w:noProof/>
          <w:vertAlign w:val="superscript"/>
        </w:rPr>
        <w:t>68</w:t>
      </w:r>
      <w:r w:rsidR="00AD287F">
        <w:fldChar w:fldCharType="end"/>
      </w:r>
      <w:r>
        <w:t xml:space="preserve"> Recent studies revealed that </w:t>
      </w:r>
      <w:r>
        <w:rPr>
          <w:position w:val="2"/>
        </w:rPr>
        <w:t>stickers also slow down segmental dynamics and increase T</w:t>
      </w:r>
      <w:r>
        <w:rPr>
          <w:sz w:val="16"/>
        </w:rPr>
        <w:t>g</w:t>
      </w:r>
      <w:r>
        <w:rPr>
          <w:spacing w:val="33"/>
          <w:sz w:val="16"/>
        </w:rPr>
        <w:t xml:space="preserve"> </w:t>
      </w:r>
      <w:r>
        <w:rPr>
          <w:position w:val="2"/>
        </w:rPr>
        <w:t>of the polymers,</w:t>
      </w:r>
      <w:r w:rsidR="00AD287F">
        <w:rPr>
          <w:position w:val="2"/>
        </w:rPr>
        <w:fldChar w:fldCharType="begin">
          <w:fldData xml:space="preserve">PEVuZE5vdGU+PENpdGU+PEF1dGhvcj5YaW5nPC9BdXRob3I+PFllYXI+MjAxODwvWWVhcj48UmVj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</w:fldData>
        </w:fldChar>
      </w:r>
      <w:r w:rsidR="008D252F">
        <w:rPr>
          <w:position w:val="2"/>
        </w:rPr>
        <w:instrText xml:space="preserve"> ADDIN EN.CITE </w:instrText>
      </w:r>
      <w:r w:rsidR="008D252F">
        <w:rPr>
          <w:position w:val="2"/>
        </w:rPr>
        <w:fldChar w:fldCharType="begin">
          <w:fldData xml:space="preserve">PEVuZE5vdGU+PENpdGU+PEF1dGhvcj5YaW5nPC9BdXRob3I+PFllYXI+MjAxODwvWWVhcj48UmVj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</w:fldData>
        </w:fldChar>
      </w:r>
      <w:r w:rsidR="008D252F">
        <w:rPr>
          <w:position w:val="2"/>
        </w:rPr>
        <w:instrText xml:space="preserve"> ADDIN EN.CITE.DATA </w:instrText>
      </w:r>
      <w:r w:rsidR="008D252F">
        <w:rPr>
          <w:position w:val="2"/>
        </w:rPr>
      </w:r>
      <w:r w:rsidR="008D252F">
        <w:rPr>
          <w:position w:val="2"/>
        </w:rPr>
        <w:fldChar w:fldCharType="end"/>
      </w:r>
      <w:r w:rsidR="00AD287F">
        <w:rPr>
          <w:position w:val="2"/>
        </w:rPr>
      </w:r>
      <w:r w:rsidR="00AD287F">
        <w:rPr>
          <w:position w:val="2"/>
        </w:rPr>
        <w:fldChar w:fldCharType="separate"/>
      </w:r>
      <w:r w:rsidR="008D252F" w:rsidRPr="008D252F">
        <w:rPr>
          <w:noProof/>
          <w:position w:val="2"/>
          <w:vertAlign w:val="superscript"/>
        </w:rPr>
        <w:t>54,69</w:t>
      </w:r>
      <w:r w:rsidR="00AD287F">
        <w:rPr>
          <w:position w:val="2"/>
        </w:rPr>
        <w:fldChar w:fldCharType="end"/>
      </w:r>
      <w:r>
        <w:rPr>
          <w:position w:val="2"/>
        </w:rPr>
        <w:t xml:space="preserve"> and these </w:t>
      </w:r>
      <w:r>
        <w:t>changes can be described using statistical mechanical theory developed by Schweizer and co- workers.</w:t>
      </w:r>
      <w:r w:rsidR="00AD287F">
        <w:fldChar w:fldCharType="begin"/>
      </w:r>
      <w:r w:rsidR="00AD287F">
        <w:instrText xml:space="preserve"> ADDIN EN.CITE &lt;EndNote&gt;&lt;Cite&gt;&lt;Author&gt;Ghosh&lt;/Author&gt;&lt;Year&gt;2022&lt;/Year&gt;&lt;RecNum&gt;116&lt;/RecNum&gt;&lt;DisplayText&gt;&lt;style face="superscript"&gt;70&lt;/style&gt;&lt;/DisplayText&gt;&lt;record&gt;&lt;rec-number&gt;116&lt;/rec-number&gt;&lt;foreign-keys&gt;&lt;key app="EN" db-id="dazfpwrrustdwqewf5wve904z22vexrtx025" timestamp="1658438735"&gt;116&lt;/key&gt;&lt;/foreign-keys&gt;&lt;ref-type name="Journal Article"&gt;17&lt;/ref-type&gt;&lt;contributors&gt;&lt;authors&gt;&lt;author&gt;Ghosh, Ashesh&lt;/author&gt;&lt;author&gt;Samanta, Subarna&lt;/author&gt;&lt;author&gt;Ge, Sirui&lt;/author&gt;&lt;author&gt;Sokolov, Alexei P.&lt;/author&gt;&lt;author&gt;Schweizer, Kenneth S.&lt;/author&gt;&lt;/authors&gt;&lt;/contributors&gt;&lt;titles&gt;&lt;title&gt;Influence of Attractive Functional Groups on the Segmental Dynamics and Glass Transition in Associating Polymers&lt;/title&gt;&lt;secondary-title&gt;Macromolecules&lt;/secondary-title&gt;&lt;/titles&gt;&lt;pages&gt;2345-2357&lt;/pages&gt;&lt;volume&gt;55&lt;/volume&gt;&lt;number&gt;6&lt;/number&gt;&lt;dates&gt;&lt;year&gt;2022&lt;/year&gt;&lt;pub-dates&gt;&lt;date&gt;2022/03/22&lt;/date&gt;&lt;/pub-dates&gt;&lt;/dates&gt;&lt;publisher&gt;American Chemical Society&lt;/publisher&gt;&lt;isbn&gt;0024-9297&lt;/isbn&gt;&lt;urls&gt;&lt;related-urls&gt;&lt;url&gt;https://doi.org/10.1021/acs.macromol.2c00080&lt;/url&gt;&lt;/related-urls&gt;&lt;/urls&gt;&lt;electronic-resource-num&gt;10.1021/acs.macromol.2c00080&lt;/electronic-resource-num&gt;&lt;/record&gt;&lt;/Cite&gt;&lt;/EndNote&gt;</w:instrText>
      </w:r>
      <w:r w:rsidR="00AD287F">
        <w:fldChar w:fldCharType="separate"/>
      </w:r>
      <w:r w:rsidR="00AD287F" w:rsidRPr="00AD287F">
        <w:rPr>
          <w:noProof/>
          <w:vertAlign w:val="superscript"/>
        </w:rPr>
        <w:t>70</w:t>
      </w:r>
      <w:r w:rsidR="00AD287F">
        <w:fldChar w:fldCharType="end"/>
      </w:r>
      <w:r>
        <w:t xml:space="preserve"> These models and theor</w:t>
      </w:r>
      <w:r w:rsidR="00AD287F">
        <w:t>ies</w:t>
      </w:r>
      <w:r>
        <w:t xml:space="preserve">, however, do not address the self-healing mechanism in </w:t>
      </w:r>
      <w:r>
        <w:rPr>
          <w:spacing w:val="-2"/>
        </w:rPr>
        <w:lastRenderedPageBreak/>
        <w:t>polymers.</w:t>
      </w:r>
    </w:p>
    <w:p w14:paraId="35E692C6" w14:textId="324ED111" w:rsidR="00337ABF" w:rsidRDefault="00337ABF" w:rsidP="00337ABF">
      <w:pPr>
        <w:pStyle w:val="BodyText"/>
        <w:spacing w:before="179" w:line="276" w:lineRule="auto"/>
        <w:ind w:left="100" w:right="133"/>
        <w:jc w:val="both"/>
      </w:pPr>
      <w:r>
        <w:t>The bond lifetime renormalization model developed by Rubinstein and co-workers</w:t>
      </w:r>
      <w:r w:rsidR="00E0784B">
        <w:fldChar w:fldCharType="begin"/>
      </w:r>
      <w:r w:rsidR="008D252F">
        <w:instrText xml:space="preserve"> ADDIN EN.CITE &lt;EndNote&gt;&lt;Cite&gt;&lt;Author&gt;Stukalin&lt;/Author&gt;&lt;Year&gt;2013&lt;/Year&gt;&lt;RecNum&gt;107&lt;/RecNum&gt;&lt;DisplayText&gt;&lt;style face="superscript"&gt;56&lt;/style&gt;&lt;/DisplayText&gt;&lt;record&gt;&lt;rec-number&gt;107&lt;/rec-number&gt;&lt;foreign-keys&gt;&lt;key app="EN" db-id="dazfpwrrustdwqewf5wve904z22vexrtx025" timestamp="1658435839"&gt;107&lt;/key&gt;&lt;/foreign-keys&gt;&lt;ref-type name="Journal Article"&gt;17&lt;/ref-type&gt;&lt;contributors&gt;&lt;authors&gt;&lt;author&gt;Stukalin, Evgeny B.&lt;/author&gt;&lt;author&gt;Cai, Li-Heng&lt;/author&gt;&lt;author&gt;Kumar, N. Arun&lt;/author&gt;&lt;author&gt;Leibler, Ludwik&lt;/author&gt;&lt;author&gt;Rubinstein, Michael&lt;/author&gt;&lt;/authors&gt;&lt;/contributors&gt;&lt;titles&gt;&lt;title&gt;Self-Healing of Unentangled Polymer Networks with Reversible Bonds&lt;/title&gt;&lt;secondary-title&gt;Macromolecules&lt;/secondary-title&gt;&lt;/titles&gt;&lt;pages&gt;7525-7541&lt;/pages&gt;&lt;volume&gt;46&lt;/volume&gt;&lt;number&gt;18&lt;/number&gt;&lt;dates&gt;&lt;year&gt;2013&lt;/year&gt;&lt;pub-dates&gt;&lt;date&gt;2013/09/24&lt;/date&gt;&lt;/pub-dates&gt;&lt;/dates&gt;&lt;publisher&gt;American Chemical Society&lt;/publisher&gt;&lt;isbn&gt;0024-9297&lt;/isbn&gt;&lt;urls&gt;&lt;related-urls&gt;&lt;url&gt;https://doi.org/10.1021/ma401111n&lt;/url&gt;&lt;/related-urls&gt;&lt;/urls&gt;&lt;electronic-resource-num&gt;10.1021/ma401111n&lt;/electronic-resource-num&gt;&lt;/record&gt;&lt;/Cite&gt;&lt;/EndNote&gt;</w:instrText>
      </w:r>
      <w:r w:rsidR="00E0784B">
        <w:fldChar w:fldCharType="separate"/>
      </w:r>
      <w:r w:rsidR="008D252F" w:rsidRPr="008D252F">
        <w:rPr>
          <w:noProof/>
          <w:vertAlign w:val="superscript"/>
        </w:rPr>
        <w:t>56</w:t>
      </w:r>
      <w:r w:rsidR="00E0784B">
        <w:fldChar w:fldCharType="end"/>
      </w:r>
      <w:r>
        <w:t xml:space="preserve"> provides one of the most comprehensive analyses and description of the self-healing process in polymers with dynamic bonds (stickers). The model considers a branched chain with multiple stickers and </w:t>
      </w:r>
      <w:r>
        <w:rPr>
          <w:position w:val="2"/>
        </w:rPr>
        <w:t>analyzes</w:t>
      </w:r>
      <w:r>
        <w:rPr>
          <w:spacing w:val="-4"/>
          <w:position w:val="2"/>
        </w:rPr>
        <w:t xml:space="preserve"> </w:t>
      </w:r>
      <w:r>
        <w:rPr>
          <w:position w:val="2"/>
        </w:rPr>
        <w:t>three</w:t>
      </w:r>
      <w:r>
        <w:rPr>
          <w:spacing w:val="-2"/>
          <w:position w:val="2"/>
        </w:rPr>
        <w:t xml:space="preserve"> </w:t>
      </w:r>
      <w:r>
        <w:rPr>
          <w:position w:val="2"/>
        </w:rPr>
        <w:t>regimes</w:t>
      </w:r>
      <w:r>
        <w:rPr>
          <w:spacing w:val="-2"/>
          <w:position w:val="2"/>
        </w:rPr>
        <w:t xml:space="preserve"> </w:t>
      </w:r>
      <w:r>
        <w:rPr>
          <w:position w:val="2"/>
        </w:rPr>
        <w:t>of bond</w:t>
      </w:r>
      <w:r>
        <w:rPr>
          <w:spacing w:val="-2"/>
          <w:position w:val="2"/>
        </w:rPr>
        <w:t xml:space="preserve"> </w:t>
      </w:r>
      <w:r>
        <w:rPr>
          <w:position w:val="2"/>
        </w:rPr>
        <w:t>dissociation</w:t>
      </w:r>
      <w:r>
        <w:rPr>
          <w:spacing w:val="-1"/>
          <w:position w:val="2"/>
        </w:rPr>
        <w:t xml:space="preserve"> </w:t>
      </w:r>
      <w:r>
        <w:rPr>
          <w:position w:val="2"/>
        </w:rPr>
        <w:t>energy</w:t>
      </w:r>
      <w:r>
        <w:rPr>
          <w:spacing w:val="-2"/>
          <w:position w:val="2"/>
        </w:rPr>
        <w:t xml:space="preserve"> </w:t>
      </w:r>
      <w:r>
        <w:rPr>
          <w:position w:val="2"/>
        </w:rPr>
        <w:t>E</w:t>
      </w:r>
      <w:r>
        <w:rPr>
          <w:sz w:val="16"/>
        </w:rPr>
        <w:t>a</w:t>
      </w:r>
      <w:r>
        <w:rPr>
          <w:spacing w:val="19"/>
          <w:sz w:val="16"/>
        </w:rPr>
        <w:t xml:space="preserve"> </w:t>
      </w:r>
      <w:r>
        <w:rPr>
          <w:position w:val="2"/>
        </w:rPr>
        <w:t>(the</w:t>
      </w:r>
      <w:r>
        <w:rPr>
          <w:spacing w:val="-4"/>
          <w:position w:val="2"/>
        </w:rPr>
        <w:t xml:space="preserve"> </w:t>
      </w:r>
      <w:r>
        <w:rPr>
          <w:position w:val="2"/>
        </w:rPr>
        <w:t>model</w:t>
      </w:r>
      <w:r>
        <w:rPr>
          <w:spacing w:val="-2"/>
          <w:position w:val="2"/>
        </w:rPr>
        <w:t xml:space="preserve"> </w:t>
      </w:r>
      <w:r>
        <w:rPr>
          <w:position w:val="2"/>
        </w:rPr>
        <w:t>implicitly</w:t>
      </w:r>
      <w:r>
        <w:rPr>
          <w:spacing w:val="-1"/>
          <w:position w:val="2"/>
        </w:rPr>
        <w:t xml:space="preserve"> </w:t>
      </w:r>
      <w:r>
        <w:rPr>
          <w:position w:val="2"/>
        </w:rPr>
        <w:t>assumes</w:t>
      </w:r>
      <w:r>
        <w:rPr>
          <w:spacing w:val="-2"/>
          <w:position w:val="2"/>
        </w:rPr>
        <w:t xml:space="preserve"> </w:t>
      </w:r>
      <w:r>
        <w:rPr>
          <w:position w:val="2"/>
        </w:rPr>
        <w:t>E</w:t>
      </w:r>
      <w:r>
        <w:rPr>
          <w:sz w:val="16"/>
        </w:rPr>
        <w:t>a</w:t>
      </w:r>
      <w:r>
        <w:rPr>
          <w:spacing w:val="19"/>
          <w:sz w:val="16"/>
        </w:rPr>
        <w:t xml:space="preserve"> </w:t>
      </w:r>
      <w:r>
        <w:rPr>
          <w:rFonts w:ascii="SimSun" w:hAnsi="SimSun"/>
          <w:position w:val="2"/>
        </w:rPr>
        <w:t>≈</w:t>
      </w:r>
      <w:r>
        <w:rPr>
          <w:rFonts w:ascii="SimSun" w:hAnsi="SimSun"/>
          <w:spacing w:val="-60"/>
          <w:position w:val="2"/>
        </w:rPr>
        <w:t xml:space="preserve"> </w:t>
      </w:r>
      <w:r>
        <w:rPr>
          <w:spacing w:val="-2"/>
          <w:position w:val="2"/>
        </w:rPr>
        <w:t>E</w:t>
      </w:r>
      <w:r>
        <w:rPr>
          <w:spacing w:val="-2"/>
          <w:sz w:val="16"/>
        </w:rPr>
        <w:t>bind</w:t>
      </w:r>
      <w:r>
        <w:rPr>
          <w:spacing w:val="-2"/>
          <w:position w:val="2"/>
        </w:rPr>
        <w:t>):</w:t>
      </w:r>
    </w:p>
    <w:p w14:paraId="69997C0F" w14:textId="22060745" w:rsidR="00337ABF" w:rsidRDefault="00337ABF" w:rsidP="00337ABF">
      <w:pPr>
        <w:pStyle w:val="BodyText"/>
        <w:spacing w:before="4" w:line="273" w:lineRule="auto"/>
        <w:ind w:left="100" w:right="124"/>
        <w:jc w:val="both"/>
        <w:rPr>
          <w:position w:val="2"/>
        </w:rPr>
      </w:pPr>
      <w:r>
        <w:rPr>
          <w:position w:val="2"/>
        </w:rPr>
        <w:t>(i) weak association E</w:t>
      </w:r>
      <w:r>
        <w:rPr>
          <w:sz w:val="16"/>
        </w:rPr>
        <w:t>a</w:t>
      </w:r>
      <w:r>
        <w:rPr>
          <w:spacing w:val="30"/>
          <w:sz w:val="16"/>
        </w:rPr>
        <w:t xml:space="preserve"> </w:t>
      </w:r>
      <w:r>
        <w:rPr>
          <w:position w:val="2"/>
        </w:rPr>
        <w:t xml:space="preserve">&lt; RT ln(N) (N is the number of segments between stickers), where </w:t>
      </w:r>
      <w:r>
        <w:t xml:space="preserve">stickers essentially play no significant role in viscoelastic properties. (ii) Intermediated regime </w:t>
      </w:r>
      <w:r>
        <w:rPr>
          <w:position w:val="2"/>
        </w:rPr>
        <w:t>RT ln(N) &lt; E</w:t>
      </w:r>
      <w:r>
        <w:rPr>
          <w:sz w:val="16"/>
        </w:rPr>
        <w:t>a</w:t>
      </w:r>
      <w:r>
        <w:rPr>
          <w:spacing w:val="28"/>
          <w:sz w:val="16"/>
        </w:rPr>
        <w:t xml:space="preserve"> </w:t>
      </w:r>
      <w:r>
        <w:rPr>
          <w:position w:val="2"/>
        </w:rPr>
        <w:t>&lt; 2RT ln(N). (iii) Strong association regime E</w:t>
      </w:r>
      <w:r>
        <w:rPr>
          <w:sz w:val="16"/>
        </w:rPr>
        <w:t>a</w:t>
      </w:r>
      <w:r>
        <w:rPr>
          <w:spacing w:val="28"/>
          <w:sz w:val="16"/>
        </w:rPr>
        <w:t xml:space="preserve"> </w:t>
      </w:r>
      <w:r>
        <w:rPr>
          <w:position w:val="2"/>
        </w:rPr>
        <w:t xml:space="preserve">&gt; 2RT ln(N). In the case of the </w:t>
      </w:r>
      <w:r>
        <w:t>intermediate regime, there are many open stickers, and the rate of bond rearrangements is controlled</w:t>
      </w:r>
      <w:r>
        <w:rPr>
          <w:spacing w:val="-3"/>
        </w:rPr>
        <w:t xml:space="preserve"> </w:t>
      </w:r>
      <w:r>
        <w:t>by</w:t>
      </w:r>
      <w:r>
        <w:rPr>
          <w:spacing w:val="-3"/>
        </w:rPr>
        <w:t xml:space="preserve"> </w:t>
      </w:r>
      <w:r>
        <w:t>a</w:t>
      </w:r>
      <w:r>
        <w:rPr>
          <w:spacing w:val="-4"/>
        </w:rPr>
        <w:t xml:space="preserve"> </w:t>
      </w:r>
      <w:r>
        <w:t>diffusion</w:t>
      </w:r>
      <w:r>
        <w:rPr>
          <w:spacing w:val="-1"/>
        </w:rPr>
        <w:t xml:space="preserve"> </w:t>
      </w:r>
      <w:r>
        <w:t>of</w:t>
      </w:r>
      <w:r>
        <w:rPr>
          <w:spacing w:val="-3"/>
        </w:rPr>
        <w:t xml:space="preserve"> </w:t>
      </w:r>
      <w:r>
        <w:t>a</w:t>
      </w:r>
      <w:r>
        <w:rPr>
          <w:spacing w:val="-5"/>
        </w:rPr>
        <w:t xml:space="preserve"> </w:t>
      </w:r>
      <w:r>
        <w:t>sticker</w:t>
      </w:r>
      <w:r>
        <w:rPr>
          <w:spacing w:val="-3"/>
        </w:rPr>
        <w:t xml:space="preserve"> </w:t>
      </w:r>
      <w:r>
        <w:t>to</w:t>
      </w:r>
      <w:r>
        <w:rPr>
          <w:spacing w:val="-3"/>
        </w:rPr>
        <w:t xml:space="preserve"> </w:t>
      </w:r>
      <w:r>
        <w:t>find</w:t>
      </w:r>
      <w:r>
        <w:rPr>
          <w:spacing w:val="-1"/>
        </w:rPr>
        <w:t xml:space="preserve"> </w:t>
      </w:r>
      <w:r>
        <w:t>another</w:t>
      </w:r>
      <w:r>
        <w:rPr>
          <w:spacing w:val="-5"/>
        </w:rPr>
        <w:t xml:space="preserve"> </w:t>
      </w:r>
      <w:r>
        <w:t>partner.</w:t>
      </w:r>
      <w:r>
        <w:rPr>
          <w:spacing w:val="-2"/>
        </w:rPr>
        <w:t xml:space="preserve"> </w:t>
      </w:r>
      <w:r>
        <w:t>In</w:t>
      </w:r>
      <w:r>
        <w:rPr>
          <w:spacing w:val="-3"/>
        </w:rPr>
        <w:t xml:space="preserve"> </w:t>
      </w:r>
      <w:r>
        <w:t>most</w:t>
      </w:r>
      <w:r>
        <w:rPr>
          <w:spacing w:val="-3"/>
        </w:rPr>
        <w:t xml:space="preserve"> </w:t>
      </w:r>
      <w:r>
        <w:t>cases,</w:t>
      </w:r>
      <w:r>
        <w:rPr>
          <w:spacing w:val="-1"/>
        </w:rPr>
        <w:t xml:space="preserve"> </w:t>
      </w:r>
      <w:r>
        <w:t>the</w:t>
      </w:r>
      <w:r>
        <w:rPr>
          <w:spacing w:val="-3"/>
        </w:rPr>
        <w:t xml:space="preserve"> </w:t>
      </w:r>
      <w:r>
        <w:t>dissociated</w:t>
      </w:r>
      <w:r>
        <w:rPr>
          <w:spacing w:val="-3"/>
        </w:rPr>
        <w:t xml:space="preserve"> </w:t>
      </w:r>
      <w:r>
        <w:t xml:space="preserve">sticker will reassociate with the same initial partner and no stress relaxation occurs. Then the bond </w:t>
      </w:r>
      <w:r>
        <w:rPr>
          <w:position w:val="2"/>
        </w:rPr>
        <w:t>rearrangement</w:t>
      </w:r>
      <w:r>
        <w:rPr>
          <w:spacing w:val="-1"/>
          <w:position w:val="2"/>
        </w:rPr>
        <w:t xml:space="preserve"> </w:t>
      </w:r>
      <w:r>
        <w:rPr>
          <w:position w:val="2"/>
        </w:rPr>
        <w:t>time,</w:t>
      </w:r>
      <w:r>
        <w:rPr>
          <w:spacing w:val="-1"/>
          <w:position w:val="2"/>
        </w:rPr>
        <w:t xml:space="preserve"> </w:t>
      </w:r>
      <w:r>
        <w:rPr>
          <w:position w:val="2"/>
        </w:rPr>
        <w:t>τ</w:t>
      </w:r>
      <w:r w:rsidRPr="00C17B57">
        <w:rPr>
          <w:position w:val="2"/>
          <w:vertAlign w:val="subscript"/>
        </w:rPr>
        <w:t>r</w:t>
      </w:r>
      <w:r>
        <w:rPr>
          <w:position w:val="2"/>
        </w:rPr>
        <w:t>,</w:t>
      </w:r>
      <w:r>
        <w:rPr>
          <w:spacing w:val="-1"/>
          <w:position w:val="2"/>
        </w:rPr>
        <w:t xml:space="preserve"> </w:t>
      </w:r>
      <w:r>
        <w:rPr>
          <w:position w:val="2"/>
        </w:rPr>
        <w:t>is</w:t>
      </w:r>
      <w:r>
        <w:rPr>
          <w:spacing w:val="-1"/>
          <w:position w:val="2"/>
        </w:rPr>
        <w:t xml:space="preserve"> </w:t>
      </w:r>
      <w:r>
        <w:rPr>
          <w:position w:val="2"/>
        </w:rPr>
        <w:t>defined</w:t>
      </w:r>
      <w:r>
        <w:rPr>
          <w:spacing w:val="-1"/>
          <w:position w:val="2"/>
        </w:rPr>
        <w:t xml:space="preserve"> </w:t>
      </w:r>
      <w:r>
        <w:rPr>
          <w:position w:val="2"/>
        </w:rPr>
        <w:t>by</w:t>
      </w:r>
      <w:r>
        <w:rPr>
          <w:spacing w:val="-1"/>
          <w:position w:val="2"/>
        </w:rPr>
        <w:t xml:space="preserve"> </w:t>
      </w:r>
      <w:r>
        <w:rPr>
          <w:position w:val="2"/>
        </w:rPr>
        <w:t>the</w:t>
      </w:r>
      <w:r>
        <w:rPr>
          <w:spacing w:val="-2"/>
          <w:position w:val="2"/>
        </w:rPr>
        <w:t xml:space="preserve"> </w:t>
      </w:r>
      <w:r>
        <w:rPr>
          <w:position w:val="2"/>
        </w:rPr>
        <w:t>bond</w:t>
      </w:r>
      <w:r>
        <w:rPr>
          <w:spacing w:val="-1"/>
          <w:position w:val="2"/>
        </w:rPr>
        <w:t xml:space="preserve"> </w:t>
      </w:r>
      <w:r>
        <w:rPr>
          <w:position w:val="2"/>
        </w:rPr>
        <w:t>dissociation</w:t>
      </w:r>
      <w:r>
        <w:rPr>
          <w:spacing w:val="-1"/>
          <w:position w:val="2"/>
        </w:rPr>
        <w:t xml:space="preserve"> </w:t>
      </w:r>
      <w:r>
        <w:rPr>
          <w:position w:val="2"/>
        </w:rPr>
        <w:t>time,</w:t>
      </w:r>
      <w:r>
        <w:rPr>
          <w:spacing w:val="-1"/>
          <w:position w:val="2"/>
        </w:rPr>
        <w:t xml:space="preserve"> </w:t>
      </w:r>
      <w:r>
        <w:rPr>
          <w:position w:val="2"/>
        </w:rPr>
        <w:t>τ</w:t>
      </w:r>
      <w:r>
        <w:rPr>
          <w:sz w:val="16"/>
        </w:rPr>
        <w:t>dis</w:t>
      </w:r>
      <w:r>
        <w:rPr>
          <w:position w:val="2"/>
        </w:rPr>
        <w:t>,</w:t>
      </w:r>
      <w:r>
        <w:rPr>
          <w:spacing w:val="-1"/>
          <w:position w:val="2"/>
        </w:rPr>
        <w:t xml:space="preserve"> </w:t>
      </w:r>
      <w:r>
        <w:rPr>
          <w:position w:val="2"/>
        </w:rPr>
        <w:t>multiplied</w:t>
      </w:r>
      <w:r>
        <w:rPr>
          <w:spacing w:val="-1"/>
          <w:position w:val="2"/>
        </w:rPr>
        <w:t xml:space="preserve"> </w:t>
      </w:r>
      <w:r>
        <w:rPr>
          <w:position w:val="2"/>
        </w:rPr>
        <w:t>by</w:t>
      </w:r>
      <w:r>
        <w:rPr>
          <w:spacing w:val="-1"/>
          <w:position w:val="2"/>
        </w:rPr>
        <w:t xml:space="preserve"> </w:t>
      </w:r>
      <w:r>
        <w:rPr>
          <w:position w:val="2"/>
        </w:rPr>
        <w:t>the</w:t>
      </w:r>
      <w:r>
        <w:rPr>
          <w:spacing w:val="-1"/>
          <w:position w:val="2"/>
        </w:rPr>
        <w:t xml:space="preserve"> </w:t>
      </w:r>
      <w:r>
        <w:rPr>
          <w:position w:val="2"/>
        </w:rPr>
        <w:t>number</w:t>
      </w:r>
      <w:r>
        <w:rPr>
          <w:spacing w:val="-1"/>
          <w:position w:val="2"/>
        </w:rPr>
        <w:t xml:space="preserve"> </w:t>
      </w:r>
      <w:r>
        <w:rPr>
          <w:position w:val="2"/>
        </w:rPr>
        <w:t>of returns to the initial partner J plus the time of diffusion to the new partner τ</w:t>
      </w:r>
      <w:r w:rsidRPr="001E1D3E">
        <w:rPr>
          <w:position w:val="2"/>
          <w:vertAlign w:val="subscript"/>
        </w:rPr>
        <w:t>open</w:t>
      </w:r>
      <w:r>
        <w:rPr>
          <w:position w:val="2"/>
        </w:rPr>
        <w:t>:</w:t>
      </w:r>
      <w:r w:rsidR="00E0784B">
        <w:rPr>
          <w:position w:val="2"/>
        </w:rPr>
        <w:fldChar w:fldCharType="begin"/>
      </w:r>
      <w:r w:rsidR="008D252F">
        <w:rPr>
          <w:position w:val="2"/>
        </w:rPr>
        <w:instrText xml:space="preserve"> ADDIN EN.CITE &lt;EndNote&gt;&lt;Cite&gt;&lt;Author&gt;Stukalin&lt;/Author&gt;&lt;Year&gt;2013&lt;/Year&gt;&lt;RecNum&gt;107&lt;/RecNum&gt;&lt;DisplayText&gt;&lt;style face="superscript"&gt;56&lt;/style&gt;&lt;/DisplayText&gt;&lt;record&gt;&lt;rec-number&gt;107&lt;/rec-number&gt;&lt;foreign-keys&gt;&lt;key app="EN" db-id="dazfpwrrustdwqewf5wve904z22vexrtx025" timestamp="1658435839"&gt;107&lt;/key&gt;&lt;/foreign-keys&gt;&lt;ref-type name="Journal Article"&gt;17&lt;/ref-type&gt;&lt;contributors&gt;&lt;authors&gt;&lt;author&gt;Stukalin, Evgeny B.&lt;/author&gt;&lt;author&gt;Cai, Li-Heng&lt;/author&gt;&lt;author&gt;Kumar, N. Arun&lt;/author&gt;&lt;author&gt;Leibler, Ludwik&lt;/author&gt;&lt;author&gt;Rubinstein, Michael&lt;/author&gt;&lt;/authors&gt;&lt;/contributors&gt;&lt;titles&gt;&lt;title&gt;Self-Healing of Unentangled Polymer Networks with Reversible Bonds&lt;/title&gt;&lt;secondary-title&gt;Macromolecules&lt;/secondary-title&gt;&lt;/titles&gt;&lt;pages&gt;7525-7541&lt;/pages&gt;&lt;volume&gt;46&lt;/volume&gt;&lt;number&gt;18&lt;/number&gt;&lt;dates&gt;&lt;year&gt;2013&lt;/year&gt;&lt;pub-dates&gt;&lt;date&gt;2013/09/24&lt;/date&gt;&lt;/pub-dates&gt;&lt;/dates&gt;&lt;publisher&gt;American Chemical Society&lt;/publisher&gt;&lt;isbn&gt;0024-9297&lt;/isbn&gt;&lt;urls&gt;&lt;related-urls&gt;&lt;url&gt;https://doi.org/10.1021/ma401111n&lt;/url&gt;&lt;/related-urls&gt;&lt;/urls&gt;&lt;electronic-resource-num&gt;10.1021/ma401111n&lt;/electronic-resource-num&gt;&lt;/record&gt;&lt;/Cite&gt;&lt;/EndNote&gt;</w:instrText>
      </w:r>
      <w:r w:rsidR="00E0784B">
        <w:rPr>
          <w:position w:val="2"/>
        </w:rPr>
        <w:fldChar w:fldCharType="separate"/>
      </w:r>
      <w:r w:rsidR="008D252F" w:rsidRPr="008D252F">
        <w:rPr>
          <w:noProof/>
          <w:position w:val="2"/>
          <w:vertAlign w:val="superscript"/>
        </w:rPr>
        <w:t>56</w:t>
      </w:r>
      <w:r w:rsidR="00E0784B">
        <w:rPr>
          <w:position w:val="2"/>
        </w:rPr>
        <w:fldChar w:fldCharType="end"/>
      </w:r>
      <w:r>
        <w:rPr>
          <w:position w:val="2"/>
        </w:rPr>
        <w:t xml:space="preserve"> </w:t>
      </w:r>
    </w:p>
    <w:p w14:paraId="40394C40" w14:textId="37284C3E" w:rsidR="00337ABF" w:rsidRDefault="00337ABF" w:rsidP="001E1D3E">
      <w:pPr>
        <w:pStyle w:val="BodyText"/>
        <w:spacing w:before="120" w:after="120"/>
        <w:ind w:left="101" w:right="130"/>
        <w:jc w:val="both"/>
        <w:rPr>
          <w:position w:val="2"/>
        </w:rPr>
      </w:pPr>
      <w:r>
        <w:rPr>
          <w:position w:val="2"/>
        </w:rPr>
        <w:t>τ</w:t>
      </w:r>
      <w:r>
        <w:rPr>
          <w:sz w:val="16"/>
        </w:rPr>
        <w:t>r</w:t>
      </w:r>
      <w:r>
        <w:rPr>
          <w:spacing w:val="26"/>
          <w:sz w:val="16"/>
        </w:rPr>
        <w:t xml:space="preserve"> </w:t>
      </w:r>
      <w:r>
        <w:rPr>
          <w:position w:val="2"/>
        </w:rPr>
        <w:t>= J*τ</w:t>
      </w:r>
      <w:r>
        <w:rPr>
          <w:sz w:val="16"/>
        </w:rPr>
        <w:t>dis</w:t>
      </w:r>
      <w:r>
        <w:rPr>
          <w:spacing w:val="28"/>
          <w:sz w:val="16"/>
        </w:rPr>
        <w:t xml:space="preserve"> </w:t>
      </w:r>
      <w:r>
        <w:rPr>
          <w:position w:val="2"/>
        </w:rPr>
        <w:t>+ τ</w:t>
      </w:r>
      <w:r>
        <w:rPr>
          <w:sz w:val="16"/>
        </w:rPr>
        <w:t>open</w:t>
      </w:r>
    </w:p>
    <w:p w14:paraId="712F164D" w14:textId="0DA9CFFC" w:rsidR="00337ABF" w:rsidRDefault="00337ABF" w:rsidP="00337ABF">
      <w:pPr>
        <w:pStyle w:val="BodyText"/>
        <w:spacing w:before="4" w:line="273" w:lineRule="auto"/>
        <w:ind w:left="100" w:right="124"/>
        <w:jc w:val="both"/>
      </w:pPr>
      <w:r>
        <w:rPr>
          <w:position w:val="2"/>
        </w:rPr>
        <w:t xml:space="preserve">This equation explains well why the bond rearrangement time estimated in rheology was </w:t>
      </w:r>
      <w:r>
        <w:t>found in many cases to be much longer than the bond dissociation time estimated from dielectric spectroscopy data.</w:t>
      </w:r>
      <w:r w:rsidR="00691882">
        <w:fldChar w:fldCharType="begin">
          <w:fldData xml:space="preserve">PEVuZE5vdGU+PENpdGU+PEF1dGhvcj5HZTwvQXV0aG9yPjxZZWFyPjIwMjA8L1llYXI+PFJlY051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==
</w:fldData>
        </w:fldChar>
      </w:r>
      <w:r w:rsidR="00691882">
        <w:instrText xml:space="preserve"> ADDIN EN.CITE </w:instrText>
      </w:r>
      <w:r w:rsidR="00691882">
        <w:fldChar w:fldCharType="begin">
          <w:fldData xml:space="preserve">PEVuZE5vdGU+PENpdGU+PEF1dGhvcj5HZTwvQXV0aG9yPjxZZWFyPjIwMjA8L1llYXI+PFJlY051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==
</w:fldData>
        </w:fldChar>
      </w:r>
      <w:r w:rsidR="00691882">
        <w:instrText xml:space="preserve"> ADDIN EN.CITE.DATA </w:instrText>
      </w:r>
      <w:r w:rsidR="00691882">
        <w:fldChar w:fldCharType="end"/>
      </w:r>
      <w:r w:rsidR="00691882">
        <w:fldChar w:fldCharType="separate"/>
      </w:r>
      <w:r w:rsidR="00691882" w:rsidRPr="00691882">
        <w:rPr>
          <w:noProof/>
          <w:vertAlign w:val="superscript"/>
        </w:rPr>
        <w:t>44,45,57</w:t>
      </w:r>
      <w:r w:rsidR="00691882">
        <w:fldChar w:fldCharType="end"/>
      </w:r>
      <w:r>
        <w:t xml:space="preserve"> In the strong association regime, most of the</w:t>
      </w:r>
      <w:r>
        <w:rPr>
          <w:spacing w:val="-1"/>
        </w:rPr>
        <w:t xml:space="preserve"> </w:t>
      </w:r>
      <w:r>
        <w:t>stickers are</w:t>
      </w:r>
      <w:r>
        <w:rPr>
          <w:spacing w:val="-1"/>
        </w:rPr>
        <w:t xml:space="preserve"> </w:t>
      </w:r>
      <w:r>
        <w:t xml:space="preserve">associated, and the bond rearrangement happens by bond hopping (associative dynamic exchange), and it is </w:t>
      </w:r>
      <w:r>
        <w:rPr>
          <w:position w:val="2"/>
        </w:rPr>
        <w:t xml:space="preserve">defined by the bond dissociation time and </w:t>
      </w:r>
      <w:r>
        <w:rPr>
          <w:rFonts w:ascii="SimSun" w:hAnsi="SimSun"/>
          <w:position w:val="2"/>
        </w:rPr>
        <w:t>τ</w:t>
      </w:r>
      <w:r>
        <w:rPr>
          <w:sz w:val="16"/>
        </w:rPr>
        <w:t>r</w:t>
      </w:r>
      <w:r>
        <w:rPr>
          <w:spacing w:val="25"/>
          <w:sz w:val="16"/>
        </w:rPr>
        <w:t xml:space="preserve"> </w:t>
      </w:r>
      <w:r>
        <w:rPr>
          <w:rFonts w:ascii="SimSun" w:hAnsi="SimSun"/>
          <w:position w:val="2"/>
        </w:rPr>
        <w:t>≈</w:t>
      </w:r>
      <w:r>
        <w:rPr>
          <w:rFonts w:ascii="SimSun" w:hAnsi="SimSun"/>
          <w:spacing w:val="-51"/>
          <w:position w:val="2"/>
        </w:rPr>
        <w:t xml:space="preserve"> </w:t>
      </w:r>
      <w:r>
        <w:rPr>
          <w:rFonts w:ascii="SimSun" w:hAnsi="SimSun"/>
          <w:position w:val="2"/>
        </w:rPr>
        <w:t>τ</w:t>
      </w:r>
      <w:r>
        <w:rPr>
          <w:sz w:val="16"/>
        </w:rPr>
        <w:t>dis</w:t>
      </w:r>
      <w:r>
        <w:rPr>
          <w:position w:val="2"/>
        </w:rPr>
        <w:t>.</w:t>
      </w:r>
      <w:r w:rsidR="00691882">
        <w:rPr>
          <w:position w:val="2"/>
        </w:rPr>
        <w:fldChar w:fldCharType="begin"/>
      </w:r>
      <w:r w:rsidR="008D252F">
        <w:rPr>
          <w:position w:val="2"/>
        </w:rPr>
        <w:instrText xml:space="preserve"> ADDIN EN.CITE &lt;EndNote&gt;&lt;Cite&gt;&lt;Author&gt;Stukalin&lt;/Author&gt;&lt;Year&gt;2013&lt;/Year&gt;&lt;RecNum&gt;107&lt;/RecNum&gt;&lt;DisplayText&gt;&lt;style face="superscript"&gt;56&lt;/style&gt;&lt;/DisplayText&gt;&lt;record&gt;&lt;rec-number&gt;107&lt;/rec-number&gt;&lt;foreign-keys&gt;&lt;key app="EN" db-id="dazfpwrrustdwqewf5wve904z22vexrtx025" timestamp="1658435839"&gt;107&lt;/key&gt;&lt;/foreign-keys&gt;&lt;ref-type name="Journal Article"&gt;17&lt;/ref-type&gt;&lt;contributors&gt;&lt;authors&gt;&lt;author&gt;Stukalin, Evgeny B.&lt;/author&gt;&lt;author&gt;Cai, Li-Heng&lt;/author&gt;&lt;author&gt;Kumar, N. Arun&lt;/author&gt;&lt;author&gt;Leibler, Ludwik&lt;/author&gt;&lt;author&gt;Rubinstein, Michael&lt;/author&gt;&lt;/authors&gt;&lt;/contributors&gt;&lt;titles&gt;&lt;title&gt;Self-Healing of Unentangled Polymer Networks with Reversible Bonds&lt;/title&gt;&lt;secondary-title&gt;Macromolecules&lt;/secondary-title&gt;&lt;/titles&gt;&lt;pages&gt;7525-7541&lt;/pages&gt;&lt;volume&gt;46&lt;/volume&gt;&lt;number&gt;18&lt;/number&gt;&lt;dates&gt;&lt;year&gt;2013&lt;/year&gt;&lt;pub-dates&gt;&lt;date&gt;2013/09/24&lt;/date&gt;&lt;/pub-dates&gt;&lt;/dates&gt;&lt;publisher&gt;American Chemical Society&lt;/publisher&gt;&lt;isbn&gt;0024-9297&lt;/isbn&gt;&lt;urls&gt;&lt;related-urls&gt;&lt;url&gt;https://doi.org/10.1021/ma401111n&lt;/url&gt;&lt;/related-urls&gt;&lt;/urls&gt;&lt;electronic-resource-num&gt;10.1021/ma401111n&lt;/electronic-resource-num&gt;&lt;/record&gt;&lt;/Cite&gt;&lt;/EndNote&gt;</w:instrText>
      </w:r>
      <w:r w:rsidR="00691882">
        <w:rPr>
          <w:position w:val="2"/>
        </w:rPr>
        <w:fldChar w:fldCharType="separate"/>
      </w:r>
      <w:r w:rsidR="008D252F" w:rsidRPr="008D252F">
        <w:rPr>
          <w:noProof/>
          <w:position w:val="2"/>
          <w:vertAlign w:val="superscript"/>
        </w:rPr>
        <w:t>56</w:t>
      </w:r>
      <w:r w:rsidR="00691882">
        <w:rPr>
          <w:position w:val="2"/>
        </w:rPr>
        <w:fldChar w:fldCharType="end"/>
      </w:r>
      <w:r>
        <w:rPr>
          <w:position w:val="2"/>
        </w:rPr>
        <w:t xml:space="preserve"> Detailed test of the model revealed that </w:t>
      </w:r>
      <w:r>
        <w:t>it indeed describes experimental data well even on a quantitative level.</w:t>
      </w:r>
      <w:r w:rsidR="00691882">
        <w:fldChar w:fldCharType="begin">
          <w:fldData xml:space="preserve">PEVuZE5vdGU+PENpdGU+PEF1dGhvcj5HZTwvQXV0aG9yPjxZZWFyPjIwMjA8L1llYXI+PFJlY051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==
</w:fldData>
        </w:fldChar>
      </w:r>
      <w:r w:rsidR="00691882">
        <w:instrText xml:space="preserve"> ADDIN EN.CITE </w:instrText>
      </w:r>
      <w:r w:rsidR="00691882">
        <w:fldChar w:fldCharType="begin">
          <w:fldData xml:space="preserve">PEVuZE5vdGU+PENpdGU+PEF1dGhvcj5HZTwvQXV0aG9yPjxZZWFyPjIwMjA8L1llYXI+PFJlY051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==
</w:fldData>
        </w:fldChar>
      </w:r>
      <w:r w:rsidR="00691882">
        <w:instrText xml:space="preserve"> ADDIN EN.CITE.DATA </w:instrText>
      </w:r>
      <w:r w:rsidR="00691882">
        <w:fldChar w:fldCharType="end"/>
      </w:r>
      <w:r w:rsidR="00691882">
        <w:fldChar w:fldCharType="separate"/>
      </w:r>
      <w:r w:rsidR="00691882" w:rsidRPr="00691882">
        <w:rPr>
          <w:noProof/>
          <w:vertAlign w:val="superscript"/>
        </w:rPr>
        <w:t>44,45,57</w:t>
      </w:r>
      <w:r w:rsidR="00691882">
        <w:fldChar w:fldCharType="end"/>
      </w:r>
    </w:p>
    <w:p w14:paraId="3B44B1BE" w14:textId="5462E063" w:rsidR="00337ABF" w:rsidRDefault="00337ABF" w:rsidP="00337ABF">
      <w:pPr>
        <w:pStyle w:val="BodyText"/>
        <w:spacing w:before="79" w:line="276" w:lineRule="auto"/>
        <w:ind w:left="100" w:right="200"/>
        <w:jc w:val="both"/>
      </w:pPr>
      <w:r>
        <w:t>To describe the self-healing process, another important parameter was introduced: the waiting time from the moment of physical damage until the beginning of the healing process, τ</w:t>
      </w:r>
      <w:r w:rsidRPr="00C17B57">
        <w:rPr>
          <w:vertAlign w:val="subscript"/>
        </w:rPr>
        <w:t>w</w:t>
      </w:r>
      <w:r>
        <w:t>.</w:t>
      </w:r>
      <w:r w:rsidR="00691882">
        <w:fldChar w:fldCharType="begin"/>
      </w:r>
      <w:r w:rsidR="008D252F">
        <w:instrText xml:space="preserve"> ADDIN EN.CITE &lt;EndNote&gt;&lt;Cite&gt;&lt;Author&gt;Stukalin&lt;/Author&gt;&lt;Year&gt;2013&lt;/Year&gt;&lt;RecNum&gt;107&lt;/RecNum&gt;&lt;DisplayText&gt;&lt;style face="superscript"&gt;56&lt;/style&gt;&lt;/DisplayText&gt;&lt;record&gt;&lt;rec-number&gt;107&lt;/rec-number&gt;&lt;foreign-keys&gt;&lt;key app="EN" db-id="dazfpwrrustdwqewf5wve904z22vexrtx025" timestamp="1658435839"&gt;107&lt;/key&gt;&lt;/foreign-keys&gt;&lt;ref-type name="Journal Article"&gt;17&lt;/ref-type&gt;&lt;contributors&gt;&lt;authors&gt;&lt;author&gt;Stukalin, Evgeny B.&lt;/author&gt;&lt;author&gt;Cai, Li-Heng&lt;/author&gt;&lt;author&gt;Kumar, N. Arun&lt;/author&gt;&lt;author&gt;Leibler, Ludwik&lt;/author&gt;&lt;author&gt;Rubinstein, Michael&lt;/author&gt;&lt;/authors&gt;&lt;/contributors&gt;&lt;titles&gt;&lt;title&gt;Self-Healing of Unentangled Polymer Networks with Reversible Bonds&lt;/title&gt;&lt;secondary-title&gt;Macromolecules&lt;/secondary-title&gt;&lt;/titles&gt;&lt;pages&gt;7525-7541&lt;/pages&gt;&lt;volume&gt;46&lt;/volume&gt;&lt;number&gt;18&lt;/number&gt;&lt;dates&gt;&lt;year&gt;2013&lt;/year&gt;&lt;pub-dates&gt;&lt;date&gt;2013/09/24&lt;/date&gt;&lt;/pub-dates&gt;&lt;/dates&gt;&lt;publisher&gt;American Chemical Society&lt;/publisher&gt;&lt;isbn&gt;0024-9297&lt;/isbn&gt;&lt;urls&gt;&lt;related-urls&gt;&lt;url&gt;https://doi.org/10.1021/ma401111n&lt;/url&gt;&lt;/related-urls&gt;&lt;/urls&gt;&lt;electronic-resource-num&gt;10.1021/ma401111n&lt;/electronic-resource-num&gt;&lt;/record&gt;&lt;/Cite&gt;&lt;/EndNote&gt;</w:instrText>
      </w:r>
      <w:r w:rsidR="00691882">
        <w:fldChar w:fldCharType="separate"/>
      </w:r>
      <w:r w:rsidR="008D252F" w:rsidRPr="008D252F">
        <w:rPr>
          <w:noProof/>
          <w:vertAlign w:val="superscript"/>
        </w:rPr>
        <w:t>56</w:t>
      </w:r>
      <w:r w:rsidR="00691882">
        <w:fldChar w:fldCharType="end"/>
      </w:r>
      <w:r>
        <w:t xml:space="preserve"> Sample</w:t>
      </w:r>
      <w:r>
        <w:rPr>
          <w:spacing w:val="-4"/>
        </w:rPr>
        <w:t xml:space="preserve"> </w:t>
      </w:r>
      <w:r>
        <w:t>damage</w:t>
      </w:r>
      <w:r>
        <w:rPr>
          <w:spacing w:val="-5"/>
        </w:rPr>
        <w:t xml:space="preserve"> </w:t>
      </w:r>
      <w:r>
        <w:t>(</w:t>
      </w:r>
      <w:r w:rsidRPr="00B62ED9">
        <w:rPr>
          <w:i/>
          <w:iCs/>
        </w:rPr>
        <w:t>e.g.</w:t>
      </w:r>
      <w:r>
        <w:t>,</w:t>
      </w:r>
      <w:r>
        <w:rPr>
          <w:spacing w:val="-3"/>
        </w:rPr>
        <w:t xml:space="preserve"> </w:t>
      </w:r>
      <w:r>
        <w:t>rupture</w:t>
      </w:r>
      <w:r>
        <w:rPr>
          <w:spacing w:val="-5"/>
        </w:rPr>
        <w:t xml:space="preserve"> </w:t>
      </w:r>
      <w:r>
        <w:t>or</w:t>
      </w:r>
      <w:r>
        <w:rPr>
          <w:spacing w:val="-3"/>
        </w:rPr>
        <w:t xml:space="preserve"> </w:t>
      </w:r>
      <w:r>
        <w:t>cut)</w:t>
      </w:r>
      <w:r>
        <w:rPr>
          <w:spacing w:val="-2"/>
        </w:rPr>
        <w:t xml:space="preserve"> </w:t>
      </w:r>
      <w:r>
        <w:t>creates</w:t>
      </w:r>
      <w:r>
        <w:rPr>
          <w:spacing w:val="-3"/>
        </w:rPr>
        <w:t xml:space="preserve"> </w:t>
      </w:r>
      <w:r>
        <w:t>a</w:t>
      </w:r>
      <w:r>
        <w:rPr>
          <w:spacing w:val="-5"/>
        </w:rPr>
        <w:t xml:space="preserve"> </w:t>
      </w:r>
      <w:r>
        <w:t>nonequilibrium</w:t>
      </w:r>
      <w:r>
        <w:rPr>
          <w:spacing w:val="-3"/>
        </w:rPr>
        <w:t xml:space="preserve"> </w:t>
      </w:r>
      <w:r>
        <w:t>state</w:t>
      </w:r>
      <w:r>
        <w:rPr>
          <w:spacing w:val="-4"/>
        </w:rPr>
        <w:t xml:space="preserve"> </w:t>
      </w:r>
      <w:r>
        <w:t>with many</w:t>
      </w:r>
      <w:r>
        <w:rPr>
          <w:spacing w:val="-3"/>
        </w:rPr>
        <w:t xml:space="preserve"> </w:t>
      </w:r>
      <w:r>
        <w:t>open</w:t>
      </w:r>
      <w:r>
        <w:rPr>
          <w:spacing w:val="-3"/>
        </w:rPr>
        <w:t xml:space="preserve"> </w:t>
      </w:r>
      <w:r>
        <w:t>stickers</w:t>
      </w:r>
      <w:r>
        <w:rPr>
          <w:spacing w:val="-2"/>
        </w:rPr>
        <w:t xml:space="preserve"> </w:t>
      </w:r>
      <w:r>
        <w:t>and deformed polymer chains. If the self-healing is initiated immediately after the damage, self- healing</w:t>
      </w:r>
      <w:r>
        <w:rPr>
          <w:spacing w:val="-3"/>
        </w:rPr>
        <w:t xml:space="preserve"> </w:t>
      </w:r>
      <w:r>
        <w:t>occurs</w:t>
      </w:r>
      <w:r>
        <w:rPr>
          <w:spacing w:val="-3"/>
        </w:rPr>
        <w:t xml:space="preserve"> </w:t>
      </w:r>
      <w:r>
        <w:t>in</w:t>
      </w:r>
      <w:r>
        <w:rPr>
          <w:spacing w:val="-3"/>
        </w:rPr>
        <w:t xml:space="preserve"> </w:t>
      </w:r>
      <w:r>
        <w:t>relatively</w:t>
      </w:r>
      <w:r>
        <w:rPr>
          <w:spacing w:val="-3"/>
        </w:rPr>
        <w:t xml:space="preserve"> </w:t>
      </w:r>
      <w:r>
        <w:t>fast</w:t>
      </w:r>
      <w:r>
        <w:rPr>
          <w:spacing w:val="-3"/>
        </w:rPr>
        <w:t xml:space="preserve"> </w:t>
      </w:r>
      <w:r>
        <w:t>time</w:t>
      </w:r>
      <w:r>
        <w:rPr>
          <w:spacing w:val="-4"/>
        </w:rPr>
        <w:t xml:space="preserve"> </w:t>
      </w:r>
      <w:r>
        <w:t>because</w:t>
      </w:r>
      <w:r>
        <w:rPr>
          <w:spacing w:val="-4"/>
        </w:rPr>
        <w:t xml:space="preserve"> </w:t>
      </w:r>
      <w:r>
        <w:t>most of</w:t>
      </w:r>
      <w:r>
        <w:rPr>
          <w:spacing w:val="-3"/>
        </w:rPr>
        <w:t xml:space="preserve"> </w:t>
      </w:r>
      <w:r>
        <w:t>the</w:t>
      </w:r>
      <w:r>
        <w:rPr>
          <w:spacing w:val="-5"/>
        </w:rPr>
        <w:t xml:space="preserve"> </w:t>
      </w:r>
      <w:r>
        <w:t>stickers</w:t>
      </w:r>
      <w:r>
        <w:rPr>
          <w:spacing w:val="-3"/>
        </w:rPr>
        <w:t xml:space="preserve"> </w:t>
      </w:r>
      <w:r>
        <w:t>in</w:t>
      </w:r>
      <w:r>
        <w:rPr>
          <w:spacing w:val="-3"/>
        </w:rPr>
        <w:t xml:space="preserve"> </w:t>
      </w:r>
      <w:r>
        <w:t>the</w:t>
      </w:r>
      <w:r>
        <w:rPr>
          <w:spacing w:val="-3"/>
        </w:rPr>
        <w:t xml:space="preserve"> </w:t>
      </w:r>
      <w:r>
        <w:t>interfacial</w:t>
      </w:r>
      <w:r>
        <w:rPr>
          <w:spacing w:val="-3"/>
        </w:rPr>
        <w:t xml:space="preserve"> </w:t>
      </w:r>
      <w:r>
        <w:t>region</w:t>
      </w:r>
      <w:r>
        <w:rPr>
          <w:spacing w:val="-3"/>
        </w:rPr>
        <w:t xml:space="preserve"> </w:t>
      </w:r>
      <w:r>
        <w:t>remain open/active, and they might not need to diffuse far to find another open sticker as a partner. The number of open stickers will decrease significantly with waiting time approaching a new equilibrium state. If the waiting time is longer than the equilibration time of the damaged surface, the healing process will be equal to a simple adhesion process (Figure 5).</w:t>
      </w:r>
      <w:r w:rsidR="00691882">
        <w:fldChar w:fldCharType="begin"/>
      </w:r>
      <w:r w:rsidR="008D252F">
        <w:instrText xml:space="preserve"> ADDIN EN.CITE &lt;EndNote&gt;&lt;Cite&gt;&lt;Author&gt;Stukalin&lt;/Author&gt;&lt;Year&gt;2013&lt;/Year&gt;&lt;RecNum&gt;107&lt;/RecNum&gt;&lt;DisplayText&gt;&lt;style face="superscript"&gt;56&lt;/style&gt;&lt;/DisplayText&gt;&lt;record&gt;&lt;rec-number&gt;107&lt;/rec-number&gt;&lt;foreign-keys&gt;&lt;key app="EN" db-id="dazfpwrrustdwqewf5wve904z22vexrtx025" timestamp="1658435839"&gt;107&lt;/key&gt;&lt;/foreign-keys&gt;&lt;ref-type name="Journal Article"&gt;17&lt;/ref-type&gt;&lt;contributors&gt;&lt;authors&gt;&lt;author&gt;Stukalin, Evgeny B.&lt;/author&gt;&lt;author&gt;Cai, Li-Heng&lt;/author&gt;&lt;author&gt;Kumar, N. Arun&lt;/author&gt;&lt;author&gt;Leibler, Ludwik&lt;/author&gt;&lt;author&gt;Rubinstein, Michael&lt;/author&gt;&lt;/authors&gt;&lt;/contributors&gt;&lt;titles&gt;&lt;title&gt;Self-Healing of Unentangled Polymer Networks with Reversible Bonds&lt;/title&gt;&lt;secondary-title&gt;Macromolecules&lt;/secondary-title&gt;&lt;/titles&gt;&lt;pages&gt;7525-7541&lt;/pages&gt;&lt;volume&gt;46&lt;/volume&gt;&lt;number&gt;18&lt;/number&gt;&lt;dates&gt;&lt;year&gt;2013&lt;/year&gt;&lt;pub-dates&gt;&lt;date&gt;2013/09/24&lt;/date&gt;&lt;/pub-dates&gt;&lt;/dates&gt;&lt;publisher&gt;American Chemical Society&lt;/publisher&gt;&lt;isbn&gt;0024-9297&lt;/isbn&gt;&lt;urls&gt;&lt;related-urls&gt;&lt;url&gt;https://doi.org/10.1021/ma401111n&lt;/url&gt;&lt;/related-urls&gt;&lt;/urls&gt;&lt;electronic-resource-num&gt;10.1021/ma401111n&lt;/electronic-resource-num&gt;&lt;/record&gt;&lt;/Cite&gt;&lt;/EndNote&gt;</w:instrText>
      </w:r>
      <w:r w:rsidR="00691882">
        <w:fldChar w:fldCharType="separate"/>
      </w:r>
      <w:r w:rsidR="008D252F" w:rsidRPr="008D252F">
        <w:rPr>
          <w:noProof/>
          <w:vertAlign w:val="superscript"/>
        </w:rPr>
        <w:t>56</w:t>
      </w:r>
      <w:r w:rsidR="00691882">
        <w:fldChar w:fldCharType="end"/>
      </w:r>
      <w:r>
        <w:t xml:space="preserve"> The theory predicts various regimes of the self-healing process as a function of waiting time and the bond </w:t>
      </w:r>
      <w:r>
        <w:rPr>
          <w:position w:val="2"/>
        </w:rPr>
        <w:t>dissociation energy E</w:t>
      </w:r>
      <w:r>
        <w:rPr>
          <w:sz w:val="16"/>
        </w:rPr>
        <w:t>a</w:t>
      </w:r>
      <w:r>
        <w:rPr>
          <w:spacing w:val="40"/>
          <w:sz w:val="16"/>
        </w:rPr>
        <w:t xml:space="preserve"> </w:t>
      </w:r>
      <w:r>
        <w:rPr>
          <w:position w:val="2"/>
        </w:rPr>
        <w:t>(Figure 5).</w:t>
      </w:r>
    </w:p>
    <w:p w14:paraId="36778D1F" w14:textId="4590F201" w:rsidR="00337ABF" w:rsidRDefault="00337ABF" w:rsidP="00337ABF">
      <w:pPr>
        <w:pStyle w:val="BodyText"/>
        <w:spacing w:before="170" w:line="276" w:lineRule="auto"/>
        <w:ind w:left="100" w:right="157"/>
        <w:jc w:val="both"/>
      </w:pPr>
      <w:r>
        <w:t xml:space="preserve">Normally, before reaching the equilibrium state, the longer the waiting time is, the slower the self-healing process will be, and the black line in Figure 5 marks the bulk equilibration time. This time depends on bond dissociation energy (bond strength) and the length of the chain between stickers, denoted as N. Above this waiting time, the damaged parts reach </w:t>
      </w:r>
      <w:r w:rsidR="00691882">
        <w:t>a new</w:t>
      </w:r>
      <w:r>
        <w:t xml:space="preserve"> equilibrium state that does not change with longer waiting time. In this case, the healing process of two equilibrated surfaces becomes an adhesion process, and this process does not depend on </w:t>
      </w:r>
      <w:r>
        <w:lastRenderedPageBreak/>
        <w:t>the waiting time (assuming no dust will interfere during the waiting time). Thus, overall, the self-healing kinetics in systems with dynamic bonds depends on the bond-rearrangement time and waiting time after the cut and before the start of healing. The former depends on the energy barrier for the bond dissociation (the strength of the dynamic bond), segmental relaxation time, and the length of the polymer chain between the dynamic bonds. Unfortunately, most of the papers</w:t>
      </w:r>
      <w:r>
        <w:rPr>
          <w:spacing w:val="-3"/>
        </w:rPr>
        <w:t xml:space="preserve"> </w:t>
      </w:r>
      <w:r>
        <w:t>do</w:t>
      </w:r>
      <w:r>
        <w:rPr>
          <w:spacing w:val="-3"/>
        </w:rPr>
        <w:t xml:space="preserve"> </w:t>
      </w:r>
      <w:r>
        <w:t>not</w:t>
      </w:r>
      <w:r>
        <w:rPr>
          <w:spacing w:val="-3"/>
        </w:rPr>
        <w:t xml:space="preserve"> </w:t>
      </w:r>
      <w:r>
        <w:t>report</w:t>
      </w:r>
      <w:r>
        <w:rPr>
          <w:spacing w:val="-3"/>
        </w:rPr>
        <w:t xml:space="preserve"> </w:t>
      </w:r>
      <w:r>
        <w:t>the</w:t>
      </w:r>
      <w:r>
        <w:rPr>
          <w:spacing w:val="-2"/>
        </w:rPr>
        <w:t xml:space="preserve"> </w:t>
      </w:r>
      <w:r>
        <w:t>waiting</w:t>
      </w:r>
      <w:r>
        <w:rPr>
          <w:spacing w:val="-3"/>
        </w:rPr>
        <w:t xml:space="preserve"> </w:t>
      </w:r>
      <w:r>
        <w:t>time</w:t>
      </w:r>
      <w:r>
        <w:rPr>
          <w:spacing w:val="-4"/>
        </w:rPr>
        <w:t xml:space="preserve"> </w:t>
      </w:r>
      <w:r>
        <w:t>between</w:t>
      </w:r>
      <w:r>
        <w:rPr>
          <w:spacing w:val="-3"/>
        </w:rPr>
        <w:t xml:space="preserve"> </w:t>
      </w:r>
      <w:r>
        <w:t>the</w:t>
      </w:r>
      <w:r>
        <w:rPr>
          <w:spacing w:val="-2"/>
        </w:rPr>
        <w:t xml:space="preserve"> </w:t>
      </w:r>
      <w:r>
        <w:t>sample</w:t>
      </w:r>
      <w:r>
        <w:rPr>
          <w:spacing w:val="-4"/>
        </w:rPr>
        <w:t xml:space="preserve"> </w:t>
      </w:r>
      <w:r>
        <w:t>cut</w:t>
      </w:r>
      <w:r>
        <w:rPr>
          <w:spacing w:val="-3"/>
        </w:rPr>
        <w:t xml:space="preserve"> </w:t>
      </w:r>
      <w:r>
        <w:t>or</w:t>
      </w:r>
      <w:r>
        <w:rPr>
          <w:spacing w:val="-3"/>
        </w:rPr>
        <w:t xml:space="preserve"> </w:t>
      </w:r>
      <w:r>
        <w:t>damage</w:t>
      </w:r>
      <w:r>
        <w:rPr>
          <w:spacing w:val="-4"/>
        </w:rPr>
        <w:t xml:space="preserve"> </w:t>
      </w:r>
      <w:r>
        <w:t>and</w:t>
      </w:r>
      <w:r>
        <w:rPr>
          <w:spacing w:val="-3"/>
        </w:rPr>
        <w:t xml:space="preserve"> </w:t>
      </w:r>
      <w:r>
        <w:t>the</w:t>
      </w:r>
      <w:r>
        <w:rPr>
          <w:spacing w:val="-3"/>
        </w:rPr>
        <w:t xml:space="preserve"> </w:t>
      </w:r>
      <w:r>
        <w:t>beginning</w:t>
      </w:r>
      <w:r>
        <w:rPr>
          <w:spacing w:val="-3"/>
        </w:rPr>
        <w:t xml:space="preserve"> </w:t>
      </w:r>
      <w:r>
        <w:t>of</w:t>
      </w:r>
      <w:r>
        <w:rPr>
          <w:spacing w:val="-4"/>
        </w:rPr>
        <w:t xml:space="preserve"> </w:t>
      </w:r>
      <w:r>
        <w:t xml:space="preserve">the self-healing process, which complicates the direct comparison of data obtained in different </w:t>
      </w:r>
      <w:r>
        <w:rPr>
          <w:spacing w:val="-2"/>
        </w:rPr>
        <w:t>groups.</w:t>
      </w:r>
    </w:p>
    <w:p w14:paraId="107EE40C" w14:textId="77777777" w:rsidR="00EB1289" w:rsidRDefault="00EB1289" w:rsidP="00EB1289">
      <w:pPr>
        <w:pStyle w:val="BodyText"/>
        <w:spacing w:before="120" w:line="276" w:lineRule="auto"/>
        <w:ind w:left="101" w:right="158"/>
        <w:jc w:val="both"/>
      </w:pPr>
      <w:r>
        <w:t>There are additional details that also affect the self-healing process efficiency and its rate. They include the roughness of the damaged surface, equilibrium concentration of stickers at the surface,</w:t>
      </w:r>
      <w:r>
        <w:rPr>
          <w:spacing w:val="-2"/>
        </w:rPr>
        <w:t xml:space="preserve"> </w:t>
      </w:r>
      <w:r>
        <w:t>and</w:t>
      </w:r>
      <w:r>
        <w:rPr>
          <w:spacing w:val="-2"/>
        </w:rPr>
        <w:t xml:space="preserve"> </w:t>
      </w:r>
      <w:r>
        <w:t>the</w:t>
      </w:r>
      <w:r>
        <w:rPr>
          <w:spacing w:val="-1"/>
        </w:rPr>
        <w:t xml:space="preserve"> </w:t>
      </w:r>
      <w:r>
        <w:t>effect</w:t>
      </w:r>
      <w:r>
        <w:rPr>
          <w:spacing w:val="-2"/>
        </w:rPr>
        <w:t xml:space="preserve"> </w:t>
      </w:r>
      <w:r>
        <w:t>of</w:t>
      </w:r>
      <w:r>
        <w:rPr>
          <w:spacing w:val="-1"/>
        </w:rPr>
        <w:t xml:space="preserve"> </w:t>
      </w:r>
      <w:r>
        <w:t>relatively</w:t>
      </w:r>
      <w:r>
        <w:rPr>
          <w:spacing w:val="-2"/>
        </w:rPr>
        <w:t xml:space="preserve"> </w:t>
      </w:r>
      <w:r>
        <w:t>faster</w:t>
      </w:r>
      <w:r>
        <w:rPr>
          <w:spacing w:val="-2"/>
        </w:rPr>
        <w:t xml:space="preserve"> </w:t>
      </w:r>
      <w:r>
        <w:t>segmental</w:t>
      </w:r>
      <w:r>
        <w:rPr>
          <w:spacing w:val="-2"/>
        </w:rPr>
        <w:t xml:space="preserve"> </w:t>
      </w:r>
      <w:r>
        <w:t>dynamics</w:t>
      </w:r>
      <w:r>
        <w:rPr>
          <w:spacing w:val="-2"/>
        </w:rPr>
        <w:t xml:space="preserve"> </w:t>
      </w:r>
      <w:r>
        <w:t>in</w:t>
      </w:r>
      <w:r>
        <w:rPr>
          <w:spacing w:val="-2"/>
        </w:rPr>
        <w:t xml:space="preserve"> </w:t>
      </w:r>
      <w:r>
        <w:t>the</w:t>
      </w:r>
      <w:r>
        <w:rPr>
          <w:spacing w:val="-3"/>
        </w:rPr>
        <w:t xml:space="preserve"> </w:t>
      </w:r>
      <w:r>
        <w:t>interfacial</w:t>
      </w:r>
      <w:r>
        <w:rPr>
          <w:spacing w:val="-2"/>
        </w:rPr>
        <w:t xml:space="preserve"> </w:t>
      </w:r>
      <w:r>
        <w:t>layer</w:t>
      </w:r>
      <w:r>
        <w:rPr>
          <w:spacing w:val="-2"/>
        </w:rPr>
        <w:t xml:space="preserve"> </w:t>
      </w:r>
      <w:r>
        <w:t>of</w:t>
      </w:r>
      <w:r>
        <w:rPr>
          <w:spacing w:val="-2"/>
        </w:rPr>
        <w:t xml:space="preserve"> </w:t>
      </w:r>
      <w:r>
        <w:t>the</w:t>
      </w:r>
      <w:r>
        <w:rPr>
          <w:spacing w:val="-4"/>
        </w:rPr>
        <w:t xml:space="preserve"> </w:t>
      </w:r>
      <w:r>
        <w:t>open surface in comparison with those inside of the bulk polymer (effect well-known for thin polymer films).</w:t>
      </w:r>
      <w:r>
        <w:fldChar w:fldCharType="begin">
          <w:fldData xml:space="preserve">PEVuZE5vdGU+PENpdGU+PEF1dGhvcj5OYXBvbGl0YW5vPC9BdXRob3I+PFllYXI+MjAxNzwvWWVh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</w:fldData>
        </w:fldChar>
      </w:r>
      <w:r>
        <w:instrText xml:space="preserve"> ADDIN EN.CITE </w:instrText>
      </w:r>
      <w:r>
        <w:fldChar w:fldCharType="begin">
          <w:fldData xml:space="preserve">PEVuZE5vdGU+PENpdGU+PEF1dGhvcj5OYXBvbGl0YW5vPC9BdXRob3I+PFllYXI+MjAxNzwvWWVh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</w:fldData>
        </w:fldChar>
      </w:r>
      <w:r>
        <w:instrText xml:space="preserve"> ADDIN EN.CITE.DATA </w:instrText>
      </w:r>
      <w:r>
        <w:fldChar w:fldCharType="end"/>
      </w:r>
      <w:r>
        <w:fldChar w:fldCharType="separate"/>
      </w:r>
      <w:r w:rsidRPr="002D58C2">
        <w:rPr>
          <w:noProof/>
          <w:vertAlign w:val="superscript"/>
        </w:rPr>
        <w:t>71,72</w:t>
      </w:r>
      <w:r>
        <w:fldChar w:fldCharType="end"/>
      </w:r>
      <w:r>
        <w:rPr>
          <w:spacing w:val="-1"/>
        </w:rPr>
        <w:t xml:space="preserve"> </w:t>
      </w:r>
      <w:r>
        <w:t>If</w:t>
      </w:r>
      <w:r>
        <w:rPr>
          <w:spacing w:val="-2"/>
        </w:rPr>
        <w:t xml:space="preserve"> </w:t>
      </w:r>
      <w:r>
        <w:t>stickers</w:t>
      </w:r>
      <w:r>
        <w:rPr>
          <w:spacing w:val="-3"/>
        </w:rPr>
        <w:t xml:space="preserve"> </w:t>
      </w:r>
      <w:r>
        <w:t>prefer</w:t>
      </w:r>
      <w:r>
        <w:rPr>
          <w:spacing w:val="-2"/>
        </w:rPr>
        <w:t xml:space="preserve"> </w:t>
      </w:r>
      <w:r>
        <w:t>an</w:t>
      </w:r>
      <w:r>
        <w:rPr>
          <w:spacing w:val="-2"/>
        </w:rPr>
        <w:t xml:space="preserve"> </w:t>
      </w:r>
      <w:r>
        <w:t>open</w:t>
      </w:r>
      <w:r>
        <w:rPr>
          <w:spacing w:val="-2"/>
        </w:rPr>
        <w:t xml:space="preserve"> </w:t>
      </w:r>
      <w:r>
        <w:t>surface,</w:t>
      </w:r>
      <w:r>
        <w:rPr>
          <w:spacing w:val="-3"/>
        </w:rPr>
        <w:t xml:space="preserve"> </w:t>
      </w:r>
      <w:r>
        <w:t>they</w:t>
      </w:r>
      <w:r>
        <w:rPr>
          <w:spacing w:val="-2"/>
        </w:rPr>
        <w:t xml:space="preserve"> </w:t>
      </w:r>
      <w:r>
        <w:t>will</w:t>
      </w:r>
      <w:r>
        <w:rPr>
          <w:spacing w:val="-3"/>
        </w:rPr>
        <w:t xml:space="preserve"> </w:t>
      </w:r>
      <w:r>
        <w:t>have</w:t>
      </w:r>
      <w:r>
        <w:rPr>
          <w:spacing w:val="-4"/>
        </w:rPr>
        <w:t xml:space="preserve"> </w:t>
      </w:r>
      <w:r>
        <w:t>higher</w:t>
      </w:r>
      <w:r>
        <w:rPr>
          <w:spacing w:val="-5"/>
        </w:rPr>
        <w:t xml:space="preserve"> </w:t>
      </w:r>
      <w:r>
        <w:t>concentration</w:t>
      </w:r>
      <w:r>
        <w:rPr>
          <w:spacing w:val="-3"/>
        </w:rPr>
        <w:t xml:space="preserve"> </w:t>
      </w:r>
      <w:r>
        <w:t>at</w:t>
      </w:r>
      <w:r>
        <w:rPr>
          <w:spacing w:val="-3"/>
        </w:rPr>
        <w:t xml:space="preserve"> </w:t>
      </w:r>
      <w:r>
        <w:t>the</w:t>
      </w:r>
      <w:r>
        <w:rPr>
          <w:spacing w:val="-4"/>
        </w:rPr>
        <w:t xml:space="preserve"> </w:t>
      </w:r>
      <w:r>
        <w:t>interface, and this scenario should accelerate the self-healing process. In the opposite situation, when stickers prefer to stay in the bulk, concentration of stickers at the damaged surface will be lower and</w:t>
      </w:r>
      <w:r>
        <w:rPr>
          <w:spacing w:val="-3"/>
        </w:rPr>
        <w:t xml:space="preserve"> </w:t>
      </w:r>
      <w:r>
        <w:t>the</w:t>
      </w:r>
      <w:r>
        <w:rPr>
          <w:spacing w:val="-3"/>
        </w:rPr>
        <w:t xml:space="preserve"> </w:t>
      </w:r>
      <w:r>
        <w:t>self-healing</w:t>
      </w:r>
      <w:r>
        <w:rPr>
          <w:spacing w:val="-3"/>
        </w:rPr>
        <w:t xml:space="preserve"> </w:t>
      </w:r>
      <w:r>
        <w:t>process</w:t>
      </w:r>
      <w:r>
        <w:rPr>
          <w:spacing w:val="-3"/>
        </w:rPr>
        <w:t xml:space="preserve"> </w:t>
      </w:r>
      <w:r>
        <w:t>should</w:t>
      </w:r>
      <w:r>
        <w:rPr>
          <w:spacing w:val="-3"/>
        </w:rPr>
        <w:t xml:space="preserve"> </w:t>
      </w:r>
      <w:r>
        <w:t>be</w:t>
      </w:r>
      <w:r>
        <w:rPr>
          <w:spacing w:val="-3"/>
        </w:rPr>
        <w:t xml:space="preserve"> </w:t>
      </w:r>
      <w:r>
        <w:t>slower.</w:t>
      </w:r>
      <w:r>
        <w:rPr>
          <w:spacing w:val="-3"/>
        </w:rPr>
        <w:t xml:space="preserve"> </w:t>
      </w:r>
      <w:r>
        <w:t>Another</w:t>
      </w:r>
      <w:r>
        <w:rPr>
          <w:spacing w:val="-5"/>
        </w:rPr>
        <w:t xml:space="preserve"> </w:t>
      </w:r>
      <w:r>
        <w:t>interesting</w:t>
      </w:r>
      <w:r>
        <w:rPr>
          <w:spacing w:val="-3"/>
        </w:rPr>
        <w:t xml:space="preserve"> </w:t>
      </w:r>
      <w:r>
        <w:t>example</w:t>
      </w:r>
      <w:r>
        <w:rPr>
          <w:spacing w:val="-2"/>
        </w:rPr>
        <w:t xml:space="preserve"> </w:t>
      </w:r>
      <w:r>
        <w:t>is</w:t>
      </w:r>
      <w:r>
        <w:rPr>
          <w:spacing w:val="-3"/>
        </w:rPr>
        <w:t xml:space="preserve"> </w:t>
      </w:r>
      <w:r>
        <w:t>the</w:t>
      </w:r>
      <w:r>
        <w:rPr>
          <w:spacing w:val="-4"/>
        </w:rPr>
        <w:t xml:space="preserve"> </w:t>
      </w:r>
      <w:r>
        <w:t>shape-memory assisted</w:t>
      </w:r>
      <w:r>
        <w:rPr>
          <w:spacing w:val="-4"/>
        </w:rPr>
        <w:t xml:space="preserve"> </w:t>
      </w:r>
      <w:r>
        <w:t>self-healing</w:t>
      </w:r>
      <w:r>
        <w:rPr>
          <w:spacing w:val="-4"/>
        </w:rPr>
        <w:t xml:space="preserve"> </w:t>
      </w:r>
      <w:r>
        <w:t>mechanism.</w:t>
      </w:r>
      <w:r>
        <w:fldChar w:fldCharType="begin">
          <w:fldData xml:space="preserve">PEVuZE5vdGU+PENpdGU+PEF1dGhvcj5MdW88L0F1dGhvcj48WWVhcj4yMDEzPC9ZZWFyPjxSZWNO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</w:fldData>
        </w:fldChar>
      </w:r>
      <w:r>
        <w:instrText xml:space="preserve"> ADDIN EN.CITE </w:instrText>
      </w:r>
      <w:r>
        <w:fldChar w:fldCharType="begin">
          <w:fldData xml:space="preserve">PEVuZE5vdGU+PENpdGU+PEF1dGhvcj5MdW88L0F1dGhvcj48WWVhcj4yMDEzPC9ZZWFyPjxSZWNO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</w:fldData>
        </w:fldChar>
      </w:r>
      <w:r>
        <w:instrText xml:space="preserve"> ADDIN EN.CITE.DATA </w:instrText>
      </w:r>
      <w:r>
        <w:fldChar w:fldCharType="end"/>
      </w:r>
      <w:r>
        <w:fldChar w:fldCharType="separate"/>
      </w:r>
      <w:r w:rsidRPr="002D58C2">
        <w:rPr>
          <w:noProof/>
          <w:vertAlign w:val="superscript"/>
        </w:rPr>
        <w:t>73,74</w:t>
      </w:r>
      <w:r>
        <w:fldChar w:fldCharType="end"/>
      </w:r>
      <w:r>
        <w:rPr>
          <w:spacing w:val="-3"/>
        </w:rPr>
        <w:t xml:space="preserve"> </w:t>
      </w:r>
      <w:r>
        <w:t>For</w:t>
      </w:r>
      <w:r>
        <w:rPr>
          <w:spacing w:val="-4"/>
        </w:rPr>
        <w:t xml:space="preserve"> </w:t>
      </w:r>
      <w:r>
        <w:t>example,</w:t>
      </w:r>
      <w:r>
        <w:rPr>
          <w:spacing w:val="-3"/>
        </w:rPr>
        <w:t xml:space="preserve"> </w:t>
      </w:r>
      <w:r>
        <w:t>cross-linked</w:t>
      </w:r>
      <w:r>
        <w:rPr>
          <w:spacing w:val="-4"/>
        </w:rPr>
        <w:t xml:space="preserve"> </w:t>
      </w:r>
      <w:r>
        <w:t>elastomer</w:t>
      </w:r>
      <w:r>
        <w:rPr>
          <w:spacing w:val="-4"/>
        </w:rPr>
        <w:t xml:space="preserve"> </w:t>
      </w:r>
      <w:r>
        <w:t>after</w:t>
      </w:r>
      <w:r>
        <w:rPr>
          <w:spacing w:val="-4"/>
        </w:rPr>
        <w:t xml:space="preserve"> </w:t>
      </w:r>
      <w:r>
        <w:t>local</w:t>
      </w:r>
      <w:r>
        <w:rPr>
          <w:spacing w:val="-4"/>
        </w:rPr>
        <w:t xml:space="preserve"> </w:t>
      </w:r>
      <w:r>
        <w:t>rupture</w:t>
      </w:r>
      <w:r>
        <w:rPr>
          <w:spacing w:val="-6"/>
        </w:rPr>
        <w:t xml:space="preserve"> </w:t>
      </w:r>
      <w:r>
        <w:t xml:space="preserve">will return to its initial equilibrium shape and close the damaged spot. With dynamic bonds, these materials will possess self-healing ability, which will be accelerated by this shape memory </w:t>
      </w:r>
      <w:r>
        <w:rPr>
          <w:spacing w:val="-2"/>
        </w:rPr>
        <w:t>effect.</w:t>
      </w:r>
    </w:p>
    <w:p w14:paraId="6EFF4A3E" w14:textId="77777777" w:rsidR="00EB1289" w:rsidRDefault="00EB1289" w:rsidP="00EB1289">
      <w:pPr>
        <w:pStyle w:val="BodyText"/>
        <w:spacing w:before="120" w:line="276" w:lineRule="auto"/>
        <w:ind w:left="101" w:right="158"/>
        <w:jc w:val="both"/>
      </w:pPr>
      <w:r>
        <w:t>The</w:t>
      </w:r>
      <w:r>
        <w:rPr>
          <w:spacing w:val="-1"/>
        </w:rPr>
        <w:t xml:space="preserve"> </w:t>
      </w:r>
      <w:r>
        <w:t>model discussed above considers dynamics of the networks with binary interacting stickers (dimers). However, many dynamic bonds (</w:t>
      </w:r>
      <w:r w:rsidRPr="0053608A">
        <w:rPr>
          <w:i/>
          <w:iCs/>
        </w:rPr>
        <w:t>e.g.</w:t>
      </w:r>
      <w:r>
        <w:t>, ionic or hydrogen bonds) form microphase separated</w:t>
      </w:r>
      <w:r>
        <w:rPr>
          <w:spacing w:val="-4"/>
        </w:rPr>
        <w:t xml:space="preserve"> </w:t>
      </w:r>
      <w:r>
        <w:t>clusters</w:t>
      </w:r>
      <w:r>
        <w:rPr>
          <w:spacing w:val="-4"/>
        </w:rPr>
        <w:t xml:space="preserve"> </w:t>
      </w:r>
      <w:r>
        <w:t>(Figure</w:t>
      </w:r>
      <w:r>
        <w:rPr>
          <w:spacing w:val="-5"/>
        </w:rPr>
        <w:t xml:space="preserve"> </w:t>
      </w:r>
      <w:r>
        <w:t>6a),</w:t>
      </w:r>
      <w:r>
        <w:rPr>
          <w:spacing w:val="-4"/>
        </w:rPr>
        <w:t xml:space="preserve"> </w:t>
      </w:r>
      <w:r>
        <w:t>which</w:t>
      </w:r>
      <w:r>
        <w:rPr>
          <w:spacing w:val="-3"/>
        </w:rPr>
        <w:t xml:space="preserve"> </w:t>
      </w:r>
      <w:r>
        <w:t>alter</w:t>
      </w:r>
      <w:r>
        <w:rPr>
          <w:spacing w:val="-4"/>
        </w:rPr>
        <w:t xml:space="preserve"> </w:t>
      </w:r>
      <w:r>
        <w:t>viscoelastic</w:t>
      </w:r>
      <w:r>
        <w:rPr>
          <w:spacing w:val="-4"/>
        </w:rPr>
        <w:t xml:space="preserve"> </w:t>
      </w:r>
      <w:r>
        <w:t>properties</w:t>
      </w:r>
      <w:r>
        <w:rPr>
          <w:spacing w:val="-4"/>
        </w:rPr>
        <w:t xml:space="preserve"> </w:t>
      </w:r>
      <w:r>
        <w:t>of</w:t>
      </w:r>
      <w:r>
        <w:rPr>
          <w:spacing w:val="-4"/>
        </w:rPr>
        <w:t xml:space="preserve"> </w:t>
      </w:r>
      <w:r>
        <w:t>the</w:t>
      </w:r>
      <w:r>
        <w:rPr>
          <w:spacing w:val="-5"/>
        </w:rPr>
        <w:t xml:space="preserve"> </w:t>
      </w:r>
      <w:r>
        <w:t>polymer</w:t>
      </w:r>
      <w:r>
        <w:rPr>
          <w:spacing w:val="-4"/>
        </w:rPr>
        <w:t xml:space="preserve"> </w:t>
      </w:r>
      <w:r>
        <w:t>drastically.</w:t>
      </w:r>
      <w:r>
        <w:rPr>
          <w:spacing w:val="-4"/>
        </w:rPr>
        <w:t xml:space="preserve"> </w:t>
      </w:r>
      <w:r>
        <w:t>The microphase separation of stickers happens due to their limited miscibility with the polymer matrix, which leads to a coexistence of binary stickers and their clusters (Figure 6a).</w:t>
      </w:r>
      <w:r>
        <w:fldChar w:fldCharType="begin"/>
      </w:r>
      <w:r>
        <w:instrText xml:space="preserve"> ADDIN EN.CITE &lt;EndNote&gt;&lt;Cite&gt;&lt;Author&gt;Xing&lt;/Author&gt;&lt;Year&gt;2018&lt;/Year&gt;&lt;RecNum&gt;33&lt;/RecNum&gt;&lt;DisplayText&gt;&lt;style face="superscript"&gt;69&lt;/style&gt;&lt;/DisplayText&gt;&lt;record&gt;&lt;rec-number&gt;33&lt;/rec-number&gt;&lt;foreign-keys&gt;&lt;key app="EN" db-id="dazfpwrrustdwqewf5wve904z22vexrtx025" timestamp="1656373559"&gt;33&lt;/key&gt;&lt;/foreign-keys&gt;&lt;ref-type name="Journal Article"&gt;17&lt;/ref-type&gt;&lt;contributors&gt;&lt;authors&gt;&lt;author&gt;Xing, Kunyue&lt;/author&gt;&lt;author&gt;Tress, Martin&lt;/author&gt;&lt;author&gt;Cao, Pengfei&lt;/author&gt;&lt;author&gt;Cheng, Shiwang&lt;/author&gt;&lt;author&gt;Saito, Tomonori&lt;/author&gt;&lt;author&gt;Novikov, Vladimir N.&lt;/author&gt;&lt;author&gt;Sokolov, Alexei P.&lt;/author&gt;&lt;/authors&gt;&lt;/contributors&gt;&lt;titles&gt;&lt;title&gt;Hydrogen-bond strength changes network dynamics in associating telechelic PDMS&lt;/title&gt;&lt;secondary-title&gt;Soft Matter&lt;/secondary-title&gt;&lt;/titles&gt;&lt;pages&gt;1235-1246&lt;/pages&gt;&lt;volume&gt;14&lt;/volume&gt;&lt;number&gt;7&lt;/number&gt;&lt;dates&gt;&lt;year&gt;2018&lt;/year&gt;&lt;/dates&gt;&lt;publisher&gt;The Royal Society of Chemistry&lt;/publisher&gt;&lt;isbn&gt;1744-683X&lt;/isbn&gt;&lt;work-type&gt;10.1039/C7SM01805C&lt;/work-type&gt;&lt;urls&gt;&lt;related-urls&gt;&lt;url&gt;http://dx.doi.org/10.1039/C7SM01805C&lt;/url&gt;&lt;/related-urls&gt;&lt;/urls&gt;&lt;electronic-resource-num&gt;10.1039/C7SM01805C&lt;/electronic-resource-num&gt;&lt;/record&gt;&lt;/Cite&gt;&lt;/EndNote&gt;</w:instrText>
      </w:r>
      <w:r>
        <w:fldChar w:fldCharType="separate"/>
      </w:r>
      <w:r w:rsidRPr="00BF0A0F">
        <w:rPr>
          <w:noProof/>
          <w:vertAlign w:val="superscript"/>
        </w:rPr>
        <w:t>69</w:t>
      </w:r>
      <w:r>
        <w:fldChar w:fldCharType="end"/>
      </w:r>
      <w:r>
        <w:t xml:space="preserve"> These systems have unique viscoelastic properties with relatively high modulus and extensibility, leading to exceptional toughness.</w:t>
      </w:r>
      <w:r>
        <w:fldChar w:fldCharType="begin">
          <w:fldData xml:space="preserve">PEVuZE5vdGU+PENpdGU+PEF1dGhvcj5YaW5nPC9BdXRob3I+PFllYXI+MjAxODwvWWVhcj48UmVj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</w:fldData>
        </w:fldChar>
      </w:r>
      <w:r>
        <w:instrText xml:space="preserve"> ADDIN EN.CITE </w:instrText>
      </w:r>
      <w:r>
        <w:fldChar w:fldCharType="begin">
          <w:fldData xml:space="preserve">PEVuZE5vdGU+PENpdGU+PEF1dGhvcj5YaW5nPC9BdXRob3I+PFllYXI+MjAxODwvWWVhcj48UmVj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</w:fldData>
        </w:fldChar>
      </w:r>
      <w:r>
        <w:instrText xml:space="preserve"> ADDIN EN.CITE.DATA </w:instrText>
      </w:r>
      <w:r>
        <w:fldChar w:fldCharType="end"/>
      </w:r>
      <w:r>
        <w:fldChar w:fldCharType="separate"/>
      </w:r>
      <w:r w:rsidRPr="00BF0A0F">
        <w:rPr>
          <w:noProof/>
          <w:vertAlign w:val="superscript"/>
        </w:rPr>
        <w:t>69,75</w:t>
      </w:r>
      <w:r>
        <w:fldChar w:fldCharType="end"/>
      </w:r>
      <w:r>
        <w:t xml:space="preserve"> Specific design of the elastic networks with microphase separated</w:t>
      </w:r>
      <w:r>
        <w:rPr>
          <w:spacing w:val="-3"/>
        </w:rPr>
        <w:t xml:space="preserve"> </w:t>
      </w:r>
      <w:r>
        <w:t>clusters</w:t>
      </w:r>
      <w:r>
        <w:rPr>
          <w:spacing w:val="-3"/>
        </w:rPr>
        <w:t xml:space="preserve"> </w:t>
      </w:r>
      <w:r>
        <w:t>even</w:t>
      </w:r>
      <w:r>
        <w:rPr>
          <w:spacing w:val="-3"/>
        </w:rPr>
        <w:t xml:space="preserve"> </w:t>
      </w:r>
      <w:r>
        <w:t>with</w:t>
      </w:r>
      <w:r>
        <w:rPr>
          <w:spacing w:val="-3"/>
        </w:rPr>
        <w:t xml:space="preserve"> </w:t>
      </w:r>
      <w:r>
        <w:t>the</w:t>
      </w:r>
      <w:r>
        <w:rPr>
          <w:spacing w:val="-3"/>
        </w:rPr>
        <w:t xml:space="preserve"> </w:t>
      </w:r>
      <w:r>
        <w:t>same</w:t>
      </w:r>
      <w:r>
        <w:rPr>
          <w:spacing w:val="-3"/>
        </w:rPr>
        <w:t xml:space="preserve"> </w:t>
      </w:r>
      <w:r>
        <w:t>concentration</w:t>
      </w:r>
      <w:r>
        <w:rPr>
          <w:spacing w:val="-3"/>
        </w:rPr>
        <w:t xml:space="preserve"> </w:t>
      </w:r>
      <w:r>
        <w:t>of</w:t>
      </w:r>
      <w:r>
        <w:rPr>
          <w:spacing w:val="-4"/>
        </w:rPr>
        <w:t xml:space="preserve"> </w:t>
      </w:r>
      <w:r>
        <w:t>dynamic</w:t>
      </w:r>
      <w:r>
        <w:rPr>
          <w:spacing w:val="-4"/>
        </w:rPr>
        <w:t xml:space="preserve"> </w:t>
      </w:r>
      <w:r>
        <w:t>bonds</w:t>
      </w:r>
      <w:r>
        <w:rPr>
          <w:spacing w:val="-3"/>
        </w:rPr>
        <w:t xml:space="preserve"> </w:t>
      </w:r>
      <w:r>
        <w:t>can</w:t>
      </w:r>
      <w:r>
        <w:rPr>
          <w:spacing w:val="-1"/>
        </w:rPr>
        <w:t xml:space="preserve"> </w:t>
      </w:r>
      <w:r>
        <w:t>further</w:t>
      </w:r>
      <w:r>
        <w:rPr>
          <w:spacing w:val="-3"/>
        </w:rPr>
        <w:t xml:space="preserve"> </w:t>
      </w:r>
      <w:r>
        <w:t>improve</w:t>
      </w:r>
      <w:r>
        <w:rPr>
          <w:spacing w:val="-5"/>
        </w:rPr>
        <w:t xml:space="preserve"> </w:t>
      </w:r>
      <w:r>
        <w:t>their modulus and toughness (Figure 6b).</w:t>
      </w:r>
      <w:r>
        <w:fldChar w:fldCharType="begin"/>
      </w:r>
      <w:r>
        <w:instrText xml:space="preserve"> ADDIN EN.CITE &lt;EndNote&gt;&lt;Cite&gt;&lt;Author&gt;Zhang&lt;/Author&gt;&lt;Year&gt;2022&lt;/Year&gt;&lt;RecNum&gt;85&lt;/RecNum&gt;&lt;DisplayText&gt;&lt;style face="superscript"&gt;75&lt;/style&gt;&lt;/DisplayText&gt;&lt;record&gt;&lt;rec-number&gt;85&lt;/rec-number&gt;&lt;foreign-keys&gt;&lt;key app="EN" db-id="dazfpwrrustdwqewf5wve904z22vexrtx025" timestamp="1658211116"&gt;85&lt;/key&gt;&lt;/foreign-keys&gt;&lt;ref-type name="Journal Article"&gt;17&lt;/ref-type&gt;&lt;contributors&gt;&lt;authors&gt;&lt;author&gt;Zhang, Zhen&lt;/author&gt;&lt;author&gt;Luo, Jiancheng&lt;/author&gt;&lt;author&gt;Zhao, Sheng&lt;/author&gt;&lt;author&gt;Ge, Sirui&lt;/author&gt;&lt;author&gt;Carrillo, Jan-Michael Y.&lt;/author&gt;&lt;author&gt;Keum, Jong K.&lt;/author&gt;&lt;author&gt;Do, Changwoo&lt;/author&gt;&lt;author&gt;Cheng, Shiwang&lt;/author&gt;&lt;author&gt;Wang, Yangyang&lt;/author&gt;&lt;author&gt;Sokolov, Alexei P.&lt;/author&gt;&lt;author&gt;Cao, Peng-Fei&lt;/author&gt;&lt;/authors&gt;&lt;/contributors&gt;&lt;titles&gt;&lt;title&gt;Surpassing the stiffness-extensibility trade-off of elastomers via mastering the hydrogen-bonding clusters&lt;/title&gt;&lt;secondary-title&gt;Matter&lt;/secondary-title&gt;&lt;/titles&gt;&lt;pages&gt;237-252&lt;/pages&gt;&lt;volume&gt;5&lt;/volume&gt;&lt;number&gt;1&lt;/number&gt;&lt;keywords&gt;&lt;keyword&gt;elastomers&lt;/keyword&gt;&lt;keyword&gt;stiffness-extensibility trade-off&lt;/keyword&gt;&lt;keyword&gt;interpenetrated network&lt;/keyword&gt;&lt;keyword&gt;hydrogen-bonding clusters&lt;/keyword&gt;&lt;keyword&gt;poly(dimethylsiloxane) network&lt;/keyword&gt;&lt;keyword&gt;microscopic dynamic picture&lt;/keyword&gt;&lt;keyword&gt;ureidopyrimidone (UPy)&lt;/keyword&gt;&lt;/keywords&gt;&lt;dates&gt;&lt;year&gt;2022&lt;/year&gt;&lt;pub-dates&gt;&lt;date&gt;2022/01/05/&lt;/date&gt;&lt;/pub-dates&gt;&lt;/dates&gt;&lt;isbn&gt;2590-2385&lt;/isbn&gt;&lt;urls&gt;&lt;related-urls&gt;&lt;url&gt;https://www.sciencedirect.com/science/article/pii/S2590238521005695&lt;/url&gt;&lt;/related-urls&gt;&lt;/urls&gt;&lt;electronic-resource-num&gt;https://doi.org/10.1016/j.matt.2021.11.007&lt;/electronic-resource-num&gt;&lt;/record&gt;&lt;/Cite&gt;&lt;/EndNote&gt;</w:instrText>
      </w:r>
      <w:r>
        <w:fldChar w:fldCharType="separate"/>
      </w:r>
      <w:r w:rsidRPr="00BF0A0F">
        <w:rPr>
          <w:noProof/>
          <w:vertAlign w:val="superscript"/>
        </w:rPr>
        <w:t>75</w:t>
      </w:r>
      <w:r>
        <w:fldChar w:fldCharType="end"/>
      </w:r>
      <w:r>
        <w:t xml:space="preserve"> In some sense, they are analogous to spider silk, where partially crystalline structures and strong hydrogen bonding also lead to extreme toughness.</w:t>
      </w:r>
      <w:r>
        <w:fldChar w:fldCharType="begin">
          <w:fldData xml:space="preserve">PEVuZE5vdGU+PENpdGU+PEF1dGhvcj5Hb3NsaW5lPC9BdXRob3I+PFllYXI+MTk4NjwvWWVhcj48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</w:fldData>
        </w:fldChar>
      </w:r>
      <w:r>
        <w:instrText xml:space="preserve"> ADDIN EN.CITE </w:instrText>
      </w:r>
      <w:r>
        <w:fldChar w:fldCharType="begin">
          <w:fldData xml:space="preserve">PEVuZE5vdGU+PENpdGU+PEF1dGhvcj5Hb3NsaW5lPC9BdXRob3I+PFllYXI+MTk4NjwvWWVhcj48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</w:fldData>
        </w:fldChar>
      </w:r>
      <w:r>
        <w:instrText xml:space="preserve"> ADDIN EN.CITE.DATA </w:instrText>
      </w:r>
      <w:r>
        <w:fldChar w:fldCharType="end"/>
      </w:r>
      <w:r>
        <w:fldChar w:fldCharType="separate"/>
      </w:r>
      <w:r w:rsidRPr="00BF0A0F">
        <w:rPr>
          <w:noProof/>
          <w:vertAlign w:val="superscript"/>
        </w:rPr>
        <w:t>76,77</w:t>
      </w:r>
      <w:r>
        <w:fldChar w:fldCharType="end"/>
      </w:r>
    </w:p>
    <w:p w14:paraId="3399266D" w14:textId="77777777" w:rsidR="00EB1289" w:rsidRDefault="00EB1289" w:rsidP="00EB1289">
      <w:pPr>
        <w:spacing w:before="120" w:line="276" w:lineRule="auto"/>
        <w:ind w:left="101" w:right="158"/>
        <w:jc w:val="both"/>
        <w:rPr>
          <w:sz w:val="24"/>
          <w:szCs w:val="24"/>
        </w:rPr>
      </w:pPr>
      <w:r w:rsidRPr="00337ABF">
        <w:rPr>
          <w:position w:val="2"/>
          <w:sz w:val="24"/>
          <w:szCs w:val="24"/>
        </w:rPr>
        <w:t>At temperatures below T</w:t>
      </w:r>
      <w:r w:rsidRPr="00337ABF">
        <w:rPr>
          <w:sz w:val="24"/>
          <w:szCs w:val="24"/>
        </w:rPr>
        <w:t>g</w:t>
      </w:r>
      <w:r w:rsidRPr="00337ABF">
        <w:rPr>
          <w:spacing w:val="22"/>
          <w:sz w:val="24"/>
          <w:szCs w:val="24"/>
        </w:rPr>
        <w:t xml:space="preserve"> </w:t>
      </w:r>
      <w:r w:rsidRPr="00337ABF">
        <w:rPr>
          <w:position w:val="2"/>
          <w:sz w:val="24"/>
          <w:szCs w:val="24"/>
        </w:rPr>
        <w:t>of the</w:t>
      </w:r>
      <w:r w:rsidRPr="00337ABF">
        <w:rPr>
          <w:spacing w:val="-1"/>
          <w:position w:val="2"/>
          <w:sz w:val="24"/>
          <w:szCs w:val="24"/>
        </w:rPr>
        <w:t xml:space="preserve"> </w:t>
      </w:r>
      <w:r w:rsidRPr="00337ABF">
        <w:rPr>
          <w:position w:val="2"/>
          <w:sz w:val="24"/>
          <w:szCs w:val="24"/>
        </w:rPr>
        <w:t>clusters, the systems with phase</w:t>
      </w:r>
      <w:r w:rsidRPr="00337ABF">
        <w:rPr>
          <w:spacing w:val="-1"/>
          <w:position w:val="2"/>
          <w:sz w:val="24"/>
          <w:szCs w:val="24"/>
        </w:rPr>
        <w:t xml:space="preserve"> </w:t>
      </w:r>
      <w:r w:rsidRPr="00337ABF">
        <w:rPr>
          <w:position w:val="2"/>
          <w:sz w:val="24"/>
          <w:szCs w:val="24"/>
        </w:rPr>
        <w:t xml:space="preserve">separating stickers will behave </w:t>
      </w:r>
      <w:r w:rsidRPr="00337ABF">
        <w:rPr>
          <w:sz w:val="24"/>
          <w:szCs w:val="24"/>
        </w:rPr>
        <w:t>as a cross-linked rubber. In the case of crystalline clusters, melting temperature of the clusters Tm will be the critical parameter. However, at higher temperatures, once dynamic bonds in the clusters start dissociating and moving, rearrangements of the polymer networks are possible.</w:t>
      </w:r>
      <w:r>
        <w:rPr>
          <w:sz w:val="24"/>
          <w:szCs w:val="24"/>
        </w:rPr>
        <w:fldChar w:fldCharType="begin">
          <w:fldData xml:space="preserve">PEVuZE5vdGU+PENpdGU+PEF1dGhvcj5HZTwvQXV0aG9yPjxZZWFyPjIwMjI8L1llYXI+PFJlY051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</w:fldData>
        </w:fldChar>
      </w:r>
      <w:r>
        <w:rPr>
          <w:sz w:val="24"/>
          <w:szCs w:val="24"/>
        </w:rPr>
        <w:instrText xml:space="preserve"> ADDIN EN.CITE </w:instrText>
      </w:r>
      <w:r>
        <w:rPr>
          <w:sz w:val="24"/>
          <w:szCs w:val="24"/>
        </w:rPr>
        <w:fldChar w:fldCharType="begin">
          <w:fldData xml:space="preserve">PEVuZE5vdGU+PENpdGU+PEF1dGhvcj5HZTwvQXV0aG9yPjxZZWFyPjIwMjI8L1llYXI+PFJlY051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</w:fldData>
        </w:fldChar>
      </w:r>
      <w:r>
        <w:rPr>
          <w:sz w:val="24"/>
          <w:szCs w:val="24"/>
        </w:rPr>
        <w:instrText xml:space="preserve"> ADDIN EN.CITE.DATA </w:instrText>
      </w:r>
      <w:r>
        <w:rPr>
          <w:sz w:val="24"/>
          <w:szCs w:val="24"/>
        </w:rPr>
      </w:r>
      <w:r>
        <w:rPr>
          <w:sz w:val="24"/>
          <w:szCs w:val="24"/>
        </w:rPr>
        <w:fldChar w:fldCharType="end"/>
      </w:r>
      <w:r>
        <w:rPr>
          <w:sz w:val="24"/>
          <w:szCs w:val="24"/>
        </w:rPr>
      </w:r>
      <w:r>
        <w:rPr>
          <w:sz w:val="24"/>
          <w:szCs w:val="24"/>
        </w:rPr>
        <w:fldChar w:fldCharType="separate"/>
      </w:r>
      <w:r w:rsidRPr="00490F33">
        <w:rPr>
          <w:noProof/>
          <w:sz w:val="24"/>
          <w:szCs w:val="24"/>
          <w:vertAlign w:val="superscript"/>
        </w:rPr>
        <w:t>46,58,69</w:t>
      </w:r>
      <w:r>
        <w:rPr>
          <w:sz w:val="24"/>
          <w:szCs w:val="24"/>
        </w:rPr>
        <w:fldChar w:fldCharType="end"/>
      </w:r>
      <w:r w:rsidRPr="00337ABF">
        <w:rPr>
          <w:sz w:val="24"/>
          <w:szCs w:val="24"/>
        </w:rPr>
        <w:t xml:space="preserve"> It has been clearly demonstrated that structural relaxation in these clusters rather than</w:t>
      </w:r>
      <w:r w:rsidRPr="00337ABF">
        <w:rPr>
          <w:spacing w:val="-3"/>
          <w:sz w:val="24"/>
          <w:szCs w:val="24"/>
        </w:rPr>
        <w:t xml:space="preserve"> </w:t>
      </w:r>
      <w:r w:rsidRPr="00337ABF">
        <w:rPr>
          <w:sz w:val="24"/>
          <w:szCs w:val="24"/>
        </w:rPr>
        <w:t>the</w:t>
      </w:r>
      <w:r w:rsidRPr="00337ABF">
        <w:rPr>
          <w:spacing w:val="-4"/>
          <w:sz w:val="24"/>
          <w:szCs w:val="24"/>
        </w:rPr>
        <w:t xml:space="preserve"> </w:t>
      </w:r>
      <w:r w:rsidRPr="00337ABF">
        <w:rPr>
          <w:sz w:val="24"/>
          <w:szCs w:val="24"/>
        </w:rPr>
        <w:t>polymer</w:t>
      </w:r>
      <w:r w:rsidRPr="00337ABF">
        <w:rPr>
          <w:spacing w:val="-3"/>
          <w:sz w:val="24"/>
          <w:szCs w:val="24"/>
        </w:rPr>
        <w:t xml:space="preserve"> </w:t>
      </w:r>
      <w:r w:rsidRPr="00337ABF">
        <w:rPr>
          <w:sz w:val="24"/>
          <w:szCs w:val="24"/>
        </w:rPr>
        <w:t>segmental</w:t>
      </w:r>
      <w:r w:rsidRPr="00337ABF">
        <w:rPr>
          <w:spacing w:val="-3"/>
          <w:sz w:val="24"/>
          <w:szCs w:val="24"/>
        </w:rPr>
        <w:t xml:space="preserve"> </w:t>
      </w:r>
      <w:r w:rsidRPr="00337ABF">
        <w:rPr>
          <w:sz w:val="24"/>
          <w:szCs w:val="24"/>
        </w:rPr>
        <w:t>relaxation</w:t>
      </w:r>
      <w:r w:rsidRPr="00337ABF">
        <w:rPr>
          <w:spacing w:val="-3"/>
          <w:sz w:val="24"/>
          <w:szCs w:val="24"/>
        </w:rPr>
        <w:t xml:space="preserve"> </w:t>
      </w:r>
      <w:r w:rsidRPr="00337ABF">
        <w:rPr>
          <w:sz w:val="24"/>
          <w:szCs w:val="24"/>
        </w:rPr>
        <w:t>plays</w:t>
      </w:r>
      <w:r w:rsidRPr="00337ABF">
        <w:rPr>
          <w:spacing w:val="-3"/>
          <w:sz w:val="24"/>
          <w:szCs w:val="24"/>
        </w:rPr>
        <w:t xml:space="preserve"> </w:t>
      </w:r>
      <w:r w:rsidRPr="00337ABF">
        <w:rPr>
          <w:sz w:val="24"/>
          <w:szCs w:val="24"/>
        </w:rPr>
        <w:t>a</w:t>
      </w:r>
      <w:r w:rsidRPr="00337ABF">
        <w:rPr>
          <w:spacing w:val="-3"/>
          <w:sz w:val="24"/>
          <w:szCs w:val="24"/>
        </w:rPr>
        <w:t xml:space="preserve"> </w:t>
      </w:r>
      <w:r w:rsidRPr="00337ABF">
        <w:rPr>
          <w:sz w:val="24"/>
          <w:szCs w:val="24"/>
        </w:rPr>
        <w:t>critical</w:t>
      </w:r>
      <w:r w:rsidRPr="00337ABF">
        <w:rPr>
          <w:spacing w:val="-3"/>
          <w:sz w:val="24"/>
          <w:szCs w:val="24"/>
        </w:rPr>
        <w:t xml:space="preserve"> </w:t>
      </w:r>
      <w:r w:rsidRPr="00337ABF">
        <w:rPr>
          <w:sz w:val="24"/>
          <w:szCs w:val="24"/>
        </w:rPr>
        <w:t>role</w:t>
      </w:r>
      <w:r w:rsidRPr="00337ABF">
        <w:rPr>
          <w:spacing w:val="-4"/>
          <w:sz w:val="24"/>
          <w:szCs w:val="24"/>
        </w:rPr>
        <w:t xml:space="preserve"> </w:t>
      </w:r>
      <w:r w:rsidRPr="00337ABF">
        <w:rPr>
          <w:sz w:val="24"/>
          <w:szCs w:val="24"/>
        </w:rPr>
        <w:t>in</w:t>
      </w:r>
      <w:r w:rsidRPr="00337ABF">
        <w:rPr>
          <w:spacing w:val="-3"/>
          <w:sz w:val="24"/>
          <w:szCs w:val="24"/>
        </w:rPr>
        <w:t xml:space="preserve"> </w:t>
      </w:r>
      <w:r w:rsidRPr="00337ABF">
        <w:rPr>
          <w:sz w:val="24"/>
          <w:szCs w:val="24"/>
        </w:rPr>
        <w:t>viscosity</w:t>
      </w:r>
      <w:r w:rsidRPr="00337ABF">
        <w:rPr>
          <w:spacing w:val="-3"/>
          <w:sz w:val="24"/>
          <w:szCs w:val="24"/>
        </w:rPr>
        <w:t xml:space="preserve"> </w:t>
      </w:r>
      <w:r w:rsidRPr="00337ABF">
        <w:rPr>
          <w:sz w:val="24"/>
          <w:szCs w:val="24"/>
        </w:rPr>
        <w:t>and</w:t>
      </w:r>
      <w:r w:rsidRPr="00337ABF">
        <w:rPr>
          <w:spacing w:val="-3"/>
          <w:sz w:val="24"/>
          <w:szCs w:val="24"/>
        </w:rPr>
        <w:t xml:space="preserve"> </w:t>
      </w:r>
      <w:r w:rsidRPr="00337ABF">
        <w:rPr>
          <w:sz w:val="24"/>
          <w:szCs w:val="24"/>
        </w:rPr>
        <w:t>terminal</w:t>
      </w:r>
      <w:r w:rsidRPr="00337ABF">
        <w:rPr>
          <w:spacing w:val="-3"/>
          <w:sz w:val="24"/>
          <w:szCs w:val="24"/>
        </w:rPr>
        <w:t xml:space="preserve"> </w:t>
      </w:r>
      <w:r w:rsidRPr="00337ABF">
        <w:rPr>
          <w:sz w:val="24"/>
          <w:szCs w:val="24"/>
        </w:rPr>
        <w:t>relaxation</w:t>
      </w:r>
      <w:r w:rsidRPr="00337ABF">
        <w:rPr>
          <w:spacing w:val="-3"/>
          <w:sz w:val="24"/>
          <w:szCs w:val="24"/>
        </w:rPr>
        <w:t xml:space="preserve"> </w:t>
      </w:r>
      <w:r w:rsidRPr="00337ABF">
        <w:rPr>
          <w:sz w:val="24"/>
          <w:szCs w:val="24"/>
        </w:rPr>
        <w:t>of these systems.</w:t>
      </w:r>
      <w:r>
        <w:rPr>
          <w:sz w:val="24"/>
          <w:szCs w:val="24"/>
        </w:rPr>
        <w:fldChar w:fldCharType="begin">
          <w:fldData xml:space="preserve">PEVuZE5vdGU+PENpdGU+PEF1dGhvcj5HZTwvQXV0aG9yPjxZZWFyPjIwMjI8L1llYXI+PFJlY051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</w:fldData>
        </w:fldChar>
      </w:r>
      <w:r>
        <w:rPr>
          <w:sz w:val="24"/>
          <w:szCs w:val="24"/>
        </w:rPr>
        <w:instrText xml:space="preserve"> ADDIN EN.CITE </w:instrText>
      </w:r>
      <w:r>
        <w:rPr>
          <w:sz w:val="24"/>
          <w:szCs w:val="24"/>
        </w:rPr>
        <w:fldChar w:fldCharType="begin">
          <w:fldData xml:space="preserve">PEVuZE5vdGU+PENpdGU+PEF1dGhvcj5HZTwvQXV0aG9yPjxZZWFyPjIwMjI8L1llYXI+PFJlY051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</w:fldData>
        </w:fldChar>
      </w:r>
      <w:r>
        <w:rPr>
          <w:sz w:val="24"/>
          <w:szCs w:val="24"/>
        </w:rPr>
        <w:instrText xml:space="preserve"> ADDIN EN.CITE.DATA </w:instrText>
      </w:r>
      <w:r>
        <w:rPr>
          <w:sz w:val="24"/>
          <w:szCs w:val="24"/>
        </w:rPr>
      </w:r>
      <w:r>
        <w:rPr>
          <w:sz w:val="24"/>
          <w:szCs w:val="24"/>
        </w:rPr>
        <w:fldChar w:fldCharType="end"/>
      </w:r>
      <w:r>
        <w:rPr>
          <w:sz w:val="24"/>
          <w:szCs w:val="24"/>
        </w:rPr>
      </w:r>
      <w:r>
        <w:rPr>
          <w:sz w:val="24"/>
          <w:szCs w:val="24"/>
        </w:rPr>
        <w:fldChar w:fldCharType="separate"/>
      </w:r>
      <w:r w:rsidRPr="00490F33">
        <w:rPr>
          <w:noProof/>
          <w:sz w:val="24"/>
          <w:szCs w:val="24"/>
          <w:vertAlign w:val="superscript"/>
        </w:rPr>
        <w:t>45,46</w:t>
      </w:r>
      <w:r>
        <w:rPr>
          <w:sz w:val="24"/>
          <w:szCs w:val="24"/>
        </w:rPr>
        <w:fldChar w:fldCharType="end"/>
      </w:r>
      <w:r w:rsidRPr="00337ABF">
        <w:rPr>
          <w:sz w:val="24"/>
          <w:szCs w:val="24"/>
        </w:rPr>
        <w:t xml:space="preserve"> The detailed quantitative description of the mechanism of bond rearrangements in systems with phase separating stickers has not been developed yet</w:t>
      </w:r>
      <w:r>
        <w:rPr>
          <w:sz w:val="24"/>
          <w:szCs w:val="24"/>
        </w:rPr>
        <w:t>.</w:t>
      </w:r>
    </w:p>
    <w:p w14:paraId="577C7502" w14:textId="77777777" w:rsidR="00337ABF" w:rsidRDefault="00337ABF" w:rsidP="00337ABF">
      <w:pPr>
        <w:pStyle w:val="BodyText"/>
        <w:spacing w:before="99" w:line="276" w:lineRule="auto"/>
        <w:ind w:right="113"/>
        <w:jc w:val="both"/>
        <w:sectPr w:rsidR="00337ABF" w:rsidSect="0045626D">
          <w:type w:val="continuous"/>
          <w:pgSz w:w="12240" w:h="15840"/>
          <w:pgMar w:top="1340" w:right="1320" w:bottom="1980" w:left="1340" w:header="0" w:footer="1781" w:gutter="0"/>
          <w:cols w:space="720"/>
        </w:sectPr>
      </w:pPr>
    </w:p>
    <w:p w14:paraId="143540B2" w14:textId="77777777" w:rsidR="00C54CEB" w:rsidRDefault="00C54CEB">
      <w:pPr>
        <w:spacing w:line="276" w:lineRule="auto"/>
        <w:jc w:val="both"/>
        <w:sectPr w:rsidR="00C54CEB">
          <w:type w:val="continuous"/>
          <w:pgSz w:w="12240" w:h="15840"/>
          <w:pgMar w:top="1540" w:right="1320" w:bottom="280" w:left="1340" w:header="0" w:footer="1781" w:gutter="0"/>
          <w:cols w:space="720"/>
        </w:sectPr>
      </w:pPr>
    </w:p>
    <w:p w14:paraId="1121E415" w14:textId="77777777" w:rsidR="00C54CEB" w:rsidRDefault="00C54CEB">
      <w:pPr>
        <w:pStyle w:val="BodyText"/>
        <w:spacing w:before="7"/>
        <w:rPr>
          <w:sz w:val="20"/>
        </w:rPr>
      </w:pPr>
    </w:p>
    <w:p w14:paraId="5C37B785" w14:textId="77777777" w:rsidR="00C54CEB" w:rsidRDefault="00000000" w:rsidP="001264AE">
      <w:pPr>
        <w:pStyle w:val="BodyText"/>
        <w:ind w:left="257" w:right="-15"/>
        <w:jc w:val="center"/>
        <w:rPr>
          <w:sz w:val="20"/>
        </w:rPr>
      </w:pPr>
      <w:bookmarkStart w:id="15" w:name="Fig6"/>
      <w:r>
        <w:rPr>
          <w:noProof/>
          <w:sz w:val="20"/>
        </w:rPr>
        <w:drawing>
          <wp:inline distT="0" distB="0" distL="0" distR="0" wp14:anchorId="69FF23D3" wp14:editId="3E8FB8CF">
            <wp:extent cx="4832350" cy="2150106"/>
            <wp:effectExtent l="0" t="0" r="6350" b="3175"/>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5" cstate="print"/>
                    <a:stretch>
                      <a:fillRect/>
                    </a:stretch>
                  </pic:blipFill>
                  <pic:spPr>
                    <a:xfrm>
                      <a:off x="0" y="0"/>
                      <a:ext cx="4832350" cy="2150106"/>
                    </a:xfrm>
                    <a:prstGeom prst="rect">
                      <a:avLst/>
                    </a:prstGeom>
                  </pic:spPr>
                </pic:pic>
              </a:graphicData>
            </a:graphic>
          </wp:inline>
        </w:drawing>
      </w:r>
    </w:p>
    <w:p w14:paraId="60885B81" w14:textId="77777777" w:rsidR="00C54CEB" w:rsidRDefault="00C54CEB">
      <w:pPr>
        <w:pStyle w:val="BodyText"/>
        <w:spacing w:before="6"/>
        <w:rPr>
          <w:sz w:val="6"/>
        </w:rPr>
      </w:pPr>
    </w:p>
    <w:p w14:paraId="6A2B5D2C" w14:textId="77777777" w:rsidR="00C54CEB" w:rsidRDefault="00000000" w:rsidP="00FD2E84">
      <w:pPr>
        <w:pStyle w:val="BodyText"/>
        <w:spacing w:before="120" w:line="276" w:lineRule="auto"/>
        <w:ind w:left="101" w:right="158"/>
        <w:jc w:val="both"/>
      </w:pPr>
      <w:r>
        <w:t>Figure 6. (a) Schematic illustration of polymer structure with stickers forming individual pairs (dimers) or microphase separated clusters. (b) Demonstration of two potential pathways toward simultaneously enhancing the modulus and extensibility of polymers: incorporating hydrogen bonding networks (physical bonds) and introducing rationally designed clusters of hydrogen- bonding units.</w:t>
      </w:r>
    </w:p>
    <w:p w14:paraId="5F3BB054" w14:textId="77777777" w:rsidR="00FD2E84" w:rsidRDefault="00FD2E84">
      <w:pPr>
        <w:pStyle w:val="BodyText"/>
        <w:spacing w:before="90" w:line="276" w:lineRule="auto"/>
        <w:ind w:left="100" w:right="120"/>
        <w:jc w:val="both"/>
      </w:pPr>
    </w:p>
    <w:p w14:paraId="1DDDB8A9" w14:textId="77777777" w:rsidR="00FD2E84" w:rsidRDefault="00FD2E84">
      <w:pPr>
        <w:pStyle w:val="BodyText"/>
        <w:spacing w:before="90" w:line="276" w:lineRule="auto"/>
        <w:ind w:left="100" w:right="120"/>
        <w:jc w:val="both"/>
      </w:pPr>
    </w:p>
    <w:p w14:paraId="66B5C956" w14:textId="77777777" w:rsidR="003D6CAE" w:rsidRDefault="003D6CAE">
      <w:pPr>
        <w:pStyle w:val="BodyText"/>
        <w:spacing w:before="90" w:line="276" w:lineRule="auto"/>
        <w:ind w:left="100" w:right="120"/>
        <w:jc w:val="both"/>
      </w:pPr>
    </w:p>
    <w:bookmarkEnd w:id="15"/>
    <w:p w14:paraId="0844C321" w14:textId="77777777" w:rsidR="00C54CEB" w:rsidRDefault="003D6CAE" w:rsidP="003D6CAE">
      <w:pPr>
        <w:spacing w:line="276" w:lineRule="auto"/>
        <w:jc w:val="center"/>
      </w:pPr>
      <w:r>
        <w:rPr>
          <w:noProof/>
          <w:sz w:val="20"/>
        </w:rPr>
        <w:drawing>
          <wp:inline distT="0" distB="0" distL="0" distR="0" wp14:anchorId="54A41587" wp14:editId="1AA65D9F">
            <wp:extent cx="3448050" cy="2471503"/>
            <wp:effectExtent l="0" t="0" r="0" b="5080"/>
            <wp:docPr id="17" name="image9.jpeg"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6" cstate="print"/>
                    <a:stretch>
                      <a:fillRect/>
                    </a:stretch>
                  </pic:blipFill>
                  <pic:spPr>
                    <a:xfrm>
                      <a:off x="0" y="0"/>
                      <a:ext cx="3455330" cy="2476721"/>
                    </a:xfrm>
                    <a:prstGeom prst="rect">
                      <a:avLst/>
                    </a:prstGeom>
                  </pic:spPr>
                </pic:pic>
              </a:graphicData>
            </a:graphic>
          </wp:inline>
        </w:drawing>
      </w:r>
    </w:p>
    <w:p w14:paraId="101744BF" w14:textId="1867968D" w:rsidR="003D6CAE" w:rsidRDefault="003D6CAE" w:rsidP="00FD2E84">
      <w:pPr>
        <w:pStyle w:val="BodyText"/>
        <w:spacing w:before="120" w:line="276" w:lineRule="auto"/>
        <w:ind w:left="101" w:right="158"/>
        <w:jc w:val="both"/>
      </w:pPr>
      <w:r>
        <w:t>Figure 7. Detailed analysis using rheology revealed that self-healing time is comparable to the terminal relaxation time of the polymer with dynamic bonds. The latter in this specific case is controlled by bond rearrangements between clusters of dynamic (hydrogen) bonds.</w:t>
      </w:r>
      <w:r w:rsidR="00691882">
        <w:fldChar w:fldCharType="begin"/>
      </w:r>
      <w:r w:rsidR="00691882">
        <w:instrText xml:space="preserve"> ADDIN EN.CITE &lt;EndNote&gt;&lt;Cite&gt;&lt;Author&gt;Yan&lt;/Author&gt;&lt;Year&gt;2016&lt;/Year&gt;&lt;RecNum&gt;95&lt;/RecNum&gt;&lt;DisplayText&gt;&lt;style face="superscript"&gt;43&lt;/style&gt;&lt;/DisplayText&gt;&lt;record&gt;&lt;rec-number&gt;95&lt;/rec-number&gt;&lt;foreign-keys&gt;&lt;key app="EN" db-id="dazfpwrrustdwqewf5wve904z22vexrtx025" timestamp="1658423531"&gt;95&lt;/key&gt;&lt;/foreign-keys&gt;&lt;ref-type name="Journal Article"&gt;17&lt;/ref-type&gt;&lt;contributors&gt;&lt;authors&gt;&lt;author&gt;Yan, Tingzi&lt;/author&gt;&lt;author&gt;Schröter, Klaus&lt;/author&gt;&lt;author&gt;Herbst, Florian&lt;/author&gt;&lt;author&gt;Binder, Wolfgang H.&lt;/author&gt;&lt;author&gt;Thurn-Albrecht, Thomas&lt;/author&gt;&lt;/authors&gt;&lt;/contributors&gt;&lt;titles&gt;&lt;title&gt;Unveiling the molecular mechanism of self-healing in a telechelic, supramolecular polymer network&lt;/title&gt;&lt;secondary-title&gt;Scientific Reports&lt;/secondary-title&gt;&lt;/titles&gt;&lt;periodical&gt;&lt;full-title&gt;Scientific Reports&lt;/full-title&gt;&lt;abbr-1&gt;Sci. Rep.&lt;/abbr-1&gt;&lt;abbr-2&gt;Sci Rep&lt;/abbr-2&gt;&lt;/periodical&gt;&lt;pages&gt;32356&lt;/pages&gt;&lt;volume&gt;6&lt;/volume&gt;&lt;number&gt;1&lt;/number&gt;&lt;dates&gt;&lt;year&gt;2016&lt;/year&gt;&lt;pub-dates&gt;&lt;date&gt;2016/09/01&lt;/date&gt;&lt;/pub-dates&gt;&lt;/dates&gt;&lt;isbn&gt;2045-2322&lt;/isbn&gt;&lt;urls&gt;&lt;related-urls&gt;&lt;url&gt;https://doi.org/10.1038/srep32356&lt;/url&gt;&lt;/related-urls&gt;&lt;/urls&gt;&lt;electronic-resource-num&gt;10.1038/srep32356&lt;/electronic-resource-num&gt;&lt;/record&gt;&lt;/Cite&gt;&lt;/EndNote&gt;</w:instrText>
      </w:r>
      <w:r w:rsidR="00691882">
        <w:fldChar w:fldCharType="separate"/>
      </w:r>
      <w:r w:rsidR="00691882" w:rsidRPr="00691882">
        <w:rPr>
          <w:noProof/>
          <w:vertAlign w:val="superscript"/>
        </w:rPr>
        <w:t>43</w:t>
      </w:r>
      <w:r w:rsidR="00691882">
        <w:fldChar w:fldCharType="end"/>
      </w:r>
    </w:p>
    <w:p w14:paraId="1CA23DC0" w14:textId="3F986694" w:rsidR="003D6CAE" w:rsidRDefault="003D6CAE" w:rsidP="00DD5A1E">
      <w:pPr>
        <w:spacing w:line="276" w:lineRule="auto"/>
        <w:sectPr w:rsidR="003D6CAE">
          <w:pgSz w:w="12240" w:h="15840"/>
          <w:pgMar w:top="1820" w:right="1320" w:bottom="1980" w:left="1340" w:header="0" w:footer="1781" w:gutter="0"/>
          <w:cols w:space="720"/>
        </w:sectPr>
      </w:pPr>
    </w:p>
    <w:p w14:paraId="0835CD3E" w14:textId="74F5788E" w:rsidR="00C54CEB" w:rsidRDefault="00000000" w:rsidP="00337ABF">
      <w:pPr>
        <w:pStyle w:val="BodyText"/>
        <w:spacing w:before="120" w:line="276" w:lineRule="auto"/>
        <w:ind w:left="101" w:right="158"/>
        <w:jc w:val="both"/>
      </w:pPr>
      <w:r>
        <w:lastRenderedPageBreak/>
        <w:t>Computational studies suggested that bond exchange should happen through fusion and separation of different clusters.</w:t>
      </w:r>
      <w:r w:rsidR="00490F33">
        <w:fldChar w:fldCharType="begin"/>
      </w:r>
      <w:r w:rsidR="00490F33">
        <w:instrText xml:space="preserve"> ADDIN EN.CITE &lt;EndNote&gt;&lt;Cite&gt;&lt;Author&gt;Amin&lt;/Author&gt;&lt;Year&gt;2016&lt;/Year&gt;&lt;RecNum&gt;293&lt;/RecNum&gt;&lt;DisplayText&gt;&lt;style face="superscript"&gt;78&lt;/style&gt;&lt;/DisplayText&gt;&lt;record&gt;&lt;rec-number&gt;293&lt;/rec-number&gt;&lt;foreign-keys&gt;&lt;key app="EN" db-id="dazfpwrrustdwqewf5wve904z22vexrtx025" timestamp="1666467052"&gt;293&lt;/key&gt;&lt;/foreign-keys&gt;&lt;ref-type name="Journal Article"&gt;17&lt;/ref-type&gt;&lt;contributors&gt;&lt;authors&gt;&lt;author&gt;Amin, Dipesh&lt;/author&gt;&lt;author&gt;Likhtman, Alexei E.&lt;/author&gt;&lt;author&gt;Wang, Zuowei&lt;/author&gt;&lt;/authors&gt;&lt;/contributors&gt;&lt;titles&gt;&lt;title&gt;Dynamics in Supramolecular Polymer Networks Formed by Associating Telechelic Chains&lt;/title&gt;&lt;secondary-title&gt;Macromolecules&lt;/secondary-title&gt;&lt;/titles&gt;&lt;pages&gt;7510-7524&lt;/pages&gt;&lt;volume&gt;49&lt;/volume&gt;&lt;number&gt;19&lt;/number&gt;&lt;dates&gt;&lt;year&gt;2016&lt;/year&gt;&lt;pub-dates&gt;&lt;date&gt;2016/10/11&lt;/date&gt;&lt;/pub-dates&gt;&lt;/dates&gt;&lt;publisher&gt;American Chemical Society&lt;/publisher&gt;&lt;isbn&gt;0024-9297&lt;/isbn&gt;&lt;urls&gt;&lt;related-urls&gt;&lt;url&gt;https://doi.org/10.1021/acs.macromol.6b00561&lt;/url&gt;&lt;/related-urls&gt;&lt;/urls&gt;&lt;electronic-resource-num&gt;10.1021/acs.macromol.6b00561&lt;/electronic-resource-num&gt;&lt;/record&gt;&lt;/Cite&gt;&lt;/EndNote&gt;</w:instrText>
      </w:r>
      <w:r w:rsidR="00490F33">
        <w:fldChar w:fldCharType="separate"/>
      </w:r>
      <w:r w:rsidR="00490F33" w:rsidRPr="00490F33">
        <w:rPr>
          <w:noProof/>
          <w:vertAlign w:val="superscript"/>
        </w:rPr>
        <w:t>78</w:t>
      </w:r>
      <w:r w:rsidR="00490F33">
        <w:fldChar w:fldCharType="end"/>
      </w:r>
      <w:r>
        <w:t xml:space="preserve"> However, more recent experimental studies by NMR and rheological measurements questioned this mechanism.</w:t>
      </w:r>
      <w:r w:rsidR="00490F33">
        <w:fldChar w:fldCharType="begin">
          <w:fldData xml:space="preserve">PEVuZE5vdGU+PENpdGU+PEF1dGhvcj5Nb3Jkdmlua2luPC9BdXRob3I+PFllYXI+MjAyMDwvWWVh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</w:fldData>
        </w:fldChar>
      </w:r>
      <w:r w:rsidR="00490F33">
        <w:instrText xml:space="preserve"> ADDIN EN.CITE </w:instrText>
      </w:r>
      <w:r w:rsidR="00490F33">
        <w:fldChar w:fldCharType="begin">
          <w:fldData xml:space="preserve">PEVuZE5vdGU+PENpdGU+PEF1dGhvcj5Nb3Jkdmlua2luPC9BdXRob3I+PFllYXI+MjAyMDwvWWVh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</w:fldData>
        </w:fldChar>
      </w:r>
      <w:r w:rsidR="00490F33">
        <w:instrText xml:space="preserve"> ADDIN EN.CITE.DATA </w:instrText>
      </w:r>
      <w:r w:rsidR="00490F33">
        <w:fldChar w:fldCharType="end"/>
      </w:r>
      <w:r w:rsidR="00490F33">
        <w:fldChar w:fldCharType="separate"/>
      </w:r>
      <w:r w:rsidR="00490F33" w:rsidRPr="00490F33">
        <w:rPr>
          <w:noProof/>
          <w:vertAlign w:val="superscript"/>
        </w:rPr>
        <w:t>58,79</w:t>
      </w:r>
      <w:r w:rsidR="00490F33">
        <w:fldChar w:fldCharType="end"/>
      </w:r>
      <w:r>
        <w:t xml:space="preserve"> The recently developed model</w:t>
      </w:r>
      <w:r w:rsidR="00490F33">
        <w:fldChar w:fldCharType="begin"/>
      </w:r>
      <w:r w:rsidR="00490F33">
        <w:instrText xml:space="preserve"> ADDIN EN.CITE &lt;EndNote&gt;&lt;Cite&gt;&lt;Author&gt;Ge&lt;/Author&gt;&lt;Year&gt;2022&lt;/Year&gt;&lt;RecNum&gt;122&lt;/RecNum&gt;&lt;DisplayText&gt;&lt;style face="superscript"&gt;46&lt;/style&gt;&lt;/DisplayText&gt;&lt;record&gt;&lt;rec-number&gt;122&lt;/rec-number&gt;&lt;foreign-keys&gt;&lt;key app="EN" db-id="dazfpwrrustdwqewf5wve904z22vexrtx025" timestamp="1658501695"&gt;122&lt;/key&gt;&lt;/foreign-keys&gt;&lt;ref-type name="Journal Article"&gt;17&lt;/ref-type&gt;&lt;contributors&gt;&lt;authors&gt;&lt;author&gt;Ge, Sirui&lt;/author&gt;&lt;author&gt;Samanta, Subarna&lt;/author&gt;&lt;author&gt;Li, Bingrui&lt;/author&gt;&lt;author&gt;Carden, G. Peyton&lt;/author&gt;&lt;author&gt;Cao, Peng-Fei&lt;/author&gt;&lt;author&gt;Sokolov, Alexei P.&lt;/author&gt;&lt;/authors&gt;&lt;/contributors&gt;&lt;titles&gt;&lt;title&gt;Unravelling the Mechanism of Viscoelasticity in Polymers with Phase-Separated Dynamic Bonds&lt;/title&gt;&lt;secondary-title&gt;ACS Nano&lt;/secondary-title&gt;&lt;/titles&gt;&lt;periodical&gt;&lt;full-title&gt;ACS Nano&lt;/full-title&gt;&lt;abbr-1&gt;ACS Nano&lt;/abbr-1&gt;&lt;abbr-2&gt;ACS Nano&lt;/abbr-2&gt;&lt;/periodical&gt;&lt;pages&gt;4746-4755&lt;/pages&gt;&lt;volume&gt;16&lt;/volume&gt;&lt;number&gt;3&lt;/number&gt;&lt;dates&gt;&lt;year&gt;2022&lt;/year&gt;&lt;pub-dates&gt;&lt;date&gt;2022/03/22&lt;/date&gt;&lt;/pub-dates&gt;&lt;/dates&gt;&lt;publisher&gt;American Chemical Society&lt;/publisher&gt;&lt;isbn&gt;1936-0851&lt;/isbn&gt;&lt;urls&gt;&lt;related-urls&gt;&lt;url&gt;https://doi.org/10.1021/acsnano.2c00046&lt;/url&gt;&lt;/related-urls&gt;&lt;/urls&gt;&lt;electronic-resource-num&gt;10.1021/acsnano.2c00046&lt;/electronic-resource-num&gt;&lt;/record&gt;&lt;/Cite&gt;&lt;/EndNote&gt;</w:instrText>
      </w:r>
      <w:r w:rsidR="00490F33">
        <w:fldChar w:fldCharType="separate"/>
      </w:r>
      <w:r w:rsidR="00490F33" w:rsidRPr="00490F33">
        <w:rPr>
          <w:noProof/>
          <w:vertAlign w:val="superscript"/>
        </w:rPr>
        <w:t>46</w:t>
      </w:r>
      <w:r w:rsidR="00490F33">
        <w:fldChar w:fldCharType="end"/>
      </w:r>
      <w:r>
        <w:t xml:space="preserve"> proposed a very different qualitative scenario of mechanism controlling bond rearrangements in systems with clusters of stickers. According to this model, the bond rearrangement time is controlled by the time of pulling a sticker from a cluster. The time of pulling a sticker should follow eq 1, with structural relaxation time in the clusters instead of segmental relaxation time and with the energy barrier controlled by Flory−Huggins interaction parameter χ defined by miscibility</w:t>
      </w:r>
      <w:r>
        <w:rPr>
          <w:spacing w:val="-3"/>
        </w:rPr>
        <w:t xml:space="preserve"> </w:t>
      </w:r>
      <w:r>
        <w:t>of</w:t>
      </w:r>
      <w:r>
        <w:rPr>
          <w:spacing w:val="-3"/>
        </w:rPr>
        <w:t xml:space="preserve"> </w:t>
      </w:r>
      <w:r>
        <w:t>the</w:t>
      </w:r>
      <w:r>
        <w:rPr>
          <w:spacing w:val="-3"/>
        </w:rPr>
        <w:t xml:space="preserve"> </w:t>
      </w:r>
      <w:r>
        <w:t>functional</w:t>
      </w:r>
      <w:r>
        <w:rPr>
          <w:spacing w:val="-3"/>
        </w:rPr>
        <w:t xml:space="preserve"> </w:t>
      </w:r>
      <w:r>
        <w:t>group</w:t>
      </w:r>
      <w:r>
        <w:rPr>
          <w:spacing w:val="-3"/>
        </w:rPr>
        <w:t xml:space="preserve"> </w:t>
      </w:r>
      <w:r>
        <w:t>(sticker)</w:t>
      </w:r>
      <w:r>
        <w:rPr>
          <w:spacing w:val="-3"/>
        </w:rPr>
        <w:t xml:space="preserve"> </w:t>
      </w:r>
      <w:r>
        <w:t>and</w:t>
      </w:r>
      <w:r>
        <w:rPr>
          <w:spacing w:val="-3"/>
        </w:rPr>
        <w:t xml:space="preserve"> </w:t>
      </w:r>
      <w:r>
        <w:t>polymer</w:t>
      </w:r>
      <w:r>
        <w:rPr>
          <w:spacing w:val="-3"/>
        </w:rPr>
        <w:t xml:space="preserve"> </w:t>
      </w:r>
      <w:r>
        <w:t>matrix.</w:t>
      </w:r>
      <w:r>
        <w:rPr>
          <w:spacing w:val="-3"/>
        </w:rPr>
        <w:t xml:space="preserve"> </w:t>
      </w:r>
      <w:r>
        <w:t>This</w:t>
      </w:r>
      <w:r>
        <w:rPr>
          <w:spacing w:val="-3"/>
        </w:rPr>
        <w:t xml:space="preserve"> </w:t>
      </w:r>
      <w:r>
        <w:t>model</w:t>
      </w:r>
      <w:r>
        <w:rPr>
          <w:spacing w:val="-3"/>
        </w:rPr>
        <w:t xml:space="preserve"> </w:t>
      </w:r>
      <w:r>
        <w:t>was</w:t>
      </w:r>
      <w:r>
        <w:rPr>
          <w:spacing w:val="-3"/>
        </w:rPr>
        <w:t xml:space="preserve"> </w:t>
      </w:r>
      <w:r>
        <w:t>able</w:t>
      </w:r>
      <w:r>
        <w:rPr>
          <w:spacing w:val="-3"/>
        </w:rPr>
        <w:t xml:space="preserve"> </w:t>
      </w:r>
      <w:r>
        <w:t>to</w:t>
      </w:r>
      <w:r>
        <w:rPr>
          <w:spacing w:val="-3"/>
        </w:rPr>
        <w:t xml:space="preserve"> </w:t>
      </w:r>
      <w:r>
        <w:t>describe well rheological data in systems with phase separated stickers using structural relaxation time of clusters estimated from dielectric spectroscopy data.</w:t>
      </w:r>
      <w:r w:rsidR="00490F33">
        <w:fldChar w:fldCharType="begin"/>
      </w:r>
      <w:r w:rsidR="00490F33">
        <w:instrText xml:space="preserve"> ADDIN EN.CITE &lt;EndNote&gt;&lt;Cite&gt;&lt;Author&gt;Ge&lt;/Author&gt;&lt;Year&gt;2022&lt;/Year&gt;&lt;RecNum&gt;122&lt;/RecNum&gt;&lt;DisplayText&gt;&lt;style face="superscript"&gt;46&lt;/style&gt;&lt;/DisplayText&gt;&lt;record&gt;&lt;rec-number&gt;122&lt;/rec-number&gt;&lt;foreign-keys&gt;&lt;key app="EN" db-id="dazfpwrrustdwqewf5wve904z22vexrtx025" timestamp="1658501695"&gt;122&lt;/key&gt;&lt;/foreign-keys&gt;&lt;ref-type name="Journal Article"&gt;17&lt;/ref-type&gt;&lt;contributors&gt;&lt;authors&gt;&lt;author&gt;Ge, Sirui&lt;/author&gt;&lt;author&gt;Samanta, Subarna&lt;/author&gt;&lt;author&gt;Li, Bingrui&lt;/author&gt;&lt;author&gt;Carden, G. Peyton&lt;/author&gt;&lt;author&gt;Cao, Peng-Fei&lt;/author&gt;&lt;author&gt;Sokolov, Alexei P.&lt;/author&gt;&lt;/authors&gt;&lt;/contributors&gt;&lt;titles&gt;&lt;title&gt;Unravelling the Mechanism of Viscoelasticity in Polymers with Phase-Separated Dynamic Bonds&lt;/title&gt;&lt;secondary-title&gt;ACS Nano&lt;/secondary-title&gt;&lt;/titles&gt;&lt;periodical&gt;&lt;full-title&gt;ACS Nano&lt;/full-title&gt;&lt;abbr-1&gt;ACS Nano&lt;/abbr-1&gt;&lt;abbr-2&gt;ACS Nano&lt;/abbr-2&gt;&lt;/periodical&gt;&lt;pages&gt;4746-4755&lt;/pages&gt;&lt;volume&gt;16&lt;/volume&gt;&lt;number&gt;3&lt;/number&gt;&lt;dates&gt;&lt;year&gt;2022&lt;/year&gt;&lt;pub-dates&gt;&lt;date&gt;2022/03/22&lt;/date&gt;&lt;/pub-dates&gt;&lt;/dates&gt;&lt;publisher&gt;American Chemical Society&lt;/publisher&gt;&lt;isbn&gt;1936-0851&lt;/isbn&gt;&lt;urls&gt;&lt;related-urls&gt;&lt;url&gt;https://doi.org/10.1021/acsnano.2c00046&lt;/url&gt;&lt;/related-urls&gt;&lt;/urls&gt;&lt;electronic-resource-num&gt;10.1021/acsnano.2c00046&lt;/electronic-resource-num&gt;&lt;/record&gt;&lt;/Cite&gt;&lt;/EndNote&gt;</w:instrText>
      </w:r>
      <w:r w:rsidR="00490F33">
        <w:fldChar w:fldCharType="separate"/>
      </w:r>
      <w:r w:rsidR="00490F33" w:rsidRPr="00490F33">
        <w:rPr>
          <w:noProof/>
          <w:vertAlign w:val="superscript"/>
        </w:rPr>
        <w:t>46</w:t>
      </w:r>
      <w:r w:rsidR="00490F33">
        <w:fldChar w:fldCharType="end"/>
      </w:r>
    </w:p>
    <w:p w14:paraId="130F7C3F" w14:textId="3BD04BA5" w:rsidR="00C54CEB" w:rsidRDefault="00000000" w:rsidP="004C0F64">
      <w:pPr>
        <w:pStyle w:val="BodyText"/>
        <w:spacing w:before="120" w:line="276" w:lineRule="auto"/>
        <w:ind w:left="101" w:right="158"/>
        <w:jc w:val="both"/>
      </w:pPr>
      <w:r>
        <w:t>Detailed</w:t>
      </w:r>
      <w:r>
        <w:rPr>
          <w:spacing w:val="-3"/>
        </w:rPr>
        <w:t xml:space="preserve"> </w:t>
      </w:r>
      <w:r>
        <w:t>rheological</w:t>
      </w:r>
      <w:r>
        <w:rPr>
          <w:spacing w:val="-3"/>
        </w:rPr>
        <w:t xml:space="preserve"> </w:t>
      </w:r>
      <w:r>
        <w:t>studies</w:t>
      </w:r>
      <w:r>
        <w:rPr>
          <w:spacing w:val="-4"/>
        </w:rPr>
        <w:t xml:space="preserve"> </w:t>
      </w:r>
      <w:r>
        <w:t>for</w:t>
      </w:r>
      <w:r>
        <w:rPr>
          <w:spacing w:val="-4"/>
        </w:rPr>
        <w:t xml:space="preserve"> </w:t>
      </w:r>
      <w:r>
        <w:t>systems</w:t>
      </w:r>
      <w:r>
        <w:rPr>
          <w:spacing w:val="-4"/>
        </w:rPr>
        <w:t xml:space="preserve"> </w:t>
      </w:r>
      <w:r>
        <w:t>with</w:t>
      </w:r>
      <w:r>
        <w:rPr>
          <w:spacing w:val="-4"/>
        </w:rPr>
        <w:t xml:space="preserve"> </w:t>
      </w:r>
      <w:r>
        <w:t>phase</w:t>
      </w:r>
      <w:r>
        <w:rPr>
          <w:spacing w:val="-5"/>
        </w:rPr>
        <w:t xml:space="preserve"> </w:t>
      </w:r>
      <w:r>
        <w:t>separated</w:t>
      </w:r>
      <w:r>
        <w:rPr>
          <w:spacing w:val="-3"/>
        </w:rPr>
        <w:t xml:space="preserve"> </w:t>
      </w:r>
      <w:r>
        <w:t>dynamic</w:t>
      </w:r>
      <w:r>
        <w:rPr>
          <w:spacing w:val="-4"/>
        </w:rPr>
        <w:t xml:space="preserve"> </w:t>
      </w:r>
      <w:r>
        <w:t>bonds</w:t>
      </w:r>
      <w:r>
        <w:rPr>
          <w:spacing w:val="-3"/>
        </w:rPr>
        <w:t xml:space="preserve"> </w:t>
      </w:r>
      <w:r>
        <w:t>revealed</w:t>
      </w:r>
      <w:r>
        <w:rPr>
          <w:spacing w:val="-3"/>
        </w:rPr>
        <w:t xml:space="preserve"> </w:t>
      </w:r>
      <w:r>
        <w:t>that</w:t>
      </w:r>
      <w:r>
        <w:rPr>
          <w:spacing w:val="-3"/>
        </w:rPr>
        <w:t xml:space="preserve"> </w:t>
      </w:r>
      <w:r>
        <w:t>self- healing time measured immediately after sample rupture correlates well with the bond rearrangement time of the samples (Figure 7). It is important to emphasize that the estimated self-healing</w:t>
      </w:r>
      <w:r>
        <w:rPr>
          <w:spacing w:val="-4"/>
        </w:rPr>
        <w:t xml:space="preserve"> </w:t>
      </w:r>
      <w:r>
        <w:t>time</w:t>
      </w:r>
      <w:r>
        <w:rPr>
          <w:spacing w:val="-4"/>
        </w:rPr>
        <w:t xml:space="preserve"> </w:t>
      </w:r>
      <w:r>
        <w:t>not</w:t>
      </w:r>
      <w:r>
        <w:rPr>
          <w:spacing w:val="-4"/>
        </w:rPr>
        <w:t xml:space="preserve"> </w:t>
      </w:r>
      <w:r>
        <w:t>only</w:t>
      </w:r>
      <w:r>
        <w:rPr>
          <w:spacing w:val="-4"/>
        </w:rPr>
        <w:t xml:space="preserve"> </w:t>
      </w:r>
      <w:r>
        <w:t>follows</w:t>
      </w:r>
      <w:r>
        <w:rPr>
          <w:spacing w:val="-3"/>
        </w:rPr>
        <w:t xml:space="preserve"> </w:t>
      </w:r>
      <w:r>
        <w:t>the</w:t>
      </w:r>
      <w:r>
        <w:rPr>
          <w:spacing w:val="-3"/>
        </w:rPr>
        <w:t xml:space="preserve"> </w:t>
      </w:r>
      <w:r>
        <w:t>temperature</w:t>
      </w:r>
      <w:r>
        <w:rPr>
          <w:spacing w:val="-4"/>
        </w:rPr>
        <w:t xml:space="preserve"> </w:t>
      </w:r>
      <w:r>
        <w:t>dependence</w:t>
      </w:r>
      <w:r>
        <w:rPr>
          <w:spacing w:val="-4"/>
        </w:rPr>
        <w:t xml:space="preserve"> </w:t>
      </w:r>
      <w:r>
        <w:t>of</w:t>
      </w:r>
      <w:r>
        <w:rPr>
          <w:spacing w:val="-3"/>
        </w:rPr>
        <w:t xml:space="preserve"> </w:t>
      </w:r>
      <w:r>
        <w:t>bond</w:t>
      </w:r>
      <w:r>
        <w:rPr>
          <w:spacing w:val="-3"/>
        </w:rPr>
        <w:t xml:space="preserve"> </w:t>
      </w:r>
      <w:r>
        <w:t>rearrangements</w:t>
      </w:r>
      <w:r>
        <w:rPr>
          <w:spacing w:val="-3"/>
        </w:rPr>
        <w:t xml:space="preserve"> </w:t>
      </w:r>
      <w:r>
        <w:t>time</w:t>
      </w:r>
      <w:r>
        <w:rPr>
          <w:spacing w:val="-4"/>
        </w:rPr>
        <w:t xml:space="preserve"> </w:t>
      </w:r>
      <w:r>
        <w:t>but also</w:t>
      </w:r>
      <w:r>
        <w:rPr>
          <w:spacing w:val="-2"/>
        </w:rPr>
        <w:t xml:space="preserve"> </w:t>
      </w:r>
      <w:r>
        <w:t>has</w:t>
      </w:r>
      <w:r>
        <w:rPr>
          <w:spacing w:val="-2"/>
        </w:rPr>
        <w:t xml:space="preserve"> </w:t>
      </w:r>
      <w:r>
        <w:t>very</w:t>
      </w:r>
      <w:r>
        <w:rPr>
          <w:spacing w:val="-2"/>
        </w:rPr>
        <w:t xml:space="preserve"> </w:t>
      </w:r>
      <w:r>
        <w:t>similar</w:t>
      </w:r>
      <w:r>
        <w:rPr>
          <w:spacing w:val="-4"/>
        </w:rPr>
        <w:t xml:space="preserve"> </w:t>
      </w:r>
      <w:r>
        <w:t>values</w:t>
      </w:r>
      <w:r>
        <w:rPr>
          <w:spacing w:val="-2"/>
        </w:rPr>
        <w:t xml:space="preserve"> </w:t>
      </w:r>
      <w:r>
        <w:t>(Figure</w:t>
      </w:r>
      <w:r>
        <w:rPr>
          <w:spacing w:val="-3"/>
        </w:rPr>
        <w:t xml:space="preserve"> </w:t>
      </w:r>
      <w:r>
        <w:t>7).</w:t>
      </w:r>
      <w:r>
        <w:rPr>
          <w:spacing w:val="-2"/>
        </w:rPr>
        <w:t xml:space="preserve"> </w:t>
      </w:r>
      <w:r>
        <w:t>Thus,</w:t>
      </w:r>
      <w:r>
        <w:rPr>
          <w:spacing w:val="-2"/>
        </w:rPr>
        <w:t xml:space="preserve"> </w:t>
      </w:r>
      <w:r>
        <w:t>even in</w:t>
      </w:r>
      <w:r>
        <w:rPr>
          <w:spacing w:val="-2"/>
        </w:rPr>
        <w:t xml:space="preserve"> </w:t>
      </w:r>
      <w:r>
        <w:t>the</w:t>
      </w:r>
      <w:r>
        <w:rPr>
          <w:spacing w:val="-3"/>
        </w:rPr>
        <w:t xml:space="preserve"> </w:t>
      </w:r>
      <w:r>
        <w:t>systems</w:t>
      </w:r>
      <w:r>
        <w:rPr>
          <w:spacing w:val="-2"/>
        </w:rPr>
        <w:t xml:space="preserve"> </w:t>
      </w:r>
      <w:r>
        <w:t>with</w:t>
      </w:r>
      <w:r>
        <w:rPr>
          <w:spacing w:val="-2"/>
        </w:rPr>
        <w:t xml:space="preserve"> </w:t>
      </w:r>
      <w:r>
        <w:t>phase</w:t>
      </w:r>
      <w:r>
        <w:rPr>
          <w:spacing w:val="-4"/>
        </w:rPr>
        <w:t xml:space="preserve"> </w:t>
      </w:r>
      <w:r>
        <w:t>separated</w:t>
      </w:r>
      <w:r>
        <w:rPr>
          <w:spacing w:val="-2"/>
        </w:rPr>
        <w:t xml:space="preserve"> </w:t>
      </w:r>
      <w:r>
        <w:t>stickers, bond rearrangement time remains the most critical parameter controlling the self-healing kinetics.</w:t>
      </w:r>
      <w:r w:rsidR="00490F33">
        <w:fldChar w:fldCharType="begin">
          <w:fldData xml:space="preserve">PEVuZE5vdGU+PENpdGU+PEF1dGhvcj5HZTwvQXV0aG9yPjxZZWFyPjIwMjI8L1llYXI+PFJlY051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</w:fldData>
        </w:fldChar>
      </w:r>
      <w:r w:rsidR="00490F33">
        <w:instrText xml:space="preserve"> ADDIN EN.CITE </w:instrText>
      </w:r>
      <w:r w:rsidR="00490F33">
        <w:fldChar w:fldCharType="begin">
          <w:fldData xml:space="preserve">PEVuZE5vdGU+PENpdGU+PEF1dGhvcj5HZTwvQXV0aG9yPjxZZWFyPjIwMjI8L1llYXI+PFJlY051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</w:fldData>
        </w:fldChar>
      </w:r>
      <w:r w:rsidR="00490F33">
        <w:instrText xml:space="preserve"> ADDIN EN.CITE.DATA </w:instrText>
      </w:r>
      <w:r w:rsidR="00490F33">
        <w:fldChar w:fldCharType="end"/>
      </w:r>
      <w:r w:rsidR="00490F33">
        <w:fldChar w:fldCharType="separate"/>
      </w:r>
      <w:r w:rsidR="00490F33" w:rsidRPr="00490F33">
        <w:rPr>
          <w:noProof/>
          <w:vertAlign w:val="superscript"/>
        </w:rPr>
        <w:t>43,46</w:t>
      </w:r>
      <w:r w:rsidR="00490F33">
        <w:fldChar w:fldCharType="end"/>
      </w:r>
      <w:r>
        <w:t xml:space="preserve"> But in this case, the bond rearrangement time is not controlled by the segmental dynamics of the polymer backbone. It is defined by the characteristic time of structural relaxation in these clusters and by miscibility of stickers in the polymer matrix.</w:t>
      </w:r>
      <w:r w:rsidR="00490F33">
        <w:fldChar w:fldCharType="begin"/>
      </w:r>
      <w:r w:rsidR="00490F33">
        <w:instrText xml:space="preserve"> ADDIN EN.CITE &lt;EndNote&gt;&lt;Cite&gt;&lt;Author&gt;Ge&lt;/Author&gt;&lt;Year&gt;2022&lt;/Year&gt;&lt;RecNum&gt;122&lt;/RecNum&gt;&lt;DisplayText&gt;&lt;style face="superscript"&gt;46&lt;/style&gt;&lt;/DisplayText&gt;&lt;record&gt;&lt;rec-number&gt;122&lt;/rec-number&gt;&lt;foreign-keys&gt;&lt;key app="EN" db-id="dazfpwrrustdwqewf5wve904z22vexrtx025" timestamp="1658501695"&gt;122&lt;/key&gt;&lt;/foreign-keys&gt;&lt;ref-type name="Journal Article"&gt;17&lt;/ref-type&gt;&lt;contributors&gt;&lt;authors&gt;&lt;author&gt;Ge, Sirui&lt;/author&gt;&lt;author&gt;Samanta, Subarna&lt;/author&gt;&lt;author&gt;Li, Bingrui&lt;/author&gt;&lt;author&gt;Carden, G. Peyton&lt;/author&gt;&lt;author&gt;Cao, Peng-Fei&lt;/author&gt;&lt;author&gt;Sokolov, Alexei P.&lt;/author&gt;&lt;/authors&gt;&lt;/contributors&gt;&lt;titles&gt;&lt;title&gt;Unravelling the Mechanism of Viscoelasticity in Polymers with Phase-Separated Dynamic Bonds&lt;/title&gt;&lt;secondary-title&gt;ACS Nano&lt;/secondary-title&gt;&lt;/titles&gt;&lt;periodical&gt;&lt;full-title&gt;ACS Nano&lt;/full-title&gt;&lt;abbr-1&gt;ACS Nano&lt;/abbr-1&gt;&lt;abbr-2&gt;ACS Nano&lt;/abbr-2&gt;&lt;/periodical&gt;&lt;pages&gt;4746-4755&lt;/pages&gt;&lt;volume&gt;16&lt;/volume&gt;&lt;number&gt;3&lt;/number&gt;&lt;dates&gt;&lt;year&gt;2022&lt;/year&gt;&lt;pub-dates&gt;&lt;date&gt;2022/03/22&lt;/date&gt;&lt;/pub-dates&gt;&lt;/dates&gt;&lt;publisher&gt;American Chemical Society&lt;/publisher&gt;&lt;isbn&gt;1936-0851&lt;/isbn&gt;&lt;urls&gt;&lt;related-urls&gt;&lt;url&gt;https://doi.org/10.1021/acsnano.2c00046&lt;/url&gt;&lt;/related-urls&gt;&lt;/urls&gt;&lt;electronic-resource-num&gt;10.1021/acsnano.2c00046&lt;/electronic-resource-num&gt;&lt;/record&gt;&lt;/Cite&gt;&lt;/EndNote&gt;</w:instrText>
      </w:r>
      <w:r w:rsidR="00490F33">
        <w:fldChar w:fldCharType="separate"/>
      </w:r>
      <w:r w:rsidR="00490F33" w:rsidRPr="00490F33">
        <w:rPr>
          <w:noProof/>
          <w:vertAlign w:val="superscript"/>
        </w:rPr>
        <w:t>46</w:t>
      </w:r>
      <w:r w:rsidR="00490F33">
        <w:fldChar w:fldCharType="end"/>
      </w:r>
    </w:p>
    <w:p w14:paraId="6E84E0AF" w14:textId="443B7B3F" w:rsidR="00337ABF" w:rsidRDefault="00000000" w:rsidP="00337ABF">
      <w:pPr>
        <w:pStyle w:val="BodyText"/>
        <w:spacing w:before="120" w:line="276" w:lineRule="auto"/>
        <w:ind w:left="101" w:right="158"/>
        <w:jc w:val="both"/>
      </w:pPr>
      <w:r>
        <w:t>Another</w:t>
      </w:r>
      <w:r>
        <w:rPr>
          <w:spacing w:val="-4"/>
        </w:rPr>
        <w:t xml:space="preserve"> </w:t>
      </w:r>
      <w:r>
        <w:t>important</w:t>
      </w:r>
      <w:r>
        <w:rPr>
          <w:spacing w:val="-4"/>
        </w:rPr>
        <w:t xml:space="preserve"> </w:t>
      </w:r>
      <w:r>
        <w:t>observation</w:t>
      </w:r>
      <w:r>
        <w:rPr>
          <w:spacing w:val="-4"/>
        </w:rPr>
        <w:t xml:space="preserve"> </w:t>
      </w:r>
      <w:r>
        <w:t>in</w:t>
      </w:r>
      <w:r>
        <w:rPr>
          <w:spacing w:val="-4"/>
        </w:rPr>
        <w:t xml:space="preserve"> </w:t>
      </w:r>
      <w:r>
        <w:t>systems</w:t>
      </w:r>
      <w:r>
        <w:rPr>
          <w:spacing w:val="-3"/>
        </w:rPr>
        <w:t xml:space="preserve"> </w:t>
      </w:r>
      <w:r>
        <w:t>with</w:t>
      </w:r>
      <w:r>
        <w:rPr>
          <w:spacing w:val="-3"/>
        </w:rPr>
        <w:t xml:space="preserve"> </w:t>
      </w:r>
      <w:r>
        <w:t>phase</w:t>
      </w:r>
      <w:r>
        <w:rPr>
          <w:spacing w:val="-4"/>
        </w:rPr>
        <w:t xml:space="preserve"> </w:t>
      </w:r>
      <w:r>
        <w:t>separated</w:t>
      </w:r>
      <w:r>
        <w:rPr>
          <w:spacing w:val="-3"/>
        </w:rPr>
        <w:t xml:space="preserve"> </w:t>
      </w:r>
      <w:r>
        <w:t>dynamic</w:t>
      </w:r>
      <w:r>
        <w:rPr>
          <w:spacing w:val="-4"/>
        </w:rPr>
        <w:t xml:space="preserve"> </w:t>
      </w:r>
      <w:r>
        <w:t>bonds</w:t>
      </w:r>
      <w:r>
        <w:rPr>
          <w:spacing w:val="-3"/>
        </w:rPr>
        <w:t xml:space="preserve"> </w:t>
      </w:r>
      <w:r>
        <w:t>is</w:t>
      </w:r>
      <w:r>
        <w:rPr>
          <w:spacing w:val="-3"/>
        </w:rPr>
        <w:t xml:space="preserve"> </w:t>
      </w:r>
      <w:r>
        <w:t>unusually</w:t>
      </w:r>
      <w:r>
        <w:rPr>
          <w:spacing w:val="-3"/>
        </w:rPr>
        <w:t xml:space="preserve"> </w:t>
      </w:r>
      <w:r>
        <w:t>high elastic modulus.</w:t>
      </w:r>
      <w:r w:rsidR="00490F33">
        <w:fldChar w:fldCharType="begin">
          <w:fldData xml:space="preserve">PEVuZE5vdGU+PENpdGU+PEF1dGhvcj5HZTwvQXV0aG9yPjxZZWFyPjIwMjI8L1llYXI+PFJlY051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</w:fldData>
        </w:fldChar>
      </w:r>
      <w:r w:rsidR="00883078">
        <w:instrText xml:space="preserve"> ADDIN EN.CITE </w:instrText>
      </w:r>
      <w:r w:rsidR="00883078">
        <w:fldChar w:fldCharType="begin">
          <w:fldData xml:space="preserve">PEVuZE5vdGU+PENpdGU+PEF1dGhvcj5HZTwvQXV0aG9yPjxZZWFyPjIwMjI8L1llYXI+PFJlY051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</w:fldData>
        </w:fldChar>
      </w:r>
      <w:r w:rsidR="00883078">
        <w:instrText xml:space="preserve"> ADDIN EN.CITE.DATA </w:instrText>
      </w:r>
      <w:r w:rsidR="00883078">
        <w:fldChar w:fldCharType="end"/>
      </w:r>
      <w:r w:rsidR="00490F33">
        <w:fldChar w:fldCharType="separate"/>
      </w:r>
      <w:r w:rsidR="00883078" w:rsidRPr="00883078">
        <w:rPr>
          <w:noProof/>
          <w:vertAlign w:val="superscript"/>
        </w:rPr>
        <w:t>46,80-82</w:t>
      </w:r>
      <w:r w:rsidR="00490F33">
        <w:fldChar w:fldCharType="end"/>
      </w:r>
      <w:r>
        <w:t xml:space="preserve"> Already in 1990, it was proposed that an interfacial polymer layer wit</w:t>
      </w:r>
      <w:r w:rsidR="00BB27D3">
        <w:t>h</w:t>
      </w:r>
      <w:r w:rsidR="00337ABF">
        <w:t xml:space="preserve"> restricted segmental mobility and higher modulus can be formed around clusters of dynamic bonds.</w:t>
      </w:r>
      <w:r w:rsidR="00883078">
        <w:fldChar w:fldCharType="begin"/>
      </w:r>
      <w:r w:rsidR="00883078">
        <w:instrText xml:space="preserve"> ADDIN EN.CITE &lt;EndNote&gt;&lt;Cite&gt;&lt;Author&gt;Eisenberg&lt;/Author&gt;&lt;Year&gt;1990&lt;/Year&gt;&lt;RecNum&gt;295&lt;/RecNum&gt;&lt;DisplayText&gt;&lt;style face="superscript"&gt;80&lt;/style&gt;&lt;/DisplayText&gt;&lt;record&gt;&lt;rec-number&gt;295&lt;/rec-number&gt;&lt;foreign-keys&gt;&lt;key app="EN" db-id="dazfpwrrustdwqewf5wve904z22vexrtx025" timestamp="1666467162"&gt;295&lt;/key&gt;&lt;/foreign-keys&gt;&lt;ref-type name="Journal Article"&gt;17&lt;/ref-type&gt;&lt;contributors&gt;&lt;authors&gt;&lt;author&gt;Eisenberg, A.&lt;/author&gt;&lt;author&gt;Hird, B.&lt;/author&gt;&lt;author&gt;Moore, R. B.&lt;/author&gt;&lt;/authors&gt;&lt;/contributors&gt;&lt;titles&gt;&lt;title&gt;A new multiplet-cluster model for the morphology of random ionomers&lt;/title&gt;&lt;secondary-title&gt;Macromolecules&lt;/secondary-title&gt;&lt;/titles&gt;&lt;pages&gt;4098-4107&lt;/pages&gt;&lt;volume&gt;23&lt;/volume&gt;&lt;number&gt;18&lt;/number&gt;&lt;dates&gt;&lt;year&gt;1990&lt;/year&gt;&lt;pub-dates&gt;&lt;date&gt;1990/09/01&lt;/date&gt;&lt;/pub-dates&gt;&lt;/dates&gt;&lt;publisher&gt;American Chemical Society&lt;/publisher&gt;&lt;isbn&gt;0024-9297&lt;/isbn&gt;&lt;urls&gt;&lt;related-urls&gt;&lt;url&gt;https://doi.org/10.1021/ma00220a012&lt;/url&gt;&lt;/related-urls&gt;&lt;/urls&gt;&lt;electronic-resource-num&gt;10.1021/ma00220a012&lt;/electronic-resource-num&gt;&lt;/record&gt;&lt;/Cite&gt;&lt;/EndNote&gt;</w:instrText>
      </w:r>
      <w:r w:rsidR="00883078">
        <w:fldChar w:fldCharType="separate"/>
      </w:r>
      <w:r w:rsidR="00883078" w:rsidRPr="00883078">
        <w:rPr>
          <w:noProof/>
          <w:vertAlign w:val="superscript"/>
        </w:rPr>
        <w:t>80</w:t>
      </w:r>
      <w:r w:rsidR="00883078">
        <w:fldChar w:fldCharType="end"/>
      </w:r>
      <w:r w:rsidR="00337ABF">
        <w:rPr>
          <w:spacing w:val="-2"/>
        </w:rPr>
        <w:t xml:space="preserve"> </w:t>
      </w:r>
      <w:r w:rsidR="00337ABF">
        <w:t>It</w:t>
      </w:r>
      <w:r w:rsidR="00337ABF">
        <w:rPr>
          <w:spacing w:val="-3"/>
        </w:rPr>
        <w:t xml:space="preserve"> </w:t>
      </w:r>
      <w:r w:rsidR="00337ABF">
        <w:t>is</w:t>
      </w:r>
      <w:r w:rsidR="00337ABF">
        <w:rPr>
          <w:spacing w:val="-3"/>
        </w:rPr>
        <w:t xml:space="preserve"> </w:t>
      </w:r>
      <w:r w:rsidR="00337ABF">
        <w:t>analogous</w:t>
      </w:r>
      <w:r w:rsidR="00337ABF">
        <w:rPr>
          <w:spacing w:val="-3"/>
        </w:rPr>
        <w:t xml:space="preserve"> </w:t>
      </w:r>
      <w:r w:rsidR="00337ABF">
        <w:t>to</w:t>
      </w:r>
      <w:r w:rsidR="00337ABF">
        <w:rPr>
          <w:spacing w:val="-3"/>
        </w:rPr>
        <w:t xml:space="preserve"> </w:t>
      </w:r>
      <w:r w:rsidR="00337ABF">
        <w:t>the</w:t>
      </w:r>
      <w:r w:rsidR="00337ABF">
        <w:rPr>
          <w:spacing w:val="-4"/>
        </w:rPr>
        <w:t xml:space="preserve"> </w:t>
      </w:r>
      <w:r w:rsidR="00337ABF">
        <w:t>interfacial</w:t>
      </w:r>
      <w:r w:rsidR="00337ABF">
        <w:rPr>
          <w:spacing w:val="-3"/>
        </w:rPr>
        <w:t xml:space="preserve"> </w:t>
      </w:r>
      <w:r w:rsidR="00337ABF">
        <w:t>polymer</w:t>
      </w:r>
      <w:r w:rsidR="00337ABF">
        <w:rPr>
          <w:spacing w:val="-2"/>
        </w:rPr>
        <w:t xml:space="preserve"> </w:t>
      </w:r>
      <w:r w:rsidR="00337ABF">
        <w:t>layer</w:t>
      </w:r>
      <w:r w:rsidR="00337ABF">
        <w:rPr>
          <w:spacing w:val="-3"/>
        </w:rPr>
        <w:t xml:space="preserve"> </w:t>
      </w:r>
      <w:r w:rsidR="00337ABF">
        <w:t>formed</w:t>
      </w:r>
      <w:r w:rsidR="00337ABF">
        <w:rPr>
          <w:spacing w:val="-3"/>
        </w:rPr>
        <w:t xml:space="preserve"> </w:t>
      </w:r>
      <w:r w:rsidR="00337ABF">
        <w:t>around</w:t>
      </w:r>
      <w:r w:rsidR="00337ABF">
        <w:rPr>
          <w:spacing w:val="-4"/>
        </w:rPr>
        <w:t xml:space="preserve"> </w:t>
      </w:r>
      <w:r w:rsidR="00337ABF">
        <w:t>nanofillers</w:t>
      </w:r>
      <w:r w:rsidR="00337ABF">
        <w:rPr>
          <w:spacing w:val="-3"/>
        </w:rPr>
        <w:t xml:space="preserve"> </w:t>
      </w:r>
      <w:r w:rsidR="00337ABF">
        <w:t>in</w:t>
      </w:r>
      <w:r w:rsidR="00337ABF">
        <w:rPr>
          <w:spacing w:val="-3"/>
        </w:rPr>
        <w:t xml:space="preserve"> </w:t>
      </w:r>
      <w:r w:rsidR="00337ABF">
        <w:t>polymer nanocomposites.</w:t>
      </w:r>
      <w:r w:rsidR="00883078">
        <w:fldChar w:fldCharType="begin"/>
      </w:r>
      <w:r w:rsidR="00883078">
        <w:instrText xml:space="preserve"> ADDIN EN.CITE &lt;EndNote&gt;&lt;Cite&gt;&lt;Author&gt;Cheng&lt;/Author&gt;&lt;Year&gt;2017&lt;/Year&gt;&lt;RecNum&gt;194&lt;/RecNum&gt;&lt;DisplayText&gt;&lt;style face="superscript"&gt;83&lt;/style&gt;&lt;/DisplayText&gt;&lt;record&gt;&lt;rec-number&gt;194&lt;/rec-number&gt;&lt;foreign-keys&gt;&lt;key app="EN" db-id="dazfpwrrustdwqewf5wve904z22vexrtx025" timestamp="1659244351"&gt;194&lt;/key&gt;&lt;/foreign-keys&gt;&lt;ref-type name="Journal Article"&gt;17&lt;/ref-type&gt;&lt;contributors&gt;&lt;authors&gt;&lt;author&gt;Cheng, Shiwang&lt;/author&gt;&lt;author&gt;Carroll, Bobby&lt;/author&gt;&lt;author&gt;Bocharova, Vera&lt;/author&gt;&lt;author&gt;Carrillo, Jan-Michael&lt;/author&gt;&lt;author&gt;Sumpter, Bobby G.&lt;/author&gt;&lt;author&gt;Sokolov, Alexei P.&lt;/author&gt;&lt;/authors&gt;&lt;/contributors&gt;&lt;titles&gt;&lt;title&gt;Focus: Structure and dynamics of the interfacial layer in polymer nanocomposites with attractive interactions&lt;/title&gt;&lt;secondary-title&gt;The Journal of Chemical Physics&lt;/secondary-title&gt;&lt;/titles&gt;&lt;periodical&gt;&lt;full-title&gt;The Journal of Chemical Physics&lt;/full-title&gt;&lt;abbr-1&gt;J. Chem. Phys.&lt;/abbr-1&gt;&lt;/periodical&gt;&lt;pages&gt;203201&lt;/pages&gt;&lt;volume&gt;146&lt;/volume&gt;&lt;number&gt;20&lt;/number&gt;&lt;dates&gt;&lt;year&gt;2017&lt;/year&gt;&lt;pub-dates&gt;&lt;date&gt;2017/05/28&lt;/date&gt;&lt;/pub-dates&gt;&lt;/dates&gt;&lt;publisher&gt;American Institute of Physics&lt;/publisher&gt;&lt;isbn&gt;0021-9606&lt;/isbn&gt;&lt;urls&gt;&lt;related-urls&gt;&lt;url&gt;https://doi.org/10.1063/1.4978504&lt;/url&gt;&lt;/related-urls&gt;&lt;/urls&gt;&lt;electronic-resource-num&gt;10.1063/1.4978504&lt;/electronic-resource-num&gt;&lt;access-date&gt;2022/07/30&lt;/access-date&gt;&lt;/record&gt;&lt;/Cite&gt;&lt;/EndNote&gt;</w:instrText>
      </w:r>
      <w:r w:rsidR="00883078">
        <w:fldChar w:fldCharType="separate"/>
      </w:r>
      <w:r w:rsidR="00883078" w:rsidRPr="00883078">
        <w:rPr>
          <w:noProof/>
          <w:vertAlign w:val="superscript"/>
        </w:rPr>
        <w:t>83</w:t>
      </w:r>
      <w:r w:rsidR="00883078">
        <w:fldChar w:fldCharType="end"/>
      </w:r>
      <w:r w:rsidR="00337ABF">
        <w:t xml:space="preserve"> This idea was developed and successfully applied to describe mechanical reinforcement in poly(dimethylsiloxane) (PDMS) with phase separated hydrogen bonding stickers.</w:t>
      </w:r>
      <w:r w:rsidR="00490F33">
        <w:fldChar w:fldCharType="begin"/>
      </w:r>
      <w:r w:rsidR="00490F33">
        <w:instrText xml:space="preserve"> ADDIN EN.CITE &lt;EndNote&gt;&lt;Cite&gt;&lt;Author&gt;Ge&lt;/Author&gt;&lt;Year&gt;2022&lt;/Year&gt;&lt;RecNum&gt;122&lt;/RecNum&gt;&lt;DisplayText&gt;&lt;style face="superscript"&gt;46&lt;/style&gt;&lt;/DisplayText&gt;&lt;record&gt;&lt;rec-number&gt;122&lt;/rec-number&gt;&lt;foreign-keys&gt;&lt;key app="EN" db-id="dazfpwrrustdwqewf5wve904z22vexrtx025" timestamp="1658501695"&gt;122&lt;/key&gt;&lt;/foreign-keys&gt;&lt;ref-type name="Journal Article"&gt;17&lt;/ref-type&gt;&lt;contributors&gt;&lt;authors&gt;&lt;author&gt;Ge, Sirui&lt;/author&gt;&lt;author&gt;Samanta, Subarna&lt;/author&gt;&lt;author&gt;Li, Bingrui&lt;/author&gt;&lt;author&gt;Carden, G. Peyton&lt;/author&gt;&lt;author&gt;Cao, Peng-Fei&lt;/author&gt;&lt;author&gt;Sokolov, Alexei P.&lt;/author&gt;&lt;/authors&gt;&lt;/contributors&gt;&lt;titles&gt;&lt;title&gt;Unravelling the Mechanism of Viscoelasticity in Polymers with Phase-Separated Dynamic Bonds&lt;/title&gt;&lt;secondary-title&gt;ACS Nano&lt;/secondary-title&gt;&lt;/titles&gt;&lt;periodical&gt;&lt;full-title&gt;ACS Nano&lt;/full-title&gt;&lt;abbr-1&gt;ACS Nano&lt;/abbr-1&gt;&lt;abbr-2&gt;ACS Nano&lt;/abbr-2&gt;&lt;/periodical&gt;&lt;pages&gt;4746-4755&lt;/pages&gt;&lt;volume&gt;16&lt;/volume&gt;&lt;number&gt;3&lt;/number&gt;&lt;dates&gt;&lt;year&gt;2022&lt;/year&gt;&lt;pub-dates&gt;&lt;date&gt;2022/03/22&lt;/date&gt;&lt;/pub-dates&gt;&lt;/dates&gt;&lt;publisher&gt;American Chemical Society&lt;/publisher&gt;&lt;isbn&gt;1936-0851&lt;/isbn&gt;&lt;urls&gt;&lt;related-urls&gt;&lt;url&gt;https://doi.org/10.1021/acsnano.2c00046&lt;/url&gt;&lt;/related-urls&gt;&lt;/urls&gt;&lt;electronic-resource-num&gt;10.1021/acsnano.2c00046&lt;/electronic-resource-num&gt;&lt;/record&gt;&lt;/Cite&gt;&lt;/EndNote&gt;</w:instrText>
      </w:r>
      <w:r w:rsidR="00490F33">
        <w:fldChar w:fldCharType="separate"/>
      </w:r>
      <w:r w:rsidR="00490F33" w:rsidRPr="00490F33">
        <w:rPr>
          <w:noProof/>
          <w:vertAlign w:val="superscript"/>
        </w:rPr>
        <w:t>46</w:t>
      </w:r>
      <w:r w:rsidR="00490F33">
        <w:fldChar w:fldCharType="end"/>
      </w:r>
      <w:r w:rsidR="00337ABF">
        <w:rPr>
          <w:vertAlign w:val="superscript"/>
        </w:rPr>
        <w:t>,</w:t>
      </w:r>
      <w:r w:rsidR="00883078">
        <w:rPr>
          <w:vertAlign w:val="superscript"/>
        </w:rPr>
        <w:fldChar w:fldCharType="begin"/>
      </w:r>
      <w:r w:rsidR="00883078">
        <w:rPr>
          <w:vertAlign w:val="superscript"/>
        </w:rPr>
        <w:instrText xml:space="preserve"> ADDIN EN.CITE &lt;EndNote&gt;&lt;Cite&gt;&lt;Author&gt;Ge&lt;/Author&gt;&lt;Year&gt;2021&lt;/Year&gt;&lt;RecNum&gt;196&lt;/RecNum&gt;&lt;DisplayText&gt;&lt;style face="superscript"&gt;82&lt;/style&gt;&lt;/DisplayText&gt;&lt;record&gt;&lt;rec-number&gt;196&lt;/rec-number&gt;&lt;foreign-keys&gt;&lt;key app="EN" db-id="dazfpwrrustdwqewf5wve904z22vexrtx025" timestamp="1659244433"&gt;196&lt;/key&gt;&lt;/foreign-keys&gt;&lt;ref-type name="Journal Article"&gt;17&lt;/ref-type&gt;&lt;contributors&gt;&lt;authors&gt;&lt;author&gt;Ge, Sirui&lt;/author&gt;&lt;author&gt;Samanta, Subarna&lt;/author&gt;&lt;author&gt;Tress, Martin&lt;/author&gt;&lt;author&gt;Li, Bingrui&lt;/author&gt;&lt;author&gt;Xing, Kunyue&lt;/author&gt;&lt;author&gt;Dieudonné-George, Philippe&lt;/author&gt;&lt;author&gt;Genix, Anne-Caroline&lt;/author&gt;&lt;author&gt;Cao, Peng-Fei&lt;/author&gt;&lt;author&gt;Dadmun, Mark&lt;/author&gt;&lt;author&gt;Sokolov, Alexei P.&lt;/author&gt;&lt;/authors&gt;&lt;/contributors&gt;&lt;titles&gt;&lt;title&gt;Critical Role of the Interfacial Layer in Associating Polymers with Microphase Separation&lt;/title&gt;&lt;secondary-title&gt;Macromolecules&lt;/secondary-title&gt;&lt;/titles&gt;&lt;pages&gt;4246-4256&lt;/pages&gt;&lt;volume&gt;54&lt;/volume&gt;&lt;number&gt;9&lt;/number&gt;&lt;dates&gt;&lt;year&gt;2021&lt;/year&gt;&lt;pub-dates&gt;&lt;date&gt;2021/05/11&lt;/date&gt;&lt;/pub-dates&gt;&lt;/dates&gt;&lt;publisher&gt;American Chemical Society&lt;/publisher&gt;&lt;isbn&gt;0024-9297&lt;/isbn&gt;&lt;urls&gt;&lt;related-urls&gt;&lt;url&gt;https://doi.org/10.1021/acs.macromol.1c00275&lt;/url&gt;&lt;/related-urls&gt;&lt;/urls&gt;&lt;electronic-resource-num&gt;10.1021/acs.macromol.1c00275&lt;/electronic-resource-num&gt;&lt;/record&gt;&lt;/Cite&gt;&lt;/EndNote&gt;</w:instrText>
      </w:r>
      <w:r w:rsidR="00883078">
        <w:rPr>
          <w:vertAlign w:val="superscript"/>
        </w:rPr>
        <w:fldChar w:fldCharType="separate"/>
      </w:r>
      <w:r w:rsidR="00883078">
        <w:rPr>
          <w:noProof/>
          <w:vertAlign w:val="superscript"/>
        </w:rPr>
        <w:t>82</w:t>
      </w:r>
      <w:r w:rsidR="00883078">
        <w:rPr>
          <w:vertAlign w:val="superscript"/>
        </w:rPr>
        <w:fldChar w:fldCharType="end"/>
      </w:r>
      <w:r w:rsidR="00337ABF">
        <w:rPr>
          <w:spacing w:val="-3"/>
        </w:rPr>
        <w:t xml:space="preserve"> </w:t>
      </w:r>
      <w:r w:rsidR="00337ABF">
        <w:t>Thus,</w:t>
      </w:r>
      <w:r w:rsidR="00337ABF">
        <w:rPr>
          <w:spacing w:val="-4"/>
        </w:rPr>
        <w:t xml:space="preserve"> </w:t>
      </w:r>
      <w:r w:rsidR="00337ABF">
        <w:t>phase</w:t>
      </w:r>
      <w:r w:rsidR="00337ABF">
        <w:rPr>
          <w:spacing w:val="-8"/>
        </w:rPr>
        <w:t xml:space="preserve"> </w:t>
      </w:r>
      <w:r w:rsidR="00337ABF">
        <w:t>separation</w:t>
      </w:r>
      <w:r w:rsidR="00337ABF">
        <w:rPr>
          <w:spacing w:val="-4"/>
        </w:rPr>
        <w:t xml:space="preserve"> </w:t>
      </w:r>
      <w:r w:rsidR="00337ABF">
        <w:t>of</w:t>
      </w:r>
      <w:r w:rsidR="00337ABF">
        <w:rPr>
          <w:spacing w:val="-5"/>
        </w:rPr>
        <w:t xml:space="preserve"> </w:t>
      </w:r>
      <w:r w:rsidR="00337ABF">
        <w:t>dynamic</w:t>
      </w:r>
      <w:r w:rsidR="00337ABF">
        <w:rPr>
          <w:spacing w:val="-5"/>
        </w:rPr>
        <w:t xml:space="preserve"> </w:t>
      </w:r>
      <w:r w:rsidR="00337ABF">
        <w:t>bonds</w:t>
      </w:r>
      <w:r w:rsidR="00337ABF">
        <w:rPr>
          <w:spacing w:val="-4"/>
        </w:rPr>
        <w:t xml:space="preserve"> </w:t>
      </w:r>
      <w:r w:rsidR="00337ABF">
        <w:t>not</w:t>
      </w:r>
      <w:r w:rsidR="00337ABF">
        <w:rPr>
          <w:spacing w:val="-4"/>
        </w:rPr>
        <w:t xml:space="preserve"> </w:t>
      </w:r>
      <w:r w:rsidR="00337ABF">
        <w:t>only</w:t>
      </w:r>
      <w:r w:rsidR="00337ABF">
        <w:rPr>
          <w:spacing w:val="-4"/>
        </w:rPr>
        <w:t xml:space="preserve"> </w:t>
      </w:r>
      <w:r w:rsidR="00337ABF">
        <w:t>provides</w:t>
      </w:r>
      <w:r w:rsidR="00337ABF">
        <w:rPr>
          <w:spacing w:val="-4"/>
        </w:rPr>
        <w:t xml:space="preserve"> </w:t>
      </w:r>
      <w:r w:rsidR="00337ABF">
        <w:t>additional</w:t>
      </w:r>
      <w:r w:rsidR="00337ABF">
        <w:rPr>
          <w:spacing w:val="-4"/>
        </w:rPr>
        <w:t xml:space="preserve"> </w:t>
      </w:r>
      <w:r w:rsidR="00337ABF">
        <w:t>parameter controlling their viscosity and terminal relaxation but also enables mechanical reinforcement analogous to the one observed in polymer nanocomposites.</w:t>
      </w:r>
    </w:p>
    <w:p w14:paraId="36645A50" w14:textId="77777777" w:rsidR="00B74B3C" w:rsidRDefault="00B74B3C" w:rsidP="00B74B3C">
      <w:pPr>
        <w:pStyle w:val="ListParagraph"/>
        <w:numPr>
          <w:ilvl w:val="0"/>
          <w:numId w:val="2"/>
        </w:numPr>
        <w:tabs>
          <w:tab w:val="left" w:pos="341"/>
        </w:tabs>
        <w:spacing w:before="79"/>
        <w:ind w:right="0" w:hanging="241"/>
        <w:rPr>
          <w:i/>
          <w:sz w:val="24"/>
        </w:rPr>
      </w:pPr>
      <w:bookmarkStart w:id="16" w:name="C1Dynamicbonds_4"/>
      <w:r>
        <w:rPr>
          <w:i/>
          <w:sz w:val="24"/>
        </w:rPr>
        <w:t>Other</w:t>
      </w:r>
      <w:r>
        <w:rPr>
          <w:i/>
          <w:spacing w:val="-6"/>
          <w:sz w:val="24"/>
        </w:rPr>
        <w:t xml:space="preserve"> </w:t>
      </w:r>
      <w:r>
        <w:rPr>
          <w:i/>
          <w:sz w:val="24"/>
        </w:rPr>
        <w:t>Stimulus-Accelerated</w:t>
      </w:r>
      <w:r>
        <w:rPr>
          <w:i/>
          <w:spacing w:val="-6"/>
          <w:sz w:val="24"/>
        </w:rPr>
        <w:t xml:space="preserve"> </w:t>
      </w:r>
      <w:r>
        <w:rPr>
          <w:i/>
          <w:sz w:val="24"/>
        </w:rPr>
        <w:t>Self-Healing</w:t>
      </w:r>
      <w:r>
        <w:rPr>
          <w:i/>
          <w:spacing w:val="-5"/>
          <w:sz w:val="24"/>
        </w:rPr>
        <w:t xml:space="preserve"> </w:t>
      </w:r>
      <w:r>
        <w:rPr>
          <w:i/>
          <w:spacing w:val="-2"/>
          <w:sz w:val="24"/>
        </w:rPr>
        <w:t>Kinetics</w:t>
      </w:r>
    </w:p>
    <w:bookmarkEnd w:id="16"/>
    <w:p w14:paraId="39336F69" w14:textId="42E989E0" w:rsidR="00B74B3C" w:rsidRPr="00BB27D3" w:rsidRDefault="00B74B3C" w:rsidP="00B74B3C">
      <w:pPr>
        <w:pStyle w:val="BodyText"/>
        <w:spacing w:before="120" w:line="276" w:lineRule="auto"/>
        <w:ind w:left="101" w:right="158"/>
        <w:jc w:val="both"/>
      </w:pPr>
      <w:r>
        <w:t>We considered thermal stimulations of the self-healing process in the discussion above. When</w:t>
      </w:r>
      <w:r>
        <w:rPr>
          <w:spacing w:val="40"/>
        </w:rPr>
        <w:t xml:space="preserve"> </w:t>
      </w:r>
      <w:r>
        <w:t>the</w:t>
      </w:r>
      <w:r>
        <w:rPr>
          <w:spacing w:val="-1"/>
        </w:rPr>
        <w:t xml:space="preserve"> </w:t>
      </w:r>
      <w:r>
        <w:t>increase</w:t>
      </w:r>
      <w:r>
        <w:rPr>
          <w:spacing w:val="-2"/>
        </w:rPr>
        <w:t xml:space="preserve"> </w:t>
      </w:r>
      <w:r>
        <w:t>in</w:t>
      </w:r>
      <w:r>
        <w:rPr>
          <w:spacing w:val="-1"/>
        </w:rPr>
        <w:t xml:space="preserve"> </w:t>
      </w:r>
      <w:r>
        <w:t>temperature</w:t>
      </w:r>
      <w:r>
        <w:rPr>
          <w:spacing w:val="-3"/>
        </w:rPr>
        <w:t xml:space="preserve"> </w:t>
      </w:r>
      <w:r>
        <w:t>enables</w:t>
      </w:r>
      <w:r>
        <w:rPr>
          <w:spacing w:val="-1"/>
        </w:rPr>
        <w:t xml:space="preserve"> </w:t>
      </w:r>
      <w:r>
        <w:t>bond</w:t>
      </w:r>
      <w:r>
        <w:rPr>
          <w:spacing w:val="-1"/>
        </w:rPr>
        <w:t xml:space="preserve"> </w:t>
      </w:r>
      <w:r>
        <w:t>rearrangements,</w:t>
      </w:r>
      <w:r>
        <w:rPr>
          <w:spacing w:val="-1"/>
        </w:rPr>
        <w:t xml:space="preserve"> </w:t>
      </w:r>
      <w:r>
        <w:t>the</w:t>
      </w:r>
      <w:r>
        <w:rPr>
          <w:spacing w:val="-2"/>
        </w:rPr>
        <w:t xml:space="preserve"> </w:t>
      </w:r>
      <w:r>
        <w:t>higher</w:t>
      </w:r>
      <w:r>
        <w:rPr>
          <w:spacing w:val="-3"/>
        </w:rPr>
        <w:t xml:space="preserve"> </w:t>
      </w:r>
      <w:r>
        <w:t>the</w:t>
      </w:r>
      <w:r>
        <w:rPr>
          <w:spacing w:val="-1"/>
        </w:rPr>
        <w:t xml:space="preserve"> </w:t>
      </w:r>
      <w:r>
        <w:t>temperature</w:t>
      </w:r>
      <w:r>
        <w:rPr>
          <w:spacing w:val="-3"/>
        </w:rPr>
        <w:t xml:space="preserve"> </w:t>
      </w:r>
      <w:r>
        <w:t>is,</w:t>
      </w:r>
      <w:r>
        <w:rPr>
          <w:spacing w:val="-1"/>
        </w:rPr>
        <w:t xml:space="preserve"> </w:t>
      </w:r>
      <w:r>
        <w:t xml:space="preserve">the faster the self-healing process will be. This acceleration of self-healing kinetics is caused by two </w:t>
      </w:r>
      <w:r>
        <w:rPr>
          <w:position w:val="2"/>
        </w:rPr>
        <w:t xml:space="preserve">reasons (eq 1): faster segmental mobility </w:t>
      </w:r>
      <w:r>
        <w:rPr>
          <w:i/>
          <w:position w:val="2"/>
        </w:rPr>
        <w:t>τ</w:t>
      </w:r>
      <w:r>
        <w:rPr>
          <w:i/>
          <w:sz w:val="16"/>
        </w:rPr>
        <w:t>α</w:t>
      </w:r>
      <w:r>
        <w:rPr>
          <w:i/>
          <w:position w:val="2"/>
        </w:rPr>
        <w:t>(T)</w:t>
      </w:r>
      <w:r>
        <w:rPr>
          <w:position w:val="2"/>
        </w:rPr>
        <w:t>, and faster</w:t>
      </w:r>
      <w:r>
        <w:rPr>
          <w:spacing w:val="-1"/>
          <w:position w:val="2"/>
        </w:rPr>
        <w:t xml:space="preserve"> </w:t>
      </w:r>
      <w:r>
        <w:rPr>
          <w:position w:val="2"/>
        </w:rPr>
        <w:t xml:space="preserve">over barrier process due to lower value of </w:t>
      </w:r>
      <w:r>
        <w:rPr>
          <w:i/>
          <w:position w:val="2"/>
        </w:rPr>
        <w:t>E</w:t>
      </w:r>
      <w:r>
        <w:rPr>
          <w:i/>
          <w:sz w:val="16"/>
        </w:rPr>
        <w:t>a</w:t>
      </w:r>
      <w:r>
        <w:rPr>
          <w:i/>
          <w:position w:val="2"/>
        </w:rPr>
        <w:t>/RT</w:t>
      </w:r>
      <w:r>
        <w:rPr>
          <w:position w:val="2"/>
        </w:rPr>
        <w:t xml:space="preserve">. Aside from heat, there are also other methods to enable or accelerate the self-healing </w:t>
      </w:r>
      <w:r>
        <w:t>process, including solvent, gas, and UV light. One approach is the use of specific solvents.</w:t>
      </w:r>
    </w:p>
    <w:p w14:paraId="2814F039" w14:textId="7D921E4D" w:rsidR="00C54CEB" w:rsidRDefault="00BB27D3" w:rsidP="00BB27D3">
      <w:pPr>
        <w:pStyle w:val="BodyText"/>
        <w:spacing w:before="120" w:line="276" w:lineRule="auto"/>
        <w:ind w:left="101" w:right="158"/>
        <w:jc w:val="both"/>
        <w:sectPr w:rsidR="00C54CEB">
          <w:pgSz w:w="12240" w:h="15840"/>
          <w:pgMar w:top="1360" w:right="1320" w:bottom="1980" w:left="1340" w:header="0" w:footer="1781" w:gutter="0"/>
          <w:cols w:space="720"/>
        </w:sectPr>
      </w:pPr>
      <w:r>
        <w:t xml:space="preserve"> </w:t>
      </w:r>
    </w:p>
    <w:p w14:paraId="3BFA7044" w14:textId="77FA2E72" w:rsidR="00C54CEB" w:rsidRDefault="00000000" w:rsidP="00BB27D3">
      <w:pPr>
        <w:pStyle w:val="BodyText"/>
        <w:spacing w:before="120" w:line="276" w:lineRule="auto"/>
        <w:ind w:left="101" w:right="144"/>
        <w:jc w:val="both"/>
      </w:pPr>
      <w:r>
        <w:lastRenderedPageBreak/>
        <w:t>First, a solvent can work as a plasticizer and speed up the segmental relaxation process of the polymer. This will also speed up the bond rearrangements and shorten self-healing time. Some solvents can also affect the bond rearrangement process directly. For example, water accelerates bond rearrangements for boronic ester and imine bonds, leading to accelerated dissociation and rearrangements.</w:t>
      </w:r>
      <w:r w:rsidR="00733E3E">
        <w:fldChar w:fldCharType="begin"/>
      </w:r>
      <w:r w:rsidR="00733E3E">
        <w:instrText xml:space="preserve"> ADDIN EN.CITE &lt;EndNote&gt;&lt;Cite&gt;&lt;Author&gt;Bapat&lt;/Author&gt;&lt;Year&gt;2020&lt;/Year&gt;&lt;RecNum&gt;120&lt;/RecNum&gt;&lt;DisplayText&gt;&lt;style face="superscript"&gt;84&lt;/style&gt;&lt;/DisplayText&gt;&lt;record&gt;&lt;rec-number&gt;120&lt;/rec-number&gt;&lt;foreign-keys&gt;&lt;key app="EN" db-id="dazfpwrrustdwqewf5wve904z22vexrtx025" timestamp="1658501594"&gt;120&lt;/key&gt;&lt;/foreign-keys&gt;&lt;ref-type name="Journal Article"&gt;17&lt;/ref-type&gt;&lt;contributors&gt;&lt;authors&gt;&lt;author&gt;Bapat, Abhijeet P.&lt;/author&gt;&lt;author&gt;Sumerlin, Brent S.&lt;/author&gt;&lt;author&gt;Sutti, Alessandra&lt;/author&gt;&lt;/authors&gt;&lt;/contributors&gt;&lt;titles&gt;&lt;title&gt;Bulk network polymers with dynamic B–O bonds: healable and reprocessable materials&lt;/title&gt;&lt;secondary-title&gt;Materials Horizons&lt;/secondary-title&gt;&lt;/titles&gt;&lt;periodical&gt;&lt;full-title&gt;Materials Horizons&lt;/full-title&gt;&lt;abbr-1&gt;Mater. Horiz.&lt;/abbr-1&gt;&lt;abbr-2&gt;Mater Horiz&lt;/abbr-2&gt;&lt;/periodical&gt;&lt;pages&gt;694-714&lt;/pages&gt;&lt;volume&gt;7&lt;/volume&gt;&lt;number&gt;3&lt;/number&gt;&lt;dates&gt;&lt;year&gt;2020&lt;/year&gt;&lt;/dates&gt;&lt;publisher&gt;The Royal Society of Chemistry&lt;/publisher&gt;&lt;isbn&gt;2051-6347&lt;/isbn&gt;&lt;work-type&gt;10.1039/C9MH01223K&lt;/work-type&gt;&lt;urls&gt;&lt;related-urls&gt;&lt;url&gt;http://dx.doi.org/10.1039/C9MH01223K&lt;/url&gt;&lt;/related-urls&gt;&lt;/urls&gt;&lt;electronic-resource-num&gt;10.1039/C9MH01223K&lt;/electronic-resource-num&gt;&lt;/record&gt;&lt;/Cite&gt;&lt;/EndNote&gt;</w:instrText>
      </w:r>
      <w:r w:rsidR="00733E3E">
        <w:fldChar w:fldCharType="separate"/>
      </w:r>
      <w:r w:rsidR="00733E3E" w:rsidRPr="00733E3E">
        <w:rPr>
          <w:noProof/>
          <w:vertAlign w:val="superscript"/>
        </w:rPr>
        <w:t>84</w:t>
      </w:r>
      <w:r w:rsidR="00733E3E">
        <w:fldChar w:fldCharType="end"/>
      </w:r>
      <w:r>
        <w:t xml:space="preserve"> The facile dynamic exchange by the presence of water opens interesting opportunities where hydration of the surface speeds up the self-healing process, and the physical properties,</w:t>
      </w:r>
      <w:r>
        <w:rPr>
          <w:spacing w:val="-4"/>
        </w:rPr>
        <w:t xml:space="preserve"> </w:t>
      </w:r>
      <w:r>
        <w:t>like</w:t>
      </w:r>
      <w:r>
        <w:rPr>
          <w:spacing w:val="-5"/>
        </w:rPr>
        <w:t xml:space="preserve"> </w:t>
      </w:r>
      <w:r>
        <w:t>mechanical</w:t>
      </w:r>
      <w:r>
        <w:rPr>
          <w:spacing w:val="-4"/>
        </w:rPr>
        <w:t xml:space="preserve"> </w:t>
      </w:r>
      <w:r>
        <w:t>modulus,</w:t>
      </w:r>
      <w:r>
        <w:rPr>
          <w:spacing w:val="-4"/>
        </w:rPr>
        <w:t xml:space="preserve"> </w:t>
      </w:r>
      <w:r>
        <w:t>can</w:t>
      </w:r>
      <w:r>
        <w:rPr>
          <w:spacing w:val="-4"/>
        </w:rPr>
        <w:t xml:space="preserve"> </w:t>
      </w:r>
      <w:r>
        <w:t>be</w:t>
      </w:r>
      <w:r>
        <w:rPr>
          <w:spacing w:val="-5"/>
        </w:rPr>
        <w:t xml:space="preserve"> </w:t>
      </w:r>
      <w:r>
        <w:t>recovered</w:t>
      </w:r>
      <w:r>
        <w:rPr>
          <w:spacing w:val="-4"/>
        </w:rPr>
        <w:t xml:space="preserve"> </w:t>
      </w:r>
      <w:r>
        <w:t>upon</w:t>
      </w:r>
      <w:r>
        <w:rPr>
          <w:spacing w:val="-4"/>
        </w:rPr>
        <w:t xml:space="preserve"> </w:t>
      </w:r>
      <w:r>
        <w:t>further</w:t>
      </w:r>
      <w:r>
        <w:rPr>
          <w:spacing w:val="-4"/>
        </w:rPr>
        <w:t xml:space="preserve"> </w:t>
      </w:r>
      <w:r>
        <w:t>drying</w:t>
      </w:r>
      <w:r>
        <w:rPr>
          <w:spacing w:val="-4"/>
        </w:rPr>
        <w:t xml:space="preserve"> </w:t>
      </w:r>
      <w:r>
        <w:t>of</w:t>
      </w:r>
      <w:r>
        <w:rPr>
          <w:spacing w:val="-5"/>
        </w:rPr>
        <w:t xml:space="preserve"> </w:t>
      </w:r>
      <w:r>
        <w:t>the</w:t>
      </w:r>
      <w:r>
        <w:rPr>
          <w:spacing w:val="-4"/>
        </w:rPr>
        <w:t xml:space="preserve"> </w:t>
      </w:r>
      <w:r>
        <w:t>sample.</w:t>
      </w:r>
      <w:r>
        <w:rPr>
          <w:spacing w:val="-4"/>
        </w:rPr>
        <w:t xml:space="preserve"> </w:t>
      </w:r>
      <w:r>
        <w:t>Several examples of accelerated self-healing process for dynamic B−O bonds were reported in the presence of water</w:t>
      </w:r>
      <w:r>
        <w:rPr>
          <w:spacing w:val="-1"/>
        </w:rPr>
        <w:t xml:space="preserve"> </w:t>
      </w:r>
      <w:r>
        <w:t>or even at higher humidity.</w:t>
      </w:r>
      <w:r w:rsidR="00733E3E">
        <w:fldChar w:fldCharType="begin"/>
      </w:r>
      <w:r w:rsidR="00733E3E">
        <w:instrText xml:space="preserve"> ADDIN EN.CITE &lt;EndNote&gt;&lt;Cite&gt;&lt;Author&gt;Smithmyer&lt;/Author&gt;&lt;Year&gt;2018&lt;/Year&gt;&lt;RecNum&gt;159&lt;/RecNum&gt;&lt;DisplayText&gt;&lt;style face="superscript"&gt;85&lt;/style&gt;&lt;/DisplayText&gt;&lt;record&gt;&lt;rec-number&gt;159&lt;/rec-number&gt;&lt;foreign-keys&gt;&lt;key app="EN" db-id="dazfpwrrustdwqewf5wve904z22vexrtx025" timestamp="1658947559"&gt;159&lt;/key&gt;&lt;/foreign-keys&gt;&lt;ref-type name="Journal Article"&gt;17&lt;/ref-type&gt;&lt;contributors&gt;&lt;authors&gt;&lt;author&gt;Smithmyer, Megan E.&lt;/author&gt;&lt;author&gt;Deng, Christopher C.&lt;/author&gt;&lt;author&gt;Cassel, Samantha E.&lt;/author&gt;&lt;author&gt;LeValley, Paige J.&lt;/author&gt;&lt;author&gt;Sumerlin, Brent S.&lt;/author&gt;&lt;author&gt;Kloxin, April M.&lt;/author&gt;&lt;/authors&gt;&lt;/contributors&gt;&lt;titles&gt;&lt;title&gt;Self-Healing Boronic Acid-Based Hydrogels for 3D Co-cultures&lt;/title&gt;&lt;secondary-title&gt;ACS Macro Letters&lt;/secondary-title&gt;&lt;/titles&gt;&lt;periodical&gt;&lt;full-title&gt;ACS Macro Letters&lt;/full-title&gt;&lt;abbr-1&gt;ACS Macro Lett.&lt;/abbr-1&gt;&lt;abbr-2&gt;ACS Macro Lett&lt;/abbr-2&gt;&lt;/periodical&gt;&lt;pages&gt;1105-1110&lt;/pages&gt;&lt;volume&gt;7&lt;/volume&gt;&lt;number&gt;9&lt;/number&gt;&lt;dates&gt;&lt;year&gt;2018&lt;/year&gt;&lt;pub-dates&gt;&lt;date&gt;2018/09/18&lt;/date&gt;&lt;/pub-dates&gt;&lt;/dates&gt;&lt;publisher&gt;American Chemical Society&lt;/publisher&gt;&lt;urls&gt;&lt;related-urls&gt;&lt;url&gt;https://doi.org/10.1021/acsmacrolett.8b00462&lt;/url&gt;&lt;/related-urls&gt;&lt;/urls&gt;&lt;electronic-resource-num&gt;10.1021/acsmacrolett.8b00462&lt;/electronic-resource-num&gt;&lt;/record&gt;&lt;/Cite&gt;&lt;/EndNote&gt;</w:instrText>
      </w:r>
      <w:r w:rsidR="00733E3E">
        <w:fldChar w:fldCharType="separate"/>
      </w:r>
      <w:r w:rsidR="00733E3E" w:rsidRPr="00733E3E">
        <w:rPr>
          <w:noProof/>
          <w:vertAlign w:val="superscript"/>
        </w:rPr>
        <w:t>85</w:t>
      </w:r>
      <w:r w:rsidR="00733E3E">
        <w:fldChar w:fldCharType="end"/>
      </w:r>
      <w:r>
        <w:t xml:space="preserve"> Despite the sensitivity of these</w:t>
      </w:r>
      <w:r>
        <w:rPr>
          <w:spacing w:val="-1"/>
        </w:rPr>
        <w:t xml:space="preserve"> </w:t>
      </w:r>
      <w:r>
        <w:t>dynamic bonds to water, the samples remained intact even when they were immersed in water for several days.</w:t>
      </w:r>
      <w:r w:rsidR="00733E3E">
        <w:fldChar w:fldCharType="begin"/>
      </w:r>
      <w:r w:rsidR="00733E3E">
        <w:instrText xml:space="preserve"> ADDIN EN.CITE &lt;EndNote&gt;&lt;Cite&gt;&lt;Author&gt;Cash&lt;/Author&gt;&lt;Year&gt;2018&lt;/Year&gt;&lt;RecNum&gt;121&lt;/RecNum&gt;&lt;DisplayText&gt;&lt;style face="superscript"&gt;86&lt;/style&gt;&lt;/DisplayText&gt;&lt;record&gt;&lt;rec-number&gt;121&lt;/rec-number&gt;&lt;foreign-keys&gt;&lt;key app="EN" db-id="dazfpwrrustdwqewf5wve904z22vexrtx025" timestamp="1658501652"&gt;121&lt;/key&gt;&lt;/foreign-keys&gt;&lt;ref-type name="Journal Article"&gt;17&lt;/ref-type&gt;&lt;contributors&gt;&lt;authors&gt;&lt;author&gt;Cash, Jessica J.&lt;/author&gt;&lt;author&gt;Kubo, Tomohiro&lt;/author&gt;&lt;author&gt;Dobbins, Daniel J.&lt;/author&gt;&lt;author&gt;Sumerlin, Brent S.&lt;/author&gt;&lt;/authors&gt;&lt;/contributors&gt;&lt;titles&gt;&lt;title&gt;Maximizing the symbiosis of static and dynamic bonds in self-healing boronic ester networks&lt;/title&gt;&lt;secondary-title&gt;Polymer Chemistry&lt;/secondary-title&gt;&lt;/titles&gt;&lt;periodical&gt;&lt;full-title&gt;Polymer Chemistry&lt;/full-title&gt;&lt;abbr-1&gt;Polym. Chem.&lt;/abbr-1&gt;&lt;abbr-2&gt;Polym Chem&lt;/abbr-2&gt;&lt;/periodical&gt;&lt;pages&gt;2011-2020&lt;/pages&gt;&lt;volume&gt;9&lt;/volume&gt;&lt;number&gt;15&lt;/number&gt;&lt;dates&gt;&lt;year&gt;2018&lt;/year&gt;&lt;/dates&gt;&lt;publisher&gt;The Royal Society of Chemistry&lt;/publisher&gt;&lt;isbn&gt;1759-9954&lt;/isbn&gt;&lt;work-type&gt;10.1039/C8PY00123E&lt;/work-type&gt;&lt;urls&gt;&lt;related-urls&gt;&lt;url&gt;http://dx.doi.org/10.1039/C8PY00123E&lt;/url&gt;&lt;/related-urls&gt;&lt;/urls&gt;&lt;electronic-resource-num&gt;10.1039/C8PY00123E&lt;/electronic-resource-num&gt;&lt;/record&gt;&lt;/Cite&gt;&lt;/EndNote&gt;</w:instrText>
      </w:r>
      <w:r w:rsidR="00733E3E">
        <w:fldChar w:fldCharType="separate"/>
      </w:r>
      <w:r w:rsidR="00733E3E" w:rsidRPr="00733E3E">
        <w:rPr>
          <w:noProof/>
          <w:vertAlign w:val="superscript"/>
        </w:rPr>
        <w:t>86</w:t>
      </w:r>
      <w:r w:rsidR="00733E3E">
        <w:fldChar w:fldCharType="end"/>
      </w:r>
    </w:p>
    <w:p w14:paraId="11B1C290" w14:textId="6BB74FDE" w:rsidR="00C54CEB" w:rsidRDefault="00000000" w:rsidP="003F5C4B">
      <w:pPr>
        <w:pStyle w:val="BodyText"/>
        <w:spacing w:before="157" w:line="276" w:lineRule="auto"/>
        <w:ind w:left="101" w:right="158"/>
        <w:jc w:val="both"/>
      </w:pPr>
      <w:r>
        <w:t>This stability was ascribed to the hydrophobic nature of the polymer backbone that limited the water access to the dynamic bonds. Strong acceleration of self-healing process was further demonstrated</w:t>
      </w:r>
      <w:r>
        <w:rPr>
          <w:spacing w:val="-14"/>
        </w:rPr>
        <w:t xml:space="preserve"> </w:t>
      </w:r>
      <w:r>
        <w:t>by</w:t>
      </w:r>
      <w:r>
        <w:rPr>
          <w:spacing w:val="-13"/>
        </w:rPr>
        <w:t xml:space="preserve"> </w:t>
      </w:r>
      <w:r>
        <w:t>addition</w:t>
      </w:r>
      <w:r>
        <w:rPr>
          <w:spacing w:val="-10"/>
        </w:rPr>
        <w:t xml:space="preserve"> </w:t>
      </w:r>
      <w:r>
        <w:t>of</w:t>
      </w:r>
      <w:r>
        <w:rPr>
          <w:spacing w:val="-14"/>
        </w:rPr>
        <w:t xml:space="preserve"> </w:t>
      </w:r>
      <w:r>
        <w:t>methanol</w:t>
      </w:r>
      <w:r>
        <w:rPr>
          <w:spacing w:val="-13"/>
        </w:rPr>
        <w:t xml:space="preserve"> </w:t>
      </w:r>
      <w:r>
        <w:t>to</w:t>
      </w:r>
      <w:r>
        <w:rPr>
          <w:spacing w:val="-13"/>
        </w:rPr>
        <w:t xml:space="preserve"> </w:t>
      </w:r>
      <w:r>
        <w:t>polymers</w:t>
      </w:r>
      <w:r>
        <w:rPr>
          <w:spacing w:val="-11"/>
        </w:rPr>
        <w:t xml:space="preserve"> </w:t>
      </w:r>
      <w:r>
        <w:t>with</w:t>
      </w:r>
      <w:r>
        <w:rPr>
          <w:spacing w:val="-13"/>
        </w:rPr>
        <w:t xml:space="preserve"> </w:t>
      </w:r>
      <w:r>
        <w:t>ionic</w:t>
      </w:r>
      <w:r>
        <w:rPr>
          <w:spacing w:val="-14"/>
        </w:rPr>
        <w:t xml:space="preserve"> </w:t>
      </w:r>
      <w:r>
        <w:t>bonds.</w:t>
      </w:r>
      <w:r w:rsidR="00C04750">
        <w:fldChar w:fldCharType="begin"/>
      </w:r>
      <w:r w:rsidR="00C04750">
        <w:instrText xml:space="preserve"> ADDIN EN.CITE &lt;EndNote&gt;&lt;Cite&gt;&lt;Author&gt;Peng&lt;/Author&gt;&lt;Year&gt;2018&lt;/Year&gt;&lt;RecNum&gt;207&lt;/RecNum&gt;&lt;DisplayText&gt;&lt;style face="superscript"&gt;87&lt;/style&gt;&lt;/DisplayText&gt;&lt;record&gt;&lt;rec-number&gt;207&lt;/rec-number&gt;&lt;foreign-keys&gt;&lt;key app="EN" db-id="dazfpwrrustdwqewf5wve904z22vexrtx025" timestamp="1659424133"&gt;207&lt;/key&gt;&lt;/foreign-keys&gt;&lt;ref-type name="Journal Article"&gt;17&lt;/ref-type&gt;&lt;contributors&gt;&lt;authors&gt;&lt;author&gt;Peng, Yan&lt;/author&gt;&lt;author&gt;Zhao, Lijuan&lt;/author&gt;&lt;author&gt;Yang, Changyue&lt;/author&gt;&lt;author&gt;Yang, Yi&lt;/author&gt;&lt;author&gt;Song, Cheng&lt;/author&gt;&lt;author&gt;Wu, Qi&lt;/author&gt;&lt;author&gt;Huang, Guangsu&lt;/author&gt;&lt;author&gt;Wu, Jinrong&lt;/author&gt;&lt;/authors&gt;&lt;/contributors&gt;&lt;titles&gt;&lt;title&gt;Super tough and strong self-healing elastomers based on polyampholytes&lt;/title&gt;&lt;secondary-title&gt;Journal of Materials Chemistry A&lt;/secondary-title&gt;&lt;/titles&gt;&lt;periodical&gt;&lt;full-title&gt;Journal of Materials Chemistry A&lt;/full-title&gt;&lt;abbr-1&gt;J. Mater. Chem. A&lt;/abbr-1&gt;&lt;/periodical&gt;&lt;pages&gt;19066-19074&lt;/pages&gt;&lt;volume&gt;6&lt;/volume&gt;&lt;number&gt;39&lt;/number&gt;&lt;dates&gt;&lt;year&gt;2018&lt;/year&gt;&lt;/dates&gt;&lt;publisher&gt;The Royal Society of Chemistry&lt;/publisher&gt;&lt;isbn&gt;2050-7488&lt;/isbn&gt;&lt;work-type&gt;10.1039/C8TA06561F&lt;/work-type&gt;&lt;urls&gt;&lt;related-urls&gt;&lt;url&gt;http://dx.doi.org/10.1039/C8TA06561F&lt;/url&gt;&lt;/related-urls&gt;&lt;/urls&gt;&lt;electronic-resource-num&gt;10.1039/C8TA06561F&lt;/electronic-resource-num&gt;&lt;/record&gt;&lt;/Cite&gt;&lt;/EndNote&gt;</w:instrText>
      </w:r>
      <w:r w:rsidR="00C04750">
        <w:fldChar w:fldCharType="separate"/>
      </w:r>
      <w:r w:rsidR="00C04750" w:rsidRPr="00C04750">
        <w:rPr>
          <w:noProof/>
          <w:vertAlign w:val="superscript"/>
        </w:rPr>
        <w:t>87</w:t>
      </w:r>
      <w:r w:rsidR="00C04750">
        <w:fldChar w:fldCharType="end"/>
      </w:r>
      <w:r>
        <w:rPr>
          <w:spacing w:val="-12"/>
        </w:rPr>
        <w:t xml:space="preserve"> </w:t>
      </w:r>
      <w:r>
        <w:t>Another</w:t>
      </w:r>
      <w:r>
        <w:rPr>
          <w:spacing w:val="-14"/>
        </w:rPr>
        <w:t xml:space="preserve"> </w:t>
      </w:r>
      <w:r>
        <w:t>interesting</w:t>
      </w:r>
      <w:r>
        <w:rPr>
          <w:spacing w:val="-13"/>
        </w:rPr>
        <w:t xml:space="preserve"> </w:t>
      </w:r>
      <w:r>
        <w:t xml:space="preserve">strategy </w:t>
      </w:r>
      <w:r>
        <w:rPr>
          <w:position w:val="2"/>
        </w:rPr>
        <w:t>is the utilization of CO</w:t>
      </w:r>
      <w:r>
        <w:rPr>
          <w:sz w:val="16"/>
        </w:rPr>
        <w:t>2</w:t>
      </w:r>
      <w:r>
        <w:rPr>
          <w:spacing w:val="40"/>
          <w:sz w:val="16"/>
        </w:rPr>
        <w:t xml:space="preserve"> </w:t>
      </w:r>
      <w:r>
        <w:rPr>
          <w:position w:val="2"/>
        </w:rPr>
        <w:t>gas to accelerate self-healing process in elastomers.</w:t>
      </w:r>
      <w:r w:rsidR="00C822AB">
        <w:rPr>
          <w:position w:val="2"/>
        </w:rPr>
        <w:fldChar w:fldCharType="begin"/>
      </w:r>
      <w:r w:rsidR="00C822AB">
        <w:rPr>
          <w:position w:val="2"/>
        </w:rPr>
        <w:instrText xml:space="preserve"> ADDIN EN.CITE &lt;EndNote&gt;&lt;Cite&gt;&lt;Author&gt;Miwa&lt;/Author&gt;&lt;Year&gt;2019&lt;/Year&gt;&lt;RecNum&gt;86&lt;/RecNum&gt;&lt;DisplayText&gt;&lt;style face="superscript"&gt;88&lt;/style&gt;&lt;/DisplayText&gt;&lt;record&gt;&lt;rec-number&gt;86&lt;/rec-number&gt;&lt;foreign-keys&gt;&lt;key app="EN" db-id="dazfpwrrustdwqewf5wve904z22vexrtx025" timestamp="1658211664"&gt;86&lt;/key&gt;&lt;/foreign-keys&gt;&lt;ref-type name="Journal Article"&gt;17&lt;/ref-type&gt;&lt;contributors&gt;&lt;authors&gt;&lt;author&gt;Miwa, Yohei&lt;/author&gt;&lt;author&gt;Taira, Kenjiro&lt;/author&gt;&lt;author&gt;Kurachi, Junosuke&lt;/author&gt;&lt;author&gt;Udagawa, Taro&lt;/author&gt;&lt;author&gt;Kutsumizu, Shoichi&lt;/author&gt;&lt;/authors&gt;&lt;/contributors&gt;&lt;titles&gt;&lt;title&gt;A gas-plastic elastomer that quickly self-heals damage with the aid of CO2 gas&lt;/title&gt;&lt;secondary-title&gt;Nature Communications&lt;/secondary-title&gt;&lt;/titles&gt;&lt;periodical&gt;&lt;full-title&gt;Nature Communications&lt;/full-title&gt;&lt;abbr-1&gt;Nat. Commun.&lt;/abbr-1&gt;&lt;abbr-2&gt;Nat Commun&lt;/abbr-2&gt;&lt;/periodical&gt;&lt;pages&gt;1828&lt;/pages&gt;&lt;volume&gt;10&lt;/volume&gt;&lt;number&gt;1&lt;/number&gt;&lt;dates&gt;&lt;year&gt;2019&lt;/year&gt;&lt;pub-dates&gt;&lt;date&gt;2019/04/23&lt;/date&gt;&lt;/pub-dates&gt;&lt;/dates&gt;&lt;isbn&gt;2041-1723&lt;/isbn&gt;&lt;urls&gt;&lt;related-urls&gt;&lt;url&gt;https://doi.org/10.1038/s41467-019-09826-2&lt;/url&gt;&lt;/related-urls&gt;&lt;/urls&gt;&lt;electronic-resource-num&gt;10.1038/s41467-019-09826-2&lt;/electronic-resource-num&gt;&lt;/record&gt;&lt;/Cite&gt;&lt;/EndNote&gt;</w:instrText>
      </w:r>
      <w:r w:rsidR="00C822AB">
        <w:rPr>
          <w:position w:val="2"/>
        </w:rPr>
        <w:fldChar w:fldCharType="separate"/>
      </w:r>
      <w:r w:rsidR="00C822AB" w:rsidRPr="00C822AB">
        <w:rPr>
          <w:noProof/>
          <w:position w:val="2"/>
          <w:vertAlign w:val="superscript"/>
        </w:rPr>
        <w:t>88</w:t>
      </w:r>
      <w:r w:rsidR="00C822AB">
        <w:rPr>
          <w:position w:val="2"/>
        </w:rPr>
        <w:fldChar w:fldCharType="end"/>
      </w:r>
      <w:r>
        <w:rPr>
          <w:position w:val="2"/>
        </w:rPr>
        <w:t xml:space="preserve"> In PDMS</w:t>
      </w:r>
      <w:r w:rsidR="008B790E">
        <w:rPr>
          <w:position w:val="2"/>
        </w:rPr>
        <w:t>-</w:t>
      </w:r>
      <w:r>
        <w:rPr>
          <w:position w:val="2"/>
        </w:rPr>
        <w:t xml:space="preserve">based </w:t>
      </w:r>
      <w:r>
        <w:t xml:space="preserve">elastomer containing ionic functional groups, the self-healing process occurs with the rearrangement of the ionic clusters. At ambient condition exposed to atmosphere, the </w:t>
      </w:r>
      <w:r>
        <w:rPr>
          <w:position w:val="2"/>
        </w:rPr>
        <w:t>rearrangement of ionic clusters renders slow self-healing process. Replacing air with CO</w:t>
      </w:r>
      <w:r>
        <w:rPr>
          <w:sz w:val="16"/>
        </w:rPr>
        <w:t>2</w:t>
      </w:r>
      <w:r>
        <w:rPr>
          <w:spacing w:val="40"/>
          <w:sz w:val="16"/>
        </w:rPr>
        <w:t xml:space="preserve"> </w:t>
      </w:r>
      <w:r>
        <w:t>atmosphere enables an accelerated (</w:t>
      </w:r>
      <w:r>
        <w:rPr>
          <w:rFonts w:ascii="Cambria Math" w:hAnsi="Cambria Math"/>
        </w:rPr>
        <w:t>∼</w:t>
      </w:r>
      <w:r>
        <w:t xml:space="preserve">10 times) self-healing process at ambient pressure and temperature. The authors ascribed faster self-healing to softening (or plasticization) of the ionic </w:t>
      </w:r>
      <w:r>
        <w:rPr>
          <w:position w:val="2"/>
        </w:rPr>
        <w:t>clusters by CO</w:t>
      </w:r>
      <w:r>
        <w:rPr>
          <w:sz w:val="16"/>
        </w:rPr>
        <w:t>2</w:t>
      </w:r>
      <w:r>
        <w:rPr>
          <w:position w:val="2"/>
        </w:rPr>
        <w:t>.</w:t>
      </w:r>
      <w:r w:rsidR="00C822AB">
        <w:rPr>
          <w:position w:val="2"/>
        </w:rPr>
        <w:fldChar w:fldCharType="begin"/>
      </w:r>
      <w:r w:rsidR="00C822AB">
        <w:rPr>
          <w:position w:val="2"/>
        </w:rPr>
        <w:instrText xml:space="preserve"> ADDIN EN.CITE &lt;EndNote&gt;&lt;Cite&gt;&lt;Author&gt;Miwa&lt;/Author&gt;&lt;Year&gt;2019&lt;/Year&gt;&lt;RecNum&gt;86&lt;/RecNum&gt;&lt;DisplayText&gt;&lt;style face="superscript"&gt;88&lt;/style&gt;&lt;/DisplayText&gt;&lt;record&gt;&lt;rec-number&gt;86&lt;/rec-number&gt;&lt;foreign-keys&gt;&lt;key app="EN" db-id="dazfpwrrustdwqewf5wve904z22vexrtx025" timestamp="1658211664"&gt;86&lt;/key&gt;&lt;/foreign-keys&gt;&lt;ref-type name="Journal Article"&gt;17&lt;/ref-type&gt;&lt;contributors&gt;&lt;authors&gt;&lt;author&gt;Miwa, Yohei&lt;/author&gt;&lt;author&gt;Taira, Kenjiro&lt;/author&gt;&lt;author&gt;Kurachi, Junosuke&lt;/author&gt;&lt;author&gt;Udagawa, Taro&lt;/author&gt;&lt;author&gt;Kutsumizu, Shoichi&lt;/author&gt;&lt;/authors&gt;&lt;/contributors&gt;&lt;titles&gt;&lt;title&gt;A gas-plastic elastomer that quickly self-heals damage with the aid of CO2 gas&lt;/title&gt;&lt;secondary-title&gt;Nature Communications&lt;/secondary-title&gt;&lt;/titles&gt;&lt;periodical&gt;&lt;full-title&gt;Nature Communications&lt;/full-title&gt;&lt;abbr-1&gt;Nat. Commun.&lt;/abbr-1&gt;&lt;abbr-2&gt;Nat Commun&lt;/abbr-2&gt;&lt;/periodical&gt;&lt;pages&gt;1828&lt;/pages&gt;&lt;volume&gt;10&lt;/volume&gt;&lt;number&gt;1&lt;/number&gt;&lt;dates&gt;&lt;year&gt;2019&lt;/year&gt;&lt;pub-dates&gt;&lt;date&gt;2019/04/23&lt;/date&gt;&lt;/pub-dates&gt;&lt;/dates&gt;&lt;isbn&gt;2041-1723&lt;/isbn&gt;&lt;urls&gt;&lt;related-urls&gt;&lt;url&gt;https://doi.org/10.1038/s41467-019-09826-2&lt;/url&gt;&lt;/related-urls&gt;&lt;/urls&gt;&lt;electronic-resource-num&gt;10.1038/s41467-019-09826-2&lt;/electronic-resource-num&gt;&lt;/record&gt;&lt;/Cite&gt;&lt;/EndNote&gt;</w:instrText>
      </w:r>
      <w:r w:rsidR="00C822AB">
        <w:rPr>
          <w:position w:val="2"/>
        </w:rPr>
        <w:fldChar w:fldCharType="separate"/>
      </w:r>
      <w:r w:rsidR="00C822AB" w:rsidRPr="00C822AB">
        <w:rPr>
          <w:noProof/>
          <w:position w:val="2"/>
          <w:vertAlign w:val="superscript"/>
        </w:rPr>
        <w:t>88</w:t>
      </w:r>
      <w:r w:rsidR="00C822AB">
        <w:rPr>
          <w:position w:val="2"/>
        </w:rPr>
        <w:fldChar w:fldCharType="end"/>
      </w:r>
      <w:r>
        <w:rPr>
          <w:position w:val="2"/>
        </w:rPr>
        <w:t xml:space="preserve"> Acceleration of the self-healing process can be also achieved by adjusting the </w:t>
      </w:r>
      <w:r>
        <w:t>pH (mostly for H-bonding systems) or addition of special ions (mostly for ionic and metal coordinated systems).</w:t>
      </w:r>
      <w:r w:rsidR="00C822AB">
        <w:fldChar w:fldCharType="begin"/>
      </w:r>
      <w:r w:rsidR="00C822AB">
        <w:instrText xml:space="preserve"> ADDIN EN.CITE &lt;EndNote&gt;&lt;Cite&gt;&lt;Author&gt;Lu&lt;/Author&gt;&lt;Year&gt;2019&lt;/Year&gt;&lt;RecNum&gt;217&lt;/RecNum&gt;&lt;DisplayText&gt;&lt;style face="superscript"&gt;89&lt;/style&gt;&lt;/DisplayText&gt;&lt;record&gt;&lt;rec-number&gt;217&lt;/rec-number&gt;&lt;foreign-keys&gt;&lt;key app="EN" db-id="dazfpwrrustdwqewf5wve904z22vexrtx025" timestamp="1660019756"&gt;217&lt;/key&gt;&lt;/foreign-keys&gt;&lt;ref-type name="Journal Article"&gt;17&lt;/ref-type&gt;&lt;contributors&gt;&lt;authors&gt;&lt;author&gt;Lu, Liuxuan&lt;/author&gt;&lt;author&gt;Tian, Tian&lt;/author&gt;&lt;author&gt;Wu, Shanshan&lt;/author&gt;&lt;author&gt;Xiang, Tao&lt;/author&gt;&lt;author&gt;Zhou, Shaobing&lt;/author&gt;&lt;/authors&gt;&lt;/contributors&gt;&lt;titles&gt;&lt;title&gt;A pH-induced self-healable shape memory hydrogel with metal-coordination cross-links&lt;/title&gt;&lt;secondary-title&gt;Polymer Chemistry&lt;/secondary-title&gt;&lt;/titles&gt;&lt;periodical&gt;&lt;full-title&gt;Polymer Chemistry&lt;/full-title&gt;&lt;abbr-1&gt;Polym. Chem.&lt;/abbr-1&gt;&lt;abbr-2&gt;Polym Chem&lt;/abbr-2&gt;&lt;/periodical&gt;&lt;pages&gt;1920-1929&lt;/pages&gt;&lt;volume&gt;10&lt;/volume&gt;&lt;number&gt;15&lt;/number&gt;&lt;dates&gt;&lt;year&gt;2019&lt;/year&gt;&lt;/dates&gt;&lt;publisher&gt;The Royal Society of Chemistry&lt;/publisher&gt;&lt;isbn&gt;1759-9954&lt;/isbn&gt;&lt;work-type&gt;10.1039/C9PY00015A&lt;/work-type&gt;&lt;urls&gt;&lt;related-urls&gt;&lt;url&gt;http://dx.doi.org/10.1039/C9PY00015A&lt;/url&gt;&lt;/related-urls&gt;&lt;/urls&gt;&lt;electronic-resource-num&gt;10.1039/C9PY00015A&lt;/electronic-resource-num&gt;&lt;/record&gt;&lt;/Cite&gt;&lt;/EndNote&gt;</w:instrText>
      </w:r>
      <w:r w:rsidR="00C822AB">
        <w:fldChar w:fldCharType="separate"/>
      </w:r>
      <w:r w:rsidR="00C822AB" w:rsidRPr="00C822AB">
        <w:rPr>
          <w:noProof/>
          <w:vertAlign w:val="superscript"/>
        </w:rPr>
        <w:t>89</w:t>
      </w:r>
      <w:r w:rsidR="00C822AB">
        <w:fldChar w:fldCharType="end"/>
      </w:r>
      <w:r>
        <w:t xml:space="preserve"> Thus, adding small molecules whether in liquid or gas phase can significantly accelerate the self-healing kinetics.</w:t>
      </w:r>
    </w:p>
    <w:p w14:paraId="1174B687" w14:textId="323D60CC" w:rsidR="00C54CEB" w:rsidRPr="006D1E0E" w:rsidRDefault="00000000" w:rsidP="006D1E0E">
      <w:pPr>
        <w:pStyle w:val="BodyText"/>
        <w:spacing w:before="231" w:line="276" w:lineRule="auto"/>
        <w:ind w:left="101" w:right="158"/>
        <w:jc w:val="both"/>
      </w:pPr>
      <w:r>
        <w:t>Another promising way of accelerating self-healing process can be application of UV or visible light for polymer networks containing a light-sensitive dynamic bond. A variety of self-healing</w:t>
      </w:r>
      <w:r w:rsidR="008B790E">
        <w:t xml:space="preserve"> </w:t>
      </w:r>
      <w:r>
        <w:t>mechanisms</w:t>
      </w:r>
      <w:r>
        <w:rPr>
          <w:spacing w:val="-2"/>
        </w:rPr>
        <w:t xml:space="preserve"> </w:t>
      </w:r>
      <w:r>
        <w:t>were</w:t>
      </w:r>
      <w:r>
        <w:rPr>
          <w:spacing w:val="-2"/>
        </w:rPr>
        <w:t xml:space="preserve"> </w:t>
      </w:r>
      <w:r>
        <w:t>adopted</w:t>
      </w:r>
      <w:r>
        <w:rPr>
          <w:spacing w:val="-2"/>
        </w:rPr>
        <w:t xml:space="preserve"> </w:t>
      </w:r>
      <w:r>
        <w:t>in</w:t>
      </w:r>
      <w:r>
        <w:rPr>
          <w:spacing w:val="-2"/>
        </w:rPr>
        <w:t xml:space="preserve"> </w:t>
      </w:r>
      <w:r>
        <w:t>this</w:t>
      </w:r>
      <w:r>
        <w:rPr>
          <w:spacing w:val="-2"/>
        </w:rPr>
        <w:t xml:space="preserve"> </w:t>
      </w:r>
      <w:r>
        <w:t>approach, such as photo-cross-linking</w:t>
      </w:r>
      <w:r>
        <w:rPr>
          <w:spacing w:val="-2"/>
        </w:rPr>
        <w:t xml:space="preserve"> </w:t>
      </w:r>
      <w:r>
        <w:t>reaction,</w:t>
      </w:r>
      <w:r>
        <w:rPr>
          <w:spacing w:val="-2"/>
        </w:rPr>
        <w:t xml:space="preserve"> </w:t>
      </w:r>
      <w:r>
        <w:t>photo-triggered metathesis reaction, and photothermal effect triggered</w:t>
      </w:r>
      <w:r>
        <w:rPr>
          <w:spacing w:val="-1"/>
        </w:rPr>
        <w:t xml:space="preserve"> </w:t>
      </w:r>
      <w:r>
        <w:t>self-healing.</w:t>
      </w:r>
      <w:r>
        <w:rPr>
          <w:spacing w:val="-1"/>
        </w:rPr>
        <w:t xml:space="preserve"> </w:t>
      </w:r>
      <w:r>
        <w:t>Photo-triggered cross-linking reaction</w:t>
      </w:r>
      <w:r>
        <w:rPr>
          <w:spacing w:val="-9"/>
        </w:rPr>
        <w:t xml:space="preserve"> </w:t>
      </w:r>
      <w:r>
        <w:t>could</w:t>
      </w:r>
      <w:r>
        <w:rPr>
          <w:spacing w:val="-8"/>
        </w:rPr>
        <w:t xml:space="preserve"> </w:t>
      </w:r>
      <w:r>
        <w:t>be</w:t>
      </w:r>
      <w:r>
        <w:rPr>
          <w:spacing w:val="-9"/>
        </w:rPr>
        <w:t xml:space="preserve"> </w:t>
      </w:r>
      <w:r>
        <w:t>triggered</w:t>
      </w:r>
      <w:r>
        <w:rPr>
          <w:spacing w:val="-9"/>
        </w:rPr>
        <w:t xml:space="preserve"> </w:t>
      </w:r>
      <w:r>
        <w:t>by</w:t>
      </w:r>
      <w:r>
        <w:rPr>
          <w:spacing w:val="-9"/>
        </w:rPr>
        <w:t xml:space="preserve"> </w:t>
      </w:r>
      <w:r>
        <w:t>UV</w:t>
      </w:r>
      <w:r>
        <w:rPr>
          <w:spacing w:val="-9"/>
        </w:rPr>
        <w:t xml:space="preserve"> </w:t>
      </w:r>
      <w:r>
        <w:t>or</w:t>
      </w:r>
      <w:r>
        <w:rPr>
          <w:spacing w:val="-7"/>
        </w:rPr>
        <w:t xml:space="preserve"> </w:t>
      </w:r>
      <w:r>
        <w:t>visible</w:t>
      </w:r>
      <w:r>
        <w:rPr>
          <w:spacing w:val="-8"/>
        </w:rPr>
        <w:t xml:space="preserve"> </w:t>
      </w:r>
      <w:r>
        <w:t>light.</w:t>
      </w:r>
      <w:r>
        <w:rPr>
          <w:spacing w:val="-12"/>
        </w:rPr>
        <w:t xml:space="preserve"> </w:t>
      </w:r>
      <w:r>
        <w:t>For</w:t>
      </w:r>
      <w:r>
        <w:rPr>
          <w:spacing w:val="-9"/>
        </w:rPr>
        <w:t xml:space="preserve"> </w:t>
      </w:r>
      <w:r>
        <w:t>example,</w:t>
      </w:r>
      <w:r>
        <w:rPr>
          <w:spacing w:val="-9"/>
        </w:rPr>
        <w:t xml:space="preserve"> </w:t>
      </w:r>
      <w:r>
        <w:t>coumarin,</w:t>
      </w:r>
      <w:r>
        <w:rPr>
          <w:spacing w:val="-9"/>
        </w:rPr>
        <w:t xml:space="preserve"> </w:t>
      </w:r>
      <w:r>
        <w:t>a</w:t>
      </w:r>
      <w:r>
        <w:rPr>
          <w:spacing w:val="-8"/>
        </w:rPr>
        <w:t xml:space="preserve"> </w:t>
      </w:r>
      <w:r>
        <w:t>class</w:t>
      </w:r>
      <w:r>
        <w:rPr>
          <w:spacing w:val="-8"/>
        </w:rPr>
        <w:t xml:space="preserve"> </w:t>
      </w:r>
      <w:r>
        <w:t>of</w:t>
      </w:r>
      <w:r>
        <w:rPr>
          <w:spacing w:val="-9"/>
        </w:rPr>
        <w:t xml:space="preserve"> </w:t>
      </w:r>
      <w:r w:rsidR="008B790E">
        <w:rPr>
          <w:spacing w:val="-2"/>
        </w:rPr>
        <w:t>benzopyrone compound</w:t>
      </w:r>
      <w:r w:rsidR="008B790E">
        <w:t xml:space="preserve"> commonly discovered in natural materials, can undergo [2π + 2π] cycloaddition reaction</w:t>
      </w:r>
      <w:r w:rsidR="008B790E">
        <w:rPr>
          <w:spacing w:val="-6"/>
        </w:rPr>
        <w:t xml:space="preserve"> </w:t>
      </w:r>
      <w:r w:rsidR="008B790E">
        <w:t>to</w:t>
      </w:r>
      <w:r w:rsidR="008B790E">
        <w:rPr>
          <w:spacing w:val="-5"/>
        </w:rPr>
        <w:t xml:space="preserve"> </w:t>
      </w:r>
      <w:r w:rsidR="008B790E">
        <w:t>form</w:t>
      </w:r>
      <w:r w:rsidR="008B790E">
        <w:rPr>
          <w:spacing w:val="-5"/>
        </w:rPr>
        <w:t xml:space="preserve"> </w:t>
      </w:r>
      <w:r w:rsidR="008B790E">
        <w:t>a</w:t>
      </w:r>
      <w:r w:rsidR="008B790E">
        <w:rPr>
          <w:spacing w:val="-7"/>
        </w:rPr>
        <w:t xml:space="preserve"> </w:t>
      </w:r>
      <w:r w:rsidR="008B790E">
        <w:t>cyclobutane</w:t>
      </w:r>
      <w:r w:rsidR="008B790E">
        <w:rPr>
          <w:spacing w:val="-7"/>
        </w:rPr>
        <w:t xml:space="preserve"> </w:t>
      </w:r>
      <w:r w:rsidR="008B790E">
        <w:t>ring</w:t>
      </w:r>
      <w:r w:rsidR="008B790E">
        <w:rPr>
          <w:spacing w:val="-6"/>
        </w:rPr>
        <w:t xml:space="preserve"> </w:t>
      </w:r>
      <w:r w:rsidR="008B790E">
        <w:t>when</w:t>
      </w:r>
      <w:r w:rsidR="008B790E">
        <w:rPr>
          <w:spacing w:val="-6"/>
        </w:rPr>
        <w:t xml:space="preserve"> </w:t>
      </w:r>
      <w:r w:rsidR="008B790E">
        <w:t>exposed</w:t>
      </w:r>
      <w:r w:rsidR="008B790E">
        <w:rPr>
          <w:spacing w:val="-6"/>
        </w:rPr>
        <w:t xml:space="preserve"> </w:t>
      </w:r>
      <w:r w:rsidR="008B790E">
        <w:t>to</w:t>
      </w:r>
      <w:r w:rsidR="008B790E">
        <w:rPr>
          <w:spacing w:val="-5"/>
        </w:rPr>
        <w:t xml:space="preserve"> </w:t>
      </w:r>
      <w:r w:rsidR="008B790E">
        <w:t>light</w:t>
      </w:r>
      <w:r w:rsidR="008B790E">
        <w:rPr>
          <w:spacing w:val="-8"/>
        </w:rPr>
        <w:t xml:space="preserve"> </w:t>
      </w:r>
      <w:r w:rsidR="008B790E">
        <w:t>with</w:t>
      </w:r>
      <w:r w:rsidR="008B790E">
        <w:rPr>
          <w:spacing w:val="-8"/>
        </w:rPr>
        <w:t xml:space="preserve"> </w:t>
      </w:r>
      <w:r w:rsidR="008B790E">
        <w:t>a</w:t>
      </w:r>
      <w:r w:rsidR="008B790E">
        <w:rPr>
          <w:spacing w:val="-7"/>
        </w:rPr>
        <w:t xml:space="preserve"> </w:t>
      </w:r>
      <w:r w:rsidR="008B790E">
        <w:t>wavelength</w:t>
      </w:r>
      <w:r w:rsidR="008B790E">
        <w:rPr>
          <w:spacing w:val="-4"/>
        </w:rPr>
        <w:t xml:space="preserve"> </w:t>
      </w:r>
      <w:r w:rsidR="008B790E">
        <w:t>greater</w:t>
      </w:r>
      <w:r w:rsidR="008B790E">
        <w:rPr>
          <w:spacing w:val="-7"/>
        </w:rPr>
        <w:t xml:space="preserve"> </w:t>
      </w:r>
      <w:r w:rsidR="008B790E">
        <w:t>than</w:t>
      </w:r>
      <w:r w:rsidR="008B790E">
        <w:rPr>
          <w:spacing w:val="-6"/>
        </w:rPr>
        <w:t xml:space="preserve"> </w:t>
      </w:r>
      <w:r w:rsidR="008B790E">
        <w:t>300</w:t>
      </w:r>
      <w:r w:rsidR="008B790E">
        <w:rPr>
          <w:spacing w:val="-6"/>
        </w:rPr>
        <w:t xml:space="preserve"> </w:t>
      </w:r>
      <w:r w:rsidR="008B790E">
        <w:t xml:space="preserve">nm. </w:t>
      </w:r>
      <w:r>
        <w:t>The reaction could be reversed when the irradiation wavelength is below 260 nm.</w:t>
      </w:r>
      <w:r w:rsidR="008B790E">
        <w:t xml:space="preserve"> </w:t>
      </w:r>
      <w:r>
        <w:t>Therefore, utilizing</w:t>
      </w:r>
      <w:r>
        <w:rPr>
          <w:spacing w:val="-15"/>
        </w:rPr>
        <w:t xml:space="preserve"> </w:t>
      </w:r>
      <w:r>
        <w:t>coumarin-containing</w:t>
      </w:r>
      <w:r>
        <w:rPr>
          <w:spacing w:val="-15"/>
        </w:rPr>
        <w:t xml:space="preserve"> </w:t>
      </w:r>
      <w:r>
        <w:t>cross-linker,</w:t>
      </w:r>
      <w:r>
        <w:rPr>
          <w:spacing w:val="-15"/>
        </w:rPr>
        <w:t xml:space="preserve"> </w:t>
      </w:r>
      <w:r>
        <w:t>a</w:t>
      </w:r>
      <w:r>
        <w:rPr>
          <w:spacing w:val="-15"/>
        </w:rPr>
        <w:t xml:space="preserve"> </w:t>
      </w:r>
      <w:r>
        <w:t>series</w:t>
      </w:r>
      <w:r>
        <w:rPr>
          <w:spacing w:val="-15"/>
        </w:rPr>
        <w:t xml:space="preserve"> </w:t>
      </w:r>
      <w:r>
        <w:t>of</w:t>
      </w:r>
      <w:r>
        <w:rPr>
          <w:spacing w:val="-15"/>
        </w:rPr>
        <w:t xml:space="preserve"> </w:t>
      </w:r>
      <w:r>
        <w:t>light-responsive</w:t>
      </w:r>
      <w:r>
        <w:rPr>
          <w:spacing w:val="-15"/>
        </w:rPr>
        <w:t xml:space="preserve"> </w:t>
      </w:r>
      <w:r>
        <w:t>cross-linked</w:t>
      </w:r>
      <w:r>
        <w:rPr>
          <w:spacing w:val="-15"/>
        </w:rPr>
        <w:t xml:space="preserve"> </w:t>
      </w:r>
      <w:r>
        <w:t>polymers</w:t>
      </w:r>
      <w:r>
        <w:rPr>
          <w:spacing w:val="-15"/>
        </w:rPr>
        <w:t xml:space="preserve"> </w:t>
      </w:r>
      <w:r>
        <w:t>were synthesized</w:t>
      </w:r>
      <w:r>
        <w:rPr>
          <w:spacing w:val="-15"/>
        </w:rPr>
        <w:t xml:space="preserve"> </w:t>
      </w:r>
      <w:r>
        <w:t>from</w:t>
      </w:r>
      <w:r>
        <w:rPr>
          <w:spacing w:val="-15"/>
        </w:rPr>
        <w:t xml:space="preserve"> </w:t>
      </w:r>
      <w:r>
        <w:t>a</w:t>
      </w:r>
      <w:r>
        <w:rPr>
          <w:spacing w:val="-15"/>
        </w:rPr>
        <w:t xml:space="preserve"> </w:t>
      </w:r>
      <w:r>
        <w:t>range</w:t>
      </w:r>
      <w:r>
        <w:rPr>
          <w:spacing w:val="-15"/>
        </w:rPr>
        <w:t xml:space="preserve"> </w:t>
      </w:r>
      <w:r>
        <w:t>of</w:t>
      </w:r>
      <w:r>
        <w:rPr>
          <w:spacing w:val="-15"/>
        </w:rPr>
        <w:t xml:space="preserve"> </w:t>
      </w:r>
      <w:r>
        <w:t>acrylate</w:t>
      </w:r>
      <w:r>
        <w:rPr>
          <w:spacing w:val="-15"/>
        </w:rPr>
        <w:t xml:space="preserve"> </w:t>
      </w:r>
      <w:r>
        <w:t>monomers:</w:t>
      </w:r>
      <w:r>
        <w:rPr>
          <w:spacing w:val="-15"/>
        </w:rPr>
        <w:t xml:space="preserve"> </w:t>
      </w:r>
      <w:r>
        <w:t>butyl</w:t>
      </w:r>
      <w:r>
        <w:rPr>
          <w:spacing w:val="-15"/>
        </w:rPr>
        <w:t xml:space="preserve"> </w:t>
      </w:r>
      <w:r>
        <w:t>methacrylate</w:t>
      </w:r>
      <w:r>
        <w:rPr>
          <w:spacing w:val="-15"/>
        </w:rPr>
        <w:t xml:space="preserve"> </w:t>
      </w:r>
      <w:r>
        <w:t>(BMA),</w:t>
      </w:r>
      <w:r>
        <w:rPr>
          <w:spacing w:val="-15"/>
        </w:rPr>
        <w:t xml:space="preserve"> </w:t>
      </w:r>
      <w:r>
        <w:t>methyl</w:t>
      </w:r>
      <w:r>
        <w:rPr>
          <w:spacing w:val="-15"/>
        </w:rPr>
        <w:t xml:space="preserve"> </w:t>
      </w:r>
      <w:r>
        <w:t>acrylate</w:t>
      </w:r>
      <w:r>
        <w:rPr>
          <w:spacing w:val="-15"/>
        </w:rPr>
        <w:t xml:space="preserve"> </w:t>
      </w:r>
      <w:r>
        <w:t>(MA), hexyl methacrylate (HMA), and ethyl acrylate (EA).</w:t>
      </w:r>
      <w:r w:rsidR="007B76FE">
        <w:fldChar w:fldCharType="begin"/>
      </w:r>
      <w:r w:rsidR="007B76FE">
        <w:instrText xml:space="preserve"> ADDIN EN.CITE &lt;EndNote&gt;&lt;Cite&gt;&lt;Author&gt;Abdallh&lt;/Author&gt;&lt;Year&gt;2017&lt;/Year&gt;&lt;RecNum&gt;299&lt;/RecNum&gt;&lt;DisplayText&gt;&lt;style face="superscript"&gt;90&lt;/style&gt;&lt;/DisplayText&gt;&lt;record&gt;&lt;rec-number&gt;299&lt;/rec-number&gt;&lt;foreign-keys&gt;&lt;key app="EN" db-id="dazfpwrrustdwqewf5wve904z22vexrtx025" timestamp="1666467381"&gt;299&lt;/key&gt;&lt;/foreign-keys&gt;&lt;ref-type name="Journal Article"&gt;17&lt;/ref-type&gt;&lt;contributors&gt;&lt;authors&gt;&lt;author&gt;Abdallh, Mustafa&lt;/author&gt;&lt;author&gt;Hearn, Milton T. W.&lt;/author&gt;&lt;author&gt;Simon, George P.&lt;/author&gt;&lt;author&gt;Saito, Kei&lt;/author&gt;&lt;/authors&gt;&lt;/contributors&gt;&lt;titles&gt;&lt;title&gt;Light triggered self-healing of polyacrylate polymers crosslinked with 7-methacryloyoxycoumarin crosslinker&lt;/title&gt;&lt;secondary-title&gt;Polymer Chemistry&lt;/secondary-title&gt;&lt;/titles&gt;&lt;periodical&gt;&lt;full-title&gt;Polymer Chemistry&lt;/full-title&gt;&lt;abbr-1&gt;Polym. Chem.&lt;/abbr-1&gt;&lt;abbr-2&gt;Polym Chem&lt;/abbr-2&gt;&lt;/periodical&gt;&lt;pages&gt;5875-5883&lt;/pages&gt;&lt;volume&gt;8&lt;/volume&gt;&lt;number&gt;38&lt;/number&gt;&lt;dates&gt;&lt;year&gt;2017&lt;/year&gt;&lt;/dates&gt;&lt;publisher&gt;The Royal Society of Chemistry&lt;/publisher&gt;&lt;isbn&gt;1759-9954&lt;/isbn&gt;&lt;work-type&gt;10.1039/C7PY01385J&lt;/work-type&gt;&lt;urls&gt;&lt;related-urls&gt;&lt;url&gt;http://dx.doi.org/10.1039/C7PY01385J&lt;/url&gt;&lt;/related-urls&gt;&lt;/urls&gt;&lt;electronic-resource-num&gt;10.1039/C7PY01385J&lt;/electronic-resource-num&gt;&lt;/record&gt;&lt;/Cite&gt;&lt;/EndNote&gt;</w:instrText>
      </w:r>
      <w:r w:rsidR="007B76FE">
        <w:fldChar w:fldCharType="separate"/>
      </w:r>
      <w:r w:rsidR="007B76FE" w:rsidRPr="007B76FE">
        <w:rPr>
          <w:noProof/>
          <w:vertAlign w:val="superscript"/>
        </w:rPr>
        <w:t>90</w:t>
      </w:r>
      <w:r w:rsidR="007B76FE">
        <w:fldChar w:fldCharType="end"/>
      </w:r>
      <w:r>
        <w:t xml:space="preserve"> When it is exposed to a razor blade cut (width:</w:t>
      </w:r>
      <w:r>
        <w:rPr>
          <w:spacing w:val="-5"/>
        </w:rPr>
        <w:t xml:space="preserve"> </w:t>
      </w:r>
      <w:r>
        <w:t>40</w:t>
      </w:r>
      <w:r>
        <w:rPr>
          <w:spacing w:val="-4"/>
        </w:rPr>
        <w:t xml:space="preserve"> </w:t>
      </w:r>
      <w:r>
        <w:t>μm),</w:t>
      </w:r>
      <w:r>
        <w:rPr>
          <w:spacing w:val="-4"/>
        </w:rPr>
        <w:t xml:space="preserve"> </w:t>
      </w:r>
      <w:r>
        <w:t>the</w:t>
      </w:r>
      <w:r>
        <w:rPr>
          <w:spacing w:val="-3"/>
        </w:rPr>
        <w:t xml:space="preserve"> </w:t>
      </w:r>
      <w:r>
        <w:t>healing</w:t>
      </w:r>
      <w:r>
        <w:rPr>
          <w:spacing w:val="-4"/>
        </w:rPr>
        <w:t xml:space="preserve"> </w:t>
      </w:r>
      <w:r>
        <w:t>process</w:t>
      </w:r>
      <w:r>
        <w:rPr>
          <w:spacing w:val="-3"/>
        </w:rPr>
        <w:t xml:space="preserve"> </w:t>
      </w:r>
      <w:r>
        <w:t>could</w:t>
      </w:r>
      <w:r>
        <w:rPr>
          <w:spacing w:val="-3"/>
        </w:rPr>
        <w:t xml:space="preserve"> </w:t>
      </w:r>
      <w:r>
        <w:t>be</w:t>
      </w:r>
      <w:r>
        <w:rPr>
          <w:spacing w:val="-4"/>
        </w:rPr>
        <w:t xml:space="preserve"> </w:t>
      </w:r>
      <w:r>
        <w:t>triggered</w:t>
      </w:r>
      <w:r>
        <w:rPr>
          <w:spacing w:val="-4"/>
        </w:rPr>
        <w:t xml:space="preserve"> </w:t>
      </w:r>
      <w:r>
        <w:t>by</w:t>
      </w:r>
      <w:r>
        <w:rPr>
          <w:spacing w:val="-4"/>
        </w:rPr>
        <w:t xml:space="preserve"> </w:t>
      </w:r>
      <w:r>
        <w:t>254</w:t>
      </w:r>
      <w:r>
        <w:rPr>
          <w:spacing w:val="-3"/>
        </w:rPr>
        <w:t xml:space="preserve"> </w:t>
      </w:r>
      <w:r>
        <w:t>nm</w:t>
      </w:r>
      <w:r>
        <w:rPr>
          <w:spacing w:val="-3"/>
        </w:rPr>
        <w:t xml:space="preserve"> </w:t>
      </w:r>
      <w:r>
        <w:t>UV</w:t>
      </w:r>
      <w:r>
        <w:rPr>
          <w:spacing w:val="-4"/>
        </w:rPr>
        <w:t xml:space="preserve"> </w:t>
      </w:r>
      <w:r>
        <w:t>light</w:t>
      </w:r>
      <w:r>
        <w:rPr>
          <w:spacing w:val="-3"/>
        </w:rPr>
        <w:t xml:space="preserve"> </w:t>
      </w:r>
      <w:r>
        <w:t>with</w:t>
      </w:r>
      <w:r>
        <w:rPr>
          <w:spacing w:val="-2"/>
        </w:rPr>
        <w:t xml:space="preserve"> </w:t>
      </w:r>
      <w:r>
        <w:t>an</w:t>
      </w:r>
      <w:r>
        <w:rPr>
          <w:spacing w:val="-4"/>
        </w:rPr>
        <w:t xml:space="preserve"> </w:t>
      </w:r>
      <w:r>
        <w:t>energy</w:t>
      </w:r>
      <w:r>
        <w:rPr>
          <w:spacing w:val="-2"/>
        </w:rPr>
        <w:t xml:space="preserve"> </w:t>
      </w:r>
      <w:r>
        <w:t>flux</w:t>
      </w:r>
      <w:r>
        <w:rPr>
          <w:spacing w:val="-3"/>
        </w:rPr>
        <w:t xml:space="preserve"> </w:t>
      </w:r>
      <w:r>
        <w:rPr>
          <w:spacing w:val="-5"/>
        </w:rPr>
        <w:t>of</w:t>
      </w:r>
      <w:r w:rsidR="003F5C4B">
        <w:t xml:space="preserve"> </w:t>
      </w:r>
      <w:r>
        <w:t>11.66 J cm</w:t>
      </w:r>
      <w:r>
        <w:rPr>
          <w:vertAlign w:val="superscript"/>
        </w:rPr>
        <w:t>−2</w:t>
      </w:r>
      <w:r>
        <w:t xml:space="preserve"> to activate the photo cleavage process. Then visible light could trigger the crosslinking reaction that almost fully heals the crack without heating. Photoinduced metathesis </w:t>
      </w:r>
      <w:r>
        <w:lastRenderedPageBreak/>
        <w:t>reactions</w:t>
      </w:r>
      <w:r>
        <w:rPr>
          <w:spacing w:val="-7"/>
        </w:rPr>
        <w:t xml:space="preserve"> </w:t>
      </w:r>
      <w:r>
        <w:t>are</w:t>
      </w:r>
      <w:r>
        <w:rPr>
          <w:spacing w:val="-9"/>
        </w:rPr>
        <w:t xml:space="preserve"> </w:t>
      </w:r>
      <w:r>
        <w:t>also</w:t>
      </w:r>
      <w:r>
        <w:rPr>
          <w:spacing w:val="-9"/>
        </w:rPr>
        <w:t xml:space="preserve"> </w:t>
      </w:r>
      <w:r>
        <w:t>utilized</w:t>
      </w:r>
      <w:r>
        <w:rPr>
          <w:spacing w:val="-8"/>
        </w:rPr>
        <w:t xml:space="preserve"> </w:t>
      </w:r>
      <w:r>
        <w:t>for</w:t>
      </w:r>
      <w:r>
        <w:rPr>
          <w:spacing w:val="-11"/>
        </w:rPr>
        <w:t xml:space="preserve"> </w:t>
      </w:r>
      <w:r>
        <w:t>light-triggered</w:t>
      </w:r>
      <w:r>
        <w:rPr>
          <w:spacing w:val="-10"/>
        </w:rPr>
        <w:t xml:space="preserve"> </w:t>
      </w:r>
      <w:r>
        <w:t>self-healing</w:t>
      </w:r>
      <w:r>
        <w:rPr>
          <w:spacing w:val="-11"/>
        </w:rPr>
        <w:t xml:space="preserve"> </w:t>
      </w:r>
      <w:r>
        <w:t>polymers.</w:t>
      </w:r>
      <w:r>
        <w:rPr>
          <w:spacing w:val="-10"/>
        </w:rPr>
        <w:t xml:space="preserve"> </w:t>
      </w:r>
      <w:r>
        <w:t>Utilizing</w:t>
      </w:r>
      <w:r>
        <w:rPr>
          <w:spacing w:val="-10"/>
        </w:rPr>
        <w:t xml:space="preserve"> </w:t>
      </w:r>
      <w:r>
        <w:t>Zn</w:t>
      </w:r>
      <w:r>
        <w:rPr>
          <w:vertAlign w:val="superscript"/>
        </w:rPr>
        <w:t>2+</w:t>
      </w:r>
      <w:r>
        <w:rPr>
          <w:spacing w:val="-9"/>
        </w:rPr>
        <w:t xml:space="preserve"> </w:t>
      </w:r>
      <w:r>
        <w:t>as</w:t>
      </w:r>
      <w:r>
        <w:rPr>
          <w:spacing w:val="-9"/>
        </w:rPr>
        <w:t xml:space="preserve"> </w:t>
      </w:r>
      <w:r>
        <w:t>an</w:t>
      </w:r>
      <w:r>
        <w:rPr>
          <w:spacing w:val="-10"/>
        </w:rPr>
        <w:t xml:space="preserve"> </w:t>
      </w:r>
      <w:r>
        <w:t>ion</w:t>
      </w:r>
      <w:r>
        <w:rPr>
          <w:spacing w:val="-9"/>
        </w:rPr>
        <w:t xml:space="preserve"> </w:t>
      </w:r>
      <w:r>
        <w:t>source and 2,6-bis(19-methylbenzimidazolyl)</w:t>
      </w:r>
      <w:r w:rsidR="00F4672F">
        <w:t xml:space="preserve"> </w:t>
      </w:r>
      <w:r>
        <w:t>pyridine as ligand, self-healable supramolecular polymers under</w:t>
      </w:r>
      <w:r>
        <w:rPr>
          <w:spacing w:val="-11"/>
        </w:rPr>
        <w:t xml:space="preserve"> </w:t>
      </w:r>
      <w:r>
        <w:t>light</w:t>
      </w:r>
      <w:r>
        <w:rPr>
          <w:spacing w:val="-10"/>
        </w:rPr>
        <w:t xml:space="preserve"> </w:t>
      </w:r>
      <w:r>
        <w:t>were</w:t>
      </w:r>
      <w:r>
        <w:rPr>
          <w:spacing w:val="-12"/>
        </w:rPr>
        <w:t xml:space="preserve"> </w:t>
      </w:r>
      <w:r>
        <w:t>created.</w:t>
      </w:r>
      <w:r w:rsidR="007B76FE">
        <w:fldChar w:fldCharType="begin"/>
      </w:r>
      <w:r w:rsidR="007B76FE">
        <w:instrText xml:space="preserve"> ADDIN EN.CITE &lt;EndNote&gt;&lt;Cite&gt;&lt;Author&gt;Burnworth&lt;/Author&gt;&lt;Year&gt;2011&lt;/Year&gt;&lt;RecNum&gt;297&lt;/RecNum&gt;&lt;DisplayText&gt;&lt;style face="superscript"&gt;91&lt;/style&gt;&lt;/DisplayText&gt;&lt;record&gt;&lt;rec-number&gt;297&lt;/rec-number&gt;&lt;foreign-keys&gt;&lt;key app="EN" db-id="dazfpwrrustdwqewf5wve904z22vexrtx025" timestamp="1666467291"&gt;297&lt;/key&gt;&lt;/foreign-keys&gt;&lt;ref-type name="Journal Article"&gt;17&lt;/ref-type&gt;&lt;contributors&gt;&lt;authors&gt;&lt;author&gt;Burnworth, Mark&lt;/author&gt;&lt;author&gt;Tang, Liming&lt;/author&gt;&lt;author&gt;Kumpfer, Justin R.&lt;/author&gt;&lt;author&gt;Duncan, Andrew J.&lt;/author&gt;&lt;author&gt;Beyer, Frederick L.&lt;/author&gt;&lt;author&gt;Fiore, Gina L.&lt;/author&gt;&lt;author&gt;Rowan, Stuart J.&lt;/author&gt;&lt;author&gt;Weder, Christoph&lt;/author&gt;&lt;/authors&gt;&lt;/contributors&gt;&lt;titles&gt;&lt;title&gt;Optically healable supramolecular polymers&lt;/title&gt;&lt;secondary-title&gt;Nature&lt;/secondary-title&gt;&lt;/titles&gt;&lt;pages&gt;334-337&lt;/pages&gt;&lt;volume&gt;472&lt;/volume&gt;&lt;number&gt;7343&lt;/number&gt;&lt;dates&gt;&lt;year&gt;2011&lt;/year&gt;&lt;pub-dates&gt;&lt;date&gt;2011/04/01&lt;/date&gt;&lt;/pub-dates&gt;&lt;/dates&gt;&lt;isbn&gt;1476-4687&lt;/isbn&gt;&lt;urls&gt;&lt;related-urls&gt;&lt;url&gt;https://doi.org/10.1038/nature09963&lt;/url&gt;&lt;/related-urls&gt;&lt;/urls&gt;&lt;electronic-resource-num&gt;10.1038/nature09963&lt;/electronic-resource-num&gt;&lt;/record&gt;&lt;/Cite&gt;&lt;/EndNote&gt;</w:instrText>
      </w:r>
      <w:r w:rsidR="007B76FE">
        <w:fldChar w:fldCharType="separate"/>
      </w:r>
      <w:r w:rsidR="007B76FE" w:rsidRPr="007B76FE">
        <w:rPr>
          <w:noProof/>
          <w:vertAlign w:val="superscript"/>
        </w:rPr>
        <w:t>91</w:t>
      </w:r>
      <w:r w:rsidR="007B76FE">
        <w:fldChar w:fldCharType="end"/>
      </w:r>
      <w:r>
        <w:rPr>
          <w:spacing w:val="-9"/>
        </w:rPr>
        <w:t xml:space="preserve"> </w:t>
      </w:r>
      <w:r>
        <w:t>After</w:t>
      </w:r>
      <w:r>
        <w:rPr>
          <w:spacing w:val="-12"/>
        </w:rPr>
        <w:t xml:space="preserve"> </w:t>
      </w:r>
      <w:r>
        <w:t>being</w:t>
      </w:r>
      <w:r>
        <w:rPr>
          <w:spacing w:val="-10"/>
        </w:rPr>
        <w:t xml:space="preserve"> </w:t>
      </w:r>
      <w:r>
        <w:t>exposed</w:t>
      </w:r>
      <w:r>
        <w:rPr>
          <w:spacing w:val="-11"/>
        </w:rPr>
        <w:t xml:space="preserve"> </w:t>
      </w:r>
      <w:r>
        <w:t>to</w:t>
      </w:r>
      <w:r>
        <w:rPr>
          <w:spacing w:val="-12"/>
        </w:rPr>
        <w:t xml:space="preserve"> </w:t>
      </w:r>
      <w:r>
        <w:t>UV</w:t>
      </w:r>
      <w:r>
        <w:rPr>
          <w:spacing w:val="-12"/>
        </w:rPr>
        <w:t xml:space="preserve"> </w:t>
      </w:r>
      <w:r>
        <w:t>radiation</w:t>
      </w:r>
      <w:r>
        <w:rPr>
          <w:spacing w:val="-10"/>
        </w:rPr>
        <w:t xml:space="preserve"> </w:t>
      </w:r>
      <w:r>
        <w:t>with</w:t>
      </w:r>
      <w:r>
        <w:rPr>
          <w:spacing w:val="-10"/>
        </w:rPr>
        <w:t xml:space="preserve"> </w:t>
      </w:r>
      <w:r>
        <w:t>a</w:t>
      </w:r>
      <w:r>
        <w:rPr>
          <w:spacing w:val="-12"/>
        </w:rPr>
        <w:t xml:space="preserve"> </w:t>
      </w:r>
      <w:r>
        <w:t>wavelength</w:t>
      </w:r>
      <w:r>
        <w:rPr>
          <w:spacing w:val="-11"/>
        </w:rPr>
        <w:t xml:space="preserve"> </w:t>
      </w:r>
      <w:r>
        <w:t>of</w:t>
      </w:r>
      <w:r>
        <w:rPr>
          <w:spacing w:val="-11"/>
        </w:rPr>
        <w:t xml:space="preserve"> </w:t>
      </w:r>
      <w:r>
        <w:t>320−390</w:t>
      </w:r>
      <w:r>
        <w:rPr>
          <w:spacing w:val="-11"/>
        </w:rPr>
        <w:t xml:space="preserve"> </w:t>
      </w:r>
      <w:r>
        <w:t xml:space="preserve">nm </w:t>
      </w:r>
      <w:r>
        <w:rPr>
          <w:position w:val="2"/>
        </w:rPr>
        <w:t>and</w:t>
      </w:r>
      <w:r>
        <w:rPr>
          <w:spacing w:val="-8"/>
          <w:position w:val="2"/>
        </w:rPr>
        <w:t xml:space="preserve"> </w:t>
      </w:r>
      <w:r>
        <w:rPr>
          <w:position w:val="2"/>
        </w:rPr>
        <w:t>an</w:t>
      </w:r>
      <w:r>
        <w:rPr>
          <w:spacing w:val="-8"/>
          <w:position w:val="2"/>
        </w:rPr>
        <w:t xml:space="preserve"> </w:t>
      </w:r>
      <w:r>
        <w:rPr>
          <w:position w:val="2"/>
        </w:rPr>
        <w:t>intensity</w:t>
      </w:r>
      <w:r>
        <w:rPr>
          <w:spacing w:val="-8"/>
          <w:position w:val="2"/>
        </w:rPr>
        <w:t xml:space="preserve"> </w:t>
      </w:r>
      <w:r>
        <w:rPr>
          <w:position w:val="2"/>
        </w:rPr>
        <w:t>of</w:t>
      </w:r>
      <w:r>
        <w:rPr>
          <w:spacing w:val="-9"/>
          <w:position w:val="2"/>
        </w:rPr>
        <w:t xml:space="preserve"> </w:t>
      </w:r>
      <w:r>
        <w:rPr>
          <w:position w:val="2"/>
        </w:rPr>
        <w:t>950</w:t>
      </w:r>
      <w:r>
        <w:rPr>
          <w:spacing w:val="-8"/>
          <w:position w:val="2"/>
        </w:rPr>
        <w:t xml:space="preserve"> </w:t>
      </w:r>
      <w:r>
        <w:rPr>
          <w:position w:val="2"/>
        </w:rPr>
        <w:t>mW</w:t>
      </w:r>
      <w:r>
        <w:rPr>
          <w:spacing w:val="-9"/>
          <w:position w:val="2"/>
        </w:rPr>
        <w:t xml:space="preserve"> </w:t>
      </w:r>
      <w:r>
        <w:rPr>
          <w:position w:val="2"/>
        </w:rPr>
        <w:t>cm</w:t>
      </w:r>
      <w:r>
        <w:rPr>
          <w:position w:val="2"/>
          <w:vertAlign w:val="superscript"/>
        </w:rPr>
        <w:t>−2</w:t>
      </w:r>
      <w:r>
        <w:rPr>
          <w:position w:val="2"/>
        </w:rPr>
        <w:t>,</w:t>
      </w:r>
      <w:r>
        <w:rPr>
          <w:spacing w:val="-8"/>
          <w:position w:val="2"/>
        </w:rPr>
        <w:t xml:space="preserve"> </w:t>
      </w:r>
      <w:r>
        <w:rPr>
          <w:position w:val="2"/>
        </w:rPr>
        <w:t>the</w:t>
      </w:r>
      <w:r>
        <w:rPr>
          <w:spacing w:val="-9"/>
          <w:position w:val="2"/>
        </w:rPr>
        <w:t xml:space="preserve"> </w:t>
      </w:r>
      <w:r>
        <w:rPr>
          <w:position w:val="2"/>
        </w:rPr>
        <w:t>damaged</w:t>
      </w:r>
      <w:r>
        <w:rPr>
          <w:spacing w:val="-8"/>
          <w:position w:val="2"/>
        </w:rPr>
        <w:t xml:space="preserve"> </w:t>
      </w:r>
      <w:r>
        <w:rPr>
          <w:position w:val="2"/>
        </w:rPr>
        <w:t>3[Zn(NTf</w:t>
      </w:r>
      <w:r>
        <w:rPr>
          <w:sz w:val="16"/>
        </w:rPr>
        <w:t>2</w:t>
      </w:r>
      <w:r>
        <w:rPr>
          <w:position w:val="2"/>
        </w:rPr>
        <w:t>)</w:t>
      </w:r>
      <w:r>
        <w:rPr>
          <w:sz w:val="16"/>
        </w:rPr>
        <w:t>2</w:t>
      </w:r>
      <w:r>
        <w:rPr>
          <w:position w:val="2"/>
        </w:rPr>
        <w:t>]</w:t>
      </w:r>
      <w:r>
        <w:rPr>
          <w:sz w:val="16"/>
        </w:rPr>
        <w:t>0.7</w:t>
      </w:r>
      <w:r>
        <w:rPr>
          <w:spacing w:val="11"/>
          <w:sz w:val="16"/>
        </w:rPr>
        <w:t xml:space="preserve"> </w:t>
      </w:r>
      <w:r>
        <w:rPr>
          <w:position w:val="2"/>
        </w:rPr>
        <w:t>sample</w:t>
      </w:r>
      <w:r>
        <w:rPr>
          <w:spacing w:val="-9"/>
          <w:position w:val="2"/>
        </w:rPr>
        <w:t xml:space="preserve"> </w:t>
      </w:r>
      <w:r>
        <w:rPr>
          <w:position w:val="2"/>
        </w:rPr>
        <w:t>recovered</w:t>
      </w:r>
      <w:r>
        <w:rPr>
          <w:spacing w:val="-8"/>
          <w:position w:val="2"/>
        </w:rPr>
        <w:t xml:space="preserve"> </w:t>
      </w:r>
      <w:r>
        <w:rPr>
          <w:position w:val="2"/>
        </w:rPr>
        <w:t>completely</w:t>
      </w:r>
      <w:r>
        <w:rPr>
          <w:spacing w:val="-8"/>
          <w:position w:val="2"/>
        </w:rPr>
        <w:t xml:space="preserve"> </w:t>
      </w:r>
      <w:r>
        <w:rPr>
          <w:position w:val="2"/>
        </w:rPr>
        <w:t xml:space="preserve">after </w:t>
      </w:r>
      <w:r>
        <w:t>30 s. The UV light can also induce disulfide metathesis to allow dynamic rearrangement of polymers, which can be used in intrinsically self-healing polymers.</w:t>
      </w:r>
      <w:r w:rsidR="007B76FE">
        <w:fldChar w:fldCharType="begin"/>
      </w:r>
      <w:r w:rsidR="007B76FE">
        <w:instrText xml:space="preserve"> ADDIN EN.CITE &lt;EndNote&gt;&lt;Cite&gt;&lt;Author&gt;Michal&lt;/Author&gt;&lt;Year&gt;2013&lt;/Year&gt;&lt;RecNum&gt;301&lt;/RecNum&gt;&lt;DisplayText&gt;&lt;style face="superscript"&gt;92&lt;/style&gt;&lt;/DisplayText&gt;&lt;record&gt;&lt;rec-number&gt;301&lt;/rec-number&gt;&lt;foreign-keys&gt;&lt;key app="EN" db-id="dazfpwrrustdwqewf5wve904z22vexrtx025" timestamp="1666467587"&gt;301&lt;/key&gt;&lt;/foreign-keys&gt;&lt;ref-type name="Journal Article"&gt;17&lt;/ref-type&gt;&lt;contributors&gt;&lt;authors&gt;&lt;author&gt;Michal, Brian T.&lt;/author&gt;&lt;author&gt;Jaye, Colin A.&lt;/author&gt;&lt;author&gt;Spencer, Emily J.&lt;/author&gt;&lt;author&gt;Rowan, Stuart J.&lt;/author&gt;&lt;/authors&gt;&lt;/contributors&gt;&lt;titles&gt;&lt;title&gt;Inherently Photohealable and Thermal Shape-Memory Polydisulfide Networks&lt;/title&gt;&lt;secondary-title&gt;ACS Macro Letters&lt;/secondary-title&gt;&lt;/titles&gt;&lt;periodical&gt;&lt;full-title&gt;ACS Macro Letters&lt;/full-title&gt;&lt;abbr-1&gt;ACS Macro Lett.&lt;/abbr-1&gt;&lt;abbr-2&gt;ACS Macro Lett&lt;/abbr-2&gt;&lt;/periodical&gt;&lt;pages&gt;694-699&lt;/pages&gt;&lt;volume&gt;2&lt;/volume&gt;&lt;number&gt;8&lt;/number&gt;&lt;dates&gt;&lt;year&gt;2013&lt;/year&gt;&lt;pub-dates&gt;&lt;date&gt;2013/08/20&lt;/date&gt;&lt;/pub-dates&gt;&lt;/dates&gt;&lt;publisher&gt;American Chemical Society&lt;/publisher&gt;&lt;urls&gt;&lt;related-urls&gt;&lt;url&gt;https://doi.org/10.1021/mz400318m&lt;/url&gt;&lt;/related-urls&gt;&lt;/urls&gt;&lt;electronic-resource-num&gt;10.1021/mz400318m&lt;/electronic-resource-num&gt;&lt;/record&gt;&lt;/Cite&gt;&lt;/EndNote&gt;</w:instrText>
      </w:r>
      <w:r w:rsidR="007B76FE">
        <w:fldChar w:fldCharType="separate"/>
      </w:r>
      <w:r w:rsidR="007B76FE" w:rsidRPr="007B76FE">
        <w:rPr>
          <w:noProof/>
          <w:vertAlign w:val="superscript"/>
        </w:rPr>
        <w:t>92</w:t>
      </w:r>
      <w:r w:rsidR="007B76FE">
        <w:fldChar w:fldCharType="end"/>
      </w:r>
      <w:r>
        <w:t xml:space="preserve"> Another example, a cross- linked</w:t>
      </w:r>
      <w:r>
        <w:rPr>
          <w:spacing w:val="-13"/>
        </w:rPr>
        <w:t xml:space="preserve"> </w:t>
      </w:r>
      <w:r>
        <w:t>poly(n-butyl</w:t>
      </w:r>
      <w:r>
        <w:rPr>
          <w:spacing w:val="-12"/>
        </w:rPr>
        <w:t xml:space="preserve"> </w:t>
      </w:r>
      <w:r>
        <w:t>acrylate)</w:t>
      </w:r>
      <w:r>
        <w:rPr>
          <w:spacing w:val="-14"/>
        </w:rPr>
        <w:t xml:space="preserve"> </w:t>
      </w:r>
      <w:r>
        <w:t>with</w:t>
      </w:r>
      <w:r>
        <w:rPr>
          <w:spacing w:val="-12"/>
        </w:rPr>
        <w:t xml:space="preserve"> </w:t>
      </w:r>
      <w:r>
        <w:t>trithiocarbonate</w:t>
      </w:r>
      <w:r>
        <w:rPr>
          <w:spacing w:val="-11"/>
        </w:rPr>
        <w:t xml:space="preserve"> </w:t>
      </w:r>
      <w:r>
        <w:t>as</w:t>
      </w:r>
      <w:r>
        <w:rPr>
          <w:spacing w:val="-11"/>
        </w:rPr>
        <w:t xml:space="preserve"> </w:t>
      </w:r>
      <w:r>
        <w:t>chemical</w:t>
      </w:r>
      <w:r>
        <w:rPr>
          <w:spacing w:val="-11"/>
        </w:rPr>
        <w:t xml:space="preserve"> </w:t>
      </w:r>
      <w:r>
        <w:t>cross-linker</w:t>
      </w:r>
      <w:r>
        <w:rPr>
          <w:spacing w:val="-11"/>
        </w:rPr>
        <w:t xml:space="preserve"> </w:t>
      </w:r>
      <w:r>
        <w:t>was</w:t>
      </w:r>
      <w:r>
        <w:rPr>
          <w:spacing w:val="-11"/>
        </w:rPr>
        <w:t xml:space="preserve"> </w:t>
      </w:r>
      <w:r>
        <w:t>reported,</w:t>
      </w:r>
      <w:r>
        <w:rPr>
          <w:spacing w:val="-12"/>
        </w:rPr>
        <w:t xml:space="preserve"> </w:t>
      </w:r>
      <w:r>
        <w:t>in</w:t>
      </w:r>
      <w:r>
        <w:rPr>
          <w:spacing w:val="-11"/>
        </w:rPr>
        <w:t xml:space="preserve"> </w:t>
      </w:r>
      <w:r>
        <w:t>which the UV light triggered the breakage of trithiocarbonate bonds for self-healing process.</w:t>
      </w:r>
      <w:r w:rsidR="007B76FE">
        <w:fldChar w:fldCharType="begin"/>
      </w:r>
      <w:r w:rsidR="007B76FE">
        <w:instrText xml:space="preserve"> ADDIN EN.CITE &lt;EndNote&gt;&lt;Cite&gt;&lt;Author&gt;Amamoto&lt;/Author&gt;&lt;Year&gt;2011&lt;/Year&gt;&lt;RecNum&gt;300&lt;/RecNum&gt;&lt;DisplayText&gt;&lt;style face="superscript"&gt;93&lt;/style&gt;&lt;/DisplayText&gt;&lt;record&gt;&lt;rec-number&gt;300&lt;/rec-number&gt;&lt;foreign-keys&gt;&lt;key app="EN" db-id="dazfpwrrustdwqewf5wve904z22vexrtx025" timestamp="1666467445"&gt;300&lt;/key&gt;&lt;/foreign-keys&gt;&lt;ref-type name="Journal Article"&gt;17&lt;/ref-type&gt;&lt;contributors&gt;&lt;authors&gt;&lt;author&gt;Amamoto, Yoshifumi&lt;/author&gt;&lt;author&gt;Kamada, Jun&lt;/author&gt;&lt;author&gt;Otsuka, Hideyuki&lt;/author&gt;&lt;author&gt;Takahara, Atsushi&lt;/author&gt;&lt;author&gt;Matyjaszewski, Krzysztof&lt;/author&gt;&lt;/authors&gt;&lt;/contributors&gt;&lt;titles&gt;&lt;title&gt;Repeatable Photoinduced Self-Healing of Covalently Cross-Linked Polymers through Reshuffling of Trithiocarbonate Units&lt;/title&gt;&lt;secondary-title&gt;Angewandte Chemie International Edition&lt;/secondary-title&gt;&lt;/titles&gt;&lt;periodical&gt;&lt;full-title&gt;Angewandte Chemie International Edition&lt;/full-title&gt;&lt;abbr-1&gt;Angew. Chem., Int. Ed.&lt;/abbr-1&gt;&lt;abbr-2&gt;Angew Chem, Int Ed&lt;/abbr-2&gt;&lt;/periodical&gt;&lt;pages&gt;1660-1663&lt;/pages&gt;&lt;volume&gt;50&lt;/volume&gt;&lt;number&gt;7&lt;/number&gt;&lt;keywords&gt;&lt;keyword&gt;dynamic covalent chemistry&lt;/keyword&gt;&lt;keyword&gt;gels&lt;/keyword&gt;&lt;keyword&gt;materials science&lt;/keyword&gt;&lt;keyword&gt;polymerization&lt;/keyword&gt;&lt;keyword&gt;self-healing&lt;/keyword&gt;&lt;/keywords&gt;&lt;dates&gt;&lt;year&gt;2011&lt;/year&gt;&lt;pub-dates&gt;&lt;date&gt;2011/02/11&lt;/date&gt;&lt;/pub-dates&gt;&lt;/dates&gt;&lt;publisher&gt;John Wiley &amp;amp; Sons, Ltd&lt;/publisher&gt;&lt;isbn&gt;1433-7851&lt;/isbn&gt;&lt;work-type&gt;https://doi.org/10.1002/anie.201003888&lt;/work-type&gt;&lt;urls&gt;&lt;related-urls&gt;&lt;url&gt;https://doi.org/10.1002/anie.201003888&lt;/url&gt;&lt;/related-urls&gt;&lt;/urls&gt;&lt;electronic-resource-num&gt;https://doi.org/10.1002/anie.201003888&lt;/electronic-resource-num&gt;&lt;access-date&gt;2022/10/22&lt;/access-date&gt;&lt;/record&gt;&lt;/Cite&gt;&lt;/EndNote&gt;</w:instrText>
      </w:r>
      <w:r w:rsidR="007B76FE">
        <w:fldChar w:fldCharType="separate"/>
      </w:r>
      <w:r w:rsidR="007B76FE" w:rsidRPr="007B76FE">
        <w:rPr>
          <w:noProof/>
          <w:vertAlign w:val="superscript"/>
        </w:rPr>
        <w:t>93</w:t>
      </w:r>
      <w:r w:rsidR="007B76FE">
        <w:fldChar w:fldCharType="end"/>
      </w:r>
      <w:r>
        <w:t xml:space="preserve"> One drawback</w:t>
      </w:r>
      <w:r>
        <w:rPr>
          <w:spacing w:val="-8"/>
        </w:rPr>
        <w:t xml:space="preserve"> </w:t>
      </w:r>
      <w:r>
        <w:t>of</w:t>
      </w:r>
      <w:r>
        <w:rPr>
          <w:spacing w:val="-9"/>
        </w:rPr>
        <w:t xml:space="preserve"> </w:t>
      </w:r>
      <w:r>
        <w:t>such</w:t>
      </w:r>
      <w:r>
        <w:rPr>
          <w:spacing w:val="-8"/>
        </w:rPr>
        <w:t xml:space="preserve"> </w:t>
      </w:r>
      <w:r>
        <w:t>a</w:t>
      </w:r>
      <w:r>
        <w:rPr>
          <w:spacing w:val="-9"/>
        </w:rPr>
        <w:t xml:space="preserve"> </w:t>
      </w:r>
      <w:r>
        <w:t>process</w:t>
      </w:r>
      <w:r>
        <w:rPr>
          <w:spacing w:val="-8"/>
        </w:rPr>
        <w:t xml:space="preserve"> </w:t>
      </w:r>
      <w:r>
        <w:t>is</w:t>
      </w:r>
      <w:r>
        <w:rPr>
          <w:spacing w:val="-8"/>
        </w:rPr>
        <w:t xml:space="preserve"> </w:t>
      </w:r>
      <w:r>
        <w:t>normally</w:t>
      </w:r>
      <w:r>
        <w:rPr>
          <w:spacing w:val="-8"/>
        </w:rPr>
        <w:t xml:space="preserve"> </w:t>
      </w:r>
      <w:r>
        <w:t>requiring</w:t>
      </w:r>
      <w:r>
        <w:rPr>
          <w:spacing w:val="-8"/>
        </w:rPr>
        <w:t xml:space="preserve"> </w:t>
      </w:r>
      <w:r>
        <w:t>the</w:t>
      </w:r>
      <w:r>
        <w:rPr>
          <w:spacing w:val="-9"/>
        </w:rPr>
        <w:t xml:space="preserve"> </w:t>
      </w:r>
      <w:r>
        <w:t>inert</w:t>
      </w:r>
      <w:r>
        <w:rPr>
          <w:spacing w:val="-8"/>
        </w:rPr>
        <w:t xml:space="preserve"> </w:t>
      </w:r>
      <w:r>
        <w:t>atmosphere</w:t>
      </w:r>
      <w:r>
        <w:rPr>
          <w:spacing w:val="-10"/>
        </w:rPr>
        <w:t xml:space="preserve"> </w:t>
      </w:r>
      <w:r>
        <w:t>because</w:t>
      </w:r>
      <w:r>
        <w:rPr>
          <w:spacing w:val="-9"/>
        </w:rPr>
        <w:t xml:space="preserve"> </w:t>
      </w:r>
      <w:r>
        <w:t>the</w:t>
      </w:r>
      <w:r>
        <w:rPr>
          <w:spacing w:val="-9"/>
        </w:rPr>
        <w:t xml:space="preserve"> </w:t>
      </w:r>
      <w:r>
        <w:t>intermediate</w:t>
      </w:r>
      <w:r>
        <w:rPr>
          <w:spacing w:val="-9"/>
        </w:rPr>
        <w:t xml:space="preserve"> </w:t>
      </w:r>
      <w:r>
        <w:t>of carbon</w:t>
      </w:r>
      <w:r>
        <w:rPr>
          <w:spacing w:val="-1"/>
        </w:rPr>
        <w:t xml:space="preserve"> </w:t>
      </w:r>
      <w:r>
        <w:t>radical is reactive with oxygen or</w:t>
      </w:r>
      <w:r>
        <w:rPr>
          <w:spacing w:val="-1"/>
        </w:rPr>
        <w:t xml:space="preserve"> </w:t>
      </w:r>
      <w:r>
        <w:t>other</w:t>
      </w:r>
      <w:r>
        <w:rPr>
          <w:spacing w:val="-2"/>
        </w:rPr>
        <w:t xml:space="preserve"> </w:t>
      </w:r>
      <w:r>
        <w:t>gases. The</w:t>
      </w:r>
      <w:r>
        <w:rPr>
          <w:spacing w:val="-2"/>
        </w:rPr>
        <w:t xml:space="preserve"> </w:t>
      </w:r>
      <w:r>
        <w:t>light triggered self-healing process has the advantages of easily achieving remote activation, spatially controlled activation, and on- demand control by turning off or on the light triggers.</w:t>
      </w:r>
      <w:r w:rsidR="007B76FE">
        <w:fldChar w:fldCharType="begin"/>
      </w:r>
      <w:r w:rsidR="007B76FE">
        <w:instrText xml:space="preserve"> ADDIN EN.CITE &lt;EndNote&gt;&lt;Cite&gt;&lt;Author&gt;Habault&lt;/Author&gt;&lt;Year&gt;2013&lt;/Year&gt;&lt;RecNum&gt;298&lt;/RecNum&gt;&lt;DisplayText&gt;&lt;style face="superscript"&gt;94&lt;/style&gt;&lt;/DisplayText&gt;&lt;record&gt;&lt;rec-number&gt;298&lt;/rec-number&gt;&lt;foreign-keys&gt;&lt;key app="EN" db-id="dazfpwrrustdwqewf5wve904z22vexrtx025" timestamp="1666467332"&gt;298&lt;/key&gt;&lt;/foreign-keys&gt;&lt;ref-type name="Journal Article"&gt;17&lt;/ref-type&gt;&lt;contributors&gt;&lt;authors&gt;&lt;author&gt;Habault, Damien&lt;/author&gt;&lt;author&gt;Zhang, Hongji&lt;/author&gt;&lt;author&gt;Zhao, Yue&lt;/author&gt;&lt;/authors&gt;&lt;/contributors&gt;&lt;titles&gt;&lt;title&gt;Light-triggered self-healing and shape-memory polymers&lt;/title&gt;&lt;secondary-title&gt;Chemical Society Reviews&lt;/secondary-title&gt;&lt;/titles&gt;&lt;periodical&gt;&lt;full-title&gt;Chemical Society Reviews&lt;/full-title&gt;&lt;abbr-1&gt;Chem. Soc. Rev.&lt;/abbr-1&gt;&lt;abbr-2&gt;Chem Soc Rev&lt;/abbr-2&gt;&lt;/periodical&gt;&lt;pages&gt;7244-7256&lt;/pages&gt;&lt;volume&gt;42&lt;/volume&gt;&lt;number&gt;17&lt;/number&gt;&lt;dates&gt;&lt;year&gt;2013&lt;/year&gt;&lt;/dates&gt;&lt;publisher&gt;The Royal Society of Chemistry&lt;/publisher&gt;&lt;isbn&gt;0306-0012&lt;/isbn&gt;&lt;work-type&gt;10.1039/C3CS35489J&lt;/work-type&gt;&lt;urls&gt;&lt;related-urls&gt;&lt;url&gt;http://dx.doi.org/10.1039/C3CS35489J&lt;/url&gt;&lt;/related-urls&gt;&lt;/urls&gt;&lt;electronic-resource-num&gt;10.1039/C3CS35489J&lt;/electronic-resource-num&gt;&lt;/record&gt;&lt;/Cite&gt;&lt;/EndNote&gt;</w:instrText>
      </w:r>
      <w:r w:rsidR="007B76FE">
        <w:fldChar w:fldCharType="separate"/>
      </w:r>
      <w:r w:rsidR="007B76FE" w:rsidRPr="007B76FE">
        <w:rPr>
          <w:noProof/>
          <w:vertAlign w:val="superscript"/>
        </w:rPr>
        <w:t>94</w:t>
      </w:r>
      <w:r w:rsidR="007B76FE">
        <w:fldChar w:fldCharType="end"/>
      </w:r>
    </w:p>
    <w:p w14:paraId="458B155C" w14:textId="77777777" w:rsidR="00C54CEB" w:rsidRDefault="00000000" w:rsidP="006D1E0E">
      <w:pPr>
        <w:pStyle w:val="Heading2"/>
        <w:spacing w:before="120" w:after="120"/>
        <w:ind w:left="101"/>
        <w:jc w:val="both"/>
      </w:pPr>
      <w:bookmarkStart w:id="17" w:name="C1Representativeintrinsic"/>
      <w:r>
        <w:t>Representative</w:t>
      </w:r>
      <w:r>
        <w:rPr>
          <w:spacing w:val="-12"/>
        </w:rPr>
        <w:t xml:space="preserve"> </w:t>
      </w:r>
      <w:r>
        <w:t>Intrinsic</w:t>
      </w:r>
      <w:r>
        <w:rPr>
          <w:spacing w:val="-10"/>
        </w:rPr>
        <w:t xml:space="preserve"> </w:t>
      </w:r>
      <w:r>
        <w:t>Self-Healing</w:t>
      </w:r>
      <w:r>
        <w:rPr>
          <w:spacing w:val="-9"/>
        </w:rPr>
        <w:t xml:space="preserve"> </w:t>
      </w:r>
      <w:r>
        <w:rPr>
          <w:spacing w:val="-2"/>
        </w:rPr>
        <w:t>Polymers</w:t>
      </w:r>
    </w:p>
    <w:p w14:paraId="093557BD" w14:textId="186B608D" w:rsidR="003E63D2" w:rsidRDefault="00000000" w:rsidP="006D1E0E">
      <w:pPr>
        <w:pStyle w:val="Heading3"/>
        <w:spacing w:before="120"/>
        <w:ind w:left="101"/>
        <w:jc w:val="both"/>
      </w:pPr>
      <w:bookmarkStart w:id="18" w:name="C1Representativeintrinsic_1"/>
      <w:bookmarkEnd w:id="17"/>
      <w:r>
        <w:t>Self-Healing</w:t>
      </w:r>
      <w:r>
        <w:rPr>
          <w:spacing w:val="-7"/>
        </w:rPr>
        <w:t xml:space="preserve"> </w:t>
      </w:r>
      <w:r>
        <w:t>Materials</w:t>
      </w:r>
      <w:r>
        <w:rPr>
          <w:spacing w:val="-9"/>
        </w:rPr>
        <w:t xml:space="preserve"> </w:t>
      </w:r>
      <w:r>
        <w:t>with</w:t>
      </w:r>
      <w:r>
        <w:rPr>
          <w:spacing w:val="-7"/>
        </w:rPr>
        <w:t xml:space="preserve"> </w:t>
      </w:r>
      <w:r>
        <w:t>Noncovalent</w:t>
      </w:r>
      <w:r>
        <w:rPr>
          <w:spacing w:val="-6"/>
        </w:rPr>
        <w:t xml:space="preserve"> </w:t>
      </w:r>
      <w:r>
        <w:t>Dynamic</w:t>
      </w:r>
      <w:r>
        <w:rPr>
          <w:spacing w:val="-5"/>
        </w:rPr>
        <w:t xml:space="preserve"> </w:t>
      </w:r>
      <w:r>
        <w:rPr>
          <w:spacing w:val="-2"/>
        </w:rPr>
        <w:t>Bonds</w:t>
      </w:r>
      <w:bookmarkEnd w:id="18"/>
    </w:p>
    <w:p w14:paraId="2C62A289" w14:textId="0E964924" w:rsidR="003E63D2" w:rsidRPr="00117386" w:rsidRDefault="003E63D2" w:rsidP="00866A54">
      <w:pPr>
        <w:spacing w:before="120" w:line="276" w:lineRule="auto"/>
        <w:ind w:left="101" w:right="158"/>
        <w:jc w:val="both"/>
        <w:rPr>
          <w:sz w:val="24"/>
          <w:szCs w:val="24"/>
        </w:rPr>
      </w:pPr>
      <w:r w:rsidRPr="00117386">
        <w:rPr>
          <w:sz w:val="24"/>
          <w:szCs w:val="24"/>
        </w:rPr>
        <w:t>Noncovalent bonds based on physical interactions are</w:t>
      </w:r>
      <w:r w:rsidR="00335BD3" w:rsidRPr="00117386">
        <w:rPr>
          <w:sz w:val="24"/>
          <w:szCs w:val="24"/>
        </w:rPr>
        <w:t xml:space="preserve"> </w:t>
      </w:r>
      <w:r w:rsidRPr="00117386">
        <w:rPr>
          <w:sz w:val="24"/>
          <w:szCs w:val="24"/>
        </w:rPr>
        <w:t>important pathways to achieve intrinsic self-healing. Metal−ligand coordination, ionic interaction, and hydrogen bonding</w:t>
      </w:r>
      <w:r w:rsidR="00335BD3" w:rsidRPr="00117386">
        <w:rPr>
          <w:sz w:val="24"/>
          <w:szCs w:val="24"/>
        </w:rPr>
        <w:t xml:space="preserve"> </w:t>
      </w:r>
      <w:r w:rsidRPr="00117386">
        <w:rPr>
          <w:sz w:val="24"/>
          <w:szCs w:val="24"/>
        </w:rPr>
        <w:t>(H-bonding) are the most common physical interactions used</w:t>
      </w:r>
      <w:r w:rsidR="00335BD3" w:rsidRPr="00117386">
        <w:rPr>
          <w:sz w:val="24"/>
          <w:szCs w:val="24"/>
        </w:rPr>
        <w:t xml:space="preserve"> </w:t>
      </w:r>
      <w:r w:rsidRPr="00117386">
        <w:rPr>
          <w:sz w:val="24"/>
          <w:szCs w:val="24"/>
        </w:rPr>
        <w:t>in intrinsically self-healing polymers. Metal−ligand coordination</w:t>
      </w:r>
      <w:r w:rsidR="00335BD3" w:rsidRPr="00117386">
        <w:rPr>
          <w:sz w:val="24"/>
          <w:szCs w:val="24"/>
        </w:rPr>
        <w:t xml:space="preserve"> </w:t>
      </w:r>
      <w:r w:rsidRPr="00117386">
        <w:rPr>
          <w:sz w:val="24"/>
          <w:szCs w:val="24"/>
        </w:rPr>
        <w:t>bond describes the interaction between a metallic core with one or multiple π-donor ligand(s). The presence of an</w:t>
      </w:r>
      <w:r w:rsidR="00335BD3" w:rsidRPr="00117386">
        <w:rPr>
          <w:sz w:val="24"/>
          <w:szCs w:val="24"/>
        </w:rPr>
        <w:t xml:space="preserve"> </w:t>
      </w:r>
      <w:r w:rsidRPr="00117386">
        <w:rPr>
          <w:sz w:val="24"/>
          <w:szCs w:val="24"/>
        </w:rPr>
        <w:t>equilibrium state between the association and dissociation</w:t>
      </w:r>
      <w:r w:rsidR="00335BD3" w:rsidRPr="00117386">
        <w:rPr>
          <w:sz w:val="24"/>
          <w:szCs w:val="24"/>
        </w:rPr>
        <w:t xml:space="preserve"> </w:t>
      </w:r>
      <w:r w:rsidRPr="00117386">
        <w:rPr>
          <w:sz w:val="24"/>
          <w:szCs w:val="24"/>
        </w:rPr>
        <w:t>processes could be tuned to favor one process by changing the</w:t>
      </w:r>
      <w:r w:rsidR="00335BD3" w:rsidRPr="00117386">
        <w:rPr>
          <w:sz w:val="24"/>
          <w:szCs w:val="24"/>
        </w:rPr>
        <w:t xml:space="preserve"> </w:t>
      </w:r>
      <w:r w:rsidRPr="00117386">
        <w:rPr>
          <w:sz w:val="24"/>
          <w:szCs w:val="24"/>
        </w:rPr>
        <w:t>environment such as temperature and other stimuli and</w:t>
      </w:r>
      <w:r w:rsidR="00335BD3" w:rsidRPr="00117386">
        <w:rPr>
          <w:sz w:val="24"/>
          <w:szCs w:val="24"/>
        </w:rPr>
        <w:t xml:space="preserve"> </w:t>
      </w:r>
      <w:r w:rsidRPr="00117386">
        <w:rPr>
          <w:sz w:val="24"/>
          <w:szCs w:val="24"/>
        </w:rPr>
        <w:t>enables the utilization of metal−ligand coordination bonds for</w:t>
      </w:r>
      <w:r w:rsidR="00335BD3" w:rsidRPr="00117386">
        <w:rPr>
          <w:sz w:val="24"/>
          <w:szCs w:val="24"/>
        </w:rPr>
        <w:t xml:space="preserve"> </w:t>
      </w:r>
      <w:r w:rsidRPr="00117386">
        <w:rPr>
          <w:sz w:val="24"/>
          <w:szCs w:val="24"/>
        </w:rPr>
        <w:t>self-healing materials. For example, the ionic-based metal−</w:t>
      </w:r>
      <w:r w:rsidR="00335BD3" w:rsidRPr="00117386">
        <w:rPr>
          <w:sz w:val="24"/>
          <w:szCs w:val="24"/>
        </w:rPr>
        <w:t xml:space="preserve"> </w:t>
      </w:r>
      <w:r w:rsidRPr="00117386">
        <w:rPr>
          <w:sz w:val="24"/>
          <w:szCs w:val="24"/>
        </w:rPr>
        <w:t>ligand coordination was incorporated into elastic polymers as</w:t>
      </w:r>
      <w:r w:rsidR="00335BD3" w:rsidRPr="00117386">
        <w:rPr>
          <w:sz w:val="24"/>
          <w:szCs w:val="24"/>
        </w:rPr>
        <w:t xml:space="preserve"> </w:t>
      </w:r>
      <w:r w:rsidRPr="00117386">
        <w:rPr>
          <w:sz w:val="24"/>
          <w:szCs w:val="24"/>
        </w:rPr>
        <w:t>self-healing chemistry, in which a telechelic low molecular</w:t>
      </w:r>
      <w:r w:rsidR="00335BD3" w:rsidRPr="00117386">
        <w:rPr>
          <w:sz w:val="24"/>
          <w:szCs w:val="24"/>
        </w:rPr>
        <w:t xml:space="preserve"> </w:t>
      </w:r>
      <w:r w:rsidRPr="00117386">
        <w:rPr>
          <w:sz w:val="24"/>
          <w:szCs w:val="24"/>
        </w:rPr>
        <w:t>weight PDMS (Mn = 5000−7000 g/mol) functionalized with</w:t>
      </w:r>
      <w:r w:rsidR="00335BD3" w:rsidRPr="00117386">
        <w:rPr>
          <w:sz w:val="24"/>
          <w:szCs w:val="24"/>
        </w:rPr>
        <w:t xml:space="preserve"> </w:t>
      </w:r>
      <w:r w:rsidRPr="00117386">
        <w:rPr>
          <w:sz w:val="24"/>
          <w:szCs w:val="24"/>
        </w:rPr>
        <w:t>2,6-pyridinedicarboxamide (H</w:t>
      </w:r>
      <w:r w:rsidRPr="001343BD">
        <w:rPr>
          <w:sz w:val="24"/>
          <w:szCs w:val="24"/>
          <w:vertAlign w:val="subscript"/>
        </w:rPr>
        <w:t>2</w:t>
      </w:r>
      <w:r w:rsidRPr="00117386">
        <w:rPr>
          <w:sz w:val="24"/>
          <w:szCs w:val="24"/>
        </w:rPr>
        <w:t>pdca) ligand was physically</w:t>
      </w:r>
      <w:r w:rsidR="00335BD3" w:rsidRPr="00117386">
        <w:rPr>
          <w:sz w:val="24"/>
          <w:szCs w:val="24"/>
        </w:rPr>
        <w:t xml:space="preserve"> </w:t>
      </w:r>
      <w:r w:rsidRPr="00117386">
        <w:rPr>
          <w:sz w:val="24"/>
          <w:szCs w:val="24"/>
        </w:rPr>
        <w:t>cross-linked with the Fe(III) (Figure 8a).</w:t>
      </w:r>
      <w:r w:rsidR="00D227C4">
        <w:rPr>
          <w:sz w:val="24"/>
          <w:szCs w:val="24"/>
        </w:rPr>
        <w:fldChar w:fldCharType="begin"/>
      </w:r>
      <w:r w:rsidR="00D227C4">
        <w:rPr>
          <w:sz w:val="24"/>
          <w:szCs w:val="24"/>
        </w:rPr>
        <w:instrText xml:space="preserve"> ADDIN EN.CITE &lt;EndNote&gt;&lt;Cite&gt;&lt;Author&gt;Li&lt;/Author&gt;&lt;Year&gt;2016&lt;/Year&gt;&lt;RecNum&gt;4&lt;/RecNum&gt;&lt;DisplayText&gt;&lt;style face="superscript"&gt;35&lt;/style&gt;&lt;/DisplayText&gt;&lt;record&gt;&lt;rec-number&gt;4&lt;/rec-number&gt;&lt;foreign-keys&gt;&lt;key app="EN" db-id="dazfpwrrustdwqewf5wve904z22vexrtx025" timestamp="1656290050"&gt;4&lt;/key&gt;&lt;/foreign-keys&gt;&lt;ref-type name="Journal Article"&gt;17&lt;/ref-type&gt;&lt;contributors&gt;&lt;authors&gt;&lt;author&gt;Li, Cheng-Hui&lt;/author&gt;&lt;author&gt;Wang, Chao&lt;/author&gt;&lt;author&gt;Keplinger, Christoph&lt;/author&gt;&lt;author&gt;Zuo, Jing-Lin&lt;/author&gt;&lt;author&gt;Jin, Lihua&lt;/author&gt;&lt;author&gt;Sun, Yang&lt;/author&gt;&lt;author&gt;Zheng, Peng&lt;/author&gt;&lt;author&gt;Cao, Yi&lt;/author&gt;&lt;author&gt;Lissel, Franziska&lt;/author&gt;&lt;author&gt;Linder, Christian&lt;/author&gt;&lt;author&gt;You, Xiao-Zeng&lt;/author&gt;&lt;author&gt;Bao, Zhenan&lt;/author&gt;&lt;/authors&gt;&lt;/contributors&gt;&lt;titles&gt;&lt;title&gt;A highly stretchable autonomous self-healing elastomer&lt;/title&gt;&lt;secondary-title&gt;Nature Chemistry&lt;/secondary-title&gt;&lt;/titles&gt;&lt;periodical&gt;&lt;full-title&gt;Nature Chemistry&lt;/full-title&gt;&lt;abbr-1&gt;Nat. Chem.&lt;/abbr-1&gt;&lt;abbr-2&gt;Nat Chem&lt;/abbr-2&gt;&lt;/periodical&gt;&lt;pages&gt;618-624&lt;/pages&gt;&lt;volume&gt;8&lt;/volume&gt;&lt;number&gt;6&lt;/number&gt;&lt;dates&gt;&lt;year&gt;2016&lt;/year&gt;&lt;pub-dates&gt;&lt;date&gt;2016/06/01&lt;/date&gt;&lt;/pub-dates&gt;&lt;/dates&gt;&lt;isbn&gt;1755-4349&lt;/isbn&gt;&lt;urls&gt;&lt;related-urls&gt;&lt;url&gt;https://doi.org/10.1038/nchem.2492&lt;/url&gt;&lt;/related-urls&gt;&lt;/urls&gt;&lt;electronic-resource-num&gt;10.1038/nchem.2492&lt;/electronic-resource-num&gt;&lt;/record&gt;&lt;/Cite&gt;&lt;/EndNote&gt;</w:instrText>
      </w:r>
      <w:r w:rsidR="00D227C4">
        <w:rPr>
          <w:sz w:val="24"/>
          <w:szCs w:val="24"/>
        </w:rPr>
        <w:fldChar w:fldCharType="separate"/>
      </w:r>
      <w:r w:rsidR="00D227C4" w:rsidRPr="00D227C4">
        <w:rPr>
          <w:noProof/>
          <w:sz w:val="24"/>
          <w:szCs w:val="24"/>
          <w:vertAlign w:val="superscript"/>
        </w:rPr>
        <w:t>35</w:t>
      </w:r>
      <w:r w:rsidR="00D227C4">
        <w:rPr>
          <w:sz w:val="24"/>
          <w:szCs w:val="24"/>
        </w:rPr>
        <w:fldChar w:fldCharType="end"/>
      </w:r>
      <w:r w:rsidRPr="00117386">
        <w:rPr>
          <w:sz w:val="24"/>
          <w:szCs w:val="24"/>
        </w:rPr>
        <w:t xml:space="preserve"> The H</w:t>
      </w:r>
      <w:r w:rsidRPr="001343BD">
        <w:rPr>
          <w:sz w:val="24"/>
          <w:szCs w:val="24"/>
          <w:vertAlign w:val="subscript"/>
        </w:rPr>
        <w:t>2</w:t>
      </w:r>
      <w:r w:rsidRPr="00117386">
        <w:rPr>
          <w:sz w:val="24"/>
          <w:szCs w:val="24"/>
        </w:rPr>
        <w:t>pdca</w:t>
      </w:r>
      <w:r w:rsidR="00335BD3" w:rsidRPr="00117386">
        <w:rPr>
          <w:sz w:val="24"/>
          <w:szCs w:val="24"/>
        </w:rPr>
        <w:t xml:space="preserve"> </w:t>
      </w:r>
      <w:r w:rsidRPr="00117386">
        <w:rPr>
          <w:sz w:val="24"/>
          <w:szCs w:val="24"/>
        </w:rPr>
        <w:t>ligands coordinate with Fe(III) through two different</w:t>
      </w:r>
      <w:r w:rsidR="00335BD3" w:rsidRPr="00117386">
        <w:rPr>
          <w:sz w:val="24"/>
          <w:szCs w:val="24"/>
        </w:rPr>
        <w:t xml:space="preserve"> </w:t>
      </w:r>
      <w:r w:rsidRPr="00117386">
        <w:rPr>
          <w:sz w:val="24"/>
          <w:szCs w:val="24"/>
        </w:rPr>
        <w:t>interactions: a strong pyridyl−iron, and two weaker carboxamido−iron with the nitrogen and oxygen atoms of the</w:t>
      </w:r>
      <w:r w:rsidR="00335BD3" w:rsidRPr="00117386">
        <w:rPr>
          <w:sz w:val="24"/>
          <w:szCs w:val="24"/>
        </w:rPr>
        <w:t xml:space="preserve"> </w:t>
      </w:r>
      <w:r w:rsidRPr="00117386">
        <w:rPr>
          <w:sz w:val="24"/>
          <w:szCs w:val="24"/>
        </w:rPr>
        <w:t>carboxamide groups. The [Fe(Hpdca)</w:t>
      </w:r>
      <w:r w:rsidRPr="001343BD">
        <w:rPr>
          <w:sz w:val="24"/>
          <w:szCs w:val="24"/>
          <w:vertAlign w:val="subscript"/>
        </w:rPr>
        <w:t>2</w:t>
      </w:r>
      <w:r w:rsidRPr="00117386">
        <w:rPr>
          <w:sz w:val="24"/>
          <w:szCs w:val="24"/>
        </w:rPr>
        <w:t>]</w:t>
      </w:r>
      <w:r w:rsidRPr="001343BD">
        <w:rPr>
          <w:sz w:val="24"/>
          <w:szCs w:val="24"/>
          <w:vertAlign w:val="superscript"/>
        </w:rPr>
        <w:t>+</w:t>
      </w:r>
      <w:r w:rsidRPr="00117386">
        <w:rPr>
          <w:sz w:val="24"/>
          <w:szCs w:val="24"/>
        </w:rPr>
        <w:t xml:space="preserve"> can readily dissociate</w:t>
      </w:r>
      <w:r w:rsidR="00335BD3" w:rsidRPr="00117386">
        <w:rPr>
          <w:sz w:val="24"/>
          <w:szCs w:val="24"/>
        </w:rPr>
        <w:t xml:space="preserve"> </w:t>
      </w:r>
      <w:r w:rsidRPr="00117386">
        <w:rPr>
          <w:sz w:val="24"/>
          <w:szCs w:val="24"/>
        </w:rPr>
        <w:t>to [Fe(Hpdca)]</w:t>
      </w:r>
      <w:r w:rsidRPr="001343BD">
        <w:rPr>
          <w:sz w:val="24"/>
          <w:szCs w:val="24"/>
          <w:vertAlign w:val="superscript"/>
        </w:rPr>
        <w:t>2+</w:t>
      </w:r>
      <w:r w:rsidRPr="00117386">
        <w:rPr>
          <w:sz w:val="24"/>
          <w:szCs w:val="24"/>
        </w:rPr>
        <w:t>, where the iron centers remain attached to</w:t>
      </w:r>
      <w:r w:rsidR="00335BD3" w:rsidRPr="00117386">
        <w:rPr>
          <w:sz w:val="24"/>
          <w:szCs w:val="24"/>
        </w:rPr>
        <w:t xml:space="preserve"> </w:t>
      </w:r>
      <w:r w:rsidRPr="00117386">
        <w:rPr>
          <w:sz w:val="24"/>
          <w:szCs w:val="24"/>
        </w:rPr>
        <w:t>the ligands through the stronger interaction with the pyridyl</w:t>
      </w:r>
      <w:r w:rsidR="004B2F30" w:rsidRPr="00117386">
        <w:rPr>
          <w:sz w:val="24"/>
          <w:szCs w:val="24"/>
        </w:rPr>
        <w:t xml:space="preserve"> </w:t>
      </w:r>
      <w:r w:rsidRPr="00117386">
        <w:rPr>
          <w:sz w:val="24"/>
          <w:szCs w:val="24"/>
        </w:rPr>
        <w:t>ring. The Fe(III) coordination can break and reform, allowing</w:t>
      </w:r>
      <w:r w:rsidR="00335BD3" w:rsidRPr="00117386">
        <w:rPr>
          <w:sz w:val="24"/>
          <w:szCs w:val="24"/>
        </w:rPr>
        <w:t xml:space="preserve"> </w:t>
      </w:r>
      <w:r w:rsidRPr="00117386">
        <w:rPr>
          <w:sz w:val="24"/>
          <w:szCs w:val="24"/>
        </w:rPr>
        <w:t>reversible unfolding and refolding of the chains. The reversible</w:t>
      </w:r>
      <w:r w:rsidR="00335BD3" w:rsidRPr="00117386">
        <w:rPr>
          <w:sz w:val="24"/>
          <w:szCs w:val="24"/>
        </w:rPr>
        <w:t xml:space="preserve"> </w:t>
      </w:r>
      <w:r w:rsidRPr="00117386">
        <w:rPr>
          <w:sz w:val="24"/>
          <w:szCs w:val="24"/>
        </w:rPr>
        <w:t>iron-coordination in a very soft PDMS matrix allows the</w:t>
      </w:r>
      <w:r w:rsidR="00335BD3" w:rsidRPr="00117386">
        <w:rPr>
          <w:sz w:val="24"/>
          <w:szCs w:val="24"/>
        </w:rPr>
        <w:t xml:space="preserve"> </w:t>
      </w:r>
      <w:r w:rsidRPr="00117386">
        <w:rPr>
          <w:sz w:val="24"/>
          <w:szCs w:val="24"/>
        </w:rPr>
        <w:t>polymer to possess a very high stretchability (10000% with</w:t>
      </w:r>
      <w:r w:rsidR="00335BD3" w:rsidRPr="00117386">
        <w:rPr>
          <w:sz w:val="24"/>
          <w:szCs w:val="24"/>
        </w:rPr>
        <w:t xml:space="preserve"> </w:t>
      </w:r>
      <w:r w:rsidRPr="00117386">
        <w:rPr>
          <w:sz w:val="24"/>
          <w:szCs w:val="24"/>
        </w:rPr>
        <w:t>lower amount of Fe-Hpdca, H</w:t>
      </w:r>
      <w:r w:rsidRPr="001343BD">
        <w:rPr>
          <w:sz w:val="24"/>
          <w:szCs w:val="24"/>
          <w:vertAlign w:val="subscript"/>
        </w:rPr>
        <w:t>2</w:t>
      </w:r>
      <w:r w:rsidRPr="00117386">
        <w:rPr>
          <w:sz w:val="24"/>
          <w:szCs w:val="24"/>
        </w:rPr>
        <w:t>pdca: PDMS = 1:6) and self</w:t>
      </w:r>
      <w:r w:rsidR="00335BD3" w:rsidRPr="00117386">
        <w:rPr>
          <w:sz w:val="24"/>
          <w:szCs w:val="24"/>
        </w:rPr>
        <w:t>-</w:t>
      </w:r>
      <w:r w:rsidRPr="00117386">
        <w:rPr>
          <w:sz w:val="24"/>
          <w:szCs w:val="24"/>
        </w:rPr>
        <w:t>healing</w:t>
      </w:r>
      <w:r w:rsidR="00335BD3" w:rsidRPr="00117386">
        <w:rPr>
          <w:sz w:val="24"/>
          <w:szCs w:val="24"/>
        </w:rPr>
        <w:t xml:space="preserve"> </w:t>
      </w:r>
      <w:r w:rsidRPr="00117386">
        <w:rPr>
          <w:sz w:val="24"/>
          <w:szCs w:val="24"/>
        </w:rPr>
        <w:t>capability (complete recovery of original extensibility</w:t>
      </w:r>
      <w:r w:rsidR="00335BD3" w:rsidRPr="00117386">
        <w:rPr>
          <w:sz w:val="24"/>
          <w:szCs w:val="24"/>
        </w:rPr>
        <w:t xml:space="preserve"> </w:t>
      </w:r>
      <w:r w:rsidRPr="00117386">
        <w:rPr>
          <w:sz w:val="24"/>
          <w:szCs w:val="24"/>
        </w:rPr>
        <w:t>and tensile stress after 48 h) (Figure 8b).</w:t>
      </w:r>
    </w:p>
    <w:p w14:paraId="504173B6" w14:textId="20928CB3" w:rsidR="003E63D2" w:rsidRPr="00117386" w:rsidRDefault="003E63D2" w:rsidP="00866A54">
      <w:pPr>
        <w:spacing w:before="120" w:line="276" w:lineRule="auto"/>
        <w:ind w:left="101" w:right="158"/>
        <w:jc w:val="both"/>
        <w:rPr>
          <w:sz w:val="24"/>
          <w:szCs w:val="24"/>
        </w:rPr>
      </w:pPr>
      <w:r w:rsidRPr="00117386">
        <w:rPr>
          <w:sz w:val="24"/>
          <w:szCs w:val="24"/>
        </w:rPr>
        <w:t>Ionic (or electrostatic) interactions are physical bonds where</w:t>
      </w:r>
      <w:r w:rsidR="00335BD3" w:rsidRPr="00117386">
        <w:rPr>
          <w:sz w:val="24"/>
          <w:szCs w:val="24"/>
        </w:rPr>
        <w:t xml:space="preserve"> </w:t>
      </w:r>
      <w:r w:rsidRPr="00117386">
        <w:rPr>
          <w:sz w:val="24"/>
          <w:szCs w:val="24"/>
        </w:rPr>
        <w:t>two oppositely charged ionic species electrostatically attract</w:t>
      </w:r>
      <w:r w:rsidR="00335BD3" w:rsidRPr="00117386">
        <w:rPr>
          <w:sz w:val="24"/>
          <w:szCs w:val="24"/>
        </w:rPr>
        <w:t xml:space="preserve"> </w:t>
      </w:r>
      <w:r w:rsidRPr="00117386">
        <w:rPr>
          <w:sz w:val="24"/>
          <w:szCs w:val="24"/>
        </w:rPr>
        <w:t>each other, and the reversible nature of such ionic bond</w:t>
      </w:r>
      <w:r w:rsidR="00335BD3" w:rsidRPr="00117386">
        <w:rPr>
          <w:sz w:val="24"/>
          <w:szCs w:val="24"/>
        </w:rPr>
        <w:t xml:space="preserve"> </w:t>
      </w:r>
      <w:r w:rsidRPr="00117386">
        <w:rPr>
          <w:sz w:val="24"/>
          <w:szCs w:val="24"/>
        </w:rPr>
        <w:t>formation could also promote self-healing with high healing</w:t>
      </w:r>
      <w:r w:rsidR="00335BD3" w:rsidRPr="00117386">
        <w:rPr>
          <w:sz w:val="24"/>
          <w:szCs w:val="24"/>
        </w:rPr>
        <w:t xml:space="preserve"> </w:t>
      </w:r>
      <w:r w:rsidRPr="00117386">
        <w:rPr>
          <w:sz w:val="24"/>
          <w:szCs w:val="24"/>
        </w:rPr>
        <w:t>efficiency. For example, utilizing the ionic interactions between</w:t>
      </w:r>
      <w:r w:rsidR="00335BD3" w:rsidRPr="00117386">
        <w:rPr>
          <w:sz w:val="24"/>
          <w:szCs w:val="24"/>
        </w:rPr>
        <w:t xml:space="preserve"> </w:t>
      </w:r>
      <w:r w:rsidRPr="00117386">
        <w:rPr>
          <w:sz w:val="24"/>
          <w:szCs w:val="24"/>
        </w:rPr>
        <w:t>−COO</w:t>
      </w:r>
      <w:r w:rsidRPr="006826C0">
        <w:rPr>
          <w:sz w:val="24"/>
          <w:szCs w:val="24"/>
          <w:vertAlign w:val="superscript"/>
        </w:rPr>
        <w:t>−</w:t>
      </w:r>
      <w:r w:rsidRPr="00117386">
        <w:rPr>
          <w:sz w:val="24"/>
          <w:szCs w:val="24"/>
        </w:rPr>
        <w:t xml:space="preserve"> and −NH</w:t>
      </w:r>
      <w:r w:rsidRPr="006826C0">
        <w:rPr>
          <w:sz w:val="24"/>
          <w:szCs w:val="24"/>
          <w:vertAlign w:val="superscript"/>
        </w:rPr>
        <w:t>+</w:t>
      </w:r>
      <w:r w:rsidRPr="00117386">
        <w:rPr>
          <w:sz w:val="24"/>
          <w:szCs w:val="24"/>
        </w:rPr>
        <w:t>− groups as well as hydrogen bonding, the</w:t>
      </w:r>
      <w:r w:rsidR="00335BD3" w:rsidRPr="00117386">
        <w:rPr>
          <w:sz w:val="24"/>
          <w:szCs w:val="24"/>
        </w:rPr>
        <w:t xml:space="preserve"> </w:t>
      </w:r>
      <w:r w:rsidRPr="00117386">
        <w:rPr>
          <w:sz w:val="24"/>
          <w:szCs w:val="24"/>
        </w:rPr>
        <w:t xml:space="preserve">branched </w:t>
      </w:r>
      <w:r w:rsidRPr="00117386">
        <w:rPr>
          <w:sz w:val="24"/>
          <w:szCs w:val="24"/>
        </w:rPr>
        <w:lastRenderedPageBreak/>
        <w:t>poly(ethylenimine) (bPEI)/poly(acrylic acid)</w:t>
      </w:r>
      <w:r w:rsidR="00335BD3" w:rsidRPr="00117386">
        <w:rPr>
          <w:sz w:val="24"/>
          <w:szCs w:val="24"/>
        </w:rPr>
        <w:t xml:space="preserve"> </w:t>
      </w:r>
      <w:r w:rsidRPr="00117386">
        <w:rPr>
          <w:sz w:val="24"/>
          <w:szCs w:val="24"/>
        </w:rPr>
        <w:t>(PAA)/poly(ethylene oxide) (named as bPEI</w:t>
      </w:r>
      <w:r w:rsidRPr="006826C0">
        <w:rPr>
          <w:sz w:val="24"/>
          <w:szCs w:val="24"/>
          <w:vertAlign w:val="subscript"/>
        </w:rPr>
        <w:t>x</w:t>
      </w:r>
      <w:r w:rsidRPr="00117386">
        <w:rPr>
          <w:sz w:val="24"/>
          <w:szCs w:val="24"/>
        </w:rPr>
        <w:t>/PAA/PEO)</w:t>
      </w:r>
      <w:r w:rsidR="00335BD3" w:rsidRPr="00117386">
        <w:rPr>
          <w:sz w:val="24"/>
          <w:szCs w:val="24"/>
        </w:rPr>
        <w:t xml:space="preserve"> </w:t>
      </w:r>
      <w:r w:rsidRPr="00117386">
        <w:rPr>
          <w:sz w:val="24"/>
          <w:szCs w:val="24"/>
        </w:rPr>
        <w:t>complex reached a</w:t>
      </w:r>
      <w:r w:rsidR="00335BD3" w:rsidRPr="00117386">
        <w:rPr>
          <w:sz w:val="24"/>
          <w:szCs w:val="24"/>
        </w:rPr>
        <w:t xml:space="preserve"> </w:t>
      </w:r>
      <w:r w:rsidRPr="00117386">
        <w:rPr>
          <w:sz w:val="24"/>
          <w:szCs w:val="24"/>
        </w:rPr>
        <w:t>tensile strength of 27.5 MPa and an</w:t>
      </w:r>
      <w:r w:rsidR="00335BD3" w:rsidRPr="00117386">
        <w:rPr>
          <w:sz w:val="24"/>
          <w:szCs w:val="24"/>
        </w:rPr>
        <w:t xml:space="preserve"> </w:t>
      </w:r>
      <w:r w:rsidRPr="00117386">
        <w:rPr>
          <w:sz w:val="24"/>
          <w:szCs w:val="24"/>
        </w:rPr>
        <w:t>extensibility of 770% and exhibited room temperature selfhealability.</w:t>
      </w:r>
      <w:r w:rsidR="00C22C46" w:rsidRPr="00117386">
        <w:rPr>
          <w:sz w:val="24"/>
          <w:szCs w:val="24"/>
        </w:rPr>
        <w:t xml:space="preserve"> </w:t>
      </w:r>
      <w:r w:rsidRPr="00117386">
        <w:rPr>
          <w:sz w:val="24"/>
          <w:szCs w:val="24"/>
        </w:rPr>
        <w:t>After healing at 90% relative humidity (RH) for 48h, the recovered maximum stress and elongation-at-break of the polymer reached 25.7 MPa and 750%, respectively (Figure</w:t>
      </w:r>
      <w:r w:rsidR="00335BD3" w:rsidRPr="00117386">
        <w:rPr>
          <w:sz w:val="24"/>
          <w:szCs w:val="24"/>
        </w:rPr>
        <w:t xml:space="preserve"> </w:t>
      </w:r>
      <w:r w:rsidRPr="00117386">
        <w:rPr>
          <w:sz w:val="24"/>
          <w:szCs w:val="24"/>
        </w:rPr>
        <w:t>8c,d).</w:t>
      </w:r>
      <w:r w:rsidR="000A4EDE">
        <w:rPr>
          <w:sz w:val="24"/>
          <w:szCs w:val="24"/>
        </w:rPr>
        <w:fldChar w:fldCharType="begin"/>
      </w:r>
      <w:r w:rsidR="000A4EDE">
        <w:rPr>
          <w:sz w:val="24"/>
          <w:szCs w:val="24"/>
        </w:rPr>
        <w:instrText xml:space="preserve"> ADDIN EN.CITE &lt;EndNote&gt;&lt;Cite&gt;&lt;Author&gt;Guo&lt;/Author&gt;&lt;Year&gt;2019&lt;/Year&gt;&lt;RecNum&gt;14&lt;/RecNum&gt;&lt;DisplayText&gt;&lt;style face="superscript"&gt;95&lt;/style&gt;&lt;/DisplayText&gt;&lt;record&gt;&lt;rec-number&gt;14&lt;/rec-number&gt;&lt;foreign-keys&gt;&lt;key app="EN" db-id="dazfpwrrustdwqewf5wve904z22vexrtx025" timestamp="1656290075"&gt;14&lt;/key&gt;&lt;/foreign-keys&gt;&lt;ref-type name="Journal Article"&gt;17&lt;/ref-type&gt;&lt;contributors&gt;&lt;authors&gt;&lt;author&gt;Guo, Haiyun&lt;/author&gt;&lt;author&gt;Fang, Xu&lt;/author&gt;&lt;author&gt;Zhang, Ling&lt;/author&gt;&lt;author&gt;Sun, Junqi&lt;/author&gt;&lt;/authors&gt;&lt;/contributors&gt;&lt;titles&gt;&lt;title&gt;Facile Fabrication of Room-Temperature Self-Healing, Mechanically Robust, Highly Stretchable, and Tough Polymers Using Dual Dynamic Cross-Linked Polymer Complexes&lt;/title&gt;&lt;secondary-title&gt;ACS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33356-33363&lt;/pages&gt;&lt;volume&gt;11&lt;/volume&gt;&lt;number&gt;36&lt;/number&gt;&lt;dates&gt;&lt;year&gt;2019&lt;/year&gt;&lt;pub-dates&gt;&lt;date&gt;2019/09/11&lt;/date&gt;&lt;/pub-dates&gt;&lt;/dates&gt;&lt;publisher&gt;American Chemical Society&lt;/publisher&gt;&lt;isbn&gt;1944-8244&lt;/isbn&gt;&lt;urls&gt;&lt;related-urls&gt;&lt;url&gt;https://doi.org/10.1021/acsami.9b11166&lt;/url&gt;&lt;/related-urls&gt;&lt;/urls&gt;&lt;electronic-resource-num&gt;10.1021/acsami.9b11166&lt;/electronic-resource-num&gt;&lt;/record&gt;&lt;/Cite&gt;&lt;/EndNote&gt;</w:instrText>
      </w:r>
      <w:r w:rsidR="000A4EDE">
        <w:rPr>
          <w:sz w:val="24"/>
          <w:szCs w:val="24"/>
        </w:rPr>
        <w:fldChar w:fldCharType="separate"/>
      </w:r>
      <w:r w:rsidR="000A4EDE" w:rsidRPr="000A4EDE">
        <w:rPr>
          <w:noProof/>
          <w:sz w:val="24"/>
          <w:szCs w:val="24"/>
          <w:vertAlign w:val="superscript"/>
        </w:rPr>
        <w:t>95</w:t>
      </w:r>
      <w:r w:rsidR="000A4EDE">
        <w:rPr>
          <w:sz w:val="24"/>
          <w:szCs w:val="24"/>
        </w:rPr>
        <w:fldChar w:fldCharType="end"/>
      </w:r>
    </w:p>
    <w:p w14:paraId="53A65D16" w14:textId="77777777" w:rsidR="000A4EDE" w:rsidRDefault="003E63D2" w:rsidP="00866A54">
      <w:pPr>
        <w:spacing w:before="120" w:line="276" w:lineRule="auto"/>
        <w:ind w:left="101" w:right="158"/>
        <w:jc w:val="both"/>
        <w:rPr>
          <w:sz w:val="24"/>
          <w:szCs w:val="24"/>
        </w:rPr>
      </w:pPr>
      <w:r w:rsidRPr="00117386">
        <w:rPr>
          <w:sz w:val="24"/>
          <w:szCs w:val="24"/>
        </w:rPr>
        <w:t>Self-healing even by van der Waals interactions was recently</w:t>
      </w:r>
      <w:r w:rsidR="00335BD3" w:rsidRPr="00117386">
        <w:rPr>
          <w:sz w:val="24"/>
          <w:szCs w:val="24"/>
        </w:rPr>
        <w:t xml:space="preserve"> </w:t>
      </w:r>
      <w:r w:rsidRPr="00117386">
        <w:rPr>
          <w:sz w:val="24"/>
          <w:szCs w:val="24"/>
        </w:rPr>
        <w:t>demonstrated.</w:t>
      </w:r>
      <w:r w:rsidR="000A4EDE">
        <w:rPr>
          <w:sz w:val="24"/>
          <w:szCs w:val="24"/>
        </w:rPr>
        <w:fldChar w:fldCharType="begin"/>
      </w:r>
      <w:r w:rsidR="000A4EDE">
        <w:rPr>
          <w:sz w:val="24"/>
          <w:szCs w:val="24"/>
        </w:rPr>
        <w:instrText xml:space="preserve"> ADDIN EN.CITE &lt;EndNote&gt;&lt;Cite&gt;&lt;Author&gt;Sumerlin Brent&lt;/Author&gt;&lt;Year&gt;2018&lt;/Year&gt;&lt;RecNum&gt;28&lt;/RecNum&gt;&lt;DisplayText&gt;&lt;style face="superscript"&gt;96&lt;/style&gt;&lt;/DisplayText&gt;&lt;record&gt;&lt;rec-number&gt;28&lt;/rec-number&gt;&lt;foreign-keys&gt;&lt;key app="EN" db-id="dazfpwrrustdwqewf5wve904z22vexrtx025" timestamp="1656336131"&gt;28&lt;/key&gt;&lt;/foreign-keys&gt;&lt;ref-type name="Journal Article"&gt;17&lt;/ref-type&gt;&lt;contributors&gt;&lt;authors&gt;&lt;author&gt;Sumerlin Brent, S.&lt;/author&gt;&lt;/authors&gt;&lt;/contributors&gt;&lt;titles&gt;&lt;title&gt;Next-generation self-healing materials&lt;/title&gt;&lt;secondary-title&gt;Science&lt;/secondary-title&gt;&lt;/titles&gt;&lt;pages&gt;150-151&lt;/pages&gt;&lt;volume&gt;362&lt;/volume&gt;&lt;number&gt;6411&lt;/number&gt;&lt;dates&gt;&lt;year&gt;2018&lt;/year&gt;&lt;pub-dates&gt;&lt;date&gt;2018/10/12&lt;/date&gt;&lt;/pub-dates&gt;&lt;/dates&gt;&lt;publisher&gt;American Association for the Advancement of Science&lt;/publisher&gt;&lt;urls&gt;&lt;related-urls&gt;&lt;url&gt;https://doi.org/10.1126/science.aau6453&lt;/url&gt;&lt;/related-urls&gt;&lt;/urls&gt;&lt;electronic-resource-num&gt;10.1126/science.aau6453&lt;/electronic-resource-num&gt;&lt;access-date&gt;2022/06/27&lt;/access-date&gt;&lt;/record&gt;&lt;/Cite&gt;&lt;/EndNote&gt;</w:instrText>
      </w:r>
      <w:r w:rsidR="000A4EDE">
        <w:rPr>
          <w:sz w:val="24"/>
          <w:szCs w:val="24"/>
        </w:rPr>
        <w:fldChar w:fldCharType="separate"/>
      </w:r>
      <w:r w:rsidR="000A4EDE" w:rsidRPr="000A4EDE">
        <w:rPr>
          <w:noProof/>
          <w:sz w:val="24"/>
          <w:szCs w:val="24"/>
          <w:vertAlign w:val="superscript"/>
        </w:rPr>
        <w:t>96</w:t>
      </w:r>
      <w:r w:rsidR="000A4EDE">
        <w:rPr>
          <w:sz w:val="24"/>
          <w:szCs w:val="24"/>
        </w:rPr>
        <w:fldChar w:fldCharType="end"/>
      </w:r>
      <w:r w:rsidRPr="00117386">
        <w:rPr>
          <w:sz w:val="24"/>
          <w:szCs w:val="24"/>
        </w:rPr>
        <w:t xml:space="preserve"> The random copolymers of poly(methyl</w:t>
      </w:r>
      <w:r w:rsidR="00335BD3" w:rsidRPr="00117386">
        <w:rPr>
          <w:sz w:val="24"/>
          <w:szCs w:val="24"/>
        </w:rPr>
        <w:t xml:space="preserve"> </w:t>
      </w:r>
      <w:r w:rsidRPr="00117386">
        <w:rPr>
          <w:sz w:val="24"/>
          <w:szCs w:val="24"/>
        </w:rPr>
        <w:t>methacrylate)-</w:t>
      </w:r>
      <w:r w:rsidRPr="006826C0">
        <w:rPr>
          <w:i/>
          <w:iCs/>
          <w:sz w:val="24"/>
          <w:szCs w:val="24"/>
        </w:rPr>
        <w:t>r</w:t>
      </w:r>
      <w:r w:rsidRPr="00117386">
        <w:rPr>
          <w:sz w:val="24"/>
          <w:szCs w:val="24"/>
        </w:rPr>
        <w:t>-poly(</w:t>
      </w:r>
      <w:r w:rsidRPr="006826C0">
        <w:rPr>
          <w:i/>
          <w:iCs/>
          <w:sz w:val="24"/>
          <w:szCs w:val="24"/>
        </w:rPr>
        <w:t>n</w:t>
      </w:r>
      <w:r w:rsidRPr="00117386">
        <w:rPr>
          <w:sz w:val="24"/>
          <w:szCs w:val="24"/>
        </w:rPr>
        <w:t>-butyl acrylate) (PMMA-</w:t>
      </w:r>
      <w:r w:rsidRPr="006826C0">
        <w:rPr>
          <w:i/>
          <w:iCs/>
          <w:sz w:val="24"/>
          <w:szCs w:val="24"/>
        </w:rPr>
        <w:t>r</w:t>
      </w:r>
      <w:r w:rsidRPr="00117386">
        <w:rPr>
          <w:sz w:val="24"/>
          <w:szCs w:val="24"/>
        </w:rPr>
        <w:t>-PnBA)</w:t>
      </w:r>
      <w:r w:rsidR="00335BD3" w:rsidRPr="00117386">
        <w:rPr>
          <w:sz w:val="24"/>
          <w:szCs w:val="24"/>
        </w:rPr>
        <w:t xml:space="preserve"> </w:t>
      </w:r>
      <w:r w:rsidRPr="00117386">
        <w:rPr>
          <w:sz w:val="24"/>
          <w:szCs w:val="24"/>
        </w:rPr>
        <w:t>achieved self-healing behavior in a narrow window of the</w:t>
      </w:r>
      <w:r w:rsidR="00335BD3" w:rsidRPr="00117386">
        <w:rPr>
          <w:sz w:val="24"/>
          <w:szCs w:val="24"/>
        </w:rPr>
        <w:t xml:space="preserve"> </w:t>
      </w:r>
      <w:r w:rsidRPr="00117386">
        <w:rPr>
          <w:sz w:val="24"/>
          <w:szCs w:val="24"/>
        </w:rPr>
        <w:t>copolymer composition from MMA/nBA = 45/55 to 50/50.</w:t>
      </w:r>
      <w:r w:rsidR="00335BD3" w:rsidRPr="00117386">
        <w:rPr>
          <w:sz w:val="24"/>
          <w:szCs w:val="24"/>
        </w:rPr>
        <w:t xml:space="preserve"> </w:t>
      </w:r>
      <w:r w:rsidRPr="00117386">
        <w:rPr>
          <w:sz w:val="24"/>
          <w:szCs w:val="24"/>
        </w:rPr>
        <w:t>PMMA-</w:t>
      </w:r>
      <w:r w:rsidRPr="006826C0">
        <w:rPr>
          <w:i/>
          <w:iCs/>
          <w:sz w:val="24"/>
          <w:szCs w:val="24"/>
        </w:rPr>
        <w:t>r</w:t>
      </w:r>
      <w:r w:rsidRPr="00117386">
        <w:rPr>
          <w:sz w:val="24"/>
          <w:szCs w:val="24"/>
        </w:rPr>
        <w:t>-PnBA with MMA/nBA = 45/55 to 50/50 exhibited</w:t>
      </w:r>
      <w:r w:rsidR="00335BD3" w:rsidRPr="00117386">
        <w:rPr>
          <w:sz w:val="24"/>
          <w:szCs w:val="24"/>
        </w:rPr>
        <w:t xml:space="preserve"> </w:t>
      </w:r>
      <w:r w:rsidRPr="00117386">
        <w:rPr>
          <w:sz w:val="24"/>
          <w:szCs w:val="24"/>
        </w:rPr>
        <w:t>the tensile strength up to 10 MPa and 650% elongation at</w:t>
      </w:r>
      <w:r w:rsidR="00335BD3" w:rsidRPr="00117386">
        <w:rPr>
          <w:sz w:val="24"/>
          <w:szCs w:val="24"/>
        </w:rPr>
        <w:t xml:space="preserve"> n</w:t>
      </w:r>
      <w:r w:rsidRPr="00117386">
        <w:rPr>
          <w:sz w:val="24"/>
          <w:szCs w:val="24"/>
        </w:rPr>
        <w:t>break, and 90−100% recovery of the tensile property after 14 h</w:t>
      </w:r>
      <w:r w:rsidR="00335BD3" w:rsidRPr="00117386">
        <w:rPr>
          <w:sz w:val="24"/>
          <w:szCs w:val="24"/>
        </w:rPr>
        <w:t xml:space="preserve"> </w:t>
      </w:r>
      <w:r w:rsidRPr="00117386">
        <w:rPr>
          <w:sz w:val="24"/>
          <w:szCs w:val="24"/>
        </w:rPr>
        <w:t>of healing at room temperature (Figure 9a,b).</w:t>
      </w:r>
      <w:r w:rsidR="000A4EDE">
        <w:rPr>
          <w:sz w:val="24"/>
          <w:szCs w:val="24"/>
        </w:rPr>
        <w:fldChar w:fldCharType="begin"/>
      </w:r>
      <w:r w:rsidR="000A4EDE">
        <w:rPr>
          <w:sz w:val="24"/>
          <w:szCs w:val="24"/>
        </w:rPr>
        <w:instrText xml:space="preserve"> ADDIN EN.CITE &lt;EndNote&gt;&lt;Cite&gt;&lt;Author&gt;Urban Marek&lt;/Author&gt;&lt;Year&gt;2018&lt;/Year&gt;&lt;RecNum&gt;5&lt;/RecNum&gt;&lt;DisplayText&gt;&lt;style face="superscript"&gt;9&lt;/style&gt;&lt;/DisplayText&gt;&lt;record&gt;&lt;rec-number&gt;5&lt;/rec-number&gt;&lt;foreign-keys&gt;&lt;key app="EN" db-id="dazfpwrrustdwqewf5wve904z22vexrtx025" timestamp="1656290052"&gt;5&lt;/key&gt;&lt;/foreign-keys&gt;&lt;ref-type name="Journal Article"&gt;17&lt;/ref-type&gt;&lt;contributors&gt;&lt;authors&gt;&lt;author&gt;Urban Marek, W.&lt;/author&gt;&lt;author&gt;Davydovich, Dmitriy&lt;/author&gt;&lt;author&gt;Yang, Ying&lt;/author&gt;&lt;author&gt;Demir, Tugba&lt;/author&gt;&lt;author&gt;Zhang, Yunzhi&lt;/author&gt;&lt;author&gt;Casabianca, Leah&lt;/author&gt;&lt;/authors&gt;&lt;/contributors&gt;&lt;titles&gt;&lt;title&gt;Key-and-lock commodity self-healing copolymers&lt;/title&gt;&lt;secondary-title&gt;Science&lt;/secondary-title&gt;&lt;/titles&gt;&lt;pages&gt;220-225&lt;/pages&gt;&lt;volume&gt;362&lt;/volume&gt;&lt;number&gt;6411&lt;/number&gt;&lt;dates&gt;&lt;year&gt;2018&lt;/year&gt;&lt;pub-dates&gt;&lt;date&gt;2018/10/12&lt;/date&gt;&lt;/pub-dates&gt;&lt;/dates&gt;&lt;publisher&gt;American Association for the Advancement of Science&lt;/publisher&gt;&lt;urls&gt;&lt;related-urls&gt;&lt;url&gt;https://doi.org/10.1126/science.aat2975&lt;/url&gt;&lt;/related-urls&gt;&lt;/urls&gt;&lt;electronic-resource-num&gt;10.1126/science.aat2975&lt;/electronic-resource-num&gt;&lt;access-date&gt;2022/06/18&lt;/access-date&gt;&lt;/record&gt;&lt;/Cite&gt;&lt;/EndNote&gt;</w:instrText>
      </w:r>
      <w:r w:rsidR="000A4EDE">
        <w:rPr>
          <w:sz w:val="24"/>
          <w:szCs w:val="24"/>
        </w:rPr>
        <w:fldChar w:fldCharType="separate"/>
      </w:r>
      <w:r w:rsidR="000A4EDE" w:rsidRPr="000A4EDE">
        <w:rPr>
          <w:noProof/>
          <w:sz w:val="24"/>
          <w:szCs w:val="24"/>
          <w:vertAlign w:val="superscript"/>
        </w:rPr>
        <w:t>9</w:t>
      </w:r>
      <w:r w:rsidR="000A4EDE">
        <w:rPr>
          <w:sz w:val="24"/>
          <w:szCs w:val="24"/>
        </w:rPr>
        <w:fldChar w:fldCharType="end"/>
      </w:r>
      <w:r w:rsidR="00335BD3" w:rsidRPr="00117386">
        <w:rPr>
          <w:sz w:val="24"/>
          <w:szCs w:val="24"/>
        </w:rPr>
        <w:t xml:space="preserve"> </w:t>
      </w:r>
    </w:p>
    <w:p w14:paraId="6083B60E" w14:textId="6C130F7B" w:rsidR="003E63D2" w:rsidRPr="00117386" w:rsidRDefault="003E63D2" w:rsidP="00866A54">
      <w:pPr>
        <w:spacing w:before="120" w:line="276" w:lineRule="auto"/>
        <w:ind w:left="101" w:right="158"/>
        <w:jc w:val="both"/>
        <w:rPr>
          <w:sz w:val="24"/>
          <w:szCs w:val="24"/>
        </w:rPr>
      </w:pPr>
      <w:r w:rsidRPr="00117386">
        <w:rPr>
          <w:sz w:val="24"/>
          <w:szCs w:val="24"/>
        </w:rPr>
        <w:t>Hydrogen bonding (H-bond) is one of the most studied</w:t>
      </w:r>
      <w:r w:rsidR="00335BD3" w:rsidRPr="00117386">
        <w:rPr>
          <w:sz w:val="24"/>
          <w:szCs w:val="24"/>
        </w:rPr>
        <w:t xml:space="preserve"> </w:t>
      </w:r>
      <w:r w:rsidRPr="00117386">
        <w:rPr>
          <w:sz w:val="24"/>
          <w:szCs w:val="24"/>
        </w:rPr>
        <w:t>pathways for design of intrinsically self-healing polymers.</w:t>
      </w:r>
      <w:r w:rsidR="00335BD3" w:rsidRPr="00117386">
        <w:rPr>
          <w:sz w:val="24"/>
          <w:szCs w:val="24"/>
        </w:rPr>
        <w:t xml:space="preserve"> </w:t>
      </w:r>
      <w:r w:rsidRPr="00117386">
        <w:rPr>
          <w:sz w:val="24"/>
          <w:szCs w:val="24"/>
        </w:rPr>
        <w:t>Dominated by the electrostatic force, hydrogen (H) atom</w:t>
      </w:r>
      <w:r w:rsidR="00335BD3" w:rsidRPr="00117386">
        <w:rPr>
          <w:sz w:val="24"/>
          <w:szCs w:val="24"/>
        </w:rPr>
        <w:t xml:space="preserve"> </w:t>
      </w:r>
      <w:r w:rsidRPr="00117386">
        <w:rPr>
          <w:sz w:val="24"/>
          <w:szCs w:val="24"/>
        </w:rPr>
        <w:t>could be attracted by a nearby atom or group with higher</w:t>
      </w:r>
      <w:r w:rsidR="00335BD3" w:rsidRPr="00117386">
        <w:rPr>
          <w:sz w:val="24"/>
          <w:szCs w:val="24"/>
        </w:rPr>
        <w:t xml:space="preserve"> </w:t>
      </w:r>
      <w:r w:rsidRPr="00117386">
        <w:rPr>
          <w:sz w:val="24"/>
          <w:szCs w:val="24"/>
        </w:rPr>
        <w:t>electronegativity, such as atoms of nitrogen (N), oxygen (O),</w:t>
      </w:r>
      <w:r w:rsidR="00335BD3" w:rsidRPr="00117386">
        <w:rPr>
          <w:sz w:val="24"/>
          <w:szCs w:val="24"/>
        </w:rPr>
        <w:t xml:space="preserve"> </w:t>
      </w:r>
      <w:r w:rsidRPr="00117386">
        <w:rPr>
          <w:sz w:val="24"/>
          <w:szCs w:val="24"/>
        </w:rPr>
        <w:t>or fluorine (F). An H-bond will form between</w:t>
      </w:r>
      <w:r w:rsidR="00335BD3" w:rsidRPr="00117386">
        <w:rPr>
          <w:sz w:val="24"/>
          <w:szCs w:val="24"/>
        </w:rPr>
        <w:t xml:space="preserve"> </w:t>
      </w:r>
      <w:r w:rsidRPr="00117386">
        <w:rPr>
          <w:sz w:val="24"/>
          <w:szCs w:val="24"/>
        </w:rPr>
        <w:t>these two atoms</w:t>
      </w:r>
      <w:r w:rsidR="00335BD3" w:rsidRPr="00117386">
        <w:rPr>
          <w:sz w:val="24"/>
          <w:szCs w:val="24"/>
        </w:rPr>
        <w:t xml:space="preserve"> </w:t>
      </w:r>
      <w:r w:rsidRPr="00117386">
        <w:rPr>
          <w:sz w:val="24"/>
          <w:szCs w:val="24"/>
        </w:rPr>
        <w:t>or groups once the pairing between the donor and acceptor</w:t>
      </w:r>
      <w:r w:rsidR="00335BD3" w:rsidRPr="00117386">
        <w:rPr>
          <w:sz w:val="24"/>
          <w:szCs w:val="24"/>
        </w:rPr>
        <w:t xml:space="preserve"> </w:t>
      </w:r>
      <w:r w:rsidRPr="00117386">
        <w:rPr>
          <w:sz w:val="24"/>
          <w:szCs w:val="24"/>
        </w:rPr>
        <w:t xml:space="preserve">occurs. The strength of H-bond (for example, N−H···:O </w:t>
      </w:r>
      <w:r w:rsidRPr="00117386">
        <w:rPr>
          <w:rFonts w:ascii="Cambria Math" w:hAnsi="Cambria Math" w:cs="Cambria Math"/>
          <w:sz w:val="24"/>
          <w:szCs w:val="24"/>
        </w:rPr>
        <w:t>∼</w:t>
      </w:r>
      <w:r w:rsidRPr="00117386">
        <w:rPr>
          <w:sz w:val="24"/>
          <w:szCs w:val="24"/>
        </w:rPr>
        <w:t xml:space="preserve"> 8</w:t>
      </w:r>
      <w:r w:rsidR="00335BD3" w:rsidRPr="00117386">
        <w:rPr>
          <w:sz w:val="24"/>
          <w:szCs w:val="24"/>
        </w:rPr>
        <w:t xml:space="preserve"> </w:t>
      </w:r>
      <w:r w:rsidRPr="00117386">
        <w:rPr>
          <w:sz w:val="24"/>
          <w:szCs w:val="24"/>
        </w:rPr>
        <w:t>kJ/mol) is much lower than that of covalent bond. Lower bond</w:t>
      </w:r>
      <w:r w:rsidR="003F5C4B" w:rsidRPr="00117386">
        <w:rPr>
          <w:sz w:val="24"/>
          <w:szCs w:val="24"/>
        </w:rPr>
        <w:t xml:space="preserve"> </w:t>
      </w:r>
      <w:r w:rsidRPr="00117386">
        <w:rPr>
          <w:sz w:val="24"/>
          <w:szCs w:val="24"/>
        </w:rPr>
        <w:t>strength results in faster bond breakage and formation, and this</w:t>
      </w:r>
      <w:r w:rsidR="003F5C4B" w:rsidRPr="00117386">
        <w:rPr>
          <w:sz w:val="24"/>
          <w:szCs w:val="24"/>
        </w:rPr>
        <w:t xml:space="preserve"> </w:t>
      </w:r>
      <w:r w:rsidRPr="00117386">
        <w:rPr>
          <w:sz w:val="24"/>
          <w:szCs w:val="24"/>
        </w:rPr>
        <w:t>character of H-bond could help create a polymer system with</w:t>
      </w:r>
      <w:r w:rsidR="003F5C4B" w:rsidRPr="00117386">
        <w:rPr>
          <w:sz w:val="24"/>
          <w:szCs w:val="24"/>
        </w:rPr>
        <w:t xml:space="preserve"> </w:t>
      </w:r>
      <w:r w:rsidRPr="00117386">
        <w:rPr>
          <w:sz w:val="24"/>
          <w:szCs w:val="24"/>
        </w:rPr>
        <w:t>fast molecular rearrangements.</w:t>
      </w:r>
      <w:r w:rsidR="0044366C">
        <w:rPr>
          <w:sz w:val="24"/>
          <w:szCs w:val="24"/>
        </w:rPr>
        <w:fldChar w:fldCharType="begin"/>
      </w:r>
      <w:r w:rsidR="0044366C">
        <w:rPr>
          <w:sz w:val="24"/>
          <w:szCs w:val="24"/>
        </w:rPr>
        <w:instrText xml:space="preserve"> ADDIN EN.CITE &lt;EndNote&gt;&lt;Cite&gt;&lt;Author&gt;Cordier&lt;/Author&gt;&lt;Year&gt;2008&lt;/Year&gt;&lt;RecNum&gt;2&lt;/RecNum&gt;&lt;DisplayText&gt;&lt;style face="superscript"&gt;34&lt;/style&gt;&lt;/DisplayText&gt;&lt;record&gt;&lt;rec-number&gt;2&lt;/rec-number&gt;&lt;foreign-keys&gt;&lt;key app="EN" db-id="dazfpwrrustdwqewf5wve904z22vexrtx025" timestamp="1656290043"&gt;2&lt;/key&gt;&lt;/foreign-keys&gt;&lt;ref-type name="Journal Article"&gt;17&lt;/ref-type&gt;&lt;contributors&gt;&lt;authors&gt;&lt;author&gt;Cordier, Philippe&lt;/author&gt;&lt;author&gt;Tournilhac, François&lt;/author&gt;&lt;author&gt;Soulié-Ziakovic, Corinne&lt;/author&gt;&lt;author&gt;Leibler, Ludwik&lt;/author&gt;&lt;/authors&gt;&lt;/contributors&gt;&lt;titles&gt;&lt;title&gt;Self-healing and thermoreversible rubber from supramolecular assembly&lt;/title&gt;&lt;secondary-title&gt;Nature&lt;/secondary-title&gt;&lt;/titles&gt;&lt;pages&gt;977-980&lt;/pages&gt;&lt;volume&gt;451&lt;/volume&gt;&lt;number&gt;7181&lt;/number&gt;&lt;dates&gt;&lt;year&gt;2008&lt;/year&gt;&lt;pub-dates&gt;&lt;date&gt;2008/02/01&lt;/date&gt;&lt;/pub-dates&gt;&lt;/dates&gt;&lt;isbn&gt;1476-4687&lt;/isbn&gt;&lt;urls&gt;&lt;related-urls&gt;&lt;url&gt;https://doi.org/10.1038/nature06669&lt;/url&gt;&lt;/related-urls&gt;&lt;/urls&gt;&lt;electronic-resource-num&gt;10.1038/nature06669&lt;/electronic-resource-num&gt;&lt;/record&gt;&lt;/Cite&gt;&lt;/EndNote&gt;</w:instrText>
      </w:r>
      <w:r w:rsidR="0044366C">
        <w:rPr>
          <w:sz w:val="24"/>
          <w:szCs w:val="24"/>
        </w:rPr>
        <w:fldChar w:fldCharType="separate"/>
      </w:r>
      <w:r w:rsidR="0044366C" w:rsidRPr="0044366C">
        <w:rPr>
          <w:noProof/>
          <w:sz w:val="24"/>
          <w:szCs w:val="24"/>
          <w:vertAlign w:val="superscript"/>
        </w:rPr>
        <w:t>34</w:t>
      </w:r>
      <w:r w:rsidR="0044366C">
        <w:rPr>
          <w:sz w:val="24"/>
          <w:szCs w:val="24"/>
        </w:rPr>
        <w:fldChar w:fldCharType="end"/>
      </w:r>
      <w:r w:rsidRPr="00117386">
        <w:rPr>
          <w:sz w:val="24"/>
          <w:szCs w:val="24"/>
        </w:rPr>
        <w:t xml:space="preserve"> Such fast molecular rearrangements</w:t>
      </w:r>
      <w:r w:rsidR="003F5C4B" w:rsidRPr="00117386">
        <w:rPr>
          <w:sz w:val="24"/>
          <w:szCs w:val="24"/>
        </w:rPr>
        <w:t xml:space="preserve"> </w:t>
      </w:r>
      <w:r w:rsidRPr="00117386">
        <w:rPr>
          <w:sz w:val="24"/>
          <w:szCs w:val="24"/>
        </w:rPr>
        <w:t>of H-bonds were utilized to design a series of self</w:t>
      </w:r>
      <w:r w:rsidR="003F5C4B" w:rsidRPr="00117386">
        <w:rPr>
          <w:sz w:val="24"/>
          <w:szCs w:val="24"/>
        </w:rPr>
        <w:t>-</w:t>
      </w:r>
      <w:r w:rsidRPr="00117386">
        <w:rPr>
          <w:sz w:val="24"/>
          <w:szCs w:val="24"/>
        </w:rPr>
        <w:t>healing</w:t>
      </w:r>
      <w:r w:rsidR="003F5C4B" w:rsidRPr="00117386">
        <w:rPr>
          <w:sz w:val="24"/>
          <w:szCs w:val="24"/>
        </w:rPr>
        <w:t xml:space="preserve"> </w:t>
      </w:r>
      <w:r w:rsidRPr="00117386">
        <w:rPr>
          <w:sz w:val="24"/>
          <w:szCs w:val="24"/>
        </w:rPr>
        <w:t>elastomers with capabilities for extreme stretchability,</w:t>
      </w:r>
      <w:r w:rsidR="003F5C4B" w:rsidRPr="00117386">
        <w:rPr>
          <w:sz w:val="24"/>
          <w:szCs w:val="24"/>
        </w:rPr>
        <w:t xml:space="preserve"> </w:t>
      </w:r>
      <w:r w:rsidRPr="00117386">
        <w:rPr>
          <w:sz w:val="24"/>
          <w:szCs w:val="24"/>
        </w:rPr>
        <w:t>excellent energy damping, and intrinsic self-healing (Figure</w:t>
      </w:r>
      <w:r w:rsidR="003F5C4B" w:rsidRPr="00117386">
        <w:rPr>
          <w:sz w:val="24"/>
          <w:szCs w:val="24"/>
        </w:rPr>
        <w:t xml:space="preserve"> </w:t>
      </w:r>
      <w:r w:rsidRPr="00117386">
        <w:rPr>
          <w:sz w:val="24"/>
          <w:szCs w:val="24"/>
        </w:rPr>
        <w:t>9c,d).</w:t>
      </w:r>
      <w:r w:rsidR="00982EA2">
        <w:rPr>
          <w:sz w:val="24"/>
          <w:szCs w:val="24"/>
        </w:rPr>
        <w:fldChar w:fldCharType="begin"/>
      </w:r>
      <w:r w:rsidR="00982EA2">
        <w:rPr>
          <w:sz w:val="24"/>
          <w:szCs w:val="24"/>
        </w:rPr>
        <w:instrText xml:space="preserve"> ADDIN EN.CITE &lt;EndNote&gt;&lt;Cite&gt;&lt;Author&gt;Cao&lt;/Author&gt;&lt;Year&gt;2018&lt;/Year&gt;&lt;RecNum&gt;7&lt;/RecNum&gt;&lt;DisplayText&gt;&lt;style face="superscript"&gt;36&lt;/style&gt;&lt;/DisplayText&gt;&lt;record&gt;&lt;rec-number&gt;7&lt;/rec-number&gt;&lt;foreign-keys&gt;&lt;key app="EN" db-id="dazfpwrrustdwqewf5wve904z22vexrtx025" timestamp="1656290057"&gt;7&lt;/key&gt;&lt;/foreign-keys&gt;&lt;ref-type name="Journal Article"&gt;17&lt;/ref-type&gt;&lt;contributors&gt;&lt;authors&gt;&lt;author&gt;Cao, Peng-Fei&lt;/author&gt;&lt;author&gt;Li, Bingrui&lt;/author&gt;&lt;author&gt;Hong, Tao&lt;/author&gt;&lt;author&gt;Townsend, Jacob&lt;/author&gt;&lt;author&gt;Qiang, Zhe&lt;/author&gt;&lt;author&gt;Xing, Kunyue&lt;/author&gt;&lt;author&gt;Vogiatzis, Konstantinos D.&lt;/author&gt;&lt;author&gt;Wang, Yangyang&lt;/author&gt;&lt;author&gt;Mays, Jimmy W.&lt;/author&gt;&lt;author&gt;Sokolov, Alexei P.&lt;/author&gt;&lt;author&gt;Saito, Tomonori&lt;/author&gt;&lt;/authors&gt;&lt;/contributors&gt;&lt;titles&gt;&lt;title&gt;Superstretchable, Self-Healing Polymeric Elastomers with Tunable Properties&lt;/title&gt;&lt;secondary-title&gt;Advanced Functional Materials&lt;/secondary-title&gt;&lt;/titles&gt;&lt;periodical&gt;&lt;full-title&gt;Advanced Functional Materials&lt;/full-title&gt;&lt;abbr-1&gt;Adv. Funct. Mater.&lt;/abbr-1&gt;&lt;abbr-2&gt;Adv Funct Mater&lt;/abbr-2&gt;&lt;/periodical&gt;&lt;pages&gt;1800741&lt;/pages&gt;&lt;volume&gt;28&lt;/volume&gt;&lt;number&gt;22&lt;/number&gt;&lt;keywords&gt;&lt;keyword&gt;gas separation&lt;/keyword&gt;&lt;keyword&gt;hydrogen bonding&lt;/keyword&gt;&lt;keyword&gt;polymeric elastomers&lt;/keyword&gt;&lt;keyword&gt;self-healing&lt;/keyword&gt;&lt;keyword&gt;tunable mechanical properties&lt;/keyword&gt;&lt;/keywords&gt;&lt;dates&gt;&lt;year&gt;2018&lt;/year&gt;&lt;pub-dates&gt;&lt;date&gt;2018/05/01&lt;/date&gt;&lt;/pub-dates&gt;&lt;/dates&gt;&lt;publisher&gt;John Wiley &amp;amp; Sons, Ltd&lt;/publisher&gt;&lt;isbn&gt;1616-301X&lt;/isbn&gt;&lt;work-type&gt;https://doi.org/10.1002/adfm.201800741&lt;/work-type&gt;&lt;urls&gt;&lt;related-urls&gt;&lt;url&gt;https://doi.org/10.1002/adfm.201800741&lt;/url&gt;&lt;/related-urls&gt;&lt;/urls&gt;&lt;electronic-resource-num&gt;https://doi.org/10.1002/adfm.201800741&lt;/electronic-resource-num&gt;&lt;access-date&gt;2022/06/18&lt;/access-date&gt;&lt;/record&gt;&lt;/Cite&gt;&lt;/EndNote&gt;</w:instrText>
      </w:r>
      <w:r w:rsidR="00982EA2">
        <w:rPr>
          <w:sz w:val="24"/>
          <w:szCs w:val="24"/>
        </w:rPr>
        <w:fldChar w:fldCharType="separate"/>
      </w:r>
      <w:r w:rsidR="00982EA2" w:rsidRPr="00982EA2">
        <w:rPr>
          <w:noProof/>
          <w:sz w:val="24"/>
          <w:szCs w:val="24"/>
          <w:vertAlign w:val="superscript"/>
        </w:rPr>
        <w:t>36</w:t>
      </w:r>
      <w:r w:rsidR="00982EA2">
        <w:rPr>
          <w:sz w:val="24"/>
          <w:szCs w:val="24"/>
        </w:rPr>
        <w:fldChar w:fldCharType="end"/>
      </w:r>
      <w:r w:rsidRPr="00117386">
        <w:rPr>
          <w:sz w:val="24"/>
          <w:szCs w:val="24"/>
        </w:rPr>
        <w:t xml:space="preserve"> Synthesized by urea functionalization of PDMS, the</w:t>
      </w:r>
      <w:r w:rsidR="003F5C4B" w:rsidRPr="00117386">
        <w:rPr>
          <w:sz w:val="24"/>
          <w:szCs w:val="24"/>
        </w:rPr>
        <w:t xml:space="preserve"> </w:t>
      </w:r>
      <w:r w:rsidRPr="00117386">
        <w:rPr>
          <w:sz w:val="24"/>
          <w:szCs w:val="24"/>
        </w:rPr>
        <w:t>polymeric elastomer showed high elongation-at-break (from</w:t>
      </w:r>
      <w:r w:rsidR="003F5C4B" w:rsidRPr="00117386">
        <w:rPr>
          <w:sz w:val="24"/>
          <w:szCs w:val="24"/>
        </w:rPr>
        <w:t xml:space="preserve"> </w:t>
      </w:r>
      <w:r w:rsidRPr="00117386">
        <w:rPr>
          <w:sz w:val="24"/>
          <w:szCs w:val="24"/>
        </w:rPr>
        <w:t>984% to 5,600%). Adjusting the length of the PDMS chain</w:t>
      </w:r>
      <w:r w:rsidR="003F5C4B" w:rsidRPr="00117386">
        <w:rPr>
          <w:sz w:val="24"/>
          <w:szCs w:val="24"/>
        </w:rPr>
        <w:t xml:space="preserve"> </w:t>
      </w:r>
      <w:r w:rsidRPr="00117386">
        <w:rPr>
          <w:sz w:val="24"/>
          <w:szCs w:val="24"/>
        </w:rPr>
        <w:t>enabled elastomers with desired mechanical strength, elasticity,</w:t>
      </w:r>
      <w:r w:rsidR="00C22C46" w:rsidRPr="00117386">
        <w:rPr>
          <w:sz w:val="24"/>
          <w:szCs w:val="24"/>
        </w:rPr>
        <w:t xml:space="preserve"> </w:t>
      </w:r>
      <w:r w:rsidRPr="00117386">
        <w:rPr>
          <w:sz w:val="24"/>
          <w:szCs w:val="24"/>
        </w:rPr>
        <w:t>and extensibility. The mechanical strength and gas-separation</w:t>
      </w:r>
      <w:r w:rsidR="00C22C46" w:rsidRPr="00117386">
        <w:rPr>
          <w:sz w:val="24"/>
          <w:szCs w:val="24"/>
        </w:rPr>
        <w:t xml:space="preserve"> </w:t>
      </w:r>
      <w:r w:rsidRPr="00117386">
        <w:rPr>
          <w:sz w:val="24"/>
          <w:szCs w:val="24"/>
        </w:rPr>
        <w:t>performance of the designed network were completely</w:t>
      </w:r>
      <w:r w:rsidR="00C22C46" w:rsidRPr="00117386">
        <w:rPr>
          <w:sz w:val="24"/>
          <w:szCs w:val="24"/>
        </w:rPr>
        <w:t xml:space="preserve"> </w:t>
      </w:r>
      <w:r w:rsidRPr="00117386">
        <w:rPr>
          <w:sz w:val="24"/>
          <w:szCs w:val="24"/>
        </w:rPr>
        <w:t>recovered within 2 h at ambient temperature, or 20 min at</w:t>
      </w:r>
      <w:r w:rsidR="00C22C46" w:rsidRPr="00117386">
        <w:rPr>
          <w:sz w:val="24"/>
          <w:szCs w:val="24"/>
        </w:rPr>
        <w:t xml:space="preserve"> </w:t>
      </w:r>
      <w:r w:rsidRPr="00117386">
        <w:rPr>
          <w:sz w:val="24"/>
          <w:szCs w:val="24"/>
        </w:rPr>
        <w:t>40 °C after being cut by a razor blade.</w:t>
      </w:r>
    </w:p>
    <w:p w14:paraId="63FD7B4B" w14:textId="2009FD82" w:rsidR="003E63D2" w:rsidRPr="00117386" w:rsidRDefault="003E63D2" w:rsidP="0070583D">
      <w:pPr>
        <w:spacing w:before="120" w:line="276" w:lineRule="auto"/>
        <w:ind w:left="101" w:right="158"/>
        <w:jc w:val="both"/>
        <w:rPr>
          <w:sz w:val="24"/>
          <w:szCs w:val="24"/>
        </w:rPr>
      </w:pPr>
      <w:r w:rsidRPr="00117386">
        <w:rPr>
          <w:sz w:val="24"/>
          <w:szCs w:val="24"/>
        </w:rPr>
        <w:t>While most of the reported intrinsic self-healable polymers</w:t>
      </w:r>
      <w:r w:rsidR="00686B39" w:rsidRPr="00117386">
        <w:rPr>
          <w:sz w:val="24"/>
          <w:szCs w:val="24"/>
        </w:rPr>
        <w:t xml:space="preserve"> </w:t>
      </w:r>
      <w:r w:rsidRPr="00117386">
        <w:rPr>
          <w:sz w:val="24"/>
          <w:szCs w:val="24"/>
        </w:rPr>
        <w:t>have soft rubbery polymer components,</w:t>
      </w:r>
      <w:r w:rsidR="00E035D5">
        <w:rPr>
          <w:sz w:val="24"/>
          <w:szCs w:val="24"/>
        </w:rPr>
        <w:fldChar w:fldCharType="begin">
          <w:fldData xml:space="preserve">PEVuZE5vdGU+PENpdGU+PEF1dGhvcj5DYW88L0F1dGhvcj48WWVhcj4yMDE4PC9ZZWFyPjxSZWNO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</w:fldData>
        </w:fldChar>
      </w:r>
      <w:r w:rsidR="00E035D5">
        <w:rPr>
          <w:sz w:val="24"/>
          <w:szCs w:val="24"/>
        </w:rPr>
        <w:instrText xml:space="preserve"> ADDIN EN.CITE </w:instrText>
      </w:r>
      <w:r w:rsidR="00E035D5">
        <w:rPr>
          <w:sz w:val="24"/>
          <w:szCs w:val="24"/>
        </w:rPr>
        <w:fldChar w:fldCharType="begin">
          <w:fldData xml:space="preserve">PEVuZE5vdGU+PENpdGU+PEF1dGhvcj5DYW88L0F1dGhvcj48WWVhcj4yMDE4PC9ZZWFyPjxSZWNO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</w:fldData>
        </w:fldChar>
      </w:r>
      <w:r w:rsidR="00E035D5">
        <w:rPr>
          <w:sz w:val="24"/>
          <w:szCs w:val="24"/>
        </w:rPr>
        <w:instrText xml:space="preserve"> ADDIN EN.CITE.DATA </w:instrText>
      </w:r>
      <w:r w:rsidR="00E035D5">
        <w:rPr>
          <w:sz w:val="24"/>
          <w:szCs w:val="24"/>
        </w:rPr>
      </w:r>
      <w:r w:rsidR="00E035D5">
        <w:rPr>
          <w:sz w:val="24"/>
          <w:szCs w:val="24"/>
        </w:rPr>
        <w:fldChar w:fldCharType="end"/>
      </w:r>
      <w:r w:rsidR="00E035D5">
        <w:rPr>
          <w:sz w:val="24"/>
          <w:szCs w:val="24"/>
        </w:rPr>
      </w:r>
      <w:r w:rsidR="00E035D5">
        <w:rPr>
          <w:sz w:val="24"/>
          <w:szCs w:val="24"/>
        </w:rPr>
        <w:fldChar w:fldCharType="separate"/>
      </w:r>
      <w:r w:rsidR="00E035D5" w:rsidRPr="00E035D5">
        <w:rPr>
          <w:noProof/>
          <w:sz w:val="24"/>
          <w:szCs w:val="24"/>
          <w:vertAlign w:val="superscript"/>
        </w:rPr>
        <w:t>6,34-36</w:t>
      </w:r>
      <w:r w:rsidR="00E035D5">
        <w:rPr>
          <w:sz w:val="24"/>
          <w:szCs w:val="24"/>
        </w:rPr>
        <w:fldChar w:fldCharType="end"/>
      </w:r>
      <w:r w:rsidRPr="00117386">
        <w:rPr>
          <w:sz w:val="24"/>
          <w:szCs w:val="24"/>
        </w:rPr>
        <w:t xml:space="preserve"> there are several</w:t>
      </w:r>
      <w:r w:rsidR="00686B39" w:rsidRPr="00117386">
        <w:rPr>
          <w:sz w:val="24"/>
          <w:szCs w:val="24"/>
        </w:rPr>
        <w:t xml:space="preserve"> </w:t>
      </w:r>
      <w:r w:rsidRPr="00117386">
        <w:rPr>
          <w:sz w:val="24"/>
          <w:szCs w:val="24"/>
        </w:rPr>
        <w:t>reports on more mechanically robust self-healing polymers.</w:t>
      </w:r>
      <w:r w:rsidR="00410CB0">
        <w:rPr>
          <w:sz w:val="24"/>
          <w:szCs w:val="24"/>
        </w:rPr>
        <w:fldChar w:fldCharType="begin">
          <w:fldData xml:space="preserve">PEVuZE5vdGU+PENpdGU+PEF1dGhvcj5XdTwvQXV0aG9yPjxZZWFyPjIwMTc8L1llYXI+PFJlY051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</w:fldData>
        </w:fldChar>
      </w:r>
      <w:r w:rsidR="00410CB0">
        <w:rPr>
          <w:sz w:val="24"/>
          <w:szCs w:val="24"/>
        </w:rPr>
        <w:instrText xml:space="preserve"> ADDIN EN.CITE </w:instrText>
      </w:r>
      <w:r w:rsidR="00410CB0">
        <w:rPr>
          <w:sz w:val="24"/>
          <w:szCs w:val="24"/>
        </w:rPr>
        <w:fldChar w:fldCharType="begin">
          <w:fldData xml:space="preserve">PEVuZE5vdGU+PENpdGU+PEF1dGhvcj5XdTwvQXV0aG9yPjxZZWFyPjIwMTc8L1llYXI+PFJlY051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</w:fldData>
        </w:fldChar>
      </w:r>
      <w:r w:rsidR="00410CB0">
        <w:rPr>
          <w:sz w:val="24"/>
          <w:szCs w:val="24"/>
        </w:rPr>
        <w:instrText xml:space="preserve"> ADDIN EN.CITE.DATA </w:instrText>
      </w:r>
      <w:r w:rsidR="00410CB0">
        <w:rPr>
          <w:sz w:val="24"/>
          <w:szCs w:val="24"/>
        </w:rPr>
      </w:r>
      <w:r w:rsidR="00410CB0">
        <w:rPr>
          <w:sz w:val="24"/>
          <w:szCs w:val="24"/>
        </w:rPr>
        <w:fldChar w:fldCharType="end"/>
      </w:r>
      <w:r w:rsidR="00410CB0">
        <w:rPr>
          <w:sz w:val="24"/>
          <w:szCs w:val="24"/>
        </w:rPr>
      </w:r>
      <w:r w:rsidR="00410CB0">
        <w:rPr>
          <w:sz w:val="24"/>
          <w:szCs w:val="24"/>
        </w:rPr>
        <w:fldChar w:fldCharType="separate"/>
      </w:r>
      <w:r w:rsidR="00410CB0" w:rsidRPr="00410CB0">
        <w:rPr>
          <w:noProof/>
          <w:sz w:val="24"/>
          <w:szCs w:val="24"/>
          <w:vertAlign w:val="superscript"/>
        </w:rPr>
        <w:t>97,98</w:t>
      </w:r>
      <w:r w:rsidR="00410CB0">
        <w:rPr>
          <w:sz w:val="24"/>
          <w:szCs w:val="24"/>
        </w:rPr>
        <w:fldChar w:fldCharType="end"/>
      </w:r>
      <w:r w:rsidRPr="00117386">
        <w:rPr>
          <w:sz w:val="24"/>
          <w:szCs w:val="24"/>
        </w:rPr>
        <w:t xml:space="preserve"> Such example includes the incorporation of 2-ureido-4[1</w:t>
      </w:r>
      <w:r w:rsidRPr="006826C0">
        <w:rPr>
          <w:i/>
          <w:iCs/>
          <w:sz w:val="24"/>
          <w:szCs w:val="24"/>
        </w:rPr>
        <w:t>H</w:t>
      </w:r>
      <w:r w:rsidRPr="00117386">
        <w:rPr>
          <w:sz w:val="24"/>
          <w:szCs w:val="24"/>
        </w:rPr>
        <w:t>]-pyrimidinone (UPy) groups onto poly-(norbornene) to form ABA-triblock copolymer (M</w:t>
      </w:r>
      <w:r w:rsidRPr="006826C0">
        <w:rPr>
          <w:sz w:val="24"/>
          <w:szCs w:val="24"/>
          <w:vertAlign w:val="subscript"/>
        </w:rPr>
        <w:t>n</w:t>
      </w:r>
      <w:r w:rsidRPr="00117386">
        <w:rPr>
          <w:sz w:val="24"/>
          <w:szCs w:val="24"/>
        </w:rPr>
        <w:t xml:space="preserve"> = 100000−150000 g/mol) that consists of A block of</w:t>
      </w:r>
      <w:r w:rsidR="00686B39" w:rsidRPr="00117386">
        <w:rPr>
          <w:sz w:val="24"/>
          <w:szCs w:val="24"/>
        </w:rPr>
        <w:t xml:space="preserve"> </w:t>
      </w:r>
      <w:r w:rsidRPr="00117386">
        <w:rPr>
          <w:sz w:val="24"/>
          <w:szCs w:val="24"/>
        </w:rPr>
        <w:t>UPy</w:t>
      </w:r>
      <w:r w:rsidR="00686B39" w:rsidRPr="00117386">
        <w:rPr>
          <w:sz w:val="24"/>
          <w:szCs w:val="24"/>
        </w:rPr>
        <w:t>-</w:t>
      </w:r>
      <w:r w:rsidRPr="00117386">
        <w:rPr>
          <w:sz w:val="24"/>
          <w:szCs w:val="24"/>
        </w:rPr>
        <w:t>functionalized</w:t>
      </w:r>
      <w:r w:rsidR="00686B39" w:rsidRPr="00117386">
        <w:rPr>
          <w:sz w:val="24"/>
          <w:szCs w:val="24"/>
        </w:rPr>
        <w:t xml:space="preserve"> </w:t>
      </w:r>
      <w:r w:rsidRPr="00117386">
        <w:rPr>
          <w:sz w:val="24"/>
          <w:szCs w:val="24"/>
        </w:rPr>
        <w:t>norbornene and B block of a long random</w:t>
      </w:r>
      <w:r w:rsidR="00686B39" w:rsidRPr="00117386">
        <w:rPr>
          <w:sz w:val="24"/>
          <w:szCs w:val="24"/>
        </w:rPr>
        <w:t xml:space="preserve"> </w:t>
      </w:r>
      <w:r w:rsidRPr="00117386">
        <w:rPr>
          <w:sz w:val="24"/>
          <w:szCs w:val="24"/>
        </w:rPr>
        <w:t>copolymer consisting of UPy-functionalized norbornene and</w:t>
      </w:r>
      <w:r w:rsidR="00686B39" w:rsidRPr="00117386">
        <w:rPr>
          <w:sz w:val="24"/>
          <w:szCs w:val="24"/>
        </w:rPr>
        <w:t xml:space="preserve"> </w:t>
      </w:r>
      <w:r w:rsidRPr="00117386">
        <w:rPr>
          <w:sz w:val="24"/>
          <w:szCs w:val="24"/>
        </w:rPr>
        <w:t>flexible dodecanyl norbornene.</w:t>
      </w:r>
      <w:r w:rsidR="001D7CA3">
        <w:rPr>
          <w:sz w:val="24"/>
          <w:szCs w:val="24"/>
        </w:rPr>
        <w:fldChar w:fldCharType="begin"/>
      </w:r>
      <w:r w:rsidR="001D7CA3">
        <w:rPr>
          <w:sz w:val="24"/>
          <w:szCs w:val="24"/>
        </w:rPr>
        <w:instrText xml:space="preserve"> ADDIN EN.CITE &lt;EndNote&gt;&lt;Cite&gt;&lt;Author&gt;Yoshida&lt;/Author&gt;&lt;Year&gt;2017&lt;/Year&gt;&lt;RecNum&gt;140&lt;/RecNum&gt;&lt;DisplayText&gt;&lt;style face="superscript"&gt;99&lt;/style&gt;&lt;/DisplayText&gt;&lt;record&gt;&lt;rec-number&gt;140&lt;/rec-number&gt;&lt;foreign-keys&gt;&lt;key app="EN" db-id="dazfpwrrustdwqewf5wve904z22vexrtx025" timestamp="1658691574"&gt;140&lt;/key&gt;&lt;/foreign-keys&gt;&lt;ref-type name="Journal Article"&gt;17&lt;/ref-type&gt;&lt;contributors&gt;&lt;authors&gt;&lt;author&gt;Yoshida, Shoma&lt;/author&gt;&lt;author&gt;Ejima, Hirotaka&lt;/author&gt;&lt;author&gt;Yoshie, Naoko&lt;/author&gt;&lt;/authors&gt;&lt;/contributors&gt;&lt;titles&gt;&lt;title&gt;Tough Elastomers with Superior Self-Recoverability Induced by Bioinspired Multiphase Design&lt;/title&gt;&lt;secondary-title&gt;Advanced Functional Materials&lt;/secondary-title&gt;&lt;/titles&gt;&lt;periodical&gt;&lt;full-title&gt;Advanced Functional Materials&lt;/full-title&gt;&lt;abbr-1&gt;Adv. Funct. Mater.&lt;/abbr-1&gt;&lt;abbr-2&gt;Adv Funct Mater&lt;/abbr-2&gt;&lt;/periodical&gt;&lt;pages&gt;1701670&lt;/pages&gt;&lt;volume&gt;27&lt;/volume&gt;&lt;number&gt;30&lt;/number&gt;&lt;keywords&gt;&lt;keyword&gt;2-ureido-4[1H]-pyrimidone&lt;/keyword&gt;&lt;keyword&gt;bioinspired material design&lt;/keyword&gt;&lt;keyword&gt;microphase separation&lt;/keyword&gt;&lt;keyword&gt;self-recovery&lt;/keyword&gt;&lt;keyword&gt;tough polymers&lt;/keyword&gt;&lt;/keywords&gt;&lt;dates&gt;&lt;year&gt;2017&lt;/year&gt;&lt;pub-dates&gt;&lt;date&gt;2017/08/01&lt;/date&gt;&lt;/pub-dates&gt;&lt;/dates&gt;&lt;publisher&gt;John Wiley &amp;amp; Sons, Ltd&lt;/publisher&gt;&lt;isbn&gt;1616-301X&lt;/isbn&gt;&lt;work-type&gt;https://doi.org/10.1002/adfm.201701670&lt;/work-type&gt;&lt;urls&gt;&lt;related-urls&gt;&lt;url&gt;https://doi.org/10.1002/adfm.201701670&lt;/url&gt;&lt;/related-urls&gt;&lt;/urls&gt;&lt;electronic-resource-num&gt;https://doi.org/10.1002/adfm.201701670&lt;/electronic-resource-num&gt;&lt;access-date&gt;2022/07/24&lt;/access-date&gt;&lt;/record&gt;&lt;/Cite&gt;&lt;/EndNote&gt;</w:instrText>
      </w:r>
      <w:r w:rsidR="001D7CA3">
        <w:rPr>
          <w:sz w:val="24"/>
          <w:szCs w:val="24"/>
        </w:rPr>
        <w:fldChar w:fldCharType="separate"/>
      </w:r>
      <w:r w:rsidR="001D7CA3" w:rsidRPr="001D7CA3">
        <w:rPr>
          <w:noProof/>
          <w:sz w:val="24"/>
          <w:szCs w:val="24"/>
          <w:vertAlign w:val="superscript"/>
        </w:rPr>
        <w:t>99</w:t>
      </w:r>
      <w:r w:rsidR="001D7CA3">
        <w:rPr>
          <w:sz w:val="24"/>
          <w:szCs w:val="24"/>
        </w:rPr>
        <w:fldChar w:fldCharType="end"/>
      </w:r>
      <w:r w:rsidRPr="00117386">
        <w:rPr>
          <w:sz w:val="24"/>
          <w:szCs w:val="24"/>
        </w:rPr>
        <w:t xml:space="preserve"> The UPy-rich A blocks form</w:t>
      </w:r>
      <w:r w:rsidR="00686B39" w:rsidRPr="00117386">
        <w:rPr>
          <w:sz w:val="24"/>
          <w:szCs w:val="24"/>
        </w:rPr>
        <w:t xml:space="preserve"> </w:t>
      </w:r>
      <w:r w:rsidRPr="00117386">
        <w:rPr>
          <w:sz w:val="24"/>
          <w:szCs w:val="24"/>
        </w:rPr>
        <w:t>hard domains driven by very strong hydrogen bonding that</w:t>
      </w:r>
      <w:r w:rsidR="00686B39" w:rsidRPr="00117386">
        <w:rPr>
          <w:sz w:val="24"/>
          <w:szCs w:val="24"/>
        </w:rPr>
        <w:t xml:space="preserve"> </w:t>
      </w:r>
      <w:r w:rsidRPr="00117386">
        <w:rPr>
          <w:sz w:val="24"/>
          <w:szCs w:val="24"/>
        </w:rPr>
        <w:t>prevents macroscopic deformation, and the B blocks form a</w:t>
      </w:r>
      <w:r w:rsidR="00686B39" w:rsidRPr="00117386">
        <w:rPr>
          <w:sz w:val="24"/>
          <w:szCs w:val="24"/>
        </w:rPr>
        <w:t xml:space="preserve"> </w:t>
      </w:r>
      <w:r w:rsidRPr="00117386">
        <w:rPr>
          <w:sz w:val="24"/>
          <w:szCs w:val="24"/>
        </w:rPr>
        <w:t>more flexible segment with sparse UPy interaction serving as</w:t>
      </w:r>
      <w:r w:rsidR="00686B39" w:rsidRPr="00117386">
        <w:rPr>
          <w:sz w:val="24"/>
          <w:szCs w:val="24"/>
        </w:rPr>
        <w:t xml:space="preserve"> </w:t>
      </w:r>
      <w:r w:rsidRPr="00117386">
        <w:rPr>
          <w:sz w:val="24"/>
          <w:szCs w:val="24"/>
        </w:rPr>
        <w:t>sacrificial bonds. Their ABA-triblock copolymer exhibited high</w:t>
      </w:r>
      <w:r w:rsidR="00686B39" w:rsidRPr="00117386">
        <w:rPr>
          <w:sz w:val="24"/>
          <w:szCs w:val="24"/>
        </w:rPr>
        <w:t xml:space="preserve"> </w:t>
      </w:r>
      <w:r w:rsidRPr="00117386">
        <w:rPr>
          <w:sz w:val="24"/>
          <w:szCs w:val="24"/>
        </w:rPr>
        <w:t>toughness of 62 MJ m</w:t>
      </w:r>
      <w:r w:rsidRPr="006826C0">
        <w:rPr>
          <w:sz w:val="24"/>
          <w:szCs w:val="24"/>
          <w:vertAlign w:val="superscript"/>
        </w:rPr>
        <w:t>−3</w:t>
      </w:r>
      <w:r w:rsidRPr="00117386">
        <w:rPr>
          <w:sz w:val="24"/>
          <w:szCs w:val="24"/>
        </w:rPr>
        <w:t>, tensile stress of 17 MPa with a</w:t>
      </w:r>
      <w:r w:rsidR="00686B39" w:rsidRPr="00117386">
        <w:rPr>
          <w:sz w:val="24"/>
          <w:szCs w:val="24"/>
        </w:rPr>
        <w:t xml:space="preserve"> </w:t>
      </w:r>
      <w:r w:rsidRPr="00117386">
        <w:rPr>
          <w:sz w:val="24"/>
          <w:szCs w:val="24"/>
        </w:rPr>
        <w:t>dissipated energy &gt;27 MJ m</w:t>
      </w:r>
      <w:r w:rsidRPr="006826C0">
        <w:rPr>
          <w:sz w:val="24"/>
          <w:szCs w:val="24"/>
          <w:vertAlign w:val="superscript"/>
        </w:rPr>
        <w:t>−3</w:t>
      </w:r>
      <w:r w:rsidRPr="00117386">
        <w:rPr>
          <w:sz w:val="24"/>
          <w:szCs w:val="24"/>
        </w:rPr>
        <w:t xml:space="preserve"> at room temperature. The</w:t>
      </w:r>
      <w:r w:rsidR="00686B39" w:rsidRPr="00117386">
        <w:rPr>
          <w:sz w:val="24"/>
          <w:szCs w:val="24"/>
        </w:rPr>
        <w:t xml:space="preserve"> </w:t>
      </w:r>
      <w:r w:rsidRPr="00117386">
        <w:rPr>
          <w:sz w:val="24"/>
          <w:szCs w:val="24"/>
        </w:rPr>
        <w:t>scratch on the ABA-triblock copolymer film was healed after 3h at 50 °C. Furthermore, the utilization of urethane, urea, and</w:t>
      </w:r>
      <w:r w:rsidR="00686B39" w:rsidRPr="00117386">
        <w:rPr>
          <w:sz w:val="24"/>
          <w:szCs w:val="24"/>
        </w:rPr>
        <w:t xml:space="preserve"> </w:t>
      </w:r>
      <w:r w:rsidRPr="00117386">
        <w:rPr>
          <w:sz w:val="24"/>
          <w:szCs w:val="24"/>
        </w:rPr>
        <w:t xml:space="preserve">UPy groups allowed preparation of hydrogen </w:t>
      </w:r>
      <w:r w:rsidRPr="00117386">
        <w:rPr>
          <w:sz w:val="24"/>
          <w:szCs w:val="24"/>
        </w:rPr>
        <w:lastRenderedPageBreak/>
        <w:t>bonding</w:t>
      </w:r>
      <w:r w:rsidR="00686B39" w:rsidRPr="00117386">
        <w:rPr>
          <w:sz w:val="24"/>
          <w:szCs w:val="24"/>
        </w:rPr>
        <w:t xml:space="preserve"> </w:t>
      </w:r>
      <w:r w:rsidRPr="00117386">
        <w:rPr>
          <w:sz w:val="24"/>
          <w:szCs w:val="24"/>
        </w:rPr>
        <w:t>facilitated tough self-healing polymers with a highest toughness</w:t>
      </w:r>
      <w:r w:rsidR="00686B39" w:rsidRPr="00117386">
        <w:rPr>
          <w:sz w:val="24"/>
          <w:szCs w:val="24"/>
        </w:rPr>
        <w:t xml:space="preserve"> </w:t>
      </w:r>
      <w:r w:rsidRPr="00117386">
        <w:rPr>
          <w:sz w:val="24"/>
          <w:szCs w:val="24"/>
        </w:rPr>
        <w:t>of 345 MJ m</w:t>
      </w:r>
      <w:r w:rsidRPr="006826C0">
        <w:rPr>
          <w:sz w:val="24"/>
          <w:szCs w:val="24"/>
          <w:vertAlign w:val="superscript"/>
        </w:rPr>
        <w:t>−3</w:t>
      </w:r>
      <w:r w:rsidRPr="00117386">
        <w:rPr>
          <w:sz w:val="24"/>
          <w:szCs w:val="24"/>
        </w:rPr>
        <w:t xml:space="preserve"> and a high tensile strength of 44 MPa.</w:t>
      </w:r>
      <w:r w:rsidR="001D7CA3">
        <w:rPr>
          <w:sz w:val="24"/>
          <w:szCs w:val="24"/>
        </w:rPr>
        <w:fldChar w:fldCharType="begin"/>
      </w:r>
      <w:r w:rsidR="001D7CA3">
        <w:rPr>
          <w:sz w:val="24"/>
          <w:szCs w:val="24"/>
        </w:rPr>
        <w:instrText xml:space="preserve"> ADDIN EN.CITE &lt;EndNote&gt;&lt;Cite&gt;&lt;Author&gt;Song&lt;/Author&gt;&lt;Year&gt;2018&lt;/Year&gt;&lt;RecNum&gt;42&lt;/RecNum&gt;&lt;DisplayText&gt;&lt;style face="superscript"&gt;100&lt;/style&gt;&lt;/DisplayText&gt;&lt;record&gt;&lt;rec-number&gt;42&lt;/rec-number&gt;&lt;foreign-keys&gt;&lt;key app="EN" db-id="dazfpwrrustdwqewf5wve904z22vexrtx025" timestamp="1656587020"&gt;42&lt;/key&gt;&lt;/foreign-keys&gt;&lt;ref-type name="Journal Article"&gt;17&lt;/ref-type&gt;&lt;contributors&gt;&lt;authors&gt;&lt;author&gt;Song, Yan&lt;/author&gt;&lt;author&gt;Liu, Yuan&lt;/author&gt;&lt;author&gt;Qi, Tao&lt;/author&gt;&lt;author&gt;Li, Guo Liang&lt;/author&gt;&lt;/authors&gt;&lt;/contributors&gt;&lt;titles&gt;&lt;title&gt;Towards Dynamic but Supertough Healable Polymers through Biomimetic Hierarchical Hydrogen-Bonding Interactions&lt;/title&gt;&lt;secondary-title&gt;Angewandte Chemie International Edition&lt;/secondary-title&gt;&lt;/titles&gt;&lt;periodical&gt;&lt;full-title&gt;Angewandte Chemie International Edition&lt;/full-title&gt;&lt;abbr-1&gt;Angew. Chem., Int. Ed.&lt;/abbr-1&gt;&lt;abbr-2&gt;Angew Chem, Int Ed&lt;/abbr-2&gt;&lt;/periodical&gt;&lt;pages&gt;13838-13842&lt;/pages&gt;&lt;volume&gt;57&lt;/volume&gt;&lt;number&gt;42&lt;/number&gt;&lt;keywords&gt;&lt;keyword&gt;biomimetic systems&lt;/keyword&gt;&lt;keyword&gt;hierarchical hydrogen bonding&lt;/keyword&gt;&lt;keyword&gt;self-healing materials&lt;/keyword&gt;&lt;keyword&gt;supertoughness&lt;/keyword&gt;&lt;/keywords&gt;&lt;dates&gt;&lt;year&gt;2018&lt;/year&gt;&lt;pub-dates&gt;&lt;date&gt;2018/10/15&lt;/date&gt;&lt;/pub-dates&gt;&lt;/dates&gt;&lt;publisher&gt;John Wiley &amp;amp; Sons, Ltd&lt;/publisher&gt;&lt;isbn&gt;1433-7851&lt;/isbn&gt;&lt;work-type&gt;https://doi.org/10.1002/anie.201807622&lt;/work-type&gt;&lt;urls&gt;&lt;related-urls&gt;&lt;url&gt;https://doi.org/10.1002/anie.201807622&lt;/url&gt;&lt;/related-urls&gt;&lt;/urls&gt;&lt;electronic-resource-num&gt;https://doi.org/10.1002/anie.201807622&lt;/electronic-resource-num&gt;&lt;access-date&gt;2022/06/30&lt;/access-date&gt;&lt;/record&gt;&lt;/Cite&gt;&lt;/EndNote&gt;</w:instrText>
      </w:r>
      <w:r w:rsidR="001D7CA3">
        <w:rPr>
          <w:sz w:val="24"/>
          <w:szCs w:val="24"/>
        </w:rPr>
        <w:fldChar w:fldCharType="separate"/>
      </w:r>
      <w:r w:rsidR="001D7CA3" w:rsidRPr="001D7CA3">
        <w:rPr>
          <w:noProof/>
          <w:sz w:val="24"/>
          <w:szCs w:val="24"/>
          <w:vertAlign w:val="superscript"/>
        </w:rPr>
        <w:t>100</w:t>
      </w:r>
      <w:r w:rsidR="001D7CA3">
        <w:rPr>
          <w:sz w:val="24"/>
          <w:szCs w:val="24"/>
        </w:rPr>
        <w:fldChar w:fldCharType="end"/>
      </w:r>
      <w:r w:rsidRPr="00117386">
        <w:rPr>
          <w:sz w:val="24"/>
          <w:szCs w:val="24"/>
        </w:rPr>
        <w:t xml:space="preserve"> A</w:t>
      </w:r>
      <w:r w:rsidR="00686B39" w:rsidRPr="00117386">
        <w:rPr>
          <w:sz w:val="24"/>
          <w:szCs w:val="24"/>
        </w:rPr>
        <w:t xml:space="preserve"> </w:t>
      </w:r>
      <w:r w:rsidRPr="00117386">
        <w:rPr>
          <w:sz w:val="24"/>
          <w:szCs w:val="24"/>
        </w:rPr>
        <w:t>polyurethane-like prepolymer was prepared by the reaction</w:t>
      </w:r>
      <w:r w:rsidR="00686B39" w:rsidRPr="00117386">
        <w:rPr>
          <w:sz w:val="24"/>
          <w:szCs w:val="24"/>
        </w:rPr>
        <w:t xml:space="preserve"> </w:t>
      </w:r>
      <w:r w:rsidRPr="00117386">
        <w:rPr>
          <w:sz w:val="24"/>
          <w:szCs w:val="24"/>
        </w:rPr>
        <w:t>between poly(tetramethylene ether glycol) (PTMEG) as soft</w:t>
      </w:r>
      <w:r w:rsidR="00686B39" w:rsidRPr="00117386">
        <w:rPr>
          <w:sz w:val="24"/>
          <w:szCs w:val="24"/>
        </w:rPr>
        <w:t xml:space="preserve"> </w:t>
      </w:r>
      <w:r w:rsidRPr="00117386">
        <w:rPr>
          <w:sz w:val="24"/>
          <w:szCs w:val="24"/>
        </w:rPr>
        <w:t>segment and dicyclohexylmethylmethane-4,4′-diisocyanate</w:t>
      </w:r>
      <w:r w:rsidR="00686B39" w:rsidRPr="00117386">
        <w:rPr>
          <w:sz w:val="24"/>
          <w:szCs w:val="24"/>
        </w:rPr>
        <w:t xml:space="preserve"> </w:t>
      </w:r>
      <w:r w:rsidRPr="00117386">
        <w:rPr>
          <w:sz w:val="24"/>
          <w:szCs w:val="24"/>
        </w:rPr>
        <w:t>(HMDI) as the hard segment, and the polymers were obtained</w:t>
      </w:r>
      <w:r w:rsidR="00686B39" w:rsidRPr="00117386">
        <w:rPr>
          <w:sz w:val="24"/>
          <w:szCs w:val="24"/>
        </w:rPr>
        <w:t xml:space="preserve"> </w:t>
      </w:r>
      <w:r w:rsidRPr="00117386">
        <w:rPr>
          <w:sz w:val="24"/>
          <w:szCs w:val="24"/>
        </w:rPr>
        <w:t>after the introduction of 1,4-butanediol and UPy modified diol</w:t>
      </w:r>
      <w:r w:rsidR="00686B39" w:rsidRPr="00117386">
        <w:rPr>
          <w:sz w:val="24"/>
          <w:szCs w:val="24"/>
        </w:rPr>
        <w:t xml:space="preserve"> </w:t>
      </w:r>
      <w:r w:rsidRPr="00117386">
        <w:rPr>
          <w:sz w:val="24"/>
          <w:szCs w:val="24"/>
        </w:rPr>
        <w:t>(U</w:t>
      </w:r>
      <w:r w:rsidRPr="006826C0">
        <w:rPr>
          <w:sz w:val="24"/>
          <w:szCs w:val="24"/>
          <w:vertAlign w:val="subscript"/>
        </w:rPr>
        <w:t>2</w:t>
      </w:r>
      <w:r w:rsidRPr="00117386">
        <w:rPr>
          <w:sz w:val="24"/>
          <w:szCs w:val="24"/>
        </w:rPr>
        <w:t>-diol). The high UPy loading sample PT-HM-U20</w:t>
      </w:r>
      <w:r w:rsidR="00686B39" w:rsidRPr="00117386">
        <w:rPr>
          <w:sz w:val="24"/>
          <w:szCs w:val="24"/>
        </w:rPr>
        <w:t xml:space="preserve"> </w:t>
      </w:r>
      <w:r w:rsidRPr="00117386">
        <w:rPr>
          <w:sz w:val="24"/>
          <w:szCs w:val="24"/>
        </w:rPr>
        <w:t>exhibited the highest healing efficiency of 90% after 48 h of healing at 80 °C or 24 h at 100 °C (Figure 10a,b). Combining</w:t>
      </w:r>
      <w:r w:rsidR="00686B39" w:rsidRPr="00117386">
        <w:rPr>
          <w:sz w:val="24"/>
          <w:szCs w:val="24"/>
        </w:rPr>
        <w:t xml:space="preserve"> </w:t>
      </w:r>
      <w:r w:rsidRPr="00117386">
        <w:rPr>
          <w:sz w:val="24"/>
          <w:szCs w:val="24"/>
        </w:rPr>
        <w:t>covalent cross-links and reversible hydrogen-bonding networks</w:t>
      </w:r>
      <w:r w:rsidR="00686B39" w:rsidRPr="00117386">
        <w:rPr>
          <w:sz w:val="24"/>
          <w:szCs w:val="24"/>
        </w:rPr>
        <w:t xml:space="preserve"> </w:t>
      </w:r>
      <w:r w:rsidRPr="00117386">
        <w:rPr>
          <w:sz w:val="24"/>
          <w:szCs w:val="24"/>
        </w:rPr>
        <w:t>also produced tough self-healing elastomers.</w:t>
      </w:r>
      <w:r w:rsidR="001D7CA3">
        <w:rPr>
          <w:sz w:val="24"/>
          <w:szCs w:val="24"/>
        </w:rPr>
        <w:fldChar w:fldCharType="begin"/>
      </w:r>
      <w:r w:rsidR="001D7CA3">
        <w:rPr>
          <w:sz w:val="24"/>
          <w:szCs w:val="24"/>
        </w:rPr>
        <w:instrText xml:space="preserve"> ADDIN EN.CITE &lt;EndNote&gt;&lt;Cite&gt;&lt;Author&gt;Wu&lt;/Author&gt;&lt;Year&gt;2017&lt;/Year&gt;&lt;RecNum&gt;45&lt;/RecNum&gt;&lt;DisplayText&gt;&lt;style face="superscript"&gt;97&lt;/style&gt;&lt;/DisplayText&gt;&lt;record&gt;&lt;rec-number&gt;45&lt;/rec-number&gt;&lt;foreign-keys&gt;&lt;key app="EN" db-id="dazfpwrrustdwqewf5wve904z22vexrtx025" timestamp="1656589017"&gt;45&lt;/key&gt;&lt;/foreign-keys&gt;&lt;ref-type name="Journal Article"&gt;17&lt;/ref-type&gt;&lt;contributors&gt;&lt;authors&gt;&lt;author&gt;Wu, Jinrong&lt;/author&gt;&lt;author&gt;Cai, Li-Heng&lt;/author&gt;&lt;author&gt;Weitz, David A.&lt;/author&gt;&lt;/authors&gt;&lt;/contributors&gt;&lt;titles&gt;&lt;title&gt;Tough Self-Healing Elastomers by Molecular Enforced Integration of Covalent and Reversible Networks&lt;/title&gt;&lt;secondary-title&gt;Advanced Materials&lt;/secondary-title&gt;&lt;/titles&gt;&lt;periodical&gt;&lt;full-title&gt;Advanced Materials&lt;/full-title&gt;&lt;abbr-1&gt;Adv. Mater.&lt;/abbr-1&gt;&lt;abbr-2&gt;Adv Mater&lt;/abbr-2&gt;&lt;/periodical&gt;&lt;pages&gt;1702616&lt;/pages&gt;&lt;volume&gt;29&lt;/volume&gt;&lt;number&gt;38&lt;/number&gt;&lt;keywords&gt;&lt;keyword&gt;elastomers&lt;/keyword&gt;&lt;keyword&gt;molecular design&lt;/keyword&gt;&lt;keyword&gt;self-healing&lt;/keyword&gt;&lt;keyword&gt;supramolecular&lt;/keyword&gt;&lt;keyword&gt;tough&lt;/keyword&gt;&lt;/keywords&gt;&lt;dates&gt;&lt;year&gt;2017&lt;/year&gt;&lt;pub-dates&gt;&lt;date&gt;2017/10/01&lt;/date&gt;&lt;/pub-dates&gt;&lt;/dates&gt;&lt;publisher&gt;John Wiley &amp;amp; Sons, Ltd&lt;/publisher&gt;&lt;isbn&gt;0935-9648&lt;/isbn&gt;&lt;work-type&gt;https://doi.org/10.1002/adma.201702616&lt;/work-type&gt;&lt;urls&gt;&lt;related-urls&gt;&lt;url&gt;https://doi.org/10.1002/adma.201702616&lt;/url&gt;&lt;/related-urls&gt;&lt;/urls&gt;&lt;electronic-resource-num&gt;https://doi.org/10.1002/adma.201702616&lt;/electronic-resource-num&gt;&lt;access-date&gt;2022/06/30&lt;/access-date&gt;&lt;/record&gt;&lt;/Cite&gt;&lt;/EndNote&gt;</w:instrText>
      </w:r>
      <w:r w:rsidR="001D7CA3">
        <w:rPr>
          <w:sz w:val="24"/>
          <w:szCs w:val="24"/>
        </w:rPr>
        <w:fldChar w:fldCharType="separate"/>
      </w:r>
      <w:r w:rsidR="001D7CA3" w:rsidRPr="001D7CA3">
        <w:rPr>
          <w:noProof/>
          <w:sz w:val="24"/>
          <w:szCs w:val="24"/>
          <w:vertAlign w:val="superscript"/>
        </w:rPr>
        <w:t>97</w:t>
      </w:r>
      <w:r w:rsidR="001D7CA3">
        <w:rPr>
          <w:sz w:val="24"/>
          <w:szCs w:val="24"/>
        </w:rPr>
        <w:fldChar w:fldCharType="end"/>
      </w:r>
      <w:r w:rsidRPr="00117386">
        <w:rPr>
          <w:sz w:val="24"/>
          <w:szCs w:val="24"/>
        </w:rPr>
        <w:t xml:space="preserve"> The elastomer</w:t>
      </w:r>
      <w:r w:rsidR="00686B39" w:rsidRPr="00117386">
        <w:rPr>
          <w:sz w:val="24"/>
          <w:szCs w:val="24"/>
        </w:rPr>
        <w:t xml:space="preserve"> </w:t>
      </w:r>
      <w:r w:rsidRPr="00117386">
        <w:rPr>
          <w:sz w:val="24"/>
          <w:szCs w:val="24"/>
        </w:rPr>
        <w:t>exhibited high fracture energy of 13.5 kJ/m</w:t>
      </w:r>
      <w:r w:rsidRPr="006826C0">
        <w:rPr>
          <w:sz w:val="24"/>
          <w:szCs w:val="24"/>
          <w:vertAlign w:val="superscript"/>
        </w:rPr>
        <w:t>2</w:t>
      </w:r>
      <w:r w:rsidRPr="00117386">
        <w:rPr>
          <w:sz w:val="24"/>
          <w:szCs w:val="24"/>
        </w:rPr>
        <w:t xml:space="preserve"> and high tensile</w:t>
      </w:r>
      <w:r w:rsidR="00686B39" w:rsidRPr="00117386">
        <w:rPr>
          <w:sz w:val="24"/>
          <w:szCs w:val="24"/>
        </w:rPr>
        <w:t xml:space="preserve"> </w:t>
      </w:r>
      <w:r w:rsidRPr="00117386">
        <w:rPr>
          <w:sz w:val="24"/>
          <w:szCs w:val="24"/>
        </w:rPr>
        <w:t>strength of 10−20 MPa. After 12 h of healing at room</w:t>
      </w:r>
      <w:r w:rsidR="00686B39" w:rsidRPr="00117386">
        <w:rPr>
          <w:sz w:val="24"/>
          <w:szCs w:val="24"/>
        </w:rPr>
        <w:t xml:space="preserve"> </w:t>
      </w:r>
      <w:r w:rsidRPr="00117386">
        <w:rPr>
          <w:sz w:val="24"/>
          <w:szCs w:val="24"/>
        </w:rPr>
        <w:t>temperature, the elastomer exhibited a tensile strength close to</w:t>
      </w:r>
      <w:r w:rsidR="00686B39" w:rsidRPr="00117386">
        <w:rPr>
          <w:sz w:val="24"/>
          <w:szCs w:val="24"/>
        </w:rPr>
        <w:t xml:space="preserve"> </w:t>
      </w:r>
      <w:r w:rsidRPr="00117386">
        <w:rPr>
          <w:sz w:val="24"/>
          <w:szCs w:val="24"/>
        </w:rPr>
        <w:t>4 MPa, which is 30% of its original value. Furthermore, low</w:t>
      </w:r>
      <w:r w:rsidR="00686B39" w:rsidRPr="00117386">
        <w:rPr>
          <w:sz w:val="24"/>
          <w:szCs w:val="24"/>
        </w:rPr>
        <w:t xml:space="preserve"> </w:t>
      </w:r>
      <w:r w:rsidRPr="00117386">
        <w:rPr>
          <w:sz w:val="24"/>
          <w:szCs w:val="24"/>
        </w:rPr>
        <w:t>molecular weight polymers with dense thiourea groups</w:t>
      </w:r>
      <w:r w:rsidR="00686B39" w:rsidRPr="00117386">
        <w:rPr>
          <w:sz w:val="24"/>
          <w:szCs w:val="24"/>
        </w:rPr>
        <w:t xml:space="preserve"> </w:t>
      </w:r>
      <w:r w:rsidRPr="00117386">
        <w:rPr>
          <w:sz w:val="24"/>
          <w:szCs w:val="24"/>
        </w:rPr>
        <w:t>exhibited mechanical robustness with good repairability.</w:t>
      </w:r>
      <w:r w:rsidR="001D7CA3">
        <w:rPr>
          <w:sz w:val="24"/>
          <w:szCs w:val="24"/>
        </w:rPr>
        <w:fldChar w:fldCharType="begin"/>
      </w:r>
      <w:r w:rsidR="001D7CA3">
        <w:rPr>
          <w:sz w:val="24"/>
          <w:szCs w:val="24"/>
        </w:rPr>
        <w:instrText xml:space="preserve"> ADDIN EN.CITE &lt;EndNote&gt;&lt;Cite&gt;&lt;Author&gt;Yanagisawa&lt;/Author&gt;&lt;Year&gt;2018&lt;/Year&gt;&lt;RecNum&gt;46&lt;/RecNum&gt;&lt;DisplayText&gt;&lt;style face="superscript"&gt;98&lt;/style&gt;&lt;/DisplayText&gt;&lt;record&gt;&lt;rec-number&gt;46&lt;/rec-number&gt;&lt;foreign-keys&gt;&lt;key app="EN" db-id="dazfpwrrustdwqewf5wve904z22vexrtx025" timestamp="1656589073"&gt;46&lt;/key&gt;&lt;/foreign-keys&gt;&lt;ref-type name="Journal Article"&gt;17&lt;/ref-type&gt;&lt;contributors&gt;&lt;authors&gt;&lt;author&gt;Yanagisawa, Yu&lt;/author&gt;&lt;author&gt;Nan, Yiling&lt;/author&gt;&lt;author&gt;Okuro, Kou&lt;/author&gt;&lt;author&gt;Aida, Takuzo&lt;/author&gt;&lt;/authors&gt;&lt;/contributors&gt;&lt;titles&gt;&lt;title&gt;Mechanically robust, readily repairable polymers via tailored noncovalent cross-linking&lt;/title&gt;&lt;secondary-title&gt;Science&lt;/secondary-title&gt;&lt;/titles&gt;&lt;pages&gt;72-76&lt;/pages&gt;&lt;volume&gt;359&lt;/volume&gt;&lt;number&gt;6371&lt;/number&gt;&lt;dates&gt;&lt;year&gt;2018&lt;/year&gt;&lt;pub-dates&gt;&lt;date&gt;2018/01/05&lt;/date&gt;&lt;/pub-dates&gt;&lt;/dates&gt;&lt;publisher&gt;American Association for the Advancement of Science&lt;/publisher&gt;&lt;urls&gt;&lt;related-urls&gt;&lt;url&gt;https://doi.org/10.1126/science.aam7588&lt;/url&gt;&lt;/related-urls&gt;&lt;/urls&gt;&lt;electronic-resource-num&gt;10.1126/science.aam7588&lt;/electronic-resource-num&gt;&lt;access-date&gt;2022/06/30&lt;/access-date&gt;&lt;/record&gt;&lt;/Cite&gt;&lt;/EndNote&gt;</w:instrText>
      </w:r>
      <w:r w:rsidR="001D7CA3">
        <w:rPr>
          <w:sz w:val="24"/>
          <w:szCs w:val="24"/>
        </w:rPr>
        <w:fldChar w:fldCharType="separate"/>
      </w:r>
      <w:r w:rsidR="001D7CA3" w:rsidRPr="001D7CA3">
        <w:rPr>
          <w:noProof/>
          <w:sz w:val="24"/>
          <w:szCs w:val="24"/>
          <w:vertAlign w:val="superscript"/>
        </w:rPr>
        <w:t>98</w:t>
      </w:r>
      <w:r w:rsidR="001D7CA3">
        <w:rPr>
          <w:sz w:val="24"/>
          <w:szCs w:val="24"/>
        </w:rPr>
        <w:fldChar w:fldCharType="end"/>
      </w:r>
      <w:r w:rsidR="00686B39" w:rsidRPr="00117386">
        <w:rPr>
          <w:sz w:val="24"/>
          <w:szCs w:val="24"/>
        </w:rPr>
        <w:t xml:space="preserve"> </w:t>
      </w:r>
      <w:r w:rsidRPr="00117386">
        <w:rPr>
          <w:sz w:val="24"/>
          <w:szCs w:val="24"/>
        </w:rPr>
        <w:t>The tensile strength was as high as 40 MPa and their Young’s</w:t>
      </w:r>
      <w:r w:rsidR="00686B39" w:rsidRPr="00117386">
        <w:rPr>
          <w:sz w:val="24"/>
          <w:szCs w:val="24"/>
        </w:rPr>
        <w:t xml:space="preserve"> </w:t>
      </w:r>
      <w:r w:rsidRPr="00117386">
        <w:rPr>
          <w:sz w:val="24"/>
          <w:szCs w:val="24"/>
        </w:rPr>
        <w:t>modulus was 1.0−1.9 GPa (Figure 10c-e). While these</w:t>
      </w:r>
      <w:r w:rsidR="00686B39" w:rsidRPr="00117386">
        <w:rPr>
          <w:sz w:val="24"/>
          <w:szCs w:val="24"/>
        </w:rPr>
        <w:t xml:space="preserve"> </w:t>
      </w:r>
      <w:r w:rsidRPr="00117386">
        <w:rPr>
          <w:sz w:val="24"/>
          <w:szCs w:val="24"/>
        </w:rPr>
        <w:t>polymers did not exhibit autonomous self-healing, the</w:t>
      </w:r>
      <w:r w:rsidR="00686B39" w:rsidRPr="00117386">
        <w:rPr>
          <w:sz w:val="24"/>
          <w:szCs w:val="24"/>
        </w:rPr>
        <w:t xml:space="preserve"> </w:t>
      </w:r>
      <w:r w:rsidRPr="00117386">
        <w:rPr>
          <w:sz w:val="24"/>
          <w:szCs w:val="24"/>
        </w:rPr>
        <w:t>compression allows repairing of the fractured surfaces. The</w:t>
      </w:r>
      <w:r w:rsidR="00686B39" w:rsidRPr="00117386">
        <w:rPr>
          <w:sz w:val="24"/>
          <w:szCs w:val="24"/>
        </w:rPr>
        <w:t xml:space="preserve"> </w:t>
      </w:r>
      <w:r w:rsidRPr="00117386">
        <w:rPr>
          <w:sz w:val="24"/>
          <w:szCs w:val="24"/>
        </w:rPr>
        <w:t>thiourea polymers exhibited mostly recovered tensile strength</w:t>
      </w:r>
      <w:r w:rsidR="00686B39" w:rsidRPr="00117386">
        <w:rPr>
          <w:sz w:val="24"/>
          <w:szCs w:val="24"/>
        </w:rPr>
        <w:t xml:space="preserve"> </w:t>
      </w:r>
      <w:r w:rsidRPr="00117386">
        <w:rPr>
          <w:sz w:val="24"/>
          <w:szCs w:val="24"/>
        </w:rPr>
        <w:t>and Young’s modulus after 1 h compression at temperature</w:t>
      </w:r>
      <w:r w:rsidR="00686B39" w:rsidRPr="00117386">
        <w:rPr>
          <w:sz w:val="24"/>
          <w:szCs w:val="24"/>
        </w:rPr>
        <w:t xml:space="preserve"> </w:t>
      </w:r>
      <w:r w:rsidRPr="00117386">
        <w:rPr>
          <w:sz w:val="24"/>
          <w:szCs w:val="24"/>
        </w:rPr>
        <w:t>slightly above room temperature. The formation of zigzag</w:t>
      </w:r>
      <w:r w:rsidR="00686B39" w:rsidRPr="00117386">
        <w:rPr>
          <w:sz w:val="24"/>
          <w:szCs w:val="24"/>
        </w:rPr>
        <w:t xml:space="preserve"> </w:t>
      </w:r>
      <w:r w:rsidRPr="00117386">
        <w:rPr>
          <w:sz w:val="24"/>
          <w:szCs w:val="24"/>
        </w:rPr>
        <w:t>hydrogen-bonded array by the presence of thiourea group in</w:t>
      </w:r>
      <w:r w:rsidR="00686B39" w:rsidRPr="00117386">
        <w:rPr>
          <w:sz w:val="24"/>
          <w:szCs w:val="24"/>
        </w:rPr>
        <w:t xml:space="preserve"> </w:t>
      </w:r>
      <w:r w:rsidRPr="00117386">
        <w:rPr>
          <w:sz w:val="24"/>
          <w:szCs w:val="24"/>
        </w:rPr>
        <w:t>each repeat unit activates the exchange of hydrogen-bonded</w:t>
      </w:r>
      <w:r w:rsidR="00686B39" w:rsidRPr="00117386">
        <w:rPr>
          <w:sz w:val="24"/>
          <w:szCs w:val="24"/>
        </w:rPr>
        <w:t xml:space="preserve"> </w:t>
      </w:r>
      <w:r w:rsidRPr="00117386">
        <w:rPr>
          <w:sz w:val="24"/>
          <w:szCs w:val="24"/>
        </w:rPr>
        <w:t>pairs and enables the healing by compression on the fracture.</w:t>
      </w:r>
    </w:p>
    <w:p w14:paraId="718A031B" w14:textId="77777777" w:rsidR="0070583D" w:rsidRDefault="0070583D" w:rsidP="0070583D">
      <w:pPr>
        <w:pStyle w:val="Heading3"/>
        <w:spacing w:before="120" w:after="120" w:line="276" w:lineRule="auto"/>
        <w:ind w:left="101" w:right="158"/>
      </w:pPr>
      <w:bookmarkStart w:id="19" w:name="C1Representativeintrinsic_2"/>
      <w:r>
        <w:t>Self-Healing</w:t>
      </w:r>
      <w:r>
        <w:rPr>
          <w:spacing w:val="-4"/>
        </w:rPr>
        <w:t xml:space="preserve"> </w:t>
      </w:r>
      <w:r>
        <w:t>Materials</w:t>
      </w:r>
      <w:r>
        <w:rPr>
          <w:spacing w:val="-7"/>
        </w:rPr>
        <w:t xml:space="preserve"> </w:t>
      </w:r>
      <w:r>
        <w:t>with</w:t>
      </w:r>
      <w:r>
        <w:rPr>
          <w:spacing w:val="-3"/>
        </w:rPr>
        <w:t xml:space="preserve"> </w:t>
      </w:r>
      <w:r>
        <w:t>Covalent</w:t>
      </w:r>
      <w:r>
        <w:rPr>
          <w:spacing w:val="-4"/>
        </w:rPr>
        <w:t xml:space="preserve"> </w:t>
      </w:r>
      <w:r>
        <w:t>Dynamic</w:t>
      </w:r>
      <w:r>
        <w:rPr>
          <w:spacing w:val="-4"/>
        </w:rPr>
        <w:t xml:space="preserve"> </w:t>
      </w:r>
      <w:r>
        <w:rPr>
          <w:spacing w:val="-2"/>
        </w:rPr>
        <w:t>Bonds</w:t>
      </w:r>
      <w:bookmarkEnd w:id="19"/>
    </w:p>
    <w:p w14:paraId="136A625B" w14:textId="4642E7D1" w:rsidR="0070583D" w:rsidRPr="008137A8" w:rsidRDefault="0070583D" w:rsidP="008137A8">
      <w:pPr>
        <w:spacing w:before="120" w:line="276" w:lineRule="auto"/>
        <w:ind w:left="101" w:right="158"/>
        <w:jc w:val="both"/>
        <w:rPr>
          <w:sz w:val="24"/>
          <w:szCs w:val="24"/>
        </w:rPr>
      </w:pPr>
      <w:r w:rsidRPr="00117386">
        <w:rPr>
          <w:sz w:val="24"/>
          <w:szCs w:val="24"/>
        </w:rPr>
        <w:t>Dynamic covalent bonds, including Diels−Alder (DA) reaction, reversible disulfide bond, boronic esters, and many others are widely explored and utilized for developing self-healing materials. Diels−Alder reaction is a type of thermally reversible covalent bond with dissociative mechanism in which a conjugated diene reacts with a dienophile. Hence upon application of physical damage, heat could be introduced to trigger the reverse Diels−Alder reaction to regenerate dienes and dienophiles, and these reactants could further react to reform chemical bonds to heal the damage. For example, thermally remendable epoxy resin having furan−maleimide adducts was reported.</w:t>
      </w:r>
      <w:r>
        <w:rPr>
          <w:sz w:val="24"/>
          <w:szCs w:val="24"/>
        </w:rPr>
        <w:fldChar w:fldCharType="begin"/>
      </w:r>
      <w:r>
        <w:rPr>
          <w:sz w:val="24"/>
          <w:szCs w:val="24"/>
        </w:rPr>
        <w:instrText xml:space="preserve"> ADDIN EN.CITE &lt;EndNote&gt;&lt;Cite&gt;&lt;Author&gt;Tian&lt;/Author&gt;&lt;Year&gt;2009&lt;/Year&gt;&lt;RecNum&gt;141&lt;/RecNum&gt;&lt;DisplayText&gt;&lt;style face="superscript"&gt;101&lt;/style&gt;&lt;/DisplayText&gt;&lt;record&gt;&lt;rec-number&gt;141&lt;/rec-number&gt;&lt;foreign-keys&gt;&lt;key app="EN" db-id="dazfpwrrustdwqewf5wve904z22vexrtx025" timestamp="1658691903"&gt;141&lt;/key&gt;&lt;/foreign-keys&gt;&lt;ref-type name="Journal Article"&gt;17&lt;/ref-type&gt;&lt;contributors&gt;&lt;authors&gt;&lt;author&gt;Tian, Qiao&lt;/author&gt;&lt;author&gt;Yuan, Yan Chao&lt;/author&gt;&lt;author&gt;Rong, Min Zhi&lt;/author&gt;&lt;author&gt;Zhang, Ming Qiu&lt;/author&gt;&lt;/authors&gt;&lt;/contributors&gt;&lt;titles&gt;&lt;title&gt;A thermally remendable epoxy resin&lt;/title&gt;&lt;secondary-title&gt;Journal of Materials Chemistry&lt;/secondary-title&gt;&lt;/titles&gt;&lt;periodical&gt;&lt;full-title&gt;Journal of Materials Chemistry&lt;/full-title&gt;&lt;abbr-1&gt;J. Mater. Chem.&lt;/abbr-1&gt;&lt;abbr-2&gt;J Mater Chem&lt;/abbr-2&gt;&lt;/periodical&gt;&lt;pages&gt;1289-1296&lt;/pages&gt;&lt;volume&gt;19&lt;/volume&gt;&lt;number&gt;9&lt;/number&gt;&lt;dates&gt;&lt;year&gt;2009&lt;/year&gt;&lt;/dates&gt;&lt;publisher&gt;The Royal Society of Chemistry&lt;/publisher&gt;&lt;isbn&gt;0959-9428&lt;/isbn&gt;&lt;work-type&gt;10.1039/B811938D&lt;/work-type&gt;&lt;urls&gt;&lt;related-urls&gt;&lt;url&gt;http://dx.doi.org/10.1039/B811938D&lt;/url&gt;&lt;/related-urls&gt;&lt;/urls&gt;&lt;electronic-resource-num&gt;10.1039/B811938D&lt;/electronic-resource-num&gt;&lt;/record&gt;&lt;/Cite&gt;&lt;/EndNote&gt;</w:instrText>
      </w:r>
      <w:r>
        <w:rPr>
          <w:sz w:val="24"/>
          <w:szCs w:val="24"/>
        </w:rPr>
        <w:fldChar w:fldCharType="separate"/>
      </w:r>
      <w:r w:rsidRPr="00446023">
        <w:rPr>
          <w:noProof/>
          <w:sz w:val="24"/>
          <w:szCs w:val="24"/>
          <w:vertAlign w:val="superscript"/>
        </w:rPr>
        <w:t>101</w:t>
      </w:r>
      <w:r>
        <w:rPr>
          <w:sz w:val="24"/>
          <w:szCs w:val="24"/>
        </w:rPr>
        <w:fldChar w:fldCharType="end"/>
      </w:r>
      <w:r w:rsidRPr="00117386">
        <w:rPr>
          <w:sz w:val="24"/>
          <w:szCs w:val="24"/>
        </w:rPr>
        <w:t xml:space="preserve"> The cured epoxy exhibited tensile strength of 53 MPa and self-healing of cracks at 100−125 °C for 20 min, followed by 80 °C for 0−72 h treatment. While healing efficiency was limited, Diels−Alder reaction was used to provide the remendability of cross-linked rigid epoxy network. Polyurethane-urea based Diels−Alder adduct was synthesized from carbon dioxide and furfuryl amine.</w:t>
      </w:r>
      <w:r>
        <w:rPr>
          <w:sz w:val="24"/>
          <w:szCs w:val="24"/>
        </w:rPr>
        <w:fldChar w:fldCharType="begin"/>
      </w:r>
      <w:r>
        <w:rPr>
          <w:sz w:val="24"/>
          <w:szCs w:val="24"/>
        </w:rPr>
        <w:instrText xml:space="preserve"> ADDIN EN.CITE &lt;EndNote&gt;&lt;Cite&gt;&lt;Author&gt;Wu&lt;/Author&gt;&lt;Year&gt;2021&lt;/Year&gt;&lt;RecNum&gt;142&lt;/RecNum&gt;&lt;DisplayText&gt;&lt;style face="superscript"&gt;102&lt;/style&gt;&lt;/DisplayText&gt;&lt;record&gt;&lt;rec-number&gt;142&lt;/rec-number&gt;&lt;foreign-keys&gt;&lt;key app="EN" db-id="dazfpwrrustdwqewf5wve904z22vexrtx025" timestamp="1658691952"&gt;142&lt;/key&gt;&lt;/foreign-keys&gt;&lt;ref-type name="Journal Article"&gt;17&lt;/ref-type&gt;&lt;contributors&gt;&lt;authors&gt;&lt;author&gt;Wu, Peixuan&lt;/author&gt;&lt;author&gt;Cheng, Haiyang&lt;/author&gt;&lt;author&gt;Wang, Xinchao&lt;/author&gt;&lt;author&gt;Shi, Ruhui&lt;/author&gt;&lt;author&gt;Zhang, Chao&lt;/author&gt;&lt;author&gt;Arai, Masahiko&lt;/author&gt;&lt;author&gt;Zhao, Fengyu&lt;/author&gt;&lt;/authors&gt;&lt;/contributors&gt;&lt;titles&gt;&lt;title&gt;A self-healing and recyclable polyurethane-urea Diels–Alder adduct synthesized from carbon dioxide and furfuryl amine&lt;/title&gt;&lt;secondary-title&gt;Green Chemistry&lt;/secondary-title&gt;&lt;/titles&gt;&lt;pages&gt;552-560&lt;/pages&gt;&lt;volume&gt;23&lt;/volume&gt;&lt;number&gt;1&lt;/number&gt;&lt;dates&gt;&lt;year&gt;2021&lt;/year&gt;&lt;/dates&gt;&lt;publisher&gt;The Royal Society of Chemistry&lt;/publisher&gt;&lt;isbn&gt;1463-9262&lt;/isbn&gt;&lt;work-type&gt;10.1039/D0GC03695A&lt;/work-type&gt;&lt;urls&gt;&lt;related-urls&gt;&lt;url&gt;http://dx.doi.org/10.1039/D0GC03695A&lt;/url&gt;&lt;/related-urls&gt;&lt;/urls&gt;&lt;electronic-resource-num&gt;10.1039/D0GC03695A&lt;/electronic-resource-num&gt;&lt;/record&gt;&lt;/Cite&gt;&lt;/EndNote&gt;</w:instrText>
      </w:r>
      <w:r>
        <w:rPr>
          <w:sz w:val="24"/>
          <w:szCs w:val="24"/>
        </w:rPr>
        <w:fldChar w:fldCharType="separate"/>
      </w:r>
      <w:r w:rsidRPr="00446023">
        <w:rPr>
          <w:noProof/>
          <w:sz w:val="24"/>
          <w:szCs w:val="24"/>
          <w:vertAlign w:val="superscript"/>
        </w:rPr>
        <w:t>102</w:t>
      </w:r>
      <w:r>
        <w:rPr>
          <w:sz w:val="24"/>
          <w:szCs w:val="24"/>
        </w:rPr>
        <w:fldChar w:fldCharType="end"/>
      </w:r>
    </w:p>
    <w:p w14:paraId="71062ABC" w14:textId="77777777" w:rsidR="008137A8" w:rsidRDefault="008137A8" w:rsidP="0070583D">
      <w:pPr>
        <w:spacing w:before="120" w:line="276" w:lineRule="auto"/>
        <w:ind w:left="101" w:right="158"/>
        <w:jc w:val="both"/>
        <w:rPr>
          <w:sz w:val="24"/>
          <w:szCs w:val="24"/>
        </w:rPr>
      </w:pPr>
      <w:r w:rsidRPr="00117386">
        <w:rPr>
          <w:sz w:val="24"/>
          <w:szCs w:val="24"/>
        </w:rPr>
        <w:t>Furfuryl amine was converted to diglycidyl furfurylamine, followed by the conversion to difunctional cyclic carbonate by reacting with CO</w:t>
      </w:r>
      <w:r w:rsidRPr="00097704">
        <w:rPr>
          <w:sz w:val="24"/>
          <w:szCs w:val="24"/>
          <w:vertAlign w:val="subscript"/>
        </w:rPr>
        <w:t>2</w:t>
      </w:r>
      <w:r w:rsidRPr="00117386">
        <w:rPr>
          <w:sz w:val="24"/>
          <w:szCs w:val="24"/>
        </w:rPr>
        <w:t>. The dicyclic carbonates were reacted with diamine to form nonisocyanate polyurethane-urea, and then furan in the structure was reacted with 4,4-bismaleimidodiphenylmethane to produce the polyurethane-urea Diels−Alder adducts. It exhibited 15−18 MPa tensile strength and almost full recovery of the mechanical properties after healing at 120 °C for 10 min, followed by healing at 60 °C for 24 h.</w:t>
      </w:r>
    </w:p>
    <w:p w14:paraId="5CEF6165" w14:textId="734C0403" w:rsidR="008137A8" w:rsidRDefault="008137A8" w:rsidP="0070583D">
      <w:pPr>
        <w:spacing w:before="120" w:line="276" w:lineRule="auto"/>
        <w:ind w:left="101" w:right="158"/>
        <w:jc w:val="both"/>
        <w:sectPr w:rsidR="008137A8">
          <w:pgSz w:w="12240" w:h="15840"/>
          <w:pgMar w:top="1360" w:right="1320" w:bottom="1980" w:left="1340" w:header="0" w:footer="1781" w:gutter="0"/>
          <w:cols w:space="720"/>
        </w:sectPr>
      </w:pPr>
    </w:p>
    <w:p w14:paraId="66785A1F" w14:textId="77777777" w:rsidR="00C54CEB" w:rsidRDefault="00000000" w:rsidP="001264AE">
      <w:pPr>
        <w:pStyle w:val="BodyText"/>
        <w:ind w:left="309"/>
        <w:jc w:val="center"/>
        <w:rPr>
          <w:sz w:val="20"/>
        </w:rPr>
      </w:pPr>
      <w:bookmarkStart w:id="20" w:name="Fig8"/>
      <w:r>
        <w:rPr>
          <w:noProof/>
          <w:sz w:val="20"/>
        </w:rPr>
        <w:lastRenderedPageBreak/>
        <w:drawing>
          <wp:inline distT="0" distB="0" distL="0" distR="0" wp14:anchorId="7978A9D5" wp14:editId="25184558">
            <wp:extent cx="5300864" cy="5201031"/>
            <wp:effectExtent l="0" t="0" r="0" b="0"/>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27" cstate="print"/>
                    <a:stretch>
                      <a:fillRect/>
                    </a:stretch>
                  </pic:blipFill>
                  <pic:spPr>
                    <a:xfrm>
                      <a:off x="0" y="0"/>
                      <a:ext cx="5300864" cy="5201031"/>
                    </a:xfrm>
                    <a:prstGeom prst="rect">
                      <a:avLst/>
                    </a:prstGeom>
                  </pic:spPr>
                </pic:pic>
              </a:graphicData>
            </a:graphic>
          </wp:inline>
        </w:drawing>
      </w:r>
    </w:p>
    <w:p w14:paraId="32264FD3" w14:textId="77777777" w:rsidR="00C54CEB" w:rsidRDefault="00C54CEB">
      <w:pPr>
        <w:pStyle w:val="BodyText"/>
        <w:spacing w:before="1"/>
        <w:rPr>
          <w:b/>
          <w:i/>
          <w:sz w:val="17"/>
        </w:rPr>
      </w:pPr>
    </w:p>
    <w:p w14:paraId="02D10F19" w14:textId="5EB4D473" w:rsidR="00C54CEB" w:rsidRDefault="00000000" w:rsidP="00FD2E84">
      <w:pPr>
        <w:pStyle w:val="BodyText"/>
        <w:spacing w:before="120" w:line="276" w:lineRule="auto"/>
        <w:ind w:left="101" w:right="158"/>
        <w:jc w:val="both"/>
      </w:pPr>
      <w:r>
        <w:t>Figure 8. (a) Schematic illustration of the chemical structures of [Fe(Hpdca)2]</w:t>
      </w:r>
      <w:r>
        <w:rPr>
          <w:vertAlign w:val="superscript"/>
        </w:rPr>
        <w:t>+</w:t>
      </w:r>
      <w:r>
        <w:t>. (b) Stress−strain curves including the healed sample of the [Fe(Hpdca)2]</w:t>
      </w:r>
      <w:r>
        <w:rPr>
          <w:vertAlign w:val="superscript"/>
        </w:rPr>
        <w:t>+</w:t>
      </w:r>
      <w:r>
        <w:t xml:space="preserve">. (c) Schematic illustration of the structures of the bPEIx/PAA/PEO complex. (d) Stress−strain curves of the healed samples at different healing </w:t>
      </w:r>
      <w:r w:rsidR="00B26305">
        <w:t>times</w:t>
      </w:r>
      <w:r>
        <w:t xml:space="preserve"> of the bPEIx/PAA/PEO complex.</w:t>
      </w:r>
    </w:p>
    <w:bookmarkEnd w:id="20"/>
    <w:p w14:paraId="293CE376" w14:textId="77777777" w:rsidR="00C54CEB" w:rsidRDefault="00C54CEB">
      <w:pPr>
        <w:spacing w:line="276" w:lineRule="auto"/>
        <w:jc w:val="both"/>
        <w:sectPr w:rsidR="00C54CEB">
          <w:pgSz w:w="12240" w:h="15840"/>
          <w:pgMar w:top="1640" w:right="1320" w:bottom="1980" w:left="1340" w:header="0" w:footer="1781" w:gutter="0"/>
          <w:cols w:space="720"/>
        </w:sectPr>
      </w:pPr>
    </w:p>
    <w:p w14:paraId="5EF5FA3C" w14:textId="320123E0" w:rsidR="003E63D2" w:rsidRPr="00117386" w:rsidRDefault="003E63D2" w:rsidP="006D1E0E">
      <w:pPr>
        <w:spacing w:line="276" w:lineRule="auto"/>
        <w:ind w:left="101" w:right="158"/>
        <w:jc w:val="both"/>
        <w:rPr>
          <w:sz w:val="24"/>
          <w:szCs w:val="24"/>
        </w:rPr>
      </w:pPr>
      <w:r w:rsidRPr="00117386">
        <w:rPr>
          <w:sz w:val="24"/>
          <w:szCs w:val="24"/>
        </w:rPr>
        <w:lastRenderedPageBreak/>
        <w:t>The</w:t>
      </w:r>
      <w:r w:rsidR="00A223D0" w:rsidRPr="00117386">
        <w:rPr>
          <w:sz w:val="24"/>
          <w:szCs w:val="24"/>
        </w:rPr>
        <w:t xml:space="preserve"> </w:t>
      </w:r>
      <w:r w:rsidRPr="00117386">
        <w:rPr>
          <w:sz w:val="24"/>
          <w:szCs w:val="24"/>
        </w:rPr>
        <w:t>Diels−Alder cycloaddition between anthryl-telechelic poly-(ethylene adipate) (PEAA</w:t>
      </w:r>
      <w:r w:rsidRPr="007C3532">
        <w:rPr>
          <w:sz w:val="24"/>
          <w:szCs w:val="24"/>
          <w:vertAlign w:val="subscript"/>
        </w:rPr>
        <w:t>2</w:t>
      </w:r>
      <w:r w:rsidRPr="00117386">
        <w:rPr>
          <w:sz w:val="24"/>
          <w:szCs w:val="24"/>
        </w:rPr>
        <w:t>) and tris-maleimide (M</w:t>
      </w:r>
      <w:r w:rsidRPr="007C3532">
        <w:rPr>
          <w:sz w:val="24"/>
          <w:szCs w:val="24"/>
          <w:vertAlign w:val="subscript"/>
        </w:rPr>
        <w:t>3</w:t>
      </w:r>
      <w:r w:rsidRPr="00117386">
        <w:rPr>
          <w:sz w:val="24"/>
          <w:szCs w:val="24"/>
        </w:rPr>
        <w:t>) enabled</w:t>
      </w:r>
      <w:r w:rsidR="00A223D0" w:rsidRPr="00117386">
        <w:rPr>
          <w:sz w:val="24"/>
          <w:szCs w:val="24"/>
        </w:rPr>
        <w:t xml:space="preserve"> </w:t>
      </w:r>
      <w:r w:rsidRPr="00117386">
        <w:rPr>
          <w:sz w:val="24"/>
          <w:szCs w:val="24"/>
        </w:rPr>
        <w:t>self-healing property of the PEAF</w:t>
      </w:r>
      <w:r w:rsidRPr="007C3532">
        <w:rPr>
          <w:sz w:val="24"/>
          <w:szCs w:val="24"/>
          <w:vertAlign w:val="subscript"/>
        </w:rPr>
        <w:t>2</w:t>
      </w:r>
      <w:r w:rsidRPr="00117386">
        <w:rPr>
          <w:sz w:val="24"/>
          <w:szCs w:val="24"/>
        </w:rPr>
        <w:t>M</w:t>
      </w:r>
      <w:r w:rsidRPr="007C3532">
        <w:rPr>
          <w:sz w:val="24"/>
          <w:szCs w:val="24"/>
          <w:vertAlign w:val="subscript"/>
        </w:rPr>
        <w:t>3</w:t>
      </w:r>
      <w:r w:rsidRPr="00117386">
        <w:rPr>
          <w:sz w:val="24"/>
          <w:szCs w:val="24"/>
        </w:rPr>
        <w:t xml:space="preserve"> polymer, which was able</w:t>
      </w:r>
      <w:r w:rsidR="00A223D0" w:rsidRPr="00117386">
        <w:rPr>
          <w:sz w:val="24"/>
          <w:szCs w:val="24"/>
        </w:rPr>
        <w:t xml:space="preserve"> </w:t>
      </w:r>
      <w:r w:rsidRPr="00117386">
        <w:rPr>
          <w:sz w:val="24"/>
          <w:szCs w:val="24"/>
        </w:rPr>
        <w:t>to restore 55% of the original tensile strength and 90% of the</w:t>
      </w:r>
      <w:r w:rsidR="00A223D0" w:rsidRPr="00117386">
        <w:rPr>
          <w:sz w:val="24"/>
          <w:szCs w:val="24"/>
        </w:rPr>
        <w:t xml:space="preserve"> </w:t>
      </w:r>
      <w:r w:rsidRPr="00117386">
        <w:rPr>
          <w:sz w:val="24"/>
          <w:szCs w:val="24"/>
        </w:rPr>
        <w:t>elongation-at-break after a 7-day healing process at 100 °C</w:t>
      </w:r>
      <w:r w:rsidR="00A223D0" w:rsidRPr="00117386">
        <w:rPr>
          <w:sz w:val="24"/>
          <w:szCs w:val="24"/>
        </w:rPr>
        <w:t xml:space="preserve"> </w:t>
      </w:r>
      <w:r w:rsidRPr="00117386">
        <w:rPr>
          <w:sz w:val="24"/>
          <w:szCs w:val="24"/>
        </w:rPr>
        <w:t>(Figure 11a,b).</w:t>
      </w:r>
      <w:r w:rsidR="00446023">
        <w:rPr>
          <w:sz w:val="24"/>
          <w:szCs w:val="24"/>
        </w:rPr>
        <w:fldChar w:fldCharType="begin"/>
      </w:r>
      <w:r w:rsidR="00446023">
        <w:rPr>
          <w:sz w:val="24"/>
          <w:szCs w:val="24"/>
        </w:rPr>
        <w:instrText xml:space="preserve"> ADDIN EN.CITE &lt;EndNote&gt;&lt;Cite&gt;&lt;Author&gt;Yoshie&lt;/Author&gt;&lt;Year&gt;2011&lt;/Year&gt;&lt;RecNum&gt;8&lt;/RecNum&gt;&lt;DisplayText&gt;&lt;style face="superscript"&gt;103&lt;/style&gt;&lt;/DisplayText&gt;&lt;record&gt;&lt;rec-number&gt;8&lt;/rec-number&gt;&lt;foreign-keys&gt;&lt;key app="EN" db-id="dazfpwrrustdwqewf5wve904z22vexrtx025" timestamp="1656290059"&gt;8&lt;/key&gt;&lt;/foreign-keys&gt;&lt;ref-type name="Journal Article"&gt;17&lt;/ref-type&gt;&lt;contributors&gt;&lt;authors&gt;&lt;author&gt;Yoshie, Naoko&lt;/author&gt;&lt;author&gt;Saito, Shunsuke&lt;/author&gt;&lt;author&gt;Oya, Nobuhiro&lt;/author&gt;&lt;/authors&gt;&lt;/contributors&gt;&lt;titles&gt;&lt;title&gt;A thermally-stable self-mending polymer networked by Diels–Alder cycloaddition&lt;/title&gt;&lt;secondary-title&gt;Polymer&lt;/secondary-title&gt;&lt;/titles&gt;&lt;pages&gt;6074-6079&lt;/pages&gt;&lt;volume&gt;52&lt;/volume&gt;&lt;number&gt;26&lt;/number&gt;&lt;keywords&gt;&lt;keyword&gt;Diels–Alder cycloaddition&lt;/keyword&gt;&lt;keyword&gt;Self-mending polymer&lt;/keyword&gt;&lt;keyword&gt;Thermal stability&lt;/keyword&gt;&lt;/keywords&gt;&lt;dates&gt;&lt;year&gt;2011&lt;/year&gt;&lt;pub-dates&gt;&lt;date&gt;2011/12/13/&lt;/date&gt;&lt;/pub-dates&gt;&lt;/dates&gt;&lt;isbn&gt;0032-3861&lt;/isbn&gt;&lt;urls&gt;&lt;related-urls&gt;&lt;url&gt;https://www.sciencedirect.com/science/article/pii/S0032386111009189&lt;/url&gt;&lt;/related-urls&gt;&lt;/urls&gt;&lt;electronic-resource-num&gt;https://doi.org/10.1016/j.polymer.2011.11.007&lt;/electronic-resource-num&gt;&lt;/record&gt;&lt;/Cite&gt;&lt;/EndNote&gt;</w:instrText>
      </w:r>
      <w:r w:rsidR="00446023">
        <w:rPr>
          <w:sz w:val="24"/>
          <w:szCs w:val="24"/>
        </w:rPr>
        <w:fldChar w:fldCharType="separate"/>
      </w:r>
      <w:r w:rsidR="00446023" w:rsidRPr="00446023">
        <w:rPr>
          <w:noProof/>
          <w:sz w:val="24"/>
          <w:szCs w:val="24"/>
          <w:vertAlign w:val="superscript"/>
        </w:rPr>
        <w:t>103</w:t>
      </w:r>
      <w:r w:rsidR="00446023">
        <w:rPr>
          <w:sz w:val="24"/>
          <w:szCs w:val="24"/>
        </w:rPr>
        <w:fldChar w:fldCharType="end"/>
      </w:r>
      <w:r w:rsidRPr="00117386">
        <w:rPr>
          <w:sz w:val="24"/>
          <w:szCs w:val="24"/>
        </w:rPr>
        <w:t xml:space="preserve"> The use of cyanodithioester (CDTE)</w:t>
      </w:r>
      <w:r w:rsidR="00A223D0" w:rsidRPr="00117386">
        <w:rPr>
          <w:sz w:val="24"/>
          <w:szCs w:val="24"/>
        </w:rPr>
        <w:t xml:space="preserve"> </w:t>
      </w:r>
      <w:r w:rsidRPr="00117386">
        <w:rPr>
          <w:sz w:val="24"/>
          <w:szCs w:val="24"/>
        </w:rPr>
        <w:t>compound and cyclopentadiene as DA reagents demonstrated</w:t>
      </w:r>
      <w:r w:rsidR="00A223D0" w:rsidRPr="00117386">
        <w:rPr>
          <w:sz w:val="24"/>
          <w:szCs w:val="24"/>
        </w:rPr>
        <w:t xml:space="preserve"> </w:t>
      </w:r>
      <w:r w:rsidRPr="00117386">
        <w:rPr>
          <w:sz w:val="24"/>
          <w:szCs w:val="24"/>
        </w:rPr>
        <w:t>that the healing condition of DA reaction could be less</w:t>
      </w:r>
      <w:r w:rsidR="00A223D0" w:rsidRPr="00117386">
        <w:rPr>
          <w:sz w:val="24"/>
          <w:szCs w:val="24"/>
        </w:rPr>
        <w:t xml:space="preserve"> </w:t>
      </w:r>
      <w:r w:rsidRPr="00117386">
        <w:rPr>
          <w:sz w:val="24"/>
          <w:szCs w:val="24"/>
        </w:rPr>
        <w:t>critical.</w:t>
      </w:r>
      <w:r w:rsidR="00446023">
        <w:rPr>
          <w:sz w:val="24"/>
          <w:szCs w:val="24"/>
        </w:rPr>
        <w:fldChar w:fldCharType="begin"/>
      </w:r>
      <w:r w:rsidR="00446023">
        <w:rPr>
          <w:sz w:val="24"/>
          <w:szCs w:val="24"/>
        </w:rPr>
        <w:instrText xml:space="preserve"> ADDIN EN.CITE &lt;EndNote&gt;&lt;Cite&gt;&lt;Author&gt;Oehlenschlaeger&lt;/Author&gt;&lt;Year&gt;2014&lt;/Year&gt;&lt;RecNum&gt;150&lt;/RecNum&gt;&lt;DisplayText&gt;&lt;style face="superscript"&gt;104&lt;/style&gt;&lt;/DisplayText&gt;&lt;record&gt;&lt;rec-number&gt;150&lt;/rec-number&gt;&lt;foreign-keys&gt;&lt;key app="EN" db-id="dazfpwrrustdwqewf5wve904z22vexrtx025" timestamp="1658779775"&gt;150&lt;/key&gt;&lt;/foreign-keys&gt;&lt;ref-type name="Journal Article"&gt;17&lt;/ref-type&gt;&lt;contributors&gt;&lt;authors&gt;&lt;author&gt;Oehlenschlaeger, Kim K.&lt;/author&gt;&lt;author&gt;Mueller, Jan O.&lt;/author&gt;&lt;author&gt;Brandt, Josef&lt;/author&gt;&lt;author&gt;Hilf, Stefan&lt;/author&gt;&lt;author&gt;Lederer, Albena&lt;/author&gt;&lt;author&gt;Wilhelm, Manfred&lt;/author&gt;&lt;author&gt;Graf, Robert&lt;/author&gt;&lt;author&gt;Coote, Michelle L.&lt;/author&gt;&lt;author&gt;Schmidt, Friedrich G.&lt;/author&gt;&lt;author&gt;Barner-Kowollik, Christopher&lt;/author&gt;&lt;/authors&gt;&lt;/contributors&gt;&lt;titles&gt;&lt;title&gt;Adaptable Hetero Diels–Alder Networks for Fast Self-Healing under Mild Conditions&lt;/title&gt;&lt;secondary-title&gt;Advanced Materials&lt;/secondary-title&gt;&lt;/titles&gt;&lt;periodical&gt;&lt;full-title&gt;Advanced Materials&lt;/full-title&gt;&lt;abbr-1&gt;Adv. Mater.&lt;/abbr-1&gt;&lt;abbr-2&gt;Adv Mater&lt;/abbr-2&gt;&lt;/periodical&gt;&lt;pages&gt;3561-3566&lt;/pages&gt;&lt;volume&gt;26&lt;/volume&gt;&lt;number&gt;21&lt;/number&gt;&lt;keywords&gt;&lt;keyword&gt;Self-healing&lt;/keyword&gt;&lt;keyword&gt;hetero Diels–Alder chemistry&lt;/keyword&gt;&lt;keyword&gt;Rheology&lt;/keyword&gt;&lt;keyword&gt;Cyanodithioester&lt;/keyword&gt;&lt;/keywords&gt;&lt;dates&gt;&lt;year&gt;2014&lt;/year&gt;&lt;pub-dates&gt;&lt;date&gt;2014/06/01&lt;/date&gt;&lt;/pub-dates&gt;&lt;/dates&gt;&lt;publisher&gt;John Wiley &amp;amp; Sons, Ltd&lt;/publisher&gt;&lt;isbn&gt;0935-9648&lt;/isbn&gt;&lt;work-type&gt;https://doi.org/10.1002/adma.201306258&lt;/work-type&gt;&lt;urls&gt;&lt;related-urls&gt;&lt;url&gt;https://doi.org/10.1002/adma.201306258&lt;/url&gt;&lt;/related-urls&gt;&lt;/urls&gt;&lt;electronic-resource-num&gt;https://doi.org/10.1002/adma.201306258&lt;/electronic-resource-num&gt;&lt;access-date&gt;2022/07/25&lt;/access-date&gt;&lt;/record&gt;&lt;/Cite&gt;&lt;/EndNote&gt;</w:instrText>
      </w:r>
      <w:r w:rsidR="00446023">
        <w:rPr>
          <w:sz w:val="24"/>
          <w:szCs w:val="24"/>
        </w:rPr>
        <w:fldChar w:fldCharType="separate"/>
      </w:r>
      <w:r w:rsidR="00446023" w:rsidRPr="00446023">
        <w:rPr>
          <w:noProof/>
          <w:sz w:val="24"/>
          <w:szCs w:val="24"/>
          <w:vertAlign w:val="superscript"/>
        </w:rPr>
        <w:t>104</w:t>
      </w:r>
      <w:r w:rsidR="00446023">
        <w:rPr>
          <w:sz w:val="24"/>
          <w:szCs w:val="24"/>
        </w:rPr>
        <w:fldChar w:fldCharType="end"/>
      </w:r>
      <w:r w:rsidRPr="00117386">
        <w:rPr>
          <w:sz w:val="24"/>
          <w:szCs w:val="24"/>
        </w:rPr>
        <w:t xml:space="preserve"> The polymer reached a maximum tensile stress of 1</w:t>
      </w:r>
      <w:r w:rsidR="00A223D0" w:rsidRPr="00117386">
        <w:rPr>
          <w:sz w:val="24"/>
          <w:szCs w:val="24"/>
        </w:rPr>
        <w:t xml:space="preserve"> </w:t>
      </w:r>
      <w:r w:rsidRPr="00117386">
        <w:rPr>
          <w:sz w:val="24"/>
          <w:szCs w:val="24"/>
        </w:rPr>
        <w:t>MPa with 40% elongation-at-break, upon 10 min of heating at</w:t>
      </w:r>
      <w:r w:rsidR="00A223D0" w:rsidRPr="00117386">
        <w:rPr>
          <w:sz w:val="24"/>
          <w:szCs w:val="24"/>
        </w:rPr>
        <w:t xml:space="preserve"> </w:t>
      </w:r>
      <w:r w:rsidRPr="00117386">
        <w:rPr>
          <w:sz w:val="24"/>
          <w:szCs w:val="24"/>
        </w:rPr>
        <w:t>120 °C under pressure of 1kN, the sample fully recovered its</w:t>
      </w:r>
      <w:r w:rsidR="00A223D0" w:rsidRPr="00117386">
        <w:rPr>
          <w:sz w:val="24"/>
          <w:szCs w:val="24"/>
        </w:rPr>
        <w:t xml:space="preserve"> </w:t>
      </w:r>
      <w:r w:rsidRPr="00117386">
        <w:rPr>
          <w:sz w:val="24"/>
          <w:szCs w:val="24"/>
        </w:rPr>
        <w:t>tensile properties.</w:t>
      </w:r>
    </w:p>
    <w:p w14:paraId="09D27728" w14:textId="49D5A384" w:rsidR="003E63D2" w:rsidRPr="00117386" w:rsidRDefault="003E63D2" w:rsidP="006D1E0E">
      <w:pPr>
        <w:spacing w:before="120" w:line="276" w:lineRule="auto"/>
        <w:ind w:left="101" w:right="158"/>
        <w:jc w:val="both"/>
        <w:rPr>
          <w:sz w:val="24"/>
          <w:szCs w:val="24"/>
        </w:rPr>
      </w:pPr>
      <w:r w:rsidRPr="00117386">
        <w:rPr>
          <w:sz w:val="24"/>
          <w:szCs w:val="24"/>
        </w:rPr>
        <w:t>Reversible disulfide bonds are also utilized for the design of</w:t>
      </w:r>
      <w:r w:rsidR="00D076E5" w:rsidRPr="00117386">
        <w:rPr>
          <w:sz w:val="24"/>
          <w:szCs w:val="24"/>
        </w:rPr>
        <w:t xml:space="preserve"> </w:t>
      </w:r>
      <w:r w:rsidRPr="00117386">
        <w:rPr>
          <w:sz w:val="24"/>
          <w:szCs w:val="24"/>
        </w:rPr>
        <w:t>self-healing materials due to the exchange reaction of S−S</w:t>
      </w:r>
      <w:r w:rsidR="00D076E5" w:rsidRPr="00117386">
        <w:rPr>
          <w:sz w:val="24"/>
          <w:szCs w:val="24"/>
        </w:rPr>
        <w:t xml:space="preserve"> </w:t>
      </w:r>
      <w:r w:rsidRPr="00117386">
        <w:rPr>
          <w:sz w:val="24"/>
          <w:szCs w:val="24"/>
        </w:rPr>
        <w:t xml:space="preserve">linkages, in which the bond exchange could occur and </w:t>
      </w:r>
      <w:r w:rsidR="00D076E5" w:rsidRPr="00117386">
        <w:rPr>
          <w:sz w:val="24"/>
          <w:szCs w:val="24"/>
        </w:rPr>
        <w:t xml:space="preserve">self-healing </w:t>
      </w:r>
      <w:r w:rsidRPr="00117386">
        <w:rPr>
          <w:sz w:val="24"/>
          <w:szCs w:val="24"/>
        </w:rPr>
        <w:t>could be achieved when heated at elevated temperature.</w:t>
      </w:r>
      <w:r w:rsidR="00446023">
        <w:rPr>
          <w:sz w:val="24"/>
          <w:szCs w:val="24"/>
        </w:rPr>
        <w:fldChar w:fldCharType="begin">
          <w:fldData xml:space="preserve">PEVuZE5vdGU+PENpdGU+PEF1dGhvcj5HdW88L0F1dGhvcj48WWVhcj4yMDIwPC9ZZWFyPjxSZWNO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</w:fldData>
        </w:fldChar>
      </w:r>
      <w:r w:rsidR="00446023">
        <w:rPr>
          <w:sz w:val="24"/>
          <w:szCs w:val="24"/>
        </w:rPr>
        <w:instrText xml:space="preserve"> ADDIN EN.CITE </w:instrText>
      </w:r>
      <w:r w:rsidR="00446023">
        <w:rPr>
          <w:sz w:val="24"/>
          <w:szCs w:val="24"/>
        </w:rPr>
        <w:fldChar w:fldCharType="begin">
          <w:fldData xml:space="preserve">PEVuZE5vdGU+PENpdGU+PEF1dGhvcj5HdW88L0F1dGhvcj48WWVhcj4yMDIwPC9ZZWFyPjxSZWNO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</w:fldData>
        </w:fldChar>
      </w:r>
      <w:r w:rsidR="00446023">
        <w:rPr>
          <w:sz w:val="24"/>
          <w:szCs w:val="24"/>
        </w:rPr>
        <w:instrText xml:space="preserve"> ADDIN EN.CITE.DATA </w:instrText>
      </w:r>
      <w:r w:rsidR="00446023">
        <w:rPr>
          <w:sz w:val="24"/>
          <w:szCs w:val="24"/>
        </w:rPr>
      </w:r>
      <w:r w:rsidR="00446023">
        <w:rPr>
          <w:sz w:val="24"/>
          <w:szCs w:val="24"/>
        </w:rPr>
        <w:fldChar w:fldCharType="end"/>
      </w:r>
      <w:r w:rsidR="00446023">
        <w:rPr>
          <w:sz w:val="24"/>
          <w:szCs w:val="24"/>
        </w:rPr>
      </w:r>
      <w:r w:rsidR="00446023">
        <w:rPr>
          <w:sz w:val="24"/>
          <w:szCs w:val="24"/>
        </w:rPr>
        <w:fldChar w:fldCharType="separate"/>
      </w:r>
      <w:r w:rsidR="00446023" w:rsidRPr="00446023">
        <w:rPr>
          <w:noProof/>
          <w:sz w:val="24"/>
          <w:szCs w:val="24"/>
          <w:vertAlign w:val="superscript"/>
        </w:rPr>
        <w:t>105-107</w:t>
      </w:r>
      <w:r w:rsidR="00446023">
        <w:rPr>
          <w:sz w:val="24"/>
          <w:szCs w:val="24"/>
        </w:rPr>
        <w:fldChar w:fldCharType="end"/>
      </w:r>
      <w:r w:rsidRPr="00117386">
        <w:rPr>
          <w:sz w:val="24"/>
          <w:szCs w:val="24"/>
        </w:rPr>
        <w:t xml:space="preserve"> Autonomous healing after a cut of a covalently</w:t>
      </w:r>
      <w:r w:rsidR="00D076E5" w:rsidRPr="00117386">
        <w:rPr>
          <w:sz w:val="24"/>
          <w:szCs w:val="24"/>
        </w:rPr>
        <w:t xml:space="preserve"> </w:t>
      </w:r>
      <w:r w:rsidRPr="00117386">
        <w:rPr>
          <w:sz w:val="24"/>
          <w:szCs w:val="24"/>
        </w:rPr>
        <w:t>cross-linked rubber with disulfide takes place at 60 °C and</w:t>
      </w:r>
      <w:r w:rsidR="00D076E5" w:rsidRPr="00117386">
        <w:rPr>
          <w:sz w:val="24"/>
          <w:szCs w:val="24"/>
        </w:rPr>
        <w:t xml:space="preserve"> </w:t>
      </w:r>
      <w:r w:rsidRPr="00117386">
        <w:rPr>
          <w:sz w:val="24"/>
          <w:szCs w:val="24"/>
        </w:rPr>
        <w:t>leads to full recovery of mechanical properties over 60 min</w:t>
      </w:r>
      <w:r w:rsidR="00D076E5" w:rsidRPr="00117386">
        <w:rPr>
          <w:sz w:val="24"/>
          <w:szCs w:val="24"/>
        </w:rPr>
        <w:t xml:space="preserve"> </w:t>
      </w:r>
      <w:r w:rsidRPr="00117386">
        <w:rPr>
          <w:sz w:val="24"/>
          <w:szCs w:val="24"/>
        </w:rPr>
        <w:t>(Figure 11c,d).</w:t>
      </w:r>
      <w:r w:rsidR="00446023">
        <w:rPr>
          <w:sz w:val="24"/>
          <w:szCs w:val="24"/>
        </w:rPr>
        <w:fldChar w:fldCharType="begin"/>
      </w:r>
      <w:r w:rsidR="00446023">
        <w:rPr>
          <w:sz w:val="24"/>
          <w:szCs w:val="24"/>
        </w:rPr>
        <w:instrText xml:space="preserve"> ADDIN EN.CITE &lt;EndNote&gt;&lt;Cite&gt;&lt;Author&gt;Canadell&lt;/Author&gt;&lt;Year&gt;2011&lt;/Year&gt;&lt;RecNum&gt;10&lt;/RecNum&gt;&lt;DisplayText&gt;&lt;style face="superscript"&gt;108&lt;/style&gt;&lt;/DisplayText&gt;&lt;record&gt;&lt;rec-number&gt;10&lt;/rec-number&gt;&lt;foreign-keys&gt;&lt;key app="EN" db-id="dazfpwrrustdwqewf5wve904z22vexrtx025" timestamp="1656290064"&gt;10&lt;/key&gt;&lt;/foreign-keys&gt;&lt;ref-type name="Journal Article"&gt;17&lt;/ref-type&gt;&lt;contributors&gt;&lt;authors&gt;&lt;author&gt;Canadell, Judit&lt;/author&gt;&lt;author&gt;Goossens, Han&lt;/author&gt;&lt;author&gt;Klumperman, Bert&lt;/author&gt;&lt;/authors&gt;&lt;/contributors&gt;&lt;titles&gt;&lt;title&gt;Self-Healing Materials Based on Disulfide Links&lt;/title&gt;&lt;secondary-title&gt;Macromolecules&lt;/secondary-title&gt;&lt;/titles&gt;&lt;pages&gt;2536-2541&lt;/pages&gt;&lt;volume&gt;44&lt;/volume&gt;&lt;number&gt;8&lt;/number&gt;&lt;dates&gt;&lt;year&gt;2011&lt;/year&gt;&lt;pub-dates&gt;&lt;date&gt;2011/04/26&lt;/date&gt;&lt;/pub-dates&gt;&lt;/dates&gt;&lt;publisher&gt;American Chemical Society&lt;/publisher&gt;&lt;isbn&gt;0024-9297&lt;/isbn&gt;&lt;urls&gt;&lt;related-urls&gt;&lt;url&gt;https://doi.org/10.1021/ma2001492&lt;/url&gt;&lt;/related-urls&gt;&lt;/urls&gt;&lt;electronic-resource-num&gt;10.1021/ma2001492&lt;/electronic-resource-num&gt;&lt;/record&gt;&lt;/Cite&gt;&lt;/EndNote&gt;</w:instrText>
      </w:r>
      <w:r w:rsidR="00446023">
        <w:rPr>
          <w:sz w:val="24"/>
          <w:szCs w:val="24"/>
        </w:rPr>
        <w:fldChar w:fldCharType="separate"/>
      </w:r>
      <w:r w:rsidR="00446023" w:rsidRPr="00446023">
        <w:rPr>
          <w:noProof/>
          <w:sz w:val="24"/>
          <w:szCs w:val="24"/>
          <w:vertAlign w:val="superscript"/>
        </w:rPr>
        <w:t>108</w:t>
      </w:r>
      <w:r w:rsidR="00446023">
        <w:rPr>
          <w:sz w:val="24"/>
          <w:szCs w:val="24"/>
        </w:rPr>
        <w:fldChar w:fldCharType="end"/>
      </w:r>
      <w:r w:rsidRPr="00117386">
        <w:rPr>
          <w:sz w:val="24"/>
          <w:szCs w:val="24"/>
        </w:rPr>
        <w:t xml:space="preserve"> Furthermore, a cross-linked polymer</w:t>
      </w:r>
      <w:r w:rsidR="00D076E5" w:rsidRPr="00117386">
        <w:rPr>
          <w:sz w:val="24"/>
          <w:szCs w:val="24"/>
        </w:rPr>
        <w:t xml:space="preserve"> </w:t>
      </w:r>
      <w:r w:rsidRPr="00117386">
        <w:rPr>
          <w:sz w:val="24"/>
          <w:szCs w:val="24"/>
        </w:rPr>
        <w:t>utilizing thiuram disulfide (TDS) as the main component</w:t>
      </w:r>
      <w:r w:rsidR="00D076E5" w:rsidRPr="00117386">
        <w:rPr>
          <w:sz w:val="24"/>
          <w:szCs w:val="24"/>
        </w:rPr>
        <w:t xml:space="preserve"> </w:t>
      </w:r>
      <w:r w:rsidRPr="00117386">
        <w:rPr>
          <w:sz w:val="24"/>
          <w:szCs w:val="24"/>
        </w:rPr>
        <w:t>achieved high-efficiency self-healing. The reshuffling reaction</w:t>
      </w:r>
      <w:r w:rsidR="00D076E5" w:rsidRPr="00117386">
        <w:rPr>
          <w:sz w:val="24"/>
          <w:szCs w:val="24"/>
        </w:rPr>
        <w:t xml:space="preserve"> </w:t>
      </w:r>
      <w:r w:rsidRPr="00117386">
        <w:rPr>
          <w:sz w:val="24"/>
          <w:szCs w:val="24"/>
        </w:rPr>
        <w:t xml:space="preserve">of TDS can be accelerated by </w:t>
      </w:r>
      <w:r w:rsidR="00446023" w:rsidRPr="00117386">
        <w:rPr>
          <w:sz w:val="24"/>
          <w:szCs w:val="24"/>
        </w:rPr>
        <w:t>visible</w:t>
      </w:r>
      <w:r w:rsidRPr="00117386">
        <w:rPr>
          <w:sz w:val="24"/>
          <w:szCs w:val="24"/>
        </w:rPr>
        <w:t xml:space="preserve"> light. The healing</w:t>
      </w:r>
      <w:r w:rsidR="00D076E5" w:rsidRPr="00117386">
        <w:rPr>
          <w:sz w:val="24"/>
          <w:szCs w:val="24"/>
        </w:rPr>
        <w:t xml:space="preserve"> </w:t>
      </w:r>
      <w:r w:rsidRPr="00117386">
        <w:rPr>
          <w:sz w:val="24"/>
          <w:szCs w:val="24"/>
        </w:rPr>
        <w:t>process occurred at room temperature under visible light, and</w:t>
      </w:r>
      <w:r w:rsidR="00D076E5" w:rsidRPr="00117386">
        <w:rPr>
          <w:sz w:val="24"/>
          <w:szCs w:val="24"/>
        </w:rPr>
        <w:t xml:space="preserve"> </w:t>
      </w:r>
      <w:r w:rsidRPr="00117386">
        <w:rPr>
          <w:sz w:val="24"/>
          <w:szCs w:val="24"/>
        </w:rPr>
        <w:t>88% of the original toughness was recovered after 24 h of</w:t>
      </w:r>
      <w:r w:rsidR="00D076E5" w:rsidRPr="00117386">
        <w:rPr>
          <w:sz w:val="24"/>
          <w:szCs w:val="24"/>
        </w:rPr>
        <w:t xml:space="preserve"> </w:t>
      </w:r>
      <w:r w:rsidRPr="00117386">
        <w:rPr>
          <w:sz w:val="24"/>
          <w:szCs w:val="24"/>
        </w:rPr>
        <w:t>healing.</w:t>
      </w:r>
      <w:r w:rsidR="00446023">
        <w:rPr>
          <w:sz w:val="24"/>
          <w:szCs w:val="24"/>
        </w:rPr>
        <w:fldChar w:fldCharType="begin"/>
      </w:r>
      <w:r w:rsidR="00446023">
        <w:rPr>
          <w:sz w:val="24"/>
          <w:szCs w:val="24"/>
        </w:rPr>
        <w:instrText xml:space="preserve"> ADDIN EN.CITE &lt;EndNote&gt;&lt;Cite&gt;&lt;Author&gt;Amamoto&lt;/Author&gt;&lt;Year&gt;2012&lt;/Year&gt;&lt;RecNum&gt;49&lt;/RecNum&gt;&lt;DisplayText&gt;&lt;style face="superscript"&gt;109&lt;/style&gt;&lt;/DisplayText&gt;&lt;record&gt;&lt;rec-number&gt;49&lt;/rec-number&gt;&lt;foreign-keys&gt;&lt;key app="EN" db-id="dazfpwrrustdwqewf5wve904z22vexrtx025" timestamp="1656900623"&gt;49&lt;/key&gt;&lt;/foreign-keys&gt;&lt;ref-type name="Journal Article"&gt;17&lt;/ref-type&gt;&lt;contributors&gt;&lt;authors&gt;&lt;author&gt;Amamoto, Yoshifumi&lt;/author&gt;&lt;author&gt;Otsuka, Hideyuki&lt;/author&gt;&lt;author&gt;Takahara, Atsushi&lt;/author&gt;&lt;author&gt;Matyjaszewski, Krzysztof&lt;/author&gt;&lt;/authors&gt;&lt;/contributors&gt;&lt;titles&gt;&lt;title&gt;Self-Healing of Covalently Cross-Linked Polymers by Reshuffling Thiuram Disulfide Moieties in Air under Visible Light&lt;/title&gt;&lt;secondary-title&gt;Advanced Materials&lt;/secondary-title&gt;&lt;/titles&gt;&lt;periodical&gt;&lt;full-title&gt;Advanced Materials&lt;/full-title&gt;&lt;abbr-1&gt;Adv. Mater.&lt;/abbr-1&gt;&lt;abbr-2&gt;Adv Mater&lt;/abbr-2&gt;&lt;/periodical&gt;&lt;pages&gt;3975-3980&lt;/pages&gt;&lt;volume&gt;24&lt;/volume&gt;&lt;number&gt;29&lt;/number&gt;&lt;keywords&gt;&lt;keyword&gt;gels&lt;/keyword&gt;&lt;keyword&gt;polymerization&lt;/keyword&gt;&lt;keyword&gt;self-healing&lt;/keyword&gt;&lt;keyword&gt;reorganizable polymers&lt;/keyword&gt;&lt;keyword&gt;cross-linked polymers&lt;/keyword&gt;&lt;/keywords&gt;&lt;dates&gt;&lt;year&gt;2012&lt;/year&gt;&lt;pub-dates&gt;&lt;date&gt;2012/08/02&lt;/date&gt;&lt;/pub-dates&gt;&lt;/dates&gt;&lt;publisher&gt;John Wiley &amp;amp; Sons, Ltd&lt;/publisher&gt;&lt;isbn&gt;0935-9648&lt;/isbn&gt;&lt;work-type&gt;https://doi.org/10.1002/adma.201201928&lt;/work-type&gt;&lt;urls&gt;&lt;related-urls&gt;&lt;url&gt;https://doi.org/10.1002/adma.201201928&lt;/url&gt;&lt;/related-urls&gt;&lt;/urls&gt;&lt;electronic-resource-num&gt;https://doi.org/10.1002/adma.201201928&lt;/electronic-resource-num&gt;&lt;access-date&gt;2022/07/03&lt;/access-date&gt;&lt;/record&gt;&lt;/Cite&gt;&lt;/EndNote&gt;</w:instrText>
      </w:r>
      <w:r w:rsidR="00446023">
        <w:rPr>
          <w:sz w:val="24"/>
          <w:szCs w:val="24"/>
        </w:rPr>
        <w:fldChar w:fldCharType="separate"/>
      </w:r>
      <w:r w:rsidR="00446023" w:rsidRPr="00446023">
        <w:rPr>
          <w:noProof/>
          <w:sz w:val="24"/>
          <w:szCs w:val="24"/>
          <w:vertAlign w:val="superscript"/>
        </w:rPr>
        <w:t>109</w:t>
      </w:r>
      <w:r w:rsidR="00446023">
        <w:rPr>
          <w:sz w:val="24"/>
          <w:szCs w:val="24"/>
        </w:rPr>
        <w:fldChar w:fldCharType="end"/>
      </w:r>
      <w:r w:rsidRPr="00117386">
        <w:rPr>
          <w:sz w:val="24"/>
          <w:szCs w:val="24"/>
        </w:rPr>
        <w:t xml:space="preserve"> As a very stable sulfur radical, bis(hindered</w:t>
      </w:r>
      <w:r w:rsidR="00D076E5" w:rsidRPr="00117386">
        <w:rPr>
          <w:sz w:val="24"/>
          <w:szCs w:val="24"/>
        </w:rPr>
        <w:t xml:space="preserve"> </w:t>
      </w:r>
      <w:r w:rsidRPr="00117386">
        <w:rPr>
          <w:sz w:val="24"/>
          <w:szCs w:val="24"/>
        </w:rPr>
        <w:t>amino)disulfide-based thermally healable cross-linked polymer</w:t>
      </w:r>
      <w:r w:rsidR="00D076E5" w:rsidRPr="00117386">
        <w:rPr>
          <w:sz w:val="24"/>
          <w:szCs w:val="24"/>
        </w:rPr>
        <w:t xml:space="preserve"> </w:t>
      </w:r>
      <w:r w:rsidRPr="00117386">
        <w:rPr>
          <w:sz w:val="24"/>
          <w:szCs w:val="24"/>
        </w:rPr>
        <w:t xml:space="preserve">network was developed in refs </w:t>
      </w:r>
      <w:r w:rsidR="00446023">
        <w:rPr>
          <w:sz w:val="24"/>
          <w:szCs w:val="24"/>
        </w:rPr>
        <w:fldChar w:fldCharType="begin"/>
      </w:r>
      <w:r w:rsidR="00446023">
        <w:rPr>
          <w:sz w:val="24"/>
          <w:szCs w:val="24"/>
        </w:rPr>
        <w:instrText xml:space="preserve"> ADDIN EN.CITE &lt;EndNote&gt;&lt;Cite&gt;&lt;Author&gt;Takahashi&lt;/Author&gt;&lt;Year&gt;2017&lt;/Year&gt;&lt;RecNum&gt;151&lt;/RecNum&gt;&lt;DisplayText&gt;&lt;style face="superscript"&gt;110&lt;/style&gt;&lt;/DisplayText&gt;&lt;record&gt;&lt;rec-number&gt;151&lt;/rec-number&gt;&lt;foreign-keys&gt;&lt;key app="EN" db-id="dazfpwrrustdwqewf5wve904z22vexrtx025" timestamp="1658781278"&gt;151&lt;/key&gt;&lt;/foreign-keys&gt;&lt;ref-type name="Journal Article"&gt;17&lt;/ref-type&gt;&lt;contributors&gt;&lt;authors&gt;&lt;author&gt;Takahashi, Akira&lt;/author&gt;&lt;author&gt;Goseki, Raita&lt;/author&gt;&lt;author&gt;Otsuka, Hideyuki&lt;/author&gt;&lt;/authors&gt;&lt;/contributors&gt;&lt;titles&gt;&lt;title&gt;Thermally Adjustable Dynamic Disulfide Linkages Mediated by Highly Air-Stable 2,2,6,6-Tetramethylpiperidine-1-sulfanyl (TEMPS) Radicals&lt;/title&gt;&lt;secondary-title&gt;Angewandte Chemie International Edition&lt;/secondary-title&gt;&lt;/titles&gt;&lt;periodical&gt;&lt;full-title&gt;Angewandte Chemie International Edition&lt;/full-title&gt;&lt;abbr-1&gt;Angew. Chem., Int. Ed.&lt;/abbr-1&gt;&lt;abbr-2&gt;Angew Chem, Int Ed&lt;/abbr-2&gt;&lt;/periodical&gt;&lt;pages&gt;2016-2021&lt;/pages&gt;&lt;volume&gt;56&lt;/volume&gt;&lt;number&gt;8&lt;/number&gt;&lt;keywords&gt;&lt;keyword&gt;disulfides&lt;/keyword&gt;&lt;keyword&gt;dynamic covalent chemistry&lt;/keyword&gt;&lt;keyword&gt;gels&lt;/keyword&gt;&lt;keyword&gt;radicals&lt;/keyword&gt;&lt;/keywords&gt;&lt;dates&gt;&lt;year&gt;2017&lt;/year&gt;&lt;pub-dates&gt;&lt;date&gt;2017/02/13&lt;/date&gt;&lt;/pub-dates&gt;&lt;/dates&gt;&lt;publisher&gt;John Wiley &amp;amp; Sons, Ltd&lt;/publisher&gt;&lt;isbn&gt;1433-7851&lt;/isbn&gt;&lt;work-type&gt;https://doi.org/10.1002/anie.201611049&lt;/work-type&gt;&lt;urls&gt;&lt;related-urls&gt;&lt;url&gt;https://doi.org/10.1002/anie.201611049&lt;/url&gt;&lt;/related-urls&gt;&lt;/urls&gt;&lt;electronic-resource-num&gt;https://doi.org/10.1002/anie.201611049&lt;/electronic-resource-num&gt;&lt;access-date&gt;2022/07/25&lt;/access-date&gt;&lt;/record&gt;&lt;/Cite&gt;&lt;/EndNote&gt;</w:instrText>
      </w:r>
      <w:r w:rsidR="00446023">
        <w:rPr>
          <w:sz w:val="24"/>
          <w:szCs w:val="24"/>
        </w:rPr>
        <w:fldChar w:fldCharType="separate"/>
      </w:r>
      <w:r w:rsidR="00446023" w:rsidRPr="00446023">
        <w:rPr>
          <w:noProof/>
          <w:sz w:val="24"/>
          <w:szCs w:val="24"/>
          <w:vertAlign w:val="superscript"/>
        </w:rPr>
        <w:t>110</w:t>
      </w:r>
      <w:r w:rsidR="00446023">
        <w:rPr>
          <w:sz w:val="24"/>
          <w:szCs w:val="24"/>
        </w:rPr>
        <w:fldChar w:fldCharType="end"/>
      </w:r>
      <w:r w:rsidRPr="00117386">
        <w:rPr>
          <w:sz w:val="24"/>
          <w:szCs w:val="24"/>
        </w:rPr>
        <w:t xml:space="preserve"> and</w:t>
      </w:r>
      <w:r w:rsidR="00446023">
        <w:rPr>
          <w:sz w:val="24"/>
          <w:szCs w:val="24"/>
        </w:rPr>
        <w:t xml:space="preserve"> </w:t>
      </w:r>
      <w:r w:rsidR="00446023">
        <w:rPr>
          <w:sz w:val="24"/>
          <w:szCs w:val="24"/>
        </w:rPr>
        <w:fldChar w:fldCharType="begin"/>
      </w:r>
      <w:r w:rsidR="00446023">
        <w:rPr>
          <w:sz w:val="24"/>
          <w:szCs w:val="24"/>
        </w:rPr>
        <w:instrText xml:space="preserve"> ADDIN EN.CITE &lt;EndNote&gt;&lt;Cite&gt;&lt;Author&gt;Takahashi&lt;/Author&gt;&lt;Year&gt;2017&lt;/Year&gt;&lt;RecNum&gt;152&lt;/RecNum&gt;&lt;DisplayText&gt;&lt;style face="superscript"&gt;111&lt;/style&gt;&lt;/DisplayText&gt;&lt;record&gt;&lt;rec-number&gt;152&lt;/rec-number&gt;&lt;foreign-keys&gt;&lt;key app="EN" db-id="dazfpwrrustdwqewf5wve904z22vexrtx025" timestamp="1658781321"&gt;152&lt;/key&gt;&lt;/foreign-keys&gt;&lt;ref-type name="Journal Article"&gt;17&lt;/ref-type&gt;&lt;contributors&gt;&lt;authors&gt;&lt;author&gt;Takahashi, Akira&lt;/author&gt;&lt;author&gt;Goseki, Raita&lt;/author&gt;&lt;author&gt;Ito, Kohzo&lt;/author&gt;&lt;author&gt;Otsuka, Hideyuki&lt;/author&gt;&lt;/authors&gt;&lt;/contributors&gt;&lt;titles&gt;&lt;title&gt;Thermally Healable and Reprocessable Bis(hindered amino)disulfide-Cross-Linked Polymethacrylate Networks&lt;/title&gt;&lt;secondary-title&gt;ACS Macro Letters&lt;/secondary-title&gt;&lt;/titles&gt;&lt;periodical&gt;&lt;full-title&gt;ACS Macro Letters&lt;/full-title&gt;&lt;abbr-1&gt;ACS Macro Lett.&lt;/abbr-1&gt;&lt;abbr-2&gt;ACS Macro Lett&lt;/abbr-2&gt;&lt;/periodical&gt;&lt;pages&gt;1280-1284&lt;/pages&gt;&lt;volume&gt;6&lt;/volume&gt;&lt;number&gt;11&lt;/number&gt;&lt;dates&gt;&lt;year&gt;2017&lt;/year&gt;&lt;pub-dates&gt;&lt;date&gt;2017/11/21&lt;/date&gt;&lt;/pub-dates&gt;&lt;/dates&gt;&lt;publisher&gt;American Chemical Society&lt;/publisher&gt;&lt;urls&gt;&lt;related-urls&gt;&lt;url&gt;https://doi.org/10.1021/acsmacrolett.7b00762&lt;/url&gt;&lt;/related-urls&gt;&lt;/urls&gt;&lt;electronic-resource-num&gt;10.1021/acsmacrolett.7b00762&lt;/electronic-resource-num&gt;&lt;/record&gt;&lt;/Cite&gt;&lt;/EndNote&gt;</w:instrText>
      </w:r>
      <w:r w:rsidR="00446023">
        <w:rPr>
          <w:sz w:val="24"/>
          <w:szCs w:val="24"/>
        </w:rPr>
        <w:fldChar w:fldCharType="separate"/>
      </w:r>
      <w:r w:rsidR="00446023" w:rsidRPr="00446023">
        <w:rPr>
          <w:noProof/>
          <w:sz w:val="24"/>
          <w:szCs w:val="24"/>
          <w:vertAlign w:val="superscript"/>
        </w:rPr>
        <w:t>111</w:t>
      </w:r>
      <w:r w:rsidR="00446023">
        <w:rPr>
          <w:sz w:val="24"/>
          <w:szCs w:val="24"/>
        </w:rPr>
        <w:fldChar w:fldCharType="end"/>
      </w:r>
      <w:r w:rsidRPr="00117386">
        <w:rPr>
          <w:sz w:val="24"/>
          <w:szCs w:val="24"/>
        </w:rPr>
        <w:t>. Its incorporation</w:t>
      </w:r>
      <w:r w:rsidR="00D076E5" w:rsidRPr="00117386">
        <w:rPr>
          <w:sz w:val="24"/>
          <w:szCs w:val="24"/>
        </w:rPr>
        <w:t xml:space="preserve"> </w:t>
      </w:r>
      <w:r w:rsidRPr="00117386">
        <w:rPr>
          <w:sz w:val="24"/>
          <w:szCs w:val="24"/>
        </w:rPr>
        <w:t>into a polymer backbone such as polyurethane or polymethacrylate</w:t>
      </w:r>
      <w:r w:rsidR="00D076E5" w:rsidRPr="00117386">
        <w:rPr>
          <w:sz w:val="24"/>
          <w:szCs w:val="24"/>
        </w:rPr>
        <w:t xml:space="preserve"> </w:t>
      </w:r>
      <w:r w:rsidRPr="00117386">
        <w:rPr>
          <w:sz w:val="24"/>
          <w:szCs w:val="24"/>
        </w:rPr>
        <w:t>enables self-healing with over 85% efficiency at</w:t>
      </w:r>
      <w:r w:rsidR="00D076E5" w:rsidRPr="00117386">
        <w:rPr>
          <w:sz w:val="24"/>
          <w:szCs w:val="24"/>
        </w:rPr>
        <w:t xml:space="preserve"> </w:t>
      </w:r>
      <w:r w:rsidRPr="00117386">
        <w:rPr>
          <w:sz w:val="24"/>
          <w:szCs w:val="24"/>
        </w:rPr>
        <w:t xml:space="preserve">elevated temperature </w:t>
      </w:r>
      <w:r w:rsidRPr="00117386">
        <w:rPr>
          <w:rFonts w:ascii="Cambria Math" w:hAnsi="Cambria Math" w:cs="Cambria Math"/>
          <w:sz w:val="24"/>
          <w:szCs w:val="24"/>
        </w:rPr>
        <w:t>∼</w:t>
      </w:r>
      <w:r w:rsidRPr="00117386">
        <w:rPr>
          <w:sz w:val="24"/>
          <w:szCs w:val="24"/>
        </w:rPr>
        <w:t>120 °C for 24 h. Cross-linked polyurea</w:t>
      </w:r>
      <w:r w:rsidR="00D076E5" w:rsidRPr="00117386">
        <w:rPr>
          <w:sz w:val="24"/>
          <w:szCs w:val="24"/>
        </w:rPr>
        <w:t xml:space="preserve"> </w:t>
      </w:r>
      <w:r w:rsidRPr="00117386">
        <w:rPr>
          <w:sz w:val="24"/>
          <w:szCs w:val="24"/>
        </w:rPr>
        <w:t>elastomers based on aromatic disulfide metathesis exhibited</w:t>
      </w:r>
      <w:r w:rsidR="00D076E5" w:rsidRPr="00117386">
        <w:rPr>
          <w:sz w:val="24"/>
          <w:szCs w:val="24"/>
        </w:rPr>
        <w:t xml:space="preserve"> </w:t>
      </w:r>
      <w:r w:rsidRPr="00117386">
        <w:rPr>
          <w:sz w:val="24"/>
          <w:szCs w:val="24"/>
        </w:rPr>
        <w:t>room-temperature self-healing,</w:t>
      </w:r>
      <w:r w:rsidR="00D50DB0">
        <w:rPr>
          <w:sz w:val="24"/>
          <w:szCs w:val="24"/>
        </w:rPr>
        <w:fldChar w:fldCharType="begin"/>
      </w:r>
      <w:r w:rsidR="00D50DB0">
        <w:rPr>
          <w:sz w:val="24"/>
          <w:szCs w:val="24"/>
        </w:rPr>
        <w:instrText xml:space="preserve"> ADDIN EN.CITE &lt;EndNote&gt;&lt;Cite&gt;&lt;Author&gt;Rekondo&lt;/Author&gt;&lt;Year&gt;2014&lt;/Year&gt;&lt;RecNum&gt;153&lt;/RecNum&gt;&lt;DisplayText&gt;&lt;style face="superscript"&gt;112&lt;/style&gt;&lt;/DisplayText&gt;&lt;record&gt;&lt;rec-number&gt;153&lt;/rec-number&gt;&lt;foreign-keys&gt;&lt;key app="EN" db-id="dazfpwrrustdwqewf5wve904z22vexrtx025" timestamp="1658781364"&gt;153&lt;/key&gt;&lt;/foreign-keys&gt;&lt;ref-type name="Journal Article"&gt;17&lt;/ref-type&gt;&lt;contributors&gt;&lt;authors&gt;&lt;author&gt;Rekondo, Alaitz&lt;/author&gt;&lt;author&gt;Martin, Roberto&lt;/author&gt;&lt;author&gt;Ruiz de Luzuriaga, Alaitz&lt;/author&gt;&lt;author&gt;Cabañero, Germán&lt;/author&gt;&lt;author&gt;Grande, Hans J.&lt;/author&gt;&lt;author&gt;Odriozola, Ibon&lt;/author&gt;&lt;/authors&gt;&lt;/contributors&gt;&lt;titles&gt;&lt;title&gt;Catalyst-free room-temperature self-healing elastomers based on aromatic disulfide metathesis&lt;/title&gt;&lt;secondary-title&gt;Materials Horizons&lt;/secondary-title&gt;&lt;/titles&gt;&lt;periodical&gt;&lt;full-title&gt;Materials Horizons&lt;/full-title&gt;&lt;abbr-1&gt;Mater. Horiz.&lt;/abbr-1&gt;&lt;abbr-2&gt;Mater Horiz&lt;/abbr-2&gt;&lt;/periodical&gt;&lt;pages&gt;237-240&lt;/pages&gt;&lt;volume&gt;1&lt;/volume&gt;&lt;number&gt;2&lt;/number&gt;&lt;dates&gt;&lt;year&gt;2014&lt;/year&gt;&lt;/dates&gt;&lt;publisher&gt;The Royal Society of Chemistry&lt;/publisher&gt;&lt;isbn&gt;2051-6347&lt;/isbn&gt;&lt;work-type&gt;10.1039/C3MH00061C&lt;/work-type&gt;&lt;urls&gt;&lt;related-urls&gt;&lt;url&gt;http://dx.doi.org/10.1039/C3MH00061C&lt;/url&gt;&lt;/related-urls&gt;&lt;/urls&gt;&lt;electronic-resource-num&gt;10.1039/C3MH00061C&lt;/electronic-resource-num&gt;&lt;/record&gt;&lt;/Cite&gt;&lt;/EndNote&gt;</w:instrText>
      </w:r>
      <w:r w:rsidR="00D50DB0">
        <w:rPr>
          <w:sz w:val="24"/>
          <w:szCs w:val="24"/>
        </w:rPr>
        <w:fldChar w:fldCharType="separate"/>
      </w:r>
      <w:r w:rsidR="00D50DB0" w:rsidRPr="00D50DB0">
        <w:rPr>
          <w:noProof/>
          <w:sz w:val="24"/>
          <w:szCs w:val="24"/>
          <w:vertAlign w:val="superscript"/>
        </w:rPr>
        <w:t>112</w:t>
      </w:r>
      <w:r w:rsidR="00D50DB0">
        <w:rPr>
          <w:sz w:val="24"/>
          <w:szCs w:val="24"/>
        </w:rPr>
        <w:fldChar w:fldCharType="end"/>
      </w:r>
      <w:r w:rsidRPr="00117386">
        <w:rPr>
          <w:sz w:val="24"/>
          <w:szCs w:val="24"/>
        </w:rPr>
        <w:t xml:space="preserve"> where the original material</w:t>
      </w:r>
      <w:r w:rsidR="00D076E5" w:rsidRPr="00117386">
        <w:rPr>
          <w:sz w:val="24"/>
          <w:szCs w:val="24"/>
        </w:rPr>
        <w:t xml:space="preserve"> </w:t>
      </w:r>
      <w:r w:rsidRPr="00117386">
        <w:rPr>
          <w:sz w:val="24"/>
          <w:szCs w:val="24"/>
        </w:rPr>
        <w:t>exhibited a tensile strength of 0.81 MPa and an elongation at</w:t>
      </w:r>
      <w:r w:rsidR="00D076E5" w:rsidRPr="00117386">
        <w:rPr>
          <w:sz w:val="24"/>
          <w:szCs w:val="24"/>
        </w:rPr>
        <w:t xml:space="preserve"> </w:t>
      </w:r>
      <w:r w:rsidRPr="00117386">
        <w:rPr>
          <w:sz w:val="24"/>
          <w:szCs w:val="24"/>
        </w:rPr>
        <w:t>break of 3100%. The mechanical properties were restored by</w:t>
      </w:r>
      <w:r w:rsidR="00D076E5" w:rsidRPr="00117386">
        <w:rPr>
          <w:sz w:val="24"/>
          <w:szCs w:val="24"/>
        </w:rPr>
        <w:t xml:space="preserve"> </w:t>
      </w:r>
      <w:r w:rsidRPr="00117386">
        <w:rPr>
          <w:sz w:val="24"/>
          <w:szCs w:val="24"/>
        </w:rPr>
        <w:t>80% after 2 h healing at room temperature, while longer</w:t>
      </w:r>
      <w:r w:rsidR="00D076E5" w:rsidRPr="00117386">
        <w:rPr>
          <w:sz w:val="24"/>
          <w:szCs w:val="24"/>
        </w:rPr>
        <w:t xml:space="preserve"> </w:t>
      </w:r>
      <w:r w:rsidRPr="00117386">
        <w:rPr>
          <w:sz w:val="24"/>
          <w:szCs w:val="24"/>
        </w:rPr>
        <w:t>healing did not improve healing efficiency.</w:t>
      </w:r>
    </w:p>
    <w:p w14:paraId="368FF4CE" w14:textId="372E52E3" w:rsidR="003E63D2" w:rsidRPr="006D1E0E" w:rsidRDefault="003E63D2" w:rsidP="006D1E0E">
      <w:pPr>
        <w:spacing w:before="120" w:line="276" w:lineRule="auto"/>
        <w:ind w:left="101" w:right="158"/>
        <w:jc w:val="both"/>
        <w:rPr>
          <w:sz w:val="24"/>
          <w:szCs w:val="24"/>
        </w:rPr>
      </w:pPr>
      <w:r w:rsidRPr="00117386">
        <w:rPr>
          <w:sz w:val="24"/>
          <w:szCs w:val="24"/>
        </w:rPr>
        <w:t>When dynamic disulfide bonds are embedded in the hard</w:t>
      </w:r>
      <w:r w:rsidR="00845651" w:rsidRPr="00117386">
        <w:rPr>
          <w:sz w:val="24"/>
          <w:szCs w:val="24"/>
        </w:rPr>
        <w:t xml:space="preserve"> </w:t>
      </w:r>
      <w:r w:rsidRPr="00117386">
        <w:rPr>
          <w:sz w:val="24"/>
          <w:szCs w:val="24"/>
        </w:rPr>
        <w:t>phase of polyurethane elastomers,</w:t>
      </w:r>
      <w:r w:rsidR="00D50DB0">
        <w:rPr>
          <w:sz w:val="24"/>
          <w:szCs w:val="24"/>
        </w:rPr>
        <w:fldChar w:fldCharType="begin"/>
      </w:r>
      <w:r w:rsidR="00D50DB0">
        <w:rPr>
          <w:sz w:val="24"/>
          <w:szCs w:val="24"/>
        </w:rPr>
        <w:instrText xml:space="preserve"> ADDIN EN.CITE &lt;EndNote&gt;&lt;Cite&gt;&lt;Author&gt;Lai&lt;/Author&gt;&lt;Year&gt;2018&lt;/Year&gt;&lt;RecNum&gt;154&lt;/RecNum&gt;&lt;DisplayText&gt;&lt;style face="superscript"&gt;113&lt;/style&gt;&lt;/DisplayText&gt;&lt;record&gt;&lt;rec-number&gt;154&lt;/rec-number&gt;&lt;foreign-keys&gt;&lt;key app="EN" db-id="dazfpwrrustdwqewf5wve904z22vexrtx025" timestamp="1658781413"&gt;154&lt;/key&gt;&lt;/foreign-keys&gt;&lt;ref-type name="Journal Article"&gt;17&lt;/ref-type&gt;&lt;contributors&gt;&lt;authors&gt;&lt;author&gt;Lai, Yue&lt;/author&gt;&lt;author&gt;Kuang, Xiao&lt;/author&gt;&lt;author&gt;Zhu, Ping&lt;/author&gt;&lt;author&gt;Huang, Miaoming&lt;/author&gt;&lt;author&gt;Dong, Xia&lt;/author&gt;&lt;author&gt;Wang, Dujin&lt;/author&gt;&lt;/authors&gt;&lt;/contributors&gt;&lt;titles&gt;&lt;title&gt;Colorless, Transparent, Robust, and Fast Scratch-Self-Healing Elastomers via a Phase-Locked Dynamic Bonds Design&lt;/title&gt;&lt;secondary-title&gt;Advanced Materials&lt;/secondary-title&gt;&lt;/titles&gt;&lt;periodical&gt;&lt;full-title&gt;Advanced Materials&lt;/full-title&gt;&lt;abbr-1&gt;Adv. Mater.&lt;/abbr-1&gt;&lt;abbr-2&gt;Adv Mater&lt;/abbr-2&gt;&lt;/periodical&gt;&lt;pages&gt;1802556&lt;/pages&gt;&lt;volume&gt;30&lt;/volume&gt;&lt;number&gt;38&lt;/number&gt;&lt;keywords&gt;&lt;keyword&gt;disulfide&lt;/keyword&gt;&lt;keyword&gt;phase-locked design&lt;/keyword&gt;&lt;keyword&gt;polyurethane&lt;/keyword&gt;&lt;keyword&gt;rapid self-healing&lt;/keyword&gt;&lt;keyword&gt;transparency&lt;/keyword&gt;&lt;/keywords&gt;&lt;dates&gt;&lt;year&gt;2018&lt;/year&gt;&lt;pub-dates&gt;&lt;date&gt;2018/09/01&lt;/date&gt;&lt;/pub-dates&gt;&lt;/dates&gt;&lt;publisher&gt;John Wiley &amp;amp; Sons, Ltd&lt;/publisher&gt;&lt;isbn&gt;0935-9648&lt;/isbn&gt;&lt;work-type&gt;https://doi.org/10.1002/adma.201802556&lt;/work-type&gt;&lt;urls&gt;&lt;related-urls&gt;&lt;url&gt;https://doi.org/10.1002/adma.201802556&lt;/url&gt;&lt;/related-urls&gt;&lt;/urls&gt;&lt;electronic-resource-num&gt;https://doi.org/10.1002/adma.201802556&lt;/electronic-resource-num&gt;&lt;access-date&gt;2022/07/25&lt;/access-date&gt;&lt;/record&gt;&lt;/Cite&gt;&lt;/EndNote&gt;</w:instrText>
      </w:r>
      <w:r w:rsidR="00D50DB0">
        <w:rPr>
          <w:sz w:val="24"/>
          <w:szCs w:val="24"/>
        </w:rPr>
        <w:fldChar w:fldCharType="separate"/>
      </w:r>
      <w:r w:rsidR="00D50DB0" w:rsidRPr="00D50DB0">
        <w:rPr>
          <w:noProof/>
          <w:sz w:val="24"/>
          <w:szCs w:val="24"/>
          <w:vertAlign w:val="superscript"/>
        </w:rPr>
        <w:t>113</w:t>
      </w:r>
      <w:r w:rsidR="00D50DB0">
        <w:rPr>
          <w:sz w:val="24"/>
          <w:szCs w:val="24"/>
        </w:rPr>
        <w:fldChar w:fldCharType="end"/>
      </w:r>
      <w:r w:rsidRPr="00117386">
        <w:rPr>
          <w:sz w:val="24"/>
          <w:szCs w:val="24"/>
        </w:rPr>
        <w:t xml:space="preserve"> the self-healing elastomer</w:t>
      </w:r>
      <w:r w:rsidR="00845651" w:rsidRPr="00117386">
        <w:rPr>
          <w:sz w:val="24"/>
          <w:szCs w:val="24"/>
        </w:rPr>
        <w:t xml:space="preserve"> </w:t>
      </w:r>
      <w:r w:rsidRPr="00117386">
        <w:rPr>
          <w:sz w:val="24"/>
          <w:szCs w:val="24"/>
        </w:rPr>
        <w:t>exhibits a maximum tensile stress of 25 MPa and a fracture</w:t>
      </w:r>
      <w:r w:rsidR="00845651" w:rsidRPr="00117386">
        <w:rPr>
          <w:sz w:val="24"/>
          <w:szCs w:val="24"/>
        </w:rPr>
        <w:t xml:space="preserve"> </w:t>
      </w:r>
      <w:r w:rsidRPr="00117386">
        <w:rPr>
          <w:sz w:val="24"/>
          <w:szCs w:val="24"/>
        </w:rPr>
        <w:t>strain of over 1600%. Over 85% self-healing efficiency was</w:t>
      </w:r>
      <w:r w:rsidR="00845651" w:rsidRPr="00117386">
        <w:rPr>
          <w:sz w:val="24"/>
          <w:szCs w:val="24"/>
        </w:rPr>
        <w:t xml:space="preserve"> </w:t>
      </w:r>
      <w:r w:rsidRPr="00117386">
        <w:rPr>
          <w:sz w:val="24"/>
          <w:szCs w:val="24"/>
        </w:rPr>
        <w:t>achieved at 6−24 h healing at 70 °C (Figure 11e). A series of</w:t>
      </w:r>
      <w:r w:rsidR="00845651" w:rsidRPr="00117386">
        <w:rPr>
          <w:sz w:val="24"/>
          <w:szCs w:val="24"/>
        </w:rPr>
        <w:t xml:space="preserve"> </w:t>
      </w:r>
      <w:r w:rsidRPr="00117386">
        <w:rPr>
          <w:sz w:val="24"/>
          <w:szCs w:val="24"/>
        </w:rPr>
        <w:t>thermoplastic polyurethane containing aromatic disulfide was</w:t>
      </w:r>
      <w:r w:rsidR="00845651" w:rsidRPr="00117386">
        <w:rPr>
          <w:sz w:val="24"/>
          <w:szCs w:val="24"/>
        </w:rPr>
        <w:t xml:space="preserve"> </w:t>
      </w:r>
      <w:r w:rsidRPr="00117386">
        <w:rPr>
          <w:sz w:val="24"/>
          <w:szCs w:val="24"/>
        </w:rPr>
        <w:t>also investigated.</w:t>
      </w:r>
      <w:r w:rsidR="00C1086A">
        <w:rPr>
          <w:sz w:val="24"/>
          <w:szCs w:val="24"/>
        </w:rPr>
        <w:fldChar w:fldCharType="begin"/>
      </w:r>
      <w:r w:rsidR="00C1086A">
        <w:rPr>
          <w:sz w:val="24"/>
          <w:szCs w:val="24"/>
        </w:rPr>
        <w:instrText xml:space="preserve"> ADDIN EN.CITE &lt;EndNote&gt;&lt;Cite&gt;&lt;Author&gt;Kim&lt;/Author&gt;&lt;Year&gt;2018&lt;/Year&gt;&lt;RecNum&gt;156&lt;/RecNum&gt;&lt;DisplayText&gt;&lt;style face="superscript"&gt;114&lt;/style&gt;&lt;/DisplayText&gt;&lt;record&gt;&lt;rec-number&gt;156&lt;/rec-number&gt;&lt;foreign-keys&gt;&lt;key app="EN" db-id="dazfpwrrustdwqewf5wve904z22vexrtx025" timestamp="1658782640"&gt;156&lt;/key&gt;&lt;/foreign-keys&gt;&lt;ref-type name="Journal Article"&gt;17&lt;/ref-type&gt;&lt;contributors&gt;&lt;authors&gt;&lt;author&gt;Kim, Seon-Mi&lt;/author&gt;&lt;author&gt;Jeon, Hyeonyeol&lt;/author&gt;&lt;author&gt;Shin, Sung-Ho&lt;/author&gt;&lt;author&gt;Park, Seul- A.&lt;/author&gt;&lt;author&gt;Jegal, Jonggeon&lt;/author&gt;&lt;author&gt;Hwang, Sung Yeon&lt;/author&gt;&lt;author&gt;Oh, Dongyeop X.&lt;/author&gt;&lt;author&gt;Park, Jeyoung&lt;/author&gt;&lt;/authors&gt;&lt;/contributors&gt;&lt;titles&gt;&lt;title&gt;Superior Toughness and Fast Self-Healing at Room Temperature Engineered by Transparent Elastomers&lt;/title&gt;&lt;secondary-title&gt;Advanced Materials&lt;/secondary-title&gt;&lt;/titles&gt;&lt;periodical&gt;&lt;full-title&gt;Advanced Materials&lt;/full-title&gt;&lt;abbr-1&gt;Adv. Mater.&lt;/abbr-1&gt;&lt;abbr-2&gt;Adv Mater&lt;/abbr-2&gt;&lt;/periodical&gt;&lt;pages&gt;1705145&lt;/pages&gt;&lt;volume&gt;30&lt;/volume&gt;&lt;number&gt;1&lt;/number&gt;&lt;keywords&gt;&lt;keyword&gt;aromatic disulfide&lt;/keyword&gt;&lt;keyword&gt;room-temperature self-healing&lt;/keyword&gt;&lt;keyword&gt;thermoplastic polyurethane&lt;/keyword&gt;&lt;keyword&gt;toughness&lt;/keyword&gt;&lt;/keywords&gt;&lt;dates&gt;&lt;year&gt;2018&lt;/year&gt;&lt;pub-dates&gt;&lt;date&gt;2018/01/01&lt;/date&gt;&lt;/pub-dates&gt;&lt;/dates&gt;&lt;publisher&gt;John Wiley &amp;amp; Sons, Ltd&lt;/publisher&gt;&lt;isbn&gt;0935-9648&lt;/isbn&gt;&lt;work-type&gt;https://doi.org/10.1002/adma.201705145&lt;/work-type&gt;&lt;urls&gt;&lt;related-urls&gt;&lt;url&gt;https://doi.org/10.1002/adma.201705145&lt;/url&gt;&lt;/related-urls&gt;&lt;/urls&gt;&lt;electronic-resource-num&gt;https://doi.org/10.1002/adma.201705145&lt;/electronic-resource-num&gt;&lt;access-date&gt;2022/07/25&lt;/access-date&gt;&lt;/record&gt;&lt;/Cite&gt;&lt;/EndNote&gt;</w:instrText>
      </w:r>
      <w:r w:rsidR="00C1086A">
        <w:rPr>
          <w:sz w:val="24"/>
          <w:szCs w:val="24"/>
        </w:rPr>
        <w:fldChar w:fldCharType="separate"/>
      </w:r>
      <w:r w:rsidR="00C1086A" w:rsidRPr="00C1086A">
        <w:rPr>
          <w:noProof/>
          <w:sz w:val="24"/>
          <w:szCs w:val="24"/>
          <w:vertAlign w:val="superscript"/>
        </w:rPr>
        <w:t>114</w:t>
      </w:r>
      <w:r w:rsidR="00C1086A">
        <w:rPr>
          <w:sz w:val="24"/>
          <w:szCs w:val="24"/>
        </w:rPr>
        <w:fldChar w:fldCharType="end"/>
      </w:r>
      <w:r w:rsidRPr="00117386">
        <w:rPr>
          <w:sz w:val="24"/>
          <w:szCs w:val="24"/>
        </w:rPr>
        <w:t xml:space="preserve"> The poly(tetramethylene ether glycol) was</w:t>
      </w:r>
      <w:r w:rsidR="00845651" w:rsidRPr="00117386">
        <w:rPr>
          <w:sz w:val="24"/>
          <w:szCs w:val="24"/>
        </w:rPr>
        <w:t xml:space="preserve"> </w:t>
      </w:r>
      <w:r w:rsidRPr="00117386">
        <w:rPr>
          <w:sz w:val="24"/>
          <w:szCs w:val="24"/>
        </w:rPr>
        <w:t>used as a soft segment and bis(4-hydroxyphenyl) disulfide (SS)</w:t>
      </w:r>
      <w:r w:rsidR="00845651" w:rsidRPr="00117386">
        <w:rPr>
          <w:sz w:val="24"/>
          <w:szCs w:val="24"/>
        </w:rPr>
        <w:t xml:space="preserve"> </w:t>
      </w:r>
      <w:r w:rsidRPr="00117386">
        <w:rPr>
          <w:sz w:val="24"/>
          <w:szCs w:val="24"/>
        </w:rPr>
        <w:t>was used as the aromatic disulfide component embedded in</w:t>
      </w:r>
      <w:r w:rsidR="00845651" w:rsidRPr="00117386">
        <w:rPr>
          <w:sz w:val="24"/>
          <w:szCs w:val="24"/>
        </w:rPr>
        <w:t xml:space="preserve"> </w:t>
      </w:r>
      <w:r w:rsidRPr="00117386">
        <w:rPr>
          <w:sz w:val="24"/>
          <w:szCs w:val="24"/>
        </w:rPr>
        <w:t>the hard segments. Four diisocyanates were incorporated,</w:t>
      </w:r>
      <w:r w:rsidR="00845651" w:rsidRPr="00117386">
        <w:rPr>
          <w:sz w:val="24"/>
          <w:szCs w:val="24"/>
        </w:rPr>
        <w:t xml:space="preserve"> </w:t>
      </w:r>
      <w:r w:rsidRPr="00117386">
        <w:rPr>
          <w:sz w:val="24"/>
          <w:szCs w:val="24"/>
        </w:rPr>
        <w:t>including isophorone diisocyanate (IP), 4,4′-methylenebis-(cyclohexyl isocyanate), 4,4′-methylenebis(phenyl isocyanate),</w:t>
      </w:r>
      <w:r w:rsidR="00845651" w:rsidRPr="00117386">
        <w:rPr>
          <w:sz w:val="24"/>
          <w:szCs w:val="24"/>
        </w:rPr>
        <w:t xml:space="preserve"> </w:t>
      </w:r>
      <w:r w:rsidRPr="00117386">
        <w:rPr>
          <w:sz w:val="24"/>
          <w:szCs w:val="24"/>
        </w:rPr>
        <w:t>and hexamethylene diisocyanate. IP-SS thermoplastic polyurethane</w:t>
      </w:r>
      <w:r w:rsidR="00845651" w:rsidRPr="00117386">
        <w:rPr>
          <w:sz w:val="24"/>
          <w:szCs w:val="24"/>
        </w:rPr>
        <w:t xml:space="preserve"> </w:t>
      </w:r>
      <w:r w:rsidRPr="00117386">
        <w:rPr>
          <w:sz w:val="24"/>
          <w:szCs w:val="24"/>
        </w:rPr>
        <w:t>exhibited the highest mechanical properties among</w:t>
      </w:r>
      <w:r w:rsidR="00845651" w:rsidRPr="00117386">
        <w:rPr>
          <w:sz w:val="24"/>
          <w:szCs w:val="24"/>
        </w:rPr>
        <w:t xml:space="preserve"> </w:t>
      </w:r>
      <w:r w:rsidRPr="00117386">
        <w:rPr>
          <w:sz w:val="24"/>
          <w:szCs w:val="24"/>
        </w:rPr>
        <w:t>them, exhibiting tensile strength and toughness of 6.8 MPa and</w:t>
      </w:r>
      <w:r w:rsidR="00845651" w:rsidRPr="00117386">
        <w:rPr>
          <w:sz w:val="24"/>
          <w:szCs w:val="24"/>
        </w:rPr>
        <w:t xml:space="preserve"> </w:t>
      </w:r>
      <w:r w:rsidRPr="00117386">
        <w:rPr>
          <w:sz w:val="24"/>
          <w:szCs w:val="24"/>
        </w:rPr>
        <w:t>26.9 MJ m</w:t>
      </w:r>
      <w:r w:rsidRPr="007C3532">
        <w:rPr>
          <w:sz w:val="24"/>
          <w:szCs w:val="24"/>
          <w:vertAlign w:val="superscript"/>
        </w:rPr>
        <w:t>−3</w:t>
      </w:r>
      <w:r w:rsidRPr="00117386">
        <w:rPr>
          <w:sz w:val="24"/>
          <w:szCs w:val="24"/>
        </w:rPr>
        <w:t>, respectively. Furthermore, IP-SS polyurethane</w:t>
      </w:r>
      <w:r w:rsidR="00845651" w:rsidRPr="00117386">
        <w:rPr>
          <w:sz w:val="24"/>
          <w:szCs w:val="24"/>
        </w:rPr>
        <w:t xml:space="preserve"> </w:t>
      </w:r>
      <w:r w:rsidRPr="00117386">
        <w:rPr>
          <w:sz w:val="24"/>
          <w:szCs w:val="24"/>
        </w:rPr>
        <w:t>also provided the best self-healing efficiency. The healing of IPSS</w:t>
      </w:r>
      <w:r w:rsidR="00845651" w:rsidRPr="00117386">
        <w:rPr>
          <w:sz w:val="24"/>
          <w:szCs w:val="24"/>
        </w:rPr>
        <w:t xml:space="preserve"> </w:t>
      </w:r>
      <w:r w:rsidRPr="00117386">
        <w:rPr>
          <w:sz w:val="24"/>
          <w:szCs w:val="24"/>
        </w:rPr>
        <w:t>for 2 h at room temperature resulted in 88.2%, 99.6%, and</w:t>
      </w:r>
      <w:r w:rsidR="00845651" w:rsidRPr="00117386">
        <w:rPr>
          <w:sz w:val="24"/>
          <w:szCs w:val="24"/>
        </w:rPr>
        <w:t xml:space="preserve"> </w:t>
      </w:r>
      <w:r w:rsidRPr="00117386">
        <w:rPr>
          <w:sz w:val="24"/>
          <w:szCs w:val="24"/>
        </w:rPr>
        <w:t>76.6% recovery of the tensile strength, elongation at break, and</w:t>
      </w:r>
      <w:r w:rsidR="00845651" w:rsidRPr="00117386">
        <w:rPr>
          <w:sz w:val="24"/>
          <w:szCs w:val="24"/>
        </w:rPr>
        <w:t xml:space="preserve"> </w:t>
      </w:r>
      <w:r w:rsidRPr="00117386">
        <w:rPr>
          <w:sz w:val="24"/>
          <w:szCs w:val="24"/>
        </w:rPr>
        <w:t>toughness values of the virgin IP−SS, respectively. More</w:t>
      </w:r>
      <w:r w:rsidR="00845651" w:rsidRPr="00117386">
        <w:rPr>
          <w:sz w:val="24"/>
          <w:szCs w:val="24"/>
        </w:rPr>
        <w:t xml:space="preserve"> </w:t>
      </w:r>
      <w:r w:rsidRPr="00117386">
        <w:rPr>
          <w:sz w:val="24"/>
          <w:szCs w:val="24"/>
        </w:rPr>
        <w:t>recently, self-healing polymers combining the disulfide bonds</w:t>
      </w:r>
      <w:r w:rsidR="00845651" w:rsidRPr="00117386">
        <w:rPr>
          <w:sz w:val="24"/>
          <w:szCs w:val="24"/>
        </w:rPr>
        <w:t xml:space="preserve"> </w:t>
      </w:r>
      <w:r w:rsidRPr="00117386">
        <w:rPr>
          <w:sz w:val="24"/>
          <w:szCs w:val="24"/>
        </w:rPr>
        <w:t xml:space="preserve">with other </w:t>
      </w:r>
      <w:r w:rsidRPr="00117386">
        <w:rPr>
          <w:sz w:val="24"/>
          <w:szCs w:val="24"/>
        </w:rPr>
        <w:lastRenderedPageBreak/>
        <w:t>interactions, such as hydrogen bonding, have been</w:t>
      </w:r>
      <w:r w:rsidR="00845651" w:rsidRPr="00117386">
        <w:rPr>
          <w:sz w:val="24"/>
          <w:szCs w:val="24"/>
        </w:rPr>
        <w:t xml:space="preserve"> </w:t>
      </w:r>
      <w:r w:rsidRPr="00117386">
        <w:rPr>
          <w:sz w:val="24"/>
          <w:szCs w:val="24"/>
        </w:rPr>
        <w:t>developed.</w:t>
      </w:r>
      <w:r w:rsidR="00C1086A">
        <w:rPr>
          <w:sz w:val="24"/>
          <w:szCs w:val="24"/>
        </w:rPr>
        <w:fldChar w:fldCharType="begin">
          <w:fldData xml:space="preserve">PEVuZE5vdGU+PENpdGU+PEF1dGhvcj5aaHU8L0F1dGhvcj48WWVhcj4yMDIyPC9ZZWFyPjxSZWNO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</w:fldData>
        </w:fldChar>
      </w:r>
      <w:r w:rsidR="00C1086A">
        <w:rPr>
          <w:sz w:val="24"/>
          <w:szCs w:val="24"/>
        </w:rPr>
        <w:instrText xml:space="preserve"> ADDIN EN.CITE </w:instrText>
      </w:r>
      <w:r w:rsidR="00C1086A">
        <w:rPr>
          <w:sz w:val="24"/>
          <w:szCs w:val="24"/>
        </w:rPr>
        <w:fldChar w:fldCharType="begin">
          <w:fldData xml:space="preserve">PEVuZE5vdGU+PENpdGU+PEF1dGhvcj5aaHU8L0F1dGhvcj48WWVhcj4yMDIyPC9ZZWFyPjxSZWNO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</w:fldData>
        </w:fldChar>
      </w:r>
      <w:r w:rsidR="00C1086A">
        <w:rPr>
          <w:sz w:val="24"/>
          <w:szCs w:val="24"/>
        </w:rPr>
        <w:instrText xml:space="preserve"> ADDIN EN.CITE.DATA </w:instrText>
      </w:r>
      <w:r w:rsidR="00C1086A">
        <w:rPr>
          <w:sz w:val="24"/>
          <w:szCs w:val="24"/>
        </w:rPr>
      </w:r>
      <w:r w:rsidR="00C1086A">
        <w:rPr>
          <w:sz w:val="24"/>
          <w:szCs w:val="24"/>
        </w:rPr>
        <w:fldChar w:fldCharType="end"/>
      </w:r>
      <w:r w:rsidR="00C1086A">
        <w:rPr>
          <w:sz w:val="24"/>
          <w:szCs w:val="24"/>
        </w:rPr>
      </w:r>
      <w:r w:rsidR="00C1086A">
        <w:rPr>
          <w:sz w:val="24"/>
          <w:szCs w:val="24"/>
        </w:rPr>
        <w:fldChar w:fldCharType="separate"/>
      </w:r>
      <w:r w:rsidR="00C1086A" w:rsidRPr="00C1086A">
        <w:rPr>
          <w:noProof/>
          <w:sz w:val="24"/>
          <w:szCs w:val="24"/>
          <w:vertAlign w:val="superscript"/>
        </w:rPr>
        <w:t>105-107,115</w:t>
      </w:r>
      <w:r w:rsidR="00C1086A">
        <w:rPr>
          <w:sz w:val="24"/>
          <w:szCs w:val="24"/>
        </w:rPr>
        <w:fldChar w:fldCharType="end"/>
      </w:r>
      <w:r w:rsidRPr="00117386">
        <w:rPr>
          <w:sz w:val="24"/>
          <w:szCs w:val="24"/>
        </w:rPr>
        <w:t xml:space="preserve"> Compared with previous self-healing</w:t>
      </w:r>
      <w:r w:rsidR="00845651" w:rsidRPr="00117386">
        <w:rPr>
          <w:sz w:val="24"/>
          <w:szCs w:val="24"/>
        </w:rPr>
        <w:t xml:space="preserve"> </w:t>
      </w:r>
      <w:r w:rsidRPr="00117386">
        <w:rPr>
          <w:sz w:val="24"/>
          <w:szCs w:val="24"/>
        </w:rPr>
        <w:t>polymers with only disulfide bonds, the polymers from the</w:t>
      </w:r>
      <w:r w:rsidR="00845651" w:rsidRPr="00117386">
        <w:rPr>
          <w:sz w:val="24"/>
          <w:szCs w:val="24"/>
        </w:rPr>
        <w:t xml:space="preserve"> </w:t>
      </w:r>
      <w:r w:rsidRPr="00117386">
        <w:rPr>
          <w:sz w:val="24"/>
          <w:szCs w:val="24"/>
        </w:rPr>
        <w:t>hybrid approach exhibited multiple advantages. The synergistic</w:t>
      </w:r>
      <w:r w:rsidR="00845651" w:rsidRPr="00117386">
        <w:rPr>
          <w:sz w:val="24"/>
          <w:szCs w:val="24"/>
        </w:rPr>
        <w:t xml:space="preserve"> </w:t>
      </w:r>
      <w:r w:rsidRPr="00117386">
        <w:rPr>
          <w:sz w:val="24"/>
          <w:szCs w:val="24"/>
        </w:rPr>
        <w:t>effect of the disulfide bond and hydrogen bond enabled a</w:t>
      </w:r>
      <w:r w:rsidR="00845651" w:rsidRPr="00117386">
        <w:rPr>
          <w:sz w:val="24"/>
          <w:szCs w:val="24"/>
        </w:rPr>
        <w:t xml:space="preserve"> </w:t>
      </w:r>
      <w:r w:rsidRPr="00117386">
        <w:rPr>
          <w:sz w:val="24"/>
          <w:szCs w:val="24"/>
        </w:rPr>
        <w:t>mechanically strong copolymer (tensile strength = 20 MPa,</w:t>
      </w:r>
      <w:r w:rsidR="00845651" w:rsidRPr="00117386">
        <w:rPr>
          <w:sz w:val="24"/>
          <w:szCs w:val="24"/>
        </w:rPr>
        <w:t xml:space="preserve"> </w:t>
      </w:r>
      <w:r w:rsidRPr="00117386">
        <w:rPr>
          <w:sz w:val="24"/>
          <w:szCs w:val="24"/>
        </w:rPr>
        <w:t>strain = 1800%), yet self-healable at ambient temperature, with</w:t>
      </w:r>
      <w:r w:rsidR="00845651" w:rsidRPr="00117386">
        <w:rPr>
          <w:sz w:val="24"/>
          <w:szCs w:val="24"/>
        </w:rPr>
        <w:t xml:space="preserve"> </w:t>
      </w:r>
      <w:r w:rsidRPr="00117386">
        <w:rPr>
          <w:sz w:val="24"/>
          <w:szCs w:val="24"/>
        </w:rPr>
        <w:t>92.76% stress recovery and full strain recovery after 48 h of</w:t>
      </w:r>
      <w:r w:rsidR="00845651" w:rsidRPr="00117386">
        <w:rPr>
          <w:sz w:val="24"/>
          <w:szCs w:val="24"/>
        </w:rPr>
        <w:t xml:space="preserve"> </w:t>
      </w:r>
      <w:r w:rsidRPr="00117386">
        <w:rPr>
          <w:sz w:val="24"/>
          <w:szCs w:val="24"/>
        </w:rPr>
        <w:t>healing at room temperature.</w:t>
      </w:r>
      <w:r w:rsidR="00C1086A">
        <w:rPr>
          <w:sz w:val="24"/>
          <w:szCs w:val="24"/>
        </w:rPr>
        <w:fldChar w:fldCharType="begin"/>
      </w:r>
      <w:r w:rsidR="00C1086A">
        <w:rPr>
          <w:sz w:val="24"/>
          <w:szCs w:val="24"/>
        </w:rPr>
        <w:instrText xml:space="preserve"> ADDIN EN.CITE &lt;EndNote&gt;&lt;Cite&gt;&lt;Author&gt;Chen&lt;/Author&gt;&lt;Year&gt;2022&lt;/Year&gt;&lt;RecNum&gt;270&lt;/RecNum&gt;&lt;DisplayText&gt;&lt;style face="superscript"&gt;106&lt;/style&gt;&lt;/DisplayText&gt;&lt;record&gt;&lt;rec-number&gt;270&lt;/rec-number&gt;&lt;foreign-keys&gt;&lt;key app="EN" db-id="dazfpwrrustdwqewf5wve904z22vexrtx025" timestamp="1665968569"&gt;270&lt;/key&gt;&lt;/foreign-keys&gt;&lt;ref-type name="Journal Article"&gt;17&lt;/ref-type&gt;&lt;contributors&gt;&lt;authors&gt;&lt;author&gt;Chen, Jing&lt;/author&gt;&lt;author&gt;Gao, Yiyang&lt;/author&gt;&lt;author&gt;Shi, Lei&lt;/author&gt;&lt;author&gt;Yu, Wei&lt;/author&gt;&lt;author&gt;Sun, Zongjie&lt;/author&gt;&lt;author&gt;Zhou, Yifan&lt;/author&gt;&lt;author&gt;Liu, Shuang&lt;/author&gt;&lt;author&gt;Mao, Heng&lt;/author&gt;&lt;author&gt;Zhang, Dongyang&lt;/author&gt;&lt;author&gt;Lu, Tongqing&lt;/author&gt;&lt;author&gt;Chen, Quan&lt;/author&gt;&lt;author&gt;Yu, Demei&lt;/author&gt;&lt;author&gt;Ding, Shujiang&lt;/author&gt;&lt;/authors&gt;&lt;/contributors&gt;&lt;titles&gt;&lt;title&gt;Phase-locked constructing dynamic supramolecular ionic conductive elastomers with superior toughness, autonomous self-healing and recyclability&lt;/title&gt;&lt;secondary-title&gt;Nature Communications&lt;/secondary-title&gt;&lt;/titles&gt;&lt;periodical&gt;&lt;full-title&gt;Nature Communications&lt;/full-title&gt;&lt;abbr-1&gt;Nat. Commun.&lt;/abbr-1&gt;&lt;abbr-2&gt;Nat Commun&lt;/abbr-2&gt;&lt;/periodical&gt;&lt;pages&gt;4868&lt;/pages&gt;&lt;volume&gt;13&lt;/volume&gt;&lt;number&gt;1&lt;/number&gt;&lt;dates&gt;&lt;year&gt;2022&lt;/year&gt;&lt;pub-dates&gt;&lt;date&gt;2022/08/18&lt;/date&gt;&lt;/pub-dates&gt;&lt;/dates&gt;&lt;isbn&gt;2041-1723&lt;/isbn&gt;&lt;urls&gt;&lt;related-urls&gt;&lt;url&gt;https://doi.org/10.1038/s41467-022-32517-4&lt;/url&gt;&lt;/related-urls&gt;&lt;/urls&gt;&lt;electronic-resource-num&gt;10.1038/s41467-022-32517-4&lt;/electronic-resource-num&gt;&lt;/record&gt;&lt;/Cite&gt;&lt;/EndNote&gt;</w:instrText>
      </w:r>
      <w:r w:rsidR="00C1086A">
        <w:rPr>
          <w:sz w:val="24"/>
          <w:szCs w:val="24"/>
        </w:rPr>
        <w:fldChar w:fldCharType="separate"/>
      </w:r>
      <w:r w:rsidR="00C1086A" w:rsidRPr="00C1086A">
        <w:rPr>
          <w:noProof/>
          <w:sz w:val="24"/>
          <w:szCs w:val="24"/>
          <w:vertAlign w:val="superscript"/>
        </w:rPr>
        <w:t>106</w:t>
      </w:r>
      <w:r w:rsidR="00C1086A">
        <w:rPr>
          <w:sz w:val="24"/>
          <w:szCs w:val="24"/>
        </w:rPr>
        <w:fldChar w:fldCharType="end"/>
      </w:r>
      <w:r w:rsidRPr="00117386">
        <w:rPr>
          <w:sz w:val="24"/>
          <w:szCs w:val="24"/>
        </w:rPr>
        <w:t xml:space="preserve"> The incorporation of disulfide</w:t>
      </w:r>
      <w:r w:rsidR="00845651" w:rsidRPr="00117386">
        <w:rPr>
          <w:sz w:val="24"/>
          <w:szCs w:val="24"/>
        </w:rPr>
        <w:t xml:space="preserve"> </w:t>
      </w:r>
      <w:r w:rsidRPr="00117386">
        <w:rPr>
          <w:sz w:val="24"/>
          <w:szCs w:val="24"/>
        </w:rPr>
        <w:t>linkage in polyurethane elastomer also facilitated healable</w:t>
      </w:r>
      <w:r w:rsidR="00845651" w:rsidRPr="00117386">
        <w:rPr>
          <w:sz w:val="24"/>
          <w:szCs w:val="24"/>
        </w:rPr>
        <w:t xml:space="preserve"> </w:t>
      </w:r>
      <w:r w:rsidRPr="00117386">
        <w:rPr>
          <w:sz w:val="24"/>
          <w:szCs w:val="24"/>
        </w:rPr>
        <w:t>polymers with high stretchability, reaching a strain of</w:t>
      </w:r>
      <w:r w:rsidR="00845651" w:rsidRPr="00117386">
        <w:rPr>
          <w:sz w:val="24"/>
          <w:szCs w:val="24"/>
        </w:rPr>
        <w:t xml:space="preserve"> </w:t>
      </w:r>
      <w:r w:rsidRPr="00117386">
        <w:rPr>
          <w:sz w:val="24"/>
          <w:szCs w:val="24"/>
        </w:rPr>
        <w:t>14000%,</w:t>
      </w:r>
      <w:r w:rsidR="00C1086A">
        <w:rPr>
          <w:sz w:val="24"/>
          <w:szCs w:val="24"/>
        </w:rPr>
        <w:fldChar w:fldCharType="begin"/>
      </w:r>
      <w:r w:rsidR="00C1086A">
        <w:rPr>
          <w:sz w:val="24"/>
          <w:szCs w:val="24"/>
        </w:rPr>
        <w:instrText xml:space="preserve"> ADDIN EN.CITE &lt;EndNote&gt;&lt;Cite&gt;&lt;Author&gt;Guo&lt;/Author&gt;&lt;Year&gt;2020&lt;/Year&gt;&lt;RecNum&gt;246&lt;/RecNum&gt;&lt;DisplayText&gt;&lt;style face="superscript"&gt;105&lt;/style&gt;&lt;/DisplayText&gt;&lt;record&gt;&lt;rec-number&gt;246&lt;/rec-number&gt;&lt;foreign-keys&gt;&lt;key app="EN" db-id="dazfpwrrustdwqewf5wve904z22vexrtx025" timestamp="1660268606"&gt;246&lt;/key&gt;&lt;/foreign-keys&gt;&lt;ref-type name="Journal Article"&gt;17&lt;/ref-type&gt;&lt;contributors&gt;&lt;authors&gt;&lt;author&gt;Guo, Hongshuang&lt;/author&gt;&lt;author&gt;Han, Yi&lt;/author&gt;&lt;author&gt;Zhao, Weiqiang&lt;/author&gt;&lt;author&gt;Yang, Jing&lt;/author&gt;&lt;author&gt;Zhang, Lei&lt;/author&gt;&lt;/authors&gt;&lt;/contributors&gt;&lt;titles&gt;&lt;title&gt;Universally autonomous self-healing elastomer with high stretchability&lt;/title&gt;&lt;secondary-title&gt;Nature Communications&lt;/secondary-title&gt;&lt;/titles&gt;&lt;periodical&gt;&lt;full-title&gt;Nature Communications&lt;/full-title&gt;&lt;abbr-1&gt;Nat. Commun.&lt;/abbr-1&gt;&lt;abbr-2&gt;Nat Commun&lt;/abbr-2&gt;&lt;/periodical&gt;&lt;pages&gt;2037&lt;/pages&gt;&lt;volume&gt;11&lt;/volume&gt;&lt;number&gt;1&lt;/number&gt;&lt;dates&gt;&lt;year&gt;2020&lt;/year&gt;&lt;pub-dates&gt;&lt;date&gt;2020/04/27&lt;/date&gt;&lt;/pub-dates&gt;&lt;/dates&gt;&lt;isbn&gt;2041-1723&lt;/isbn&gt;&lt;urls&gt;&lt;related-urls&gt;&lt;url&gt;https://doi.org/10.1038/s41467-020-15949-8&lt;/url&gt;&lt;/related-urls&gt;&lt;/urls&gt;&lt;electronic-resource-num&gt;10.1038/s41467-020-15949-8&lt;/electronic-resource-num&gt;&lt;/record&gt;&lt;/Cite&gt;&lt;/EndNote&gt;</w:instrText>
      </w:r>
      <w:r w:rsidR="00C1086A">
        <w:rPr>
          <w:sz w:val="24"/>
          <w:szCs w:val="24"/>
        </w:rPr>
        <w:fldChar w:fldCharType="separate"/>
      </w:r>
      <w:r w:rsidR="00C1086A" w:rsidRPr="00C1086A">
        <w:rPr>
          <w:noProof/>
          <w:sz w:val="24"/>
          <w:szCs w:val="24"/>
          <w:vertAlign w:val="superscript"/>
        </w:rPr>
        <w:t>105</w:t>
      </w:r>
      <w:r w:rsidR="00C1086A">
        <w:rPr>
          <w:sz w:val="24"/>
          <w:szCs w:val="24"/>
        </w:rPr>
        <w:fldChar w:fldCharType="end"/>
      </w:r>
      <w:r w:rsidRPr="00117386">
        <w:rPr>
          <w:sz w:val="24"/>
          <w:szCs w:val="24"/>
        </w:rPr>
        <w:t xml:space="preserve"> that is highly suitable for applications such as</w:t>
      </w:r>
      <w:r w:rsidR="00845651" w:rsidRPr="00117386">
        <w:rPr>
          <w:sz w:val="24"/>
          <w:szCs w:val="24"/>
        </w:rPr>
        <w:t xml:space="preserve"> </w:t>
      </w:r>
      <w:r w:rsidRPr="00117386">
        <w:rPr>
          <w:sz w:val="24"/>
          <w:szCs w:val="24"/>
        </w:rPr>
        <w:t>ionic skins or conducting devices.</w:t>
      </w:r>
      <w:r w:rsidR="00C1086A">
        <w:rPr>
          <w:sz w:val="24"/>
          <w:szCs w:val="24"/>
        </w:rPr>
        <w:fldChar w:fldCharType="begin"/>
      </w:r>
      <w:r w:rsidR="00C1086A">
        <w:rPr>
          <w:sz w:val="24"/>
          <w:szCs w:val="24"/>
        </w:rPr>
        <w:instrText xml:space="preserve"> ADDIN EN.CITE &lt;EndNote&gt;&lt;Cite&gt;&lt;Author&gt;Wang&lt;/Author&gt;&lt;Year&gt;2022&lt;/Year&gt;&lt;RecNum&gt;271&lt;/RecNum&gt;&lt;DisplayText&gt;&lt;style face="superscript"&gt;107&lt;/style&gt;&lt;/DisplayText&gt;&lt;record&gt;&lt;rec-number&gt;271&lt;/rec-number&gt;&lt;foreign-keys&gt;&lt;key app="EN" db-id="dazfpwrrustdwqewf5wve904z22vexrtx025" timestamp="1665968596"&gt;271&lt;/key&gt;&lt;/foreign-keys&gt;&lt;ref-type name="Journal Article"&gt;17&lt;/ref-type&gt;&lt;contributors&gt;&lt;authors&gt;&lt;author&gt;Wang, Jiqiang&lt;/author&gt;&lt;author&gt;Wu, Baohu&lt;/author&gt;&lt;author&gt;Wei, Peng&lt;/author&gt;&lt;author&gt;Sun, Shengtong&lt;/author&gt;&lt;author&gt;Wu, Peiyi&lt;/author&gt;&lt;/authors&gt;&lt;/contributors&gt;&lt;titles&gt;&lt;title&gt;Fatigue-free artificial ionic skin toughened by self-healable elastic nanomesh&lt;/title&gt;&lt;secondary-title&gt;Nature Communications&lt;/secondary-title&gt;&lt;/titles&gt;&lt;periodical&gt;&lt;full-title&gt;Nature Communications&lt;/full-title&gt;&lt;abbr-1&gt;Nat. Commun.&lt;/abbr-1&gt;&lt;abbr-2&gt;Nat Commun&lt;/abbr-2&gt;&lt;/periodical&gt;&lt;pages&gt;4411&lt;/pages&gt;&lt;volume&gt;13&lt;/volume&gt;&lt;number&gt;1&lt;/number&gt;&lt;dates&gt;&lt;year&gt;2022&lt;/year&gt;&lt;pub-dates&gt;&lt;date&gt;2022/07/29&lt;/date&gt;&lt;/pub-dates&gt;&lt;/dates&gt;&lt;isbn&gt;2041-1723&lt;/isbn&gt;&lt;urls&gt;&lt;related-urls&gt;&lt;url&gt;https://doi.org/10.1038/s41467-022-32140-3&lt;/url&gt;&lt;/related-urls&gt;&lt;/urls&gt;&lt;electronic-resource-num&gt;10.1038/s41467-022-32140-3&lt;/electronic-resource-num&gt;&lt;/record&gt;&lt;/Cite&gt;&lt;/EndNote&gt;</w:instrText>
      </w:r>
      <w:r w:rsidR="00C1086A">
        <w:rPr>
          <w:sz w:val="24"/>
          <w:szCs w:val="24"/>
        </w:rPr>
        <w:fldChar w:fldCharType="separate"/>
      </w:r>
      <w:r w:rsidR="00C1086A" w:rsidRPr="00C1086A">
        <w:rPr>
          <w:noProof/>
          <w:sz w:val="24"/>
          <w:szCs w:val="24"/>
          <w:vertAlign w:val="superscript"/>
        </w:rPr>
        <w:t>107</w:t>
      </w:r>
      <w:r w:rsidR="00C1086A">
        <w:rPr>
          <w:sz w:val="24"/>
          <w:szCs w:val="24"/>
        </w:rPr>
        <w:fldChar w:fldCharType="end"/>
      </w:r>
    </w:p>
    <w:p w14:paraId="0C58E041" w14:textId="49CA46C2" w:rsidR="003E63D2" w:rsidRPr="0006603E" w:rsidRDefault="003E63D2" w:rsidP="003439EA">
      <w:pPr>
        <w:spacing w:before="120" w:line="276" w:lineRule="auto"/>
        <w:ind w:left="101" w:right="158"/>
        <w:jc w:val="both"/>
        <w:rPr>
          <w:sz w:val="24"/>
          <w:szCs w:val="24"/>
        </w:rPr>
      </w:pPr>
      <w:r w:rsidRPr="0006603E">
        <w:rPr>
          <w:sz w:val="24"/>
          <w:szCs w:val="24"/>
        </w:rPr>
        <w:t>While various self-healing polyurethane and polyurea</w:t>
      </w:r>
      <w:r w:rsidR="000B15A1" w:rsidRPr="0006603E">
        <w:rPr>
          <w:sz w:val="24"/>
          <w:szCs w:val="24"/>
        </w:rPr>
        <w:t xml:space="preserve"> </w:t>
      </w:r>
      <w:r w:rsidRPr="0006603E">
        <w:rPr>
          <w:sz w:val="24"/>
          <w:szCs w:val="24"/>
        </w:rPr>
        <w:t>systems with disulfide bonds are reported, another mechanism</w:t>
      </w:r>
      <w:r w:rsidR="000B15A1" w:rsidRPr="0006603E">
        <w:rPr>
          <w:sz w:val="24"/>
          <w:szCs w:val="24"/>
        </w:rPr>
        <w:t xml:space="preserve"> </w:t>
      </w:r>
      <w:r w:rsidRPr="0006603E">
        <w:rPr>
          <w:sz w:val="24"/>
          <w:szCs w:val="24"/>
        </w:rPr>
        <w:t>to construct self-healable dynamic polymers is the incorporation</w:t>
      </w:r>
      <w:r w:rsidR="000B15A1" w:rsidRPr="0006603E">
        <w:rPr>
          <w:sz w:val="24"/>
          <w:szCs w:val="24"/>
        </w:rPr>
        <w:t xml:space="preserve"> </w:t>
      </w:r>
      <w:r w:rsidRPr="0006603E">
        <w:rPr>
          <w:sz w:val="24"/>
          <w:szCs w:val="24"/>
        </w:rPr>
        <w:t>of dynamic urea into the polymer. Hindered urea bonds</w:t>
      </w:r>
      <w:r w:rsidR="000B15A1" w:rsidRPr="0006603E">
        <w:rPr>
          <w:sz w:val="24"/>
          <w:szCs w:val="24"/>
        </w:rPr>
        <w:t xml:space="preserve"> </w:t>
      </w:r>
      <w:r w:rsidRPr="0006603E">
        <w:rPr>
          <w:sz w:val="24"/>
          <w:szCs w:val="24"/>
        </w:rPr>
        <w:t>can be utilized as dynamic bonds due to their dynamic</w:t>
      </w:r>
      <w:r w:rsidR="000B15A1" w:rsidRPr="0006603E">
        <w:rPr>
          <w:sz w:val="24"/>
          <w:szCs w:val="24"/>
        </w:rPr>
        <w:t xml:space="preserve"> </w:t>
      </w:r>
      <w:r w:rsidRPr="0006603E">
        <w:rPr>
          <w:sz w:val="24"/>
          <w:szCs w:val="24"/>
        </w:rPr>
        <w:t>exchange mechanism of reversible formation of linkages and</w:t>
      </w:r>
      <w:r w:rsidR="000B15A1" w:rsidRPr="0006603E">
        <w:rPr>
          <w:sz w:val="24"/>
          <w:szCs w:val="24"/>
        </w:rPr>
        <w:t xml:space="preserve"> </w:t>
      </w:r>
      <w:r w:rsidRPr="0006603E">
        <w:rPr>
          <w:sz w:val="24"/>
          <w:szCs w:val="24"/>
        </w:rPr>
        <w:t>isocyanate/hindered amine.</w:t>
      </w:r>
      <w:r w:rsidR="00C1086A">
        <w:rPr>
          <w:sz w:val="24"/>
          <w:szCs w:val="24"/>
        </w:rPr>
        <w:fldChar w:fldCharType="begin"/>
      </w:r>
      <w:r w:rsidR="00C1086A">
        <w:rPr>
          <w:sz w:val="24"/>
          <w:szCs w:val="24"/>
        </w:rPr>
        <w:instrText xml:space="preserve"> ADDIN EN.CITE &lt;EndNote&gt;&lt;Cite&gt;&lt;Author&gt;Amin&lt;/Author&gt;&lt;Year&gt;2016&lt;/Year&gt;&lt;RecNum&gt;293&lt;/RecNum&gt;&lt;DisplayText&gt;&lt;style face="superscript"&gt;78&lt;/style&gt;&lt;/DisplayText&gt;&lt;record&gt;&lt;rec-number&gt;293&lt;/rec-number&gt;&lt;foreign-keys&gt;&lt;key app="EN" db-id="dazfpwrrustdwqewf5wve904z22vexrtx025" timestamp="1666467052"&gt;293&lt;/key&gt;&lt;/foreign-keys&gt;&lt;ref-type name="Journal Article"&gt;17&lt;/ref-type&gt;&lt;contributors&gt;&lt;authors&gt;&lt;author&gt;Amin, Dipesh&lt;/author&gt;&lt;author&gt;Likhtman, Alexei E.&lt;/author&gt;&lt;author&gt;Wang, Zuowei&lt;/author&gt;&lt;/authors&gt;&lt;/contributors&gt;&lt;titles&gt;&lt;title&gt;Dynamics in Supramolecular Polymer Networks Formed by Associating Telechelic Chains&lt;/title&gt;&lt;secondary-title&gt;Macromolecules&lt;/secondary-title&gt;&lt;/titles&gt;&lt;pages&gt;7510-7524&lt;/pages&gt;&lt;volume&gt;49&lt;/volume&gt;&lt;number&gt;19&lt;/number&gt;&lt;dates&gt;&lt;year&gt;2016&lt;/year&gt;&lt;pub-dates&gt;&lt;date&gt;2016/10/11&lt;/date&gt;&lt;/pub-dates&gt;&lt;/dates&gt;&lt;publisher&gt;American Chemical Society&lt;/publisher&gt;&lt;isbn&gt;0024-9297&lt;/isbn&gt;&lt;urls&gt;&lt;related-urls&gt;&lt;url&gt;https://doi.org/10.1021/acs.macromol.6b00561&lt;/url&gt;&lt;/related-urls&gt;&lt;/urls&gt;&lt;electronic-resource-num&gt;10.1021/acs.macromol.6b00561&lt;/electronic-resource-num&gt;&lt;/record&gt;&lt;/Cite&gt;&lt;/EndNote&gt;</w:instrText>
      </w:r>
      <w:r w:rsidR="00C1086A">
        <w:rPr>
          <w:sz w:val="24"/>
          <w:szCs w:val="24"/>
        </w:rPr>
        <w:fldChar w:fldCharType="separate"/>
      </w:r>
      <w:r w:rsidR="00C1086A" w:rsidRPr="00C1086A">
        <w:rPr>
          <w:noProof/>
          <w:sz w:val="24"/>
          <w:szCs w:val="24"/>
          <w:vertAlign w:val="superscript"/>
        </w:rPr>
        <w:t>78</w:t>
      </w:r>
      <w:r w:rsidR="00C1086A">
        <w:rPr>
          <w:sz w:val="24"/>
          <w:szCs w:val="24"/>
        </w:rPr>
        <w:fldChar w:fldCharType="end"/>
      </w:r>
      <w:r w:rsidRPr="0006603E">
        <w:rPr>
          <w:sz w:val="24"/>
          <w:szCs w:val="24"/>
        </w:rPr>
        <w:t xml:space="preserve"> Diethylurea-based polyurethane</w:t>
      </w:r>
      <w:r w:rsidR="000B15A1" w:rsidRPr="0006603E">
        <w:rPr>
          <w:sz w:val="24"/>
          <w:szCs w:val="24"/>
        </w:rPr>
        <w:t xml:space="preserve"> </w:t>
      </w:r>
      <w:r w:rsidRPr="0006603E">
        <w:rPr>
          <w:sz w:val="24"/>
          <w:szCs w:val="24"/>
        </w:rPr>
        <w:t>exhibited a tensile strength of 0.6 MPa with 243% elongation</w:t>
      </w:r>
      <w:r w:rsidR="000B15A1" w:rsidRPr="0006603E">
        <w:rPr>
          <w:sz w:val="24"/>
          <w:szCs w:val="24"/>
        </w:rPr>
        <w:t xml:space="preserve"> </w:t>
      </w:r>
      <w:r w:rsidRPr="0006603E">
        <w:rPr>
          <w:sz w:val="24"/>
          <w:szCs w:val="24"/>
        </w:rPr>
        <w:t>at break and provided the best healing efficiency among them.</w:t>
      </w:r>
      <w:r w:rsidR="000B15A1" w:rsidRPr="0006603E">
        <w:rPr>
          <w:sz w:val="24"/>
          <w:szCs w:val="24"/>
        </w:rPr>
        <w:t xml:space="preserve"> </w:t>
      </w:r>
      <w:r w:rsidRPr="0006603E">
        <w:rPr>
          <w:sz w:val="24"/>
          <w:szCs w:val="24"/>
        </w:rPr>
        <w:t>The 12 h of self-healing at 37 °C of the polymer recovered</w:t>
      </w:r>
      <w:r w:rsidR="000B15A1" w:rsidRPr="0006603E">
        <w:rPr>
          <w:sz w:val="24"/>
          <w:szCs w:val="24"/>
        </w:rPr>
        <w:t xml:space="preserve"> </w:t>
      </w:r>
      <w:r w:rsidRPr="0006603E">
        <w:rPr>
          <w:sz w:val="24"/>
          <w:szCs w:val="24"/>
        </w:rPr>
        <w:t>87% of strain, while healing at room temperature for 12 h was</w:t>
      </w:r>
      <w:r w:rsidR="000B15A1" w:rsidRPr="0006603E">
        <w:rPr>
          <w:sz w:val="24"/>
          <w:szCs w:val="24"/>
        </w:rPr>
        <w:t xml:space="preserve"> </w:t>
      </w:r>
      <w:r w:rsidRPr="0006603E">
        <w:rPr>
          <w:sz w:val="24"/>
          <w:szCs w:val="24"/>
        </w:rPr>
        <w:t>limited to 29% strain recovery.</w:t>
      </w:r>
      <w:r w:rsidR="00C1086A">
        <w:rPr>
          <w:sz w:val="24"/>
          <w:szCs w:val="24"/>
        </w:rPr>
        <w:fldChar w:fldCharType="begin"/>
      </w:r>
      <w:r w:rsidR="00C1086A">
        <w:rPr>
          <w:sz w:val="24"/>
          <w:szCs w:val="24"/>
        </w:rPr>
        <w:instrText xml:space="preserve"> ADDIN EN.CITE &lt;EndNote&gt;&lt;Cite&gt;&lt;Author&gt;Ying&lt;/Author&gt;&lt;Year&gt;2014&lt;/Year&gt;&lt;RecNum&gt;24&lt;/RecNum&gt;&lt;DisplayText&gt;&lt;style face="superscript"&gt;116&lt;/style&gt;&lt;/DisplayText&gt;&lt;record&gt;&lt;rec-number&gt;24&lt;/rec-number&gt;&lt;foreign-keys&gt;&lt;key app="EN" db-id="dazfpwrrustdwqewf5wve904z22vexrtx025" timestamp="1656333612"&gt;24&lt;/key&gt;&lt;/foreign-keys&gt;&lt;ref-type name="Journal Article"&gt;17&lt;/ref-type&gt;&lt;contributors&gt;&lt;authors&gt;&lt;author&gt;Ying, Hanze&lt;/author&gt;&lt;author&gt;Zhang, Yanfeng&lt;/author&gt;&lt;author&gt;Cheng, Jianjun&lt;/author&gt;&lt;/authors&gt;&lt;/contributors&gt;&lt;titles&gt;&lt;title&gt;Dynamic urea bond for the design of reversible and self-healing polymers&lt;/title&gt;&lt;secondary-title&gt;Nature Communications&lt;/secondary-title&gt;&lt;/titles&gt;&lt;periodical&gt;&lt;full-title&gt;Nature Communications&lt;/full-title&gt;&lt;abbr-1&gt;Nat. Commun.&lt;/abbr-1&gt;&lt;abbr-2&gt;Nat Commun&lt;/abbr-2&gt;&lt;/periodical&gt;&lt;pages&gt;3218&lt;/pages&gt;&lt;volume&gt;5&lt;/volume&gt;&lt;number&gt;1&lt;/number&gt;&lt;dates&gt;&lt;year&gt;2014&lt;/year&gt;&lt;pub-dates&gt;&lt;date&gt;2014/02/04&lt;/date&gt;&lt;/pub-dates&gt;&lt;/dates&gt;&lt;isbn&gt;2041-1723&lt;/isbn&gt;&lt;urls&gt;&lt;related-urls&gt;&lt;url&gt;https://doi.org/10.1038/ncomms4218&lt;/url&gt;&lt;/related-urls&gt;&lt;/urls&gt;&lt;electronic-resource-num&gt;10.1038/ncomms4218&lt;/electronic-resource-num&gt;&lt;/record&gt;&lt;/Cite&gt;&lt;/EndNote&gt;</w:instrText>
      </w:r>
      <w:r w:rsidR="00C1086A">
        <w:rPr>
          <w:sz w:val="24"/>
          <w:szCs w:val="24"/>
        </w:rPr>
        <w:fldChar w:fldCharType="separate"/>
      </w:r>
      <w:r w:rsidR="00C1086A" w:rsidRPr="00C1086A">
        <w:rPr>
          <w:noProof/>
          <w:sz w:val="24"/>
          <w:szCs w:val="24"/>
          <w:vertAlign w:val="superscript"/>
        </w:rPr>
        <w:t>116</w:t>
      </w:r>
      <w:r w:rsidR="00C1086A">
        <w:rPr>
          <w:sz w:val="24"/>
          <w:szCs w:val="24"/>
        </w:rPr>
        <w:fldChar w:fldCharType="end"/>
      </w:r>
      <w:r w:rsidRPr="0006603E">
        <w:rPr>
          <w:sz w:val="24"/>
          <w:szCs w:val="24"/>
        </w:rPr>
        <w:t xml:space="preserve"> Dynamic urea without</w:t>
      </w:r>
      <w:r w:rsidR="000B15A1" w:rsidRPr="0006603E">
        <w:rPr>
          <w:sz w:val="24"/>
          <w:szCs w:val="24"/>
        </w:rPr>
        <w:t xml:space="preserve"> </w:t>
      </w:r>
      <w:r w:rsidRPr="0006603E">
        <w:rPr>
          <w:sz w:val="24"/>
          <w:szCs w:val="24"/>
        </w:rPr>
        <w:t>hindered amine was also utilized as a dynamic bond with the</w:t>
      </w:r>
      <w:r w:rsidR="000B15A1" w:rsidRPr="0006603E">
        <w:rPr>
          <w:sz w:val="24"/>
          <w:szCs w:val="24"/>
        </w:rPr>
        <w:t xml:space="preserve"> </w:t>
      </w:r>
      <w:r w:rsidRPr="0006603E">
        <w:rPr>
          <w:sz w:val="24"/>
          <w:szCs w:val="24"/>
        </w:rPr>
        <w:t>presence of Zn based catalyst.</w:t>
      </w:r>
      <w:r w:rsidR="00C1086A">
        <w:rPr>
          <w:sz w:val="24"/>
          <w:szCs w:val="24"/>
        </w:rPr>
        <w:fldChar w:fldCharType="begin"/>
      </w:r>
      <w:r w:rsidR="00C1086A">
        <w:rPr>
          <w:sz w:val="24"/>
          <w:szCs w:val="24"/>
        </w:rPr>
        <w:instrText xml:space="preserve"> ADDIN EN.CITE &lt;EndNote&gt;&lt;Cite&gt;&lt;Author&gt;Wang&lt;/Author&gt;&lt;Year&gt;2019&lt;/Year&gt;&lt;RecNum&gt;147&lt;/RecNum&gt;&lt;DisplayText&gt;&lt;style face="superscript"&gt;117&lt;/style&gt;&lt;/DisplayText&gt;&lt;record&gt;&lt;rec-number&gt;147&lt;/rec-number&gt;&lt;foreign-keys&gt;&lt;key app="EN" db-id="dazfpwrrustdwqewf5wve904z22vexrtx025" timestamp="1658771268"&gt;147&lt;/key&gt;&lt;/foreign-keys&gt;&lt;ref-type name="Journal Article"&gt;17&lt;/ref-type&gt;&lt;contributors&gt;&lt;authors&gt;&lt;author&gt;Wang, Zhanhua&lt;/author&gt;&lt;author&gt;Gangarapu, Satesh&lt;/author&gt;&lt;author&gt;Escorihuela, Jorge&lt;/author&gt;&lt;author&gt;Fei, Guoxia&lt;/author&gt;&lt;author&gt;Zuilhof, Han&lt;/author&gt;&lt;author&gt;Xia, Hesheng&lt;/author&gt;&lt;/authors&gt;&lt;/contributors&gt;&lt;titles&gt;&lt;title&gt;Dynamic covalent urea bonds and their potential for development of self-healing polymer materials&lt;/title&gt;&lt;secondary-title&gt;Journal of Materials Chemistry A&lt;/secondary-title&gt;&lt;/titles&gt;&lt;periodical&gt;&lt;full-title&gt;Journal of Materials Chemistry A&lt;/full-title&gt;&lt;abbr-1&gt;J. Mater. Chem. A&lt;/abbr-1&gt;&lt;/periodical&gt;&lt;pages&gt;15933-15943&lt;/pages&gt;&lt;volume&gt;7&lt;/volume&gt;&lt;number&gt;26&lt;/number&gt;&lt;dates&gt;&lt;year&gt;2019&lt;/year&gt;&lt;/dates&gt;&lt;publisher&gt;The Royal Society of Chemistry&lt;/publisher&gt;&lt;isbn&gt;2050-7488&lt;/isbn&gt;&lt;work-type&gt;10.1039/C9TA02054C&lt;/work-type&gt;&lt;urls&gt;&lt;related-urls&gt;&lt;url&gt;http://dx.doi.org/10.1039/C9TA02054C&lt;/url&gt;&lt;/related-urls&gt;&lt;/urls&gt;&lt;electronic-resource-num&gt;10.1039/C9TA02054C&lt;/electronic-resource-num&gt;&lt;/record&gt;&lt;/Cite&gt;&lt;/EndNote&gt;</w:instrText>
      </w:r>
      <w:r w:rsidR="00C1086A">
        <w:rPr>
          <w:sz w:val="24"/>
          <w:szCs w:val="24"/>
        </w:rPr>
        <w:fldChar w:fldCharType="separate"/>
      </w:r>
      <w:r w:rsidR="00C1086A" w:rsidRPr="00C1086A">
        <w:rPr>
          <w:noProof/>
          <w:sz w:val="24"/>
          <w:szCs w:val="24"/>
          <w:vertAlign w:val="superscript"/>
        </w:rPr>
        <w:t>117</w:t>
      </w:r>
      <w:r w:rsidR="00C1086A">
        <w:rPr>
          <w:sz w:val="24"/>
          <w:szCs w:val="24"/>
        </w:rPr>
        <w:fldChar w:fldCharType="end"/>
      </w:r>
      <w:r w:rsidRPr="0006603E">
        <w:rPr>
          <w:sz w:val="24"/>
          <w:szCs w:val="24"/>
        </w:rPr>
        <w:t xml:space="preserve"> The urea-linked PDMS−Zn(OAc)</w:t>
      </w:r>
      <w:r w:rsidRPr="007C3532">
        <w:rPr>
          <w:sz w:val="24"/>
          <w:szCs w:val="24"/>
          <w:vertAlign w:val="subscript"/>
        </w:rPr>
        <w:t>2</w:t>
      </w:r>
      <w:r w:rsidRPr="0006603E">
        <w:rPr>
          <w:sz w:val="24"/>
          <w:szCs w:val="24"/>
        </w:rPr>
        <w:t xml:space="preserve"> materials exhibited a tensile strength of 7.0 MPa</w:t>
      </w:r>
      <w:r w:rsidR="000B15A1" w:rsidRPr="0006603E">
        <w:rPr>
          <w:sz w:val="24"/>
          <w:szCs w:val="24"/>
        </w:rPr>
        <w:t xml:space="preserve"> </w:t>
      </w:r>
      <w:r w:rsidRPr="0006603E">
        <w:rPr>
          <w:sz w:val="24"/>
          <w:szCs w:val="24"/>
        </w:rPr>
        <w:t>and elongation-at-break over 600%, and the tensile stress and</w:t>
      </w:r>
      <w:r w:rsidR="000B15A1" w:rsidRPr="0006603E">
        <w:rPr>
          <w:sz w:val="24"/>
          <w:szCs w:val="24"/>
        </w:rPr>
        <w:t xml:space="preserve"> </w:t>
      </w:r>
      <w:r w:rsidRPr="0006603E">
        <w:rPr>
          <w:sz w:val="24"/>
          <w:szCs w:val="24"/>
        </w:rPr>
        <w:t>elongation at break can recover to about 90% after healing at</w:t>
      </w:r>
      <w:r w:rsidR="0006603E">
        <w:rPr>
          <w:sz w:val="24"/>
          <w:szCs w:val="24"/>
        </w:rPr>
        <w:t xml:space="preserve"> </w:t>
      </w:r>
      <w:r w:rsidRPr="0006603E">
        <w:rPr>
          <w:sz w:val="24"/>
          <w:szCs w:val="24"/>
        </w:rPr>
        <w:t>110 °C for 16 h.</w:t>
      </w:r>
    </w:p>
    <w:p w14:paraId="7DB84BF0" w14:textId="19CDD3A1" w:rsidR="003E63D2" w:rsidRPr="0006603E" w:rsidRDefault="003E63D2" w:rsidP="003439EA">
      <w:pPr>
        <w:spacing w:before="120" w:line="276" w:lineRule="auto"/>
        <w:ind w:left="101" w:right="158"/>
        <w:jc w:val="both"/>
        <w:rPr>
          <w:sz w:val="24"/>
          <w:szCs w:val="24"/>
        </w:rPr>
      </w:pPr>
      <w:r w:rsidRPr="0006603E">
        <w:rPr>
          <w:sz w:val="24"/>
          <w:szCs w:val="24"/>
        </w:rPr>
        <w:t>The formation of boroxines from the dehydration of boronic</w:t>
      </w:r>
      <w:r w:rsidR="000B15A1" w:rsidRPr="0006603E">
        <w:rPr>
          <w:sz w:val="24"/>
          <w:szCs w:val="24"/>
        </w:rPr>
        <w:t xml:space="preserve"> </w:t>
      </w:r>
      <w:r w:rsidRPr="0006603E">
        <w:rPr>
          <w:sz w:val="24"/>
          <w:szCs w:val="24"/>
        </w:rPr>
        <w:t>acids is reversible upon hydrolysis (Figure 3c), which provides</w:t>
      </w:r>
      <w:r w:rsidR="000B15A1" w:rsidRPr="0006603E">
        <w:rPr>
          <w:sz w:val="24"/>
          <w:szCs w:val="24"/>
        </w:rPr>
        <w:t xml:space="preserve"> </w:t>
      </w:r>
      <w:r w:rsidRPr="0006603E">
        <w:rPr>
          <w:sz w:val="24"/>
          <w:szCs w:val="24"/>
        </w:rPr>
        <w:t>reversibility and enables a dynamic mechanism for self-healing</w:t>
      </w:r>
      <w:r w:rsidR="000B15A1" w:rsidRPr="0006603E">
        <w:rPr>
          <w:sz w:val="24"/>
          <w:szCs w:val="24"/>
        </w:rPr>
        <w:t xml:space="preserve"> </w:t>
      </w:r>
      <w:r w:rsidRPr="0006603E">
        <w:rPr>
          <w:sz w:val="24"/>
          <w:szCs w:val="24"/>
        </w:rPr>
        <w:t>applications.</w:t>
      </w:r>
      <w:r w:rsidR="00C1086A">
        <w:rPr>
          <w:sz w:val="24"/>
          <w:szCs w:val="24"/>
        </w:rPr>
        <w:fldChar w:fldCharType="begin"/>
      </w:r>
      <w:r w:rsidR="00C1086A">
        <w:rPr>
          <w:sz w:val="24"/>
          <w:szCs w:val="24"/>
        </w:rPr>
        <w:instrText xml:space="preserve"> ADDIN EN.CITE &lt;EndNote&gt;&lt;Cite&gt;&lt;Author&gt;Korich&lt;/Author&gt;&lt;Year&gt;2010&lt;/Year&gt;&lt;RecNum&gt;304&lt;/RecNum&gt;&lt;DisplayText&gt;&lt;style face="superscript"&gt;118&lt;/style&gt;&lt;/DisplayText&gt;&lt;record&gt;&lt;rec-number&gt;304&lt;/rec-number&gt;&lt;foreign-keys&gt;&lt;key app="EN" db-id="dazfpwrrustdwqewf5wve904z22vexrtx025" timestamp="1666469020"&gt;304&lt;/key&gt;&lt;/foreign-keys&gt;&lt;ref-type name="Journal Article"&gt;17&lt;/ref-type&gt;&lt;contributors&gt;&lt;authors&gt;&lt;author&gt;Korich, Andrew L.&lt;/author&gt;&lt;author&gt;Iovine, Peter M.&lt;/author&gt;&lt;/authors&gt;&lt;/contributors&gt;&lt;titles&gt;&lt;title&gt;Boroxine chemistry and applications: A perspective&lt;/title&gt;&lt;secondary-title&gt;Dalton Transactions&lt;/secondary-title&gt;&lt;/titles&gt;&lt;periodical&gt;&lt;full-title&gt;Dalton Transactions&lt;/full-title&gt;&lt;abbr-1&gt;Dalton Trans.&lt;/abbr-1&gt;&lt;abbr-2&gt;Dalton Trans&lt;/abbr-2&gt;&lt;/periodical&gt;&lt;pages&gt;1423-1431&lt;/pages&gt;&lt;volume&gt;39&lt;/volume&gt;&lt;number&gt;6&lt;/number&gt;&lt;dates&gt;&lt;year&gt;2010&lt;/year&gt;&lt;/dates&gt;&lt;publisher&gt;The Royal Society of Chemistry&lt;/publisher&gt;&lt;isbn&gt;1477-9226&lt;/isbn&gt;&lt;work-type&gt;10.1039/B917043J&lt;/work-type&gt;&lt;urls&gt;&lt;related-urls&gt;&lt;url&gt;http://dx.doi.org/10.1039/B917043J&lt;/url&gt;&lt;/related-urls&gt;&lt;/urls&gt;&lt;electronic-resource-num&gt;10.1039/B917043J&lt;/electronic-resource-num&gt;&lt;/record&gt;&lt;/Cite&gt;&lt;/EndNote&gt;</w:instrText>
      </w:r>
      <w:r w:rsidR="00C1086A">
        <w:rPr>
          <w:sz w:val="24"/>
          <w:szCs w:val="24"/>
        </w:rPr>
        <w:fldChar w:fldCharType="separate"/>
      </w:r>
      <w:r w:rsidR="00C1086A" w:rsidRPr="00C1086A">
        <w:rPr>
          <w:noProof/>
          <w:sz w:val="24"/>
          <w:szCs w:val="24"/>
          <w:vertAlign w:val="superscript"/>
        </w:rPr>
        <w:t>118</w:t>
      </w:r>
      <w:r w:rsidR="00C1086A">
        <w:rPr>
          <w:sz w:val="24"/>
          <w:szCs w:val="24"/>
        </w:rPr>
        <w:fldChar w:fldCharType="end"/>
      </w:r>
      <w:r w:rsidRPr="0006603E">
        <w:rPr>
          <w:sz w:val="24"/>
          <w:szCs w:val="24"/>
        </w:rPr>
        <w:t xml:space="preserve"> Boronic acid was incorporated into PDMS by</w:t>
      </w:r>
      <w:r w:rsidR="000B15A1" w:rsidRPr="0006603E">
        <w:rPr>
          <w:sz w:val="24"/>
          <w:szCs w:val="24"/>
        </w:rPr>
        <w:t xml:space="preserve"> </w:t>
      </w:r>
      <w:r w:rsidRPr="0006603E">
        <w:rPr>
          <w:sz w:val="24"/>
          <w:szCs w:val="24"/>
        </w:rPr>
        <w:t>end group functionalization, and subsequent dehydration</w:t>
      </w:r>
      <w:r w:rsidR="000B15A1" w:rsidRPr="0006603E">
        <w:rPr>
          <w:sz w:val="24"/>
          <w:szCs w:val="24"/>
        </w:rPr>
        <w:t xml:space="preserve"> </w:t>
      </w:r>
      <w:r w:rsidRPr="0006603E">
        <w:rPr>
          <w:sz w:val="24"/>
          <w:szCs w:val="24"/>
        </w:rPr>
        <w:t>fabricated a stiff but self-healable PDMS-boroxine network.</w:t>
      </w:r>
      <w:r w:rsidR="000B15A1" w:rsidRPr="0006603E">
        <w:rPr>
          <w:sz w:val="24"/>
          <w:szCs w:val="24"/>
        </w:rPr>
        <w:t xml:space="preserve"> </w:t>
      </w:r>
      <w:r w:rsidRPr="0006603E">
        <w:rPr>
          <w:sz w:val="24"/>
          <w:szCs w:val="24"/>
        </w:rPr>
        <w:t>The network exhibits tensile strength of 9.46 MPa, and its</w:t>
      </w:r>
      <w:r w:rsidR="00BE077B">
        <w:rPr>
          <w:sz w:val="24"/>
          <w:szCs w:val="24"/>
        </w:rPr>
        <w:t xml:space="preserve"> </w:t>
      </w:r>
      <w:r w:rsidRPr="0006603E">
        <w:rPr>
          <w:sz w:val="24"/>
          <w:szCs w:val="24"/>
        </w:rPr>
        <w:t>mechanical properties were completely recovered when healed</w:t>
      </w:r>
      <w:r w:rsidR="000B15A1" w:rsidRPr="0006603E">
        <w:rPr>
          <w:sz w:val="24"/>
          <w:szCs w:val="24"/>
        </w:rPr>
        <w:t xml:space="preserve"> </w:t>
      </w:r>
      <w:r w:rsidRPr="0006603E">
        <w:rPr>
          <w:sz w:val="24"/>
          <w:szCs w:val="24"/>
        </w:rPr>
        <w:t>at 70 °C for 12 h.</w:t>
      </w:r>
      <w:r w:rsidR="00C1086A">
        <w:rPr>
          <w:sz w:val="24"/>
          <w:szCs w:val="24"/>
        </w:rPr>
        <w:fldChar w:fldCharType="begin"/>
      </w:r>
      <w:r w:rsidR="00C1086A">
        <w:rPr>
          <w:sz w:val="24"/>
          <w:szCs w:val="24"/>
        </w:rPr>
        <w:instrText xml:space="preserve"> ADDIN EN.CITE &lt;EndNote&gt;&lt;Cite&gt;&lt;Author&gt;Lai&lt;/Author&gt;&lt;Year&gt;2016&lt;/Year&gt;&lt;RecNum&gt;305&lt;/RecNum&gt;&lt;DisplayText&gt;&lt;style face="superscript"&gt;119&lt;/style&gt;&lt;/DisplayText&gt;&lt;record&gt;&lt;rec-number&gt;305&lt;/rec-number&gt;&lt;foreign-keys&gt;&lt;key app="EN" db-id="dazfpwrrustdwqewf5wve904z22vexrtx025" timestamp="1666469100"&gt;305&lt;/key&gt;&lt;/foreign-keys&gt;&lt;ref-type name="Journal Article"&gt;17&lt;/ref-type&gt;&lt;contributors&gt;&lt;authors&gt;&lt;author&gt;Lai, Jian-Cheng&lt;/author&gt;&lt;author&gt;Mei, Jin-Feng&lt;/author&gt;&lt;author&gt;Jia, Xiao-Yong&lt;/author&gt;&lt;author&gt;Li, Cheng-Hui&lt;/author&gt;&lt;author&gt;You, Xiao-Zeng&lt;/author&gt;&lt;author&gt;Bao, Zhenan&lt;/author&gt;&lt;/authors&gt;&lt;/contributors&gt;&lt;titles&gt;&lt;title&gt;A Stiff and Healable Polymer Based on Dynamic-Covalent Boroxine Bonds&lt;/title&gt;&lt;secondary-title&gt;Advanced Materials&lt;/secondary-title&gt;&lt;/titles&gt;&lt;periodical&gt;&lt;full-title&gt;Advanced Materials&lt;/full-title&gt;&lt;abbr-1&gt;Adv. Mater.&lt;/abbr-1&gt;&lt;abbr-2&gt;Adv Mater&lt;/abbr-2&gt;&lt;/periodical&gt;&lt;pages&gt;8277-8282&lt;/pages&gt;&lt;volume&gt;28&lt;/volume&gt;&lt;number&gt;37&lt;/number&gt;&lt;keywords&gt;&lt;keyword&gt;adhesives&lt;/keyword&gt;&lt;keyword&gt;boroxines&lt;/keyword&gt;&lt;keyword&gt;poly(dimethylsiloxane)&lt;/keyword&gt;&lt;keyword&gt;self-healing&lt;/keyword&gt;&lt;keyword&gt;stiffness&lt;/keyword&gt;&lt;/keywords&gt;&lt;dates&gt;&lt;year&gt;2016&lt;/year&gt;&lt;pub-dates&gt;&lt;date&gt;2016/10/01&lt;/date&gt;&lt;/pub-dates&gt;&lt;/dates&gt;&lt;publisher&gt;John Wiley &amp;amp; Sons, Ltd&lt;/publisher&gt;&lt;isbn&gt;0935-9648&lt;/isbn&gt;&lt;work-type&gt;https://doi.org/10.1002/adma.201602332&lt;/work-type&gt;&lt;urls&gt;&lt;related-urls&gt;&lt;url&gt;https://doi.org/10.1002/adma.201602332&lt;/url&gt;&lt;/related-urls&gt;&lt;/urls&gt;&lt;electronic-resource-num&gt;https://doi.org/10.1002/adma.201602332&lt;/electronic-resource-num&gt;&lt;access-date&gt;2022/10/22&lt;/access-date&gt;&lt;/record&gt;&lt;/Cite&gt;&lt;/EndNote&gt;</w:instrText>
      </w:r>
      <w:r w:rsidR="00C1086A">
        <w:rPr>
          <w:sz w:val="24"/>
          <w:szCs w:val="24"/>
        </w:rPr>
        <w:fldChar w:fldCharType="separate"/>
      </w:r>
      <w:r w:rsidR="00C1086A" w:rsidRPr="00C1086A">
        <w:rPr>
          <w:noProof/>
          <w:sz w:val="24"/>
          <w:szCs w:val="24"/>
          <w:vertAlign w:val="superscript"/>
        </w:rPr>
        <w:t>119</w:t>
      </w:r>
      <w:r w:rsidR="00C1086A">
        <w:rPr>
          <w:sz w:val="24"/>
          <w:szCs w:val="24"/>
        </w:rPr>
        <w:fldChar w:fldCharType="end"/>
      </w:r>
      <w:r w:rsidRPr="0006603E">
        <w:rPr>
          <w:sz w:val="24"/>
          <w:szCs w:val="24"/>
        </w:rPr>
        <w:t xml:space="preserve"> It is also reported that combining boroxine with hydrogen bonding groups formed iminoboronate/boroxine-based polyurethane network</w:t>
      </w:r>
      <w:r w:rsidR="00C1086A">
        <w:rPr>
          <w:sz w:val="24"/>
          <w:szCs w:val="24"/>
        </w:rPr>
        <w:fldChar w:fldCharType="begin"/>
      </w:r>
      <w:r w:rsidR="00C1086A">
        <w:rPr>
          <w:sz w:val="24"/>
          <w:szCs w:val="24"/>
        </w:rPr>
        <w:instrText xml:space="preserve"> ADDIN EN.CITE &lt;EndNote&gt;&lt;Cite&gt;&lt;Author&gt;Delpierre&lt;/Author&gt;&lt;Year&gt;2019&lt;/Year&gt;&lt;RecNum&gt;307&lt;/RecNum&gt;&lt;DisplayText&gt;&lt;style face="superscript"&gt;120&lt;/style&gt;&lt;/DisplayText&gt;&lt;record&gt;&lt;rec-number&gt;307&lt;/rec-number&gt;&lt;foreign-keys&gt;&lt;key app="EN" db-id="dazfpwrrustdwqewf5wve904z22vexrtx025" timestamp="1666469487"&gt;307&lt;/key&gt;&lt;/foreign-keys&gt;&lt;ref-type name="Journal Article"&gt;17&lt;/ref-type&gt;&lt;contributors&gt;&lt;authors&gt;&lt;author&gt;Delpierre, Sébastien&lt;/author&gt;&lt;author&gt;Willocq, Bertrand&lt;/author&gt;&lt;author&gt;Manini, Giuseppe&lt;/author&gt;&lt;author&gt;Lemaur, Vincent&lt;/author&gt;&lt;author&gt;Goole, Jonathan&lt;/author&gt;&lt;author&gt;Gerbaux, Pascal&lt;/author&gt;&lt;author&gt;Cornil, Jérôme&lt;/author&gt;&lt;author&gt;Dubois, Philippe&lt;/author&gt;&lt;author&gt;Raquez, Jean-Marie&lt;/author&gt;&lt;/authors&gt;&lt;/contributors&gt;&lt;titles&gt;&lt;title&gt;Simple Approach for a Self-Healable and Stiff Polymer Network from Iminoboronate-Based Boroxine Chemistry&lt;/title&gt;&lt;secondary-title&gt;Chemistry of Materials&lt;/secondary-title&gt;&lt;/titles&gt;&lt;periodical&gt;&lt;full-title&gt;Chemistry of Materials&lt;/full-title&gt;&lt;abbr-1&gt;Chem. Mater.&lt;/abbr-1&gt;&lt;abbr-2&gt;Chem Mater&lt;/abbr-2&gt;&lt;/periodical&gt;&lt;pages&gt;3736-3744&lt;/pages&gt;&lt;volume&gt;31&lt;/volume&gt;&lt;number&gt;10&lt;/number&gt;&lt;dates&gt;&lt;year&gt;2019&lt;/year&gt;&lt;pub-dates&gt;&lt;date&gt;2019/05/28&lt;/date&gt;&lt;/pub-dates&gt;&lt;/dates&gt;&lt;publisher&gt;American Chemical Society&lt;/publisher&gt;&lt;isbn&gt;0897-4756&lt;/isbn&gt;&lt;urls&gt;&lt;related-urls&gt;&lt;url&gt;https://doi.org/10.1021/acs.chemmater.9b00750&lt;/url&gt;&lt;/related-urls&gt;&lt;/urls&gt;&lt;electronic-resource-num&gt;10.1021/acs.chemmater.9b00750&lt;/electronic-resource-num&gt;&lt;/record&gt;&lt;/Cite&gt;&lt;/EndNote&gt;</w:instrText>
      </w:r>
      <w:r w:rsidR="00C1086A">
        <w:rPr>
          <w:sz w:val="24"/>
          <w:szCs w:val="24"/>
        </w:rPr>
        <w:fldChar w:fldCharType="separate"/>
      </w:r>
      <w:r w:rsidR="00C1086A" w:rsidRPr="00C1086A">
        <w:rPr>
          <w:noProof/>
          <w:sz w:val="24"/>
          <w:szCs w:val="24"/>
          <w:vertAlign w:val="superscript"/>
        </w:rPr>
        <w:t>120</w:t>
      </w:r>
      <w:r w:rsidR="00C1086A">
        <w:rPr>
          <w:sz w:val="24"/>
          <w:szCs w:val="24"/>
        </w:rPr>
        <w:fldChar w:fldCharType="end"/>
      </w:r>
      <w:r w:rsidRPr="0006603E">
        <w:rPr>
          <w:sz w:val="24"/>
          <w:szCs w:val="24"/>
        </w:rPr>
        <w:t xml:space="preserve"> with tensile</w:t>
      </w:r>
      <w:r w:rsidR="000B15A1" w:rsidRPr="0006603E">
        <w:rPr>
          <w:sz w:val="24"/>
          <w:szCs w:val="24"/>
        </w:rPr>
        <w:t xml:space="preserve"> </w:t>
      </w:r>
      <w:r w:rsidRPr="0006603E">
        <w:rPr>
          <w:sz w:val="24"/>
          <w:szCs w:val="24"/>
        </w:rPr>
        <w:t>strength of 11 MPa and elongation-at-break of 3%. The</w:t>
      </w:r>
      <w:r w:rsidR="000B15A1" w:rsidRPr="0006603E">
        <w:rPr>
          <w:sz w:val="24"/>
          <w:szCs w:val="24"/>
        </w:rPr>
        <w:t xml:space="preserve"> </w:t>
      </w:r>
      <w:r w:rsidRPr="0006603E">
        <w:rPr>
          <w:sz w:val="24"/>
          <w:szCs w:val="24"/>
        </w:rPr>
        <w:t>polymer could fully recover its mechanical properties after</w:t>
      </w:r>
      <w:r w:rsidR="000B15A1" w:rsidRPr="0006603E">
        <w:rPr>
          <w:sz w:val="24"/>
          <w:szCs w:val="24"/>
        </w:rPr>
        <w:t xml:space="preserve"> </w:t>
      </w:r>
      <w:r w:rsidRPr="0006603E">
        <w:rPr>
          <w:sz w:val="24"/>
          <w:szCs w:val="24"/>
        </w:rPr>
        <w:t>healing for 12 h at 70 °C, or healing at room temperature with</w:t>
      </w:r>
      <w:r w:rsidR="000B15A1" w:rsidRPr="0006603E">
        <w:rPr>
          <w:sz w:val="24"/>
          <w:szCs w:val="24"/>
        </w:rPr>
        <w:t xml:space="preserve"> </w:t>
      </w:r>
      <w:r w:rsidRPr="0006603E">
        <w:rPr>
          <w:sz w:val="24"/>
          <w:szCs w:val="24"/>
        </w:rPr>
        <w:t>70% RH for 12 h. In another study, the elongation of boroxine</w:t>
      </w:r>
      <w:r w:rsidR="000B15A1" w:rsidRPr="0006603E">
        <w:rPr>
          <w:sz w:val="24"/>
          <w:szCs w:val="24"/>
        </w:rPr>
        <w:t xml:space="preserve"> </w:t>
      </w:r>
      <w:r w:rsidRPr="0006603E">
        <w:rPr>
          <w:sz w:val="24"/>
          <w:szCs w:val="24"/>
        </w:rPr>
        <w:t>system was tuned by the incorporation of PDMS and dynamic</w:t>
      </w:r>
      <w:r w:rsidR="000B15A1" w:rsidRPr="0006603E">
        <w:rPr>
          <w:sz w:val="24"/>
          <w:szCs w:val="24"/>
        </w:rPr>
        <w:t xml:space="preserve"> </w:t>
      </w:r>
      <w:r w:rsidRPr="0006603E">
        <w:rPr>
          <w:sz w:val="24"/>
          <w:szCs w:val="24"/>
        </w:rPr>
        <w:t>imine bond.</w:t>
      </w:r>
      <w:r w:rsidR="00341C8A">
        <w:rPr>
          <w:sz w:val="24"/>
          <w:szCs w:val="24"/>
        </w:rPr>
        <w:fldChar w:fldCharType="begin"/>
      </w:r>
      <w:r w:rsidR="00341C8A">
        <w:rPr>
          <w:sz w:val="24"/>
          <w:szCs w:val="24"/>
        </w:rPr>
        <w:instrText xml:space="preserve"> ADDIN EN.CITE &lt;EndNote&gt;&lt;Cite&gt;&lt;Author&gt;Wang&lt;/Author&gt;&lt;Year&gt;2022&lt;/Year&gt;&lt;RecNum&gt;306&lt;/RecNum&gt;&lt;DisplayText&gt;&lt;style face="superscript"&gt;121&lt;/style&gt;&lt;/DisplayText&gt;&lt;record&gt;&lt;rec-number&gt;306&lt;/rec-number&gt;&lt;foreign-keys&gt;&lt;key app="EN" db-id="dazfpwrrustdwqewf5wve904z22vexrtx025" timestamp="1666469180"&gt;306&lt;/key&gt;&lt;/foreign-keys&gt;&lt;ref-type name="Journal Article"&gt;17&lt;/ref-type&gt;&lt;contributors&gt;&lt;authors&gt;&lt;author&gt;Wang, Jing&lt;/author&gt;&lt;author&gt;Lai, Jiancheng&lt;/author&gt;&lt;author&gt;Jia, Xiaoyong&lt;/author&gt;&lt;/authors&gt;&lt;/contributors&gt;&lt;titles&gt;&lt;title&gt;Highly stretchable and stretch-induced fluorescence chromism self-healing materials based on boroxine and dynamic imine bond&lt;/title&gt;&lt;secondary-title&gt;Journal of Materials Chemistry C&lt;/secondary-title&gt;&lt;/titles&gt;&lt;periodical&gt;&lt;full-title&gt;Journal of Materials Chemistry C&lt;/full-title&gt;&lt;abbr-1&gt;J. Mater. Chem. C&lt;/abbr-1&gt;&lt;/periodical&gt;&lt;pages&gt;10895-10901&lt;/pages&gt;&lt;volume&gt;10&lt;/volume&gt;&lt;number&gt;30&lt;/number&gt;&lt;dates&gt;&lt;year&gt;2022&lt;/year&gt;&lt;/dates&gt;&lt;publisher&gt;The Royal Society of Chemistry&lt;/publisher&gt;&lt;isbn&gt;2050-7526&lt;/isbn&gt;&lt;work-type&gt;10.1039/D2TC01886A&lt;/work-type&gt;&lt;urls&gt;&lt;related-urls&gt;&lt;url&gt;http://dx.doi.org/10.1039/D2TC01886A&lt;/url&gt;&lt;/related-urls&gt;&lt;/urls&gt;&lt;electronic-resource-num&gt;10.1039/D2TC01886A&lt;/electronic-resource-num&gt;&lt;/record&gt;&lt;/Cite&gt;&lt;/EndNote&gt;</w:instrText>
      </w:r>
      <w:r w:rsidR="00341C8A">
        <w:rPr>
          <w:sz w:val="24"/>
          <w:szCs w:val="24"/>
        </w:rPr>
        <w:fldChar w:fldCharType="separate"/>
      </w:r>
      <w:r w:rsidR="00341C8A" w:rsidRPr="00341C8A">
        <w:rPr>
          <w:noProof/>
          <w:sz w:val="24"/>
          <w:szCs w:val="24"/>
          <w:vertAlign w:val="superscript"/>
        </w:rPr>
        <w:t>121</w:t>
      </w:r>
      <w:r w:rsidR="00341C8A">
        <w:rPr>
          <w:sz w:val="24"/>
          <w:szCs w:val="24"/>
        </w:rPr>
        <w:fldChar w:fldCharType="end"/>
      </w:r>
      <w:r w:rsidRPr="0006603E">
        <w:rPr>
          <w:sz w:val="24"/>
          <w:szCs w:val="24"/>
        </w:rPr>
        <w:t xml:space="preserve"> The combination of boroxine and imine bonds</w:t>
      </w:r>
      <w:r w:rsidR="000B15A1" w:rsidRPr="0006603E">
        <w:rPr>
          <w:sz w:val="24"/>
          <w:szCs w:val="24"/>
        </w:rPr>
        <w:t xml:space="preserve"> </w:t>
      </w:r>
      <w:r w:rsidRPr="0006603E">
        <w:rPr>
          <w:sz w:val="24"/>
          <w:szCs w:val="24"/>
        </w:rPr>
        <w:t>with flexible PDMS backbone achieved elongation at break of</w:t>
      </w:r>
      <w:r w:rsidR="000B15A1" w:rsidRPr="0006603E">
        <w:rPr>
          <w:sz w:val="24"/>
          <w:szCs w:val="24"/>
        </w:rPr>
        <w:t xml:space="preserve"> </w:t>
      </w:r>
      <w:r w:rsidRPr="0006603E">
        <w:rPr>
          <w:sz w:val="24"/>
          <w:szCs w:val="24"/>
        </w:rPr>
        <w:t>4200% and tensile strength of 0.25 MPa, as well as self-healing</w:t>
      </w:r>
      <w:r w:rsidR="000B15A1" w:rsidRPr="0006603E">
        <w:rPr>
          <w:sz w:val="24"/>
          <w:szCs w:val="24"/>
        </w:rPr>
        <w:t xml:space="preserve"> </w:t>
      </w:r>
      <w:r w:rsidRPr="0006603E">
        <w:rPr>
          <w:sz w:val="24"/>
          <w:szCs w:val="24"/>
        </w:rPr>
        <w:t>at room temperature in 20 min. Similarly, self-healing polymers</w:t>
      </w:r>
      <w:r w:rsidR="000B15A1" w:rsidRPr="0006603E">
        <w:rPr>
          <w:sz w:val="24"/>
          <w:szCs w:val="24"/>
        </w:rPr>
        <w:t xml:space="preserve"> </w:t>
      </w:r>
      <w:r w:rsidRPr="0006603E">
        <w:rPr>
          <w:sz w:val="24"/>
          <w:szCs w:val="24"/>
        </w:rPr>
        <w:t>based on dynamic-covalent boronic esters exhibited facile</w:t>
      </w:r>
      <w:r w:rsidR="000B15A1" w:rsidRPr="0006603E">
        <w:rPr>
          <w:sz w:val="24"/>
          <w:szCs w:val="24"/>
        </w:rPr>
        <w:t xml:space="preserve"> </w:t>
      </w:r>
      <w:r w:rsidRPr="0006603E">
        <w:rPr>
          <w:sz w:val="24"/>
          <w:szCs w:val="24"/>
        </w:rPr>
        <w:t>reversibility of the networks and allowed intrinsic self-healing</w:t>
      </w:r>
      <w:r w:rsidR="000B15A1" w:rsidRPr="0006603E">
        <w:rPr>
          <w:sz w:val="24"/>
          <w:szCs w:val="24"/>
        </w:rPr>
        <w:t xml:space="preserve"> </w:t>
      </w:r>
      <w:r w:rsidRPr="0006603E">
        <w:rPr>
          <w:sz w:val="24"/>
          <w:szCs w:val="24"/>
        </w:rPr>
        <w:t>under ambient conditions.</w:t>
      </w:r>
      <w:r w:rsidR="00341C8A">
        <w:rPr>
          <w:sz w:val="24"/>
          <w:szCs w:val="24"/>
        </w:rPr>
        <w:fldChar w:fldCharType="begin"/>
      </w:r>
      <w:r w:rsidR="00341C8A">
        <w:rPr>
          <w:sz w:val="24"/>
          <w:szCs w:val="24"/>
        </w:rPr>
        <w:instrText xml:space="preserve"> ADDIN EN.CITE &lt;EndNote&gt;&lt;Cite&gt;&lt;Author&gt;Cash&lt;/Author&gt;&lt;Year&gt;2015&lt;/Year&gt;&lt;RecNum&gt;9&lt;/RecNum&gt;&lt;DisplayText&gt;&lt;style face="superscript"&gt;122&lt;/style&gt;&lt;/DisplayText&gt;&lt;record&gt;&lt;rec-number&gt;9&lt;/rec-number&gt;&lt;foreign-keys&gt;&lt;key app="EN" db-id="dazfpwrrustdwqewf5wve904z22vexrtx025" timestamp="1656290062"&gt;9&lt;/key&gt;&lt;/foreign-keys&gt;&lt;ref-type name="Journal Article"&gt;17&lt;/ref-type&gt;&lt;contributors&gt;&lt;authors&gt;&lt;author&gt;Cash, Jessica J.&lt;/author&gt;&lt;author&gt;Kubo, Tomohiro&lt;/author&gt;&lt;author&gt;Bapat, Abhijeet P.&lt;/author&gt;&lt;author&gt;Sumerlin, Brent S.&lt;/author&gt;&lt;/authors&gt;&lt;/contributors&gt;&lt;titles&gt;&lt;title&gt;Room-Temperature Self-Healing Polymers Based on Dynamic-Covalent Boronic Esters&lt;/title&gt;&lt;secondary-title&gt;Macromolecules&lt;/secondary-title&gt;&lt;/titles&gt;&lt;pages&gt;2098-2106&lt;/pages&gt;&lt;volume&gt;48&lt;/volume&gt;&lt;number&gt;7&lt;/number&gt;&lt;dates&gt;&lt;year&gt;2015&lt;/year&gt;&lt;pub-dates&gt;&lt;date&gt;2015/04/14&lt;/date&gt;&lt;/pub-dates&gt;&lt;/dates&gt;&lt;publisher&gt;American Chemical Society&lt;/publisher&gt;&lt;isbn&gt;0024-9297&lt;/isbn&gt;&lt;urls&gt;&lt;related-urls&gt;&lt;url&gt;https://doi.org/10.1021/acs.macromol.5b00210&lt;/url&gt;&lt;/related-urls&gt;&lt;/urls&gt;&lt;electronic-resource-num&gt;10.1021/acs.macromol.5b00210&lt;/electronic-resource-num&gt;&lt;/record&gt;&lt;/Cite&gt;&lt;/EndNote&gt;</w:instrText>
      </w:r>
      <w:r w:rsidR="00341C8A">
        <w:rPr>
          <w:sz w:val="24"/>
          <w:szCs w:val="24"/>
        </w:rPr>
        <w:fldChar w:fldCharType="separate"/>
      </w:r>
      <w:r w:rsidR="00341C8A" w:rsidRPr="00341C8A">
        <w:rPr>
          <w:noProof/>
          <w:sz w:val="24"/>
          <w:szCs w:val="24"/>
          <w:vertAlign w:val="superscript"/>
        </w:rPr>
        <w:t>122</w:t>
      </w:r>
      <w:r w:rsidR="00341C8A">
        <w:rPr>
          <w:sz w:val="24"/>
          <w:szCs w:val="24"/>
        </w:rPr>
        <w:fldChar w:fldCharType="end"/>
      </w:r>
      <w:r w:rsidRPr="0006603E">
        <w:rPr>
          <w:sz w:val="24"/>
          <w:szCs w:val="24"/>
        </w:rPr>
        <w:t xml:space="preserve"> Highly efficient self-healing of</w:t>
      </w:r>
      <w:r w:rsidR="000B15A1" w:rsidRPr="0006603E">
        <w:rPr>
          <w:sz w:val="24"/>
          <w:szCs w:val="24"/>
        </w:rPr>
        <w:t xml:space="preserve"> </w:t>
      </w:r>
      <w:r w:rsidRPr="0006603E">
        <w:rPr>
          <w:sz w:val="24"/>
          <w:szCs w:val="24"/>
        </w:rPr>
        <w:t>these bulk materials was confirmed, where over 80% of original</w:t>
      </w:r>
      <w:r w:rsidR="0006603E">
        <w:rPr>
          <w:sz w:val="24"/>
          <w:szCs w:val="24"/>
        </w:rPr>
        <w:t xml:space="preserve"> </w:t>
      </w:r>
      <w:r w:rsidRPr="0006603E">
        <w:rPr>
          <w:sz w:val="24"/>
          <w:szCs w:val="24"/>
        </w:rPr>
        <w:t>toughness was recovered after 3 days of healing at 85% RH</w:t>
      </w:r>
      <w:r w:rsidR="000B15A1" w:rsidRPr="0006603E">
        <w:rPr>
          <w:sz w:val="24"/>
          <w:szCs w:val="24"/>
        </w:rPr>
        <w:t xml:space="preserve"> </w:t>
      </w:r>
      <w:r w:rsidRPr="0006603E">
        <w:rPr>
          <w:sz w:val="24"/>
          <w:szCs w:val="24"/>
        </w:rPr>
        <w:t>(Figure 11f). High healing efficiency was reported in nitrogen</w:t>
      </w:r>
      <w:r w:rsidR="000B15A1" w:rsidRPr="0006603E">
        <w:rPr>
          <w:sz w:val="24"/>
          <w:szCs w:val="24"/>
        </w:rPr>
        <w:t>-</w:t>
      </w:r>
      <w:r w:rsidRPr="0006603E">
        <w:rPr>
          <w:sz w:val="24"/>
          <w:szCs w:val="24"/>
        </w:rPr>
        <w:t>coordinated</w:t>
      </w:r>
      <w:r w:rsidR="000B15A1" w:rsidRPr="0006603E">
        <w:rPr>
          <w:sz w:val="24"/>
          <w:szCs w:val="24"/>
        </w:rPr>
        <w:t xml:space="preserve"> </w:t>
      </w:r>
      <w:r w:rsidRPr="0006603E">
        <w:rPr>
          <w:sz w:val="24"/>
          <w:szCs w:val="24"/>
        </w:rPr>
        <w:t>boroxines cross-linked 3D polymer networks</w:t>
      </w:r>
      <w:r w:rsidR="000B15A1" w:rsidRPr="0006603E">
        <w:rPr>
          <w:sz w:val="24"/>
          <w:szCs w:val="24"/>
        </w:rPr>
        <w:t xml:space="preserve"> </w:t>
      </w:r>
      <w:r w:rsidRPr="0006603E">
        <w:rPr>
          <w:sz w:val="24"/>
          <w:szCs w:val="24"/>
        </w:rPr>
        <w:t xml:space="preserve">containing poly(propylene glycol) (PPG) and </w:t>
      </w:r>
      <w:r w:rsidRPr="0006603E">
        <w:rPr>
          <w:sz w:val="24"/>
          <w:szCs w:val="24"/>
        </w:rPr>
        <w:lastRenderedPageBreak/>
        <w:t>poly(acrylic</w:t>
      </w:r>
      <w:r w:rsidR="000B15A1" w:rsidRPr="0006603E">
        <w:rPr>
          <w:sz w:val="24"/>
          <w:szCs w:val="24"/>
        </w:rPr>
        <w:t xml:space="preserve"> </w:t>
      </w:r>
      <w:r w:rsidRPr="0006603E">
        <w:rPr>
          <w:sz w:val="24"/>
          <w:szCs w:val="24"/>
        </w:rPr>
        <w:t xml:space="preserve">acid) (PAA), and the </w:t>
      </w:r>
      <w:r w:rsidRPr="007C3532">
        <w:rPr>
          <w:i/>
          <w:iCs/>
          <w:sz w:val="24"/>
          <w:szCs w:val="24"/>
        </w:rPr>
        <w:t>N</w:t>
      </w:r>
      <w:r w:rsidRPr="0006603E">
        <w:rPr>
          <w:sz w:val="24"/>
          <w:szCs w:val="24"/>
        </w:rPr>
        <w:t>-boroxine-PPG/PAA polymer samples</w:t>
      </w:r>
      <w:r w:rsidR="000B15A1" w:rsidRPr="0006603E">
        <w:rPr>
          <w:sz w:val="24"/>
          <w:szCs w:val="24"/>
        </w:rPr>
        <w:t xml:space="preserve"> </w:t>
      </w:r>
      <w:r w:rsidRPr="0006603E">
        <w:rPr>
          <w:sz w:val="24"/>
          <w:szCs w:val="24"/>
        </w:rPr>
        <w:t xml:space="preserve">with different PAA loading from 6% to 40%. </w:t>
      </w:r>
      <w:r w:rsidRPr="007C3532">
        <w:rPr>
          <w:i/>
          <w:iCs/>
          <w:sz w:val="24"/>
          <w:szCs w:val="24"/>
        </w:rPr>
        <w:t>N</w:t>
      </w:r>
      <w:r w:rsidRPr="0006603E">
        <w:rPr>
          <w:sz w:val="24"/>
          <w:szCs w:val="24"/>
        </w:rPr>
        <w:t>-Boroxine-PPG/PAA</w:t>
      </w:r>
      <w:r w:rsidRPr="007C3532">
        <w:rPr>
          <w:sz w:val="24"/>
          <w:szCs w:val="24"/>
          <w:vertAlign w:val="subscript"/>
        </w:rPr>
        <w:t>10%</w:t>
      </w:r>
      <w:r w:rsidRPr="0006603E">
        <w:rPr>
          <w:sz w:val="24"/>
          <w:szCs w:val="24"/>
        </w:rPr>
        <w:t xml:space="preserve"> showed a healing efficiency close to 100% after 6 h at</w:t>
      </w:r>
      <w:r w:rsidR="000B15A1" w:rsidRPr="0006603E">
        <w:rPr>
          <w:sz w:val="24"/>
          <w:szCs w:val="24"/>
        </w:rPr>
        <w:t xml:space="preserve"> </w:t>
      </w:r>
      <w:r w:rsidRPr="0006603E">
        <w:rPr>
          <w:sz w:val="24"/>
          <w:szCs w:val="24"/>
        </w:rPr>
        <w:t>room temperature. The tensile strength of these materials can</w:t>
      </w:r>
      <w:r w:rsidR="000B15A1" w:rsidRPr="0006603E">
        <w:rPr>
          <w:sz w:val="24"/>
          <w:szCs w:val="24"/>
        </w:rPr>
        <w:t xml:space="preserve"> </w:t>
      </w:r>
      <w:r w:rsidRPr="0006603E">
        <w:rPr>
          <w:sz w:val="24"/>
          <w:szCs w:val="24"/>
        </w:rPr>
        <w:t>be tuned in the range from 1.7 to 12.7</w:t>
      </w:r>
      <w:r w:rsidR="000B15A1" w:rsidRPr="0006603E">
        <w:rPr>
          <w:sz w:val="24"/>
          <w:szCs w:val="24"/>
        </w:rPr>
        <w:t xml:space="preserve"> </w:t>
      </w:r>
      <w:r w:rsidRPr="0006603E">
        <w:rPr>
          <w:sz w:val="24"/>
          <w:szCs w:val="24"/>
        </w:rPr>
        <w:t>MPa with elongation-at</w:t>
      </w:r>
      <w:r w:rsidR="000B15A1" w:rsidRPr="0006603E">
        <w:rPr>
          <w:sz w:val="24"/>
          <w:szCs w:val="24"/>
        </w:rPr>
        <w:t>-</w:t>
      </w:r>
      <w:r w:rsidRPr="0006603E">
        <w:rPr>
          <w:sz w:val="24"/>
          <w:szCs w:val="24"/>
        </w:rPr>
        <w:t>break</w:t>
      </w:r>
      <w:r w:rsidR="000B15A1" w:rsidRPr="0006603E">
        <w:rPr>
          <w:sz w:val="24"/>
          <w:szCs w:val="24"/>
        </w:rPr>
        <w:t xml:space="preserve"> </w:t>
      </w:r>
      <w:r w:rsidRPr="0006603E">
        <w:rPr>
          <w:sz w:val="24"/>
          <w:szCs w:val="24"/>
        </w:rPr>
        <w:t>from 659% to 182%.</w:t>
      </w:r>
      <w:r w:rsidR="00341C8A">
        <w:rPr>
          <w:sz w:val="24"/>
          <w:szCs w:val="24"/>
        </w:rPr>
        <w:fldChar w:fldCharType="begin"/>
      </w:r>
      <w:r w:rsidR="00341C8A">
        <w:rPr>
          <w:sz w:val="24"/>
          <w:szCs w:val="24"/>
        </w:rPr>
        <w:instrText xml:space="preserve"> ADDIN EN.CITE &lt;EndNote&gt;&lt;Cite&gt;&lt;Author&gt;Bao&lt;/Author&gt;&lt;Year&gt;2018&lt;/Year&gt;&lt;RecNum&gt;43&lt;/RecNum&gt;&lt;DisplayText&gt;&lt;style face="superscript"&gt;123&lt;/style&gt;&lt;/DisplayText&gt;&lt;record&gt;&lt;rec-number&gt;43&lt;/rec-number&gt;&lt;foreign-keys&gt;&lt;key app="EN" db-id="dazfpwrrustdwqewf5wve904z22vexrtx025" timestamp="1656587833"&gt;43&lt;/key&gt;&lt;/foreign-keys&gt;&lt;ref-type name="Journal Article"&gt;17&lt;/ref-type&gt;&lt;contributors&gt;&lt;authors&gt;&lt;author&gt;Bao, Chunyang&lt;/author&gt;&lt;author&gt;Jiang, Yi-Jun&lt;/author&gt;&lt;author&gt;Zhang, Houyu&lt;/author&gt;&lt;author&gt;Lu, Xingyuan&lt;/author&gt;&lt;author&gt;Sun, Junqi&lt;/author&gt;&lt;/authors&gt;&lt;/contributors&gt;&lt;titles&gt;&lt;title&gt;Room-Temperature Self-Healing and Recyclable Tough Polymer Composites Using Nitrogen-Coordinated Boroxines&lt;/title&gt;&lt;secondary-title&gt;Advanced Functional Materials&lt;/secondary-title&gt;&lt;/titles&gt;&lt;periodical&gt;&lt;full-title&gt;Advanced Functional Materials&lt;/full-title&gt;&lt;abbr-1&gt;Adv. Funct. Mater.&lt;/abbr-1&gt;&lt;abbr-2&gt;Adv Funct Mater&lt;/abbr-2&gt;&lt;/periodical&gt;&lt;pages&gt;1800560&lt;/pages&gt;&lt;volume&gt;28&lt;/volume&gt;&lt;number&gt;23&lt;/number&gt;&lt;keywords&gt;&lt;keyword&gt;dynamic boroxines&lt;/keyword&gt;&lt;keyword&gt;polymer composites&lt;/keyword&gt;&lt;keyword&gt;recyclable polymers&lt;/keyword&gt;&lt;keyword&gt;self-healing materials&lt;/keyword&gt;&lt;/keywords&gt;&lt;dates&gt;&lt;year&gt;2018&lt;/year&gt;&lt;pub-dates&gt;&lt;date&gt;2018/06/01&lt;/date&gt;&lt;/pub-dates&gt;&lt;/dates&gt;&lt;publisher&gt;John Wiley &amp;amp; Sons, Ltd&lt;/publisher&gt;&lt;isbn&gt;1616-301X&lt;/isbn&gt;&lt;work-type&gt;https://doi.org/10.1002/adfm.201800560&lt;/work-type&gt;&lt;urls&gt;&lt;related-urls&gt;&lt;url&gt;https://doi.org/10.1002/adfm.201800560&lt;/url&gt;&lt;/related-urls&gt;&lt;/urls&gt;&lt;electronic-resource-num&gt;https://doi.org/10.1002/adfm.201800560&lt;/electronic-resource-num&gt;&lt;access-date&gt;2022/06/30&lt;/access-date&gt;&lt;/record&gt;&lt;/Cite&gt;&lt;/EndNote&gt;</w:instrText>
      </w:r>
      <w:r w:rsidR="00341C8A">
        <w:rPr>
          <w:sz w:val="24"/>
          <w:szCs w:val="24"/>
        </w:rPr>
        <w:fldChar w:fldCharType="separate"/>
      </w:r>
      <w:r w:rsidR="00341C8A" w:rsidRPr="00341C8A">
        <w:rPr>
          <w:noProof/>
          <w:sz w:val="24"/>
          <w:szCs w:val="24"/>
          <w:vertAlign w:val="superscript"/>
        </w:rPr>
        <w:t>123</w:t>
      </w:r>
      <w:r w:rsidR="00341C8A">
        <w:rPr>
          <w:sz w:val="24"/>
          <w:szCs w:val="24"/>
        </w:rPr>
        <w:fldChar w:fldCharType="end"/>
      </w:r>
      <w:r w:rsidR="000B15A1" w:rsidRPr="0006603E">
        <w:rPr>
          <w:sz w:val="24"/>
          <w:szCs w:val="24"/>
        </w:rPr>
        <w:t xml:space="preserve"> </w:t>
      </w:r>
      <w:r w:rsidRPr="0006603E">
        <w:rPr>
          <w:sz w:val="24"/>
          <w:szCs w:val="24"/>
        </w:rPr>
        <w:t>1,2-Diol containing poly(cyclooctene) (20%-diol) cross</w:t>
      </w:r>
      <w:r w:rsidR="000B15A1" w:rsidRPr="0006603E">
        <w:rPr>
          <w:sz w:val="24"/>
          <w:szCs w:val="24"/>
        </w:rPr>
        <w:t>-</w:t>
      </w:r>
      <w:r w:rsidRPr="0006603E">
        <w:rPr>
          <w:sz w:val="24"/>
          <w:szCs w:val="24"/>
        </w:rPr>
        <w:t>linked</w:t>
      </w:r>
      <w:r w:rsidR="000B15A1" w:rsidRPr="0006603E">
        <w:rPr>
          <w:sz w:val="24"/>
          <w:szCs w:val="24"/>
        </w:rPr>
        <w:t xml:space="preserve"> </w:t>
      </w:r>
      <w:r w:rsidRPr="0006603E">
        <w:rPr>
          <w:sz w:val="24"/>
          <w:szCs w:val="24"/>
        </w:rPr>
        <w:t>with telechelic diboronic ester cross-linkers demonstrated</w:t>
      </w:r>
      <w:r w:rsidR="000B15A1" w:rsidRPr="0006603E">
        <w:rPr>
          <w:sz w:val="24"/>
          <w:szCs w:val="24"/>
        </w:rPr>
        <w:t xml:space="preserve"> </w:t>
      </w:r>
      <w:r w:rsidRPr="0006603E">
        <w:rPr>
          <w:sz w:val="24"/>
          <w:szCs w:val="24"/>
        </w:rPr>
        <w:t>efficient self-healing properties (Figure 12a).</w:t>
      </w:r>
      <w:r w:rsidR="00341C8A">
        <w:rPr>
          <w:sz w:val="24"/>
          <w:szCs w:val="24"/>
        </w:rPr>
        <w:fldChar w:fldCharType="begin"/>
      </w:r>
      <w:r w:rsidR="00341C8A">
        <w:rPr>
          <w:sz w:val="24"/>
          <w:szCs w:val="24"/>
        </w:rPr>
        <w:instrText xml:space="preserve"> ADDIN EN.CITE &lt;EndNote&gt;&lt;Cite&gt;&lt;Author&gt;Cromwell&lt;/Author&gt;&lt;Year&gt;2015&lt;/Year&gt;&lt;RecNum&gt;200&lt;/RecNum&gt;&lt;DisplayText&gt;&lt;style face="superscript"&gt;124&lt;/style&gt;&lt;/DisplayText&gt;&lt;record&gt;&lt;rec-number&gt;200&lt;/rec-number&gt;&lt;foreign-keys&gt;&lt;key app="EN" db-id="dazfpwrrustdwqewf5wve904z22vexrtx025" timestamp="1659411591"&gt;200&lt;/key&gt;&lt;/foreign-keys&gt;&lt;ref-type name="Journal Article"&gt;17&lt;/ref-type&gt;&lt;contributors&gt;&lt;authors&gt;&lt;author&gt;Cromwell, Olivia R.&lt;/author&gt;&lt;author&gt;Chung, Jaeyoon&lt;/author&gt;&lt;author&gt;Guan, Zhibin&lt;/author&gt;&lt;/authors&gt;&lt;/contributors&gt;&lt;titles&gt;&lt;title&gt;Malleable and Self-Healing Covalent Polymer Networks through Tunable Dynamic Boronic Ester Bonds&lt;/title&gt;&lt;secondary-title&gt;Journal of the American Chemical Society&lt;/secondary-title&gt;&lt;/titles&gt;&lt;periodical&gt;&lt;full-title&gt;Journal of the American Chemical Society&lt;/full-title&gt;&lt;abbr-1&gt;J. Am. Chem. Soc.&lt;/abbr-1&gt;&lt;abbr-2&gt;J Am Chem Soc&lt;/abbr-2&gt;&lt;/periodical&gt;&lt;pages&gt;6492-6495&lt;/pages&gt;&lt;volume&gt;137&lt;/volume&gt;&lt;number&gt;20&lt;/number&gt;&lt;dates&gt;&lt;year&gt;2015&lt;/year&gt;&lt;pub-dates&gt;&lt;date&gt;2015/05/27&lt;/date&gt;&lt;/pub-dates&gt;&lt;/dates&gt;&lt;publisher&gt;American Chemical Society&lt;/publisher&gt;&lt;isbn&gt;0002-7863&lt;/isbn&gt;&lt;urls&gt;&lt;related-urls&gt;&lt;url&gt;https://doi.org/10.1021/jacs.5b03551&lt;/url&gt;&lt;/related-urls&gt;&lt;/urls&gt;&lt;electronic-resource-num&gt;10.1021/jacs.5b03551&lt;/electronic-resource-num&gt;&lt;/record&gt;&lt;/Cite&gt;&lt;/EndNote&gt;</w:instrText>
      </w:r>
      <w:r w:rsidR="00341C8A">
        <w:rPr>
          <w:sz w:val="24"/>
          <w:szCs w:val="24"/>
        </w:rPr>
        <w:fldChar w:fldCharType="separate"/>
      </w:r>
      <w:r w:rsidR="00341C8A" w:rsidRPr="00341C8A">
        <w:rPr>
          <w:noProof/>
          <w:sz w:val="24"/>
          <w:szCs w:val="24"/>
          <w:vertAlign w:val="superscript"/>
        </w:rPr>
        <w:t>124</w:t>
      </w:r>
      <w:r w:rsidR="00341C8A">
        <w:rPr>
          <w:sz w:val="24"/>
          <w:szCs w:val="24"/>
        </w:rPr>
        <w:fldChar w:fldCharType="end"/>
      </w:r>
      <w:r w:rsidRPr="0006603E">
        <w:rPr>
          <w:sz w:val="24"/>
          <w:szCs w:val="24"/>
        </w:rPr>
        <w:t xml:space="preserve"> Two</w:t>
      </w:r>
      <w:r w:rsidR="000B15A1" w:rsidRPr="0006603E">
        <w:rPr>
          <w:sz w:val="24"/>
          <w:szCs w:val="24"/>
        </w:rPr>
        <w:t xml:space="preserve"> </w:t>
      </w:r>
      <w:r w:rsidRPr="0006603E">
        <w:rPr>
          <w:sz w:val="24"/>
          <w:szCs w:val="24"/>
        </w:rPr>
        <w:t>kinetic variant diboronic esters were used as dynamic cross</w:t>
      </w:r>
      <w:r w:rsidR="000B15A1" w:rsidRPr="0006603E">
        <w:rPr>
          <w:sz w:val="24"/>
          <w:szCs w:val="24"/>
        </w:rPr>
        <w:t>-</w:t>
      </w:r>
      <w:r w:rsidRPr="0006603E">
        <w:rPr>
          <w:sz w:val="24"/>
          <w:szCs w:val="24"/>
        </w:rPr>
        <w:t>linkers</w:t>
      </w:r>
      <w:r w:rsidR="000B15A1" w:rsidRPr="0006603E">
        <w:rPr>
          <w:sz w:val="24"/>
          <w:szCs w:val="24"/>
        </w:rPr>
        <w:t xml:space="preserve"> </w:t>
      </w:r>
      <w:r w:rsidRPr="0006603E">
        <w:rPr>
          <w:sz w:val="24"/>
          <w:szCs w:val="24"/>
        </w:rPr>
        <w:t>for self-healing, where the boronic ester design controls</w:t>
      </w:r>
      <w:r w:rsidR="000B15A1" w:rsidRPr="0006603E">
        <w:rPr>
          <w:sz w:val="24"/>
          <w:szCs w:val="24"/>
        </w:rPr>
        <w:t xml:space="preserve"> </w:t>
      </w:r>
      <w:r w:rsidRPr="0006603E">
        <w:rPr>
          <w:sz w:val="24"/>
          <w:szCs w:val="24"/>
        </w:rPr>
        <w:t>the rate of boronic ester transesterification. The cross-linker</w:t>
      </w:r>
      <w:r w:rsidR="000B15A1" w:rsidRPr="0006603E">
        <w:rPr>
          <w:sz w:val="24"/>
          <w:szCs w:val="24"/>
        </w:rPr>
        <w:t xml:space="preserve"> </w:t>
      </w:r>
      <w:r w:rsidRPr="0006603E">
        <w:rPr>
          <w:sz w:val="24"/>
          <w:szCs w:val="24"/>
        </w:rPr>
        <w:t>provided distinctively different self-healing. The faster</w:t>
      </w:r>
      <w:r w:rsidR="000B15A1" w:rsidRPr="0006603E">
        <w:rPr>
          <w:sz w:val="24"/>
          <w:szCs w:val="24"/>
        </w:rPr>
        <w:t xml:space="preserve"> </w:t>
      </w:r>
      <w:r w:rsidRPr="0006603E">
        <w:rPr>
          <w:sz w:val="24"/>
          <w:szCs w:val="24"/>
        </w:rPr>
        <w:t>exchanging linker showed nearly complete recovery of the</w:t>
      </w:r>
      <w:r w:rsidR="000B15A1" w:rsidRPr="0006603E">
        <w:rPr>
          <w:sz w:val="24"/>
          <w:szCs w:val="24"/>
        </w:rPr>
        <w:t xml:space="preserve"> </w:t>
      </w:r>
      <w:r w:rsidRPr="0006603E">
        <w:rPr>
          <w:sz w:val="24"/>
          <w:szCs w:val="24"/>
        </w:rPr>
        <w:t>mechanical property in 16 h healing at 50 °C, while the slower</w:t>
      </w:r>
      <w:r w:rsidR="000B15A1" w:rsidRPr="0006603E">
        <w:rPr>
          <w:sz w:val="24"/>
          <w:szCs w:val="24"/>
        </w:rPr>
        <w:t xml:space="preserve"> </w:t>
      </w:r>
      <w:r w:rsidRPr="0006603E">
        <w:rPr>
          <w:sz w:val="24"/>
          <w:szCs w:val="24"/>
        </w:rPr>
        <w:t>exchanging linker exhibited minimal healing in the same</w:t>
      </w:r>
      <w:r w:rsidR="000B15A1" w:rsidRPr="0006603E">
        <w:rPr>
          <w:sz w:val="24"/>
          <w:szCs w:val="24"/>
        </w:rPr>
        <w:t xml:space="preserve"> </w:t>
      </w:r>
      <w:r w:rsidRPr="0006603E">
        <w:rPr>
          <w:sz w:val="24"/>
          <w:szCs w:val="24"/>
        </w:rPr>
        <w:t>condition (Figure 12b).</w:t>
      </w:r>
      <w:r w:rsidR="000B15A1" w:rsidRPr="0006603E">
        <w:rPr>
          <w:sz w:val="24"/>
          <w:szCs w:val="24"/>
        </w:rPr>
        <w:t xml:space="preserve"> </w:t>
      </w:r>
      <w:r w:rsidRPr="0006603E">
        <w:rPr>
          <w:sz w:val="24"/>
          <w:szCs w:val="24"/>
        </w:rPr>
        <w:t>Boronic ester-containing dithiol was also utilized as a crosslinker</w:t>
      </w:r>
      <w:r w:rsidR="000B15A1" w:rsidRPr="0006603E">
        <w:rPr>
          <w:sz w:val="24"/>
          <w:szCs w:val="24"/>
        </w:rPr>
        <w:t xml:space="preserve"> </w:t>
      </w:r>
      <w:r w:rsidRPr="0006603E">
        <w:rPr>
          <w:sz w:val="24"/>
          <w:szCs w:val="24"/>
        </w:rPr>
        <w:t>in styrene−butadiene rubber (SBR)</w:t>
      </w:r>
      <w:r w:rsidR="00341C8A">
        <w:rPr>
          <w:sz w:val="24"/>
          <w:szCs w:val="24"/>
        </w:rPr>
        <w:fldChar w:fldCharType="begin"/>
      </w:r>
      <w:r w:rsidR="00341C8A">
        <w:rPr>
          <w:sz w:val="24"/>
          <w:szCs w:val="24"/>
        </w:rPr>
        <w:instrText xml:space="preserve"> ADDIN EN.CITE &lt;EndNote&gt;&lt;Cite&gt;&lt;Author&gt;Chen&lt;/Author&gt;&lt;Year&gt;2018&lt;/Year&gt;&lt;RecNum&gt;201&lt;/RecNum&gt;&lt;DisplayText&gt;&lt;style face="superscript"&gt;125&lt;/style&gt;&lt;/DisplayText&gt;&lt;record&gt;&lt;rec-number&gt;201&lt;/rec-number&gt;&lt;foreign-keys&gt;&lt;key app="EN" db-id="dazfpwrrustdwqewf5wve904z22vexrtx025" timestamp="1659412974"&gt;201&lt;/key&gt;&lt;/foreign-keys&gt;&lt;ref-type name="Journal Article"&gt;17&lt;/ref-type&gt;&lt;contributors&gt;&lt;authors&gt;&lt;author&gt;Chen, Yi&lt;/author&gt;&lt;author&gt;Tang, Zhenghai&lt;/author&gt;&lt;author&gt;Zhang, Xuhui&lt;/author&gt;&lt;author&gt;Liu, Yingjun&lt;/author&gt;&lt;author&gt;Wu, Siwu&lt;/author&gt;&lt;author&gt;Guo, Baochun&lt;/author&gt;&lt;/authors&gt;&lt;/contributors&gt;&lt;titles&gt;&lt;title&gt;Covalently Cross-Linked Elastomers with Self-Healing and Malleable Abilities Enabled by Boronic Ester Bonds&lt;/title&gt;&lt;secondary-title&gt;ACS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24224-24231&lt;/pages&gt;&lt;volume&gt;10&lt;/volume&gt;&lt;number&gt;28&lt;/number&gt;&lt;dates&gt;&lt;year&gt;2018&lt;/year&gt;&lt;pub-dates&gt;&lt;date&gt;2018/07/18&lt;/date&gt;&lt;/pub-dates&gt;&lt;/dates&gt;&lt;publisher&gt;American Chemical Society&lt;/publisher&gt;&lt;isbn&gt;1944-8244&lt;/isbn&gt;&lt;urls&gt;&lt;related-urls&gt;&lt;url&gt;https://doi.org/10.1021/acsami.8b09863&lt;/url&gt;&lt;/related-urls&gt;&lt;/urls&gt;&lt;electronic-resource-num&gt;10.1021/acsami.8b09863&lt;/electronic-resource-num&gt;&lt;/record&gt;&lt;/Cite&gt;&lt;/EndNote&gt;</w:instrText>
      </w:r>
      <w:r w:rsidR="00341C8A">
        <w:rPr>
          <w:sz w:val="24"/>
          <w:szCs w:val="24"/>
        </w:rPr>
        <w:fldChar w:fldCharType="separate"/>
      </w:r>
      <w:r w:rsidR="00341C8A" w:rsidRPr="00341C8A">
        <w:rPr>
          <w:noProof/>
          <w:sz w:val="24"/>
          <w:szCs w:val="24"/>
          <w:vertAlign w:val="superscript"/>
        </w:rPr>
        <w:t>125</w:t>
      </w:r>
      <w:r w:rsidR="00341C8A">
        <w:rPr>
          <w:sz w:val="24"/>
          <w:szCs w:val="24"/>
        </w:rPr>
        <w:fldChar w:fldCharType="end"/>
      </w:r>
      <w:r w:rsidRPr="0006603E">
        <w:rPr>
          <w:sz w:val="24"/>
          <w:szCs w:val="24"/>
        </w:rPr>
        <w:t xml:space="preserve"> or epoxidized</w:t>
      </w:r>
      <w:r w:rsidR="000B15A1" w:rsidRPr="0006603E">
        <w:rPr>
          <w:sz w:val="24"/>
          <w:szCs w:val="24"/>
        </w:rPr>
        <w:t xml:space="preserve"> </w:t>
      </w:r>
      <w:r w:rsidRPr="0006603E">
        <w:rPr>
          <w:sz w:val="24"/>
          <w:szCs w:val="24"/>
        </w:rPr>
        <w:t>natural rubber (ENR).</w:t>
      </w:r>
      <w:r w:rsidR="00341C8A">
        <w:rPr>
          <w:sz w:val="24"/>
          <w:szCs w:val="24"/>
        </w:rPr>
        <w:fldChar w:fldCharType="begin"/>
      </w:r>
      <w:r w:rsidR="00341C8A">
        <w:rPr>
          <w:sz w:val="24"/>
          <w:szCs w:val="24"/>
        </w:rPr>
        <w:instrText xml:space="preserve"> ADDIN EN.CITE &lt;EndNote&gt;&lt;Cite&gt;&lt;Author&gt;Chen&lt;/Author&gt;&lt;Year&gt;2019&lt;/Year&gt;&lt;RecNum&gt;123&lt;/RecNum&gt;&lt;DisplayText&gt;&lt;style face="superscript"&gt;126&lt;/style&gt;&lt;/DisplayText&gt;&lt;record&gt;&lt;rec-number&gt;123&lt;/rec-number&gt;&lt;foreign-keys&gt;&lt;key app="EN" db-id="dazfpwrrustdwqewf5wve904z22vexrtx025" timestamp="1658501891"&gt;123&lt;/key&gt;&lt;/foreign-keys&gt;&lt;ref-type name="Journal Article"&gt;17&lt;/ref-type&gt;&lt;contributors&gt;&lt;authors&gt;&lt;author&gt;Chen, Yi&lt;/author&gt;&lt;author&gt;Tang, Zhenghai&lt;/author&gt;&lt;author&gt;Liu, Yingjun&lt;/author&gt;&lt;author&gt;Wu, Siwu&lt;/author&gt;&lt;author&gt;Guo, Baochun&lt;/author&gt;&lt;/authors&gt;&lt;/contributors&gt;&lt;titles&gt;&lt;title&gt;Mechanically Robust, Self-Healable, and Reprocessable Elastomers Enabled by Dynamic Dual Cross-Links&lt;/title&gt;&lt;secondary-title&gt;Macromolecules&lt;/secondary-title&gt;&lt;/titles&gt;&lt;pages&gt;3805-3812&lt;/pages&gt;&lt;volume&gt;52&lt;/volume&gt;&lt;number&gt;10&lt;/number&gt;&lt;dates&gt;&lt;year&gt;2019&lt;/year&gt;&lt;pub-dates&gt;&lt;date&gt;2019/05/28&lt;/date&gt;&lt;/pub-dates&gt;&lt;/dates&gt;&lt;publisher&gt;American Chemical Society&lt;/publisher&gt;&lt;isbn&gt;0024-9297&lt;/isbn&gt;&lt;urls&gt;&lt;related-urls&gt;&lt;url&gt;https://doi.org/10.1021/acs.macromol.9b00419&lt;/url&gt;&lt;/related-urls&gt;&lt;/urls&gt;&lt;electronic-resource-num&gt;10.1021/acs.macromol.9b00419&lt;/electronic-resource-num&gt;&lt;/record&gt;&lt;/Cite&gt;&lt;/EndNote&gt;</w:instrText>
      </w:r>
      <w:r w:rsidR="00341C8A">
        <w:rPr>
          <w:sz w:val="24"/>
          <w:szCs w:val="24"/>
        </w:rPr>
        <w:fldChar w:fldCharType="separate"/>
      </w:r>
      <w:r w:rsidR="00341C8A" w:rsidRPr="00341C8A">
        <w:rPr>
          <w:noProof/>
          <w:sz w:val="24"/>
          <w:szCs w:val="24"/>
          <w:vertAlign w:val="superscript"/>
        </w:rPr>
        <w:t>126</w:t>
      </w:r>
      <w:r w:rsidR="00341C8A">
        <w:rPr>
          <w:sz w:val="24"/>
          <w:szCs w:val="24"/>
        </w:rPr>
        <w:fldChar w:fldCharType="end"/>
      </w:r>
      <w:r w:rsidRPr="0006603E">
        <w:rPr>
          <w:sz w:val="24"/>
          <w:szCs w:val="24"/>
        </w:rPr>
        <w:t xml:space="preserve"> The mechanical property of the</w:t>
      </w:r>
      <w:r w:rsidR="000B15A1" w:rsidRPr="0006603E">
        <w:rPr>
          <w:sz w:val="24"/>
          <w:szCs w:val="24"/>
        </w:rPr>
        <w:t xml:space="preserve"> </w:t>
      </w:r>
      <w:r w:rsidRPr="0006603E">
        <w:rPr>
          <w:sz w:val="24"/>
          <w:szCs w:val="24"/>
        </w:rPr>
        <w:t xml:space="preserve">cross-linked SBR was </w:t>
      </w:r>
      <w:r w:rsidRPr="0006603E">
        <w:rPr>
          <w:rFonts w:ascii="Cambria Math" w:hAnsi="Cambria Math" w:cs="Cambria Math"/>
          <w:sz w:val="24"/>
          <w:szCs w:val="24"/>
        </w:rPr>
        <w:t>∼</w:t>
      </w:r>
      <w:r w:rsidRPr="0006603E">
        <w:rPr>
          <w:sz w:val="24"/>
          <w:szCs w:val="24"/>
        </w:rPr>
        <w:t>90% restored after 24 h healing at 80</w:t>
      </w:r>
      <w:r w:rsidR="000B15A1" w:rsidRPr="0006603E">
        <w:rPr>
          <w:sz w:val="24"/>
          <w:szCs w:val="24"/>
        </w:rPr>
        <w:t xml:space="preserve"> </w:t>
      </w:r>
      <w:r w:rsidRPr="0006603E">
        <w:rPr>
          <w:sz w:val="24"/>
          <w:szCs w:val="24"/>
        </w:rPr>
        <w:t>°C, while the healing at room</w:t>
      </w:r>
      <w:r w:rsidR="000B15A1" w:rsidRPr="0006603E">
        <w:rPr>
          <w:sz w:val="24"/>
          <w:szCs w:val="24"/>
        </w:rPr>
        <w:t xml:space="preserve"> </w:t>
      </w:r>
      <w:r w:rsidRPr="0006603E">
        <w:rPr>
          <w:sz w:val="24"/>
          <w:szCs w:val="24"/>
        </w:rPr>
        <w:t xml:space="preserve">temperature reached </w:t>
      </w:r>
      <w:r w:rsidRPr="0006603E">
        <w:rPr>
          <w:rFonts w:ascii="Cambria Math" w:hAnsi="Cambria Math" w:cs="Cambria Math"/>
          <w:sz w:val="24"/>
          <w:szCs w:val="24"/>
        </w:rPr>
        <w:t>∼</w:t>
      </w:r>
      <w:r w:rsidRPr="0006603E">
        <w:rPr>
          <w:sz w:val="24"/>
          <w:szCs w:val="24"/>
        </w:rPr>
        <w:t>60%</w:t>
      </w:r>
      <w:r w:rsidR="000B15A1" w:rsidRPr="0006603E">
        <w:rPr>
          <w:sz w:val="24"/>
          <w:szCs w:val="24"/>
        </w:rPr>
        <w:t xml:space="preserve"> </w:t>
      </w:r>
      <w:r w:rsidRPr="0006603E">
        <w:rPr>
          <w:sz w:val="24"/>
          <w:szCs w:val="24"/>
        </w:rPr>
        <w:t>recovery. In the ENR with the boronic-ester dithiol crosslinker,</w:t>
      </w:r>
      <w:r w:rsidR="0006603E">
        <w:rPr>
          <w:sz w:val="24"/>
          <w:szCs w:val="24"/>
        </w:rPr>
        <w:t xml:space="preserve"> </w:t>
      </w:r>
      <w:r w:rsidRPr="0006603E">
        <w:rPr>
          <w:sz w:val="24"/>
          <w:szCs w:val="24"/>
        </w:rPr>
        <w:t>the amount of cross-linker (1−10 wt %) significantly</w:t>
      </w:r>
      <w:r w:rsidR="000B15A1" w:rsidRPr="0006603E">
        <w:rPr>
          <w:sz w:val="24"/>
          <w:szCs w:val="24"/>
        </w:rPr>
        <w:t xml:space="preserve"> </w:t>
      </w:r>
      <w:r w:rsidRPr="0006603E">
        <w:rPr>
          <w:sz w:val="24"/>
          <w:szCs w:val="24"/>
        </w:rPr>
        <w:t>impacted the mechanical properties. Upon increase of the</w:t>
      </w:r>
      <w:r w:rsidR="000B15A1" w:rsidRPr="0006603E">
        <w:rPr>
          <w:sz w:val="24"/>
          <w:szCs w:val="24"/>
        </w:rPr>
        <w:t xml:space="preserve"> </w:t>
      </w:r>
      <w:r w:rsidRPr="0006603E">
        <w:rPr>
          <w:sz w:val="24"/>
          <w:szCs w:val="24"/>
        </w:rPr>
        <w:t>cross-linker from 1 wt % to 10 wt %, the tensile strength</w:t>
      </w:r>
      <w:r w:rsidR="000B15A1" w:rsidRPr="0006603E">
        <w:rPr>
          <w:sz w:val="24"/>
          <w:szCs w:val="24"/>
        </w:rPr>
        <w:t xml:space="preserve"> </w:t>
      </w:r>
      <w:r w:rsidRPr="0006603E">
        <w:rPr>
          <w:sz w:val="24"/>
          <w:szCs w:val="24"/>
        </w:rPr>
        <w:t>increased from 1.6 to 14.6 MPa, and the elongation at break</w:t>
      </w:r>
      <w:r w:rsidR="000B15A1" w:rsidRPr="0006603E">
        <w:rPr>
          <w:sz w:val="24"/>
          <w:szCs w:val="24"/>
        </w:rPr>
        <w:t xml:space="preserve"> </w:t>
      </w:r>
      <w:r w:rsidRPr="0006603E">
        <w:rPr>
          <w:sz w:val="24"/>
          <w:szCs w:val="24"/>
        </w:rPr>
        <w:t>decreased from 811 to 475%. The self-healing properties were</w:t>
      </w:r>
      <w:r w:rsidR="000B15A1" w:rsidRPr="0006603E">
        <w:rPr>
          <w:sz w:val="24"/>
          <w:szCs w:val="24"/>
        </w:rPr>
        <w:t xml:space="preserve"> </w:t>
      </w:r>
      <w:r w:rsidRPr="0006603E">
        <w:rPr>
          <w:sz w:val="24"/>
          <w:szCs w:val="24"/>
        </w:rPr>
        <w:t>optimum at 3−5 wt % boronic ester cross-linking that achieved</w:t>
      </w:r>
      <w:r w:rsidR="000B15A1" w:rsidRPr="0006603E">
        <w:rPr>
          <w:sz w:val="24"/>
          <w:szCs w:val="24"/>
        </w:rPr>
        <w:t xml:space="preserve"> </w:t>
      </w:r>
      <w:r w:rsidRPr="0006603E">
        <w:rPr>
          <w:sz w:val="24"/>
          <w:szCs w:val="24"/>
        </w:rPr>
        <w:t>nearly complete recovery of the mechanical properties upon</w:t>
      </w:r>
      <w:r w:rsidR="007C3532">
        <w:rPr>
          <w:sz w:val="24"/>
          <w:szCs w:val="24"/>
        </w:rPr>
        <w:t xml:space="preserve"> </w:t>
      </w:r>
      <w:r w:rsidRPr="0006603E">
        <w:rPr>
          <w:sz w:val="24"/>
          <w:szCs w:val="24"/>
        </w:rPr>
        <w:t>healing at 80 °C for 24 h.</w:t>
      </w:r>
    </w:p>
    <w:p w14:paraId="1F7202BF" w14:textId="78AEAD72" w:rsidR="003E63D2" w:rsidRDefault="003E63D2" w:rsidP="007C3532">
      <w:pPr>
        <w:spacing w:before="120" w:line="276" w:lineRule="auto"/>
        <w:ind w:left="101" w:right="158"/>
        <w:jc w:val="both"/>
        <w:rPr>
          <w:sz w:val="24"/>
          <w:szCs w:val="24"/>
        </w:rPr>
      </w:pPr>
      <w:r w:rsidRPr="0006603E">
        <w:rPr>
          <w:sz w:val="24"/>
          <w:szCs w:val="24"/>
        </w:rPr>
        <w:t>Vinylogous urethane is another associative dynamic bond,</w:t>
      </w:r>
      <w:r w:rsidR="000B15A1" w:rsidRPr="0006603E">
        <w:rPr>
          <w:sz w:val="24"/>
          <w:szCs w:val="24"/>
        </w:rPr>
        <w:t xml:space="preserve"> </w:t>
      </w:r>
      <w:r w:rsidRPr="0006603E">
        <w:rPr>
          <w:sz w:val="24"/>
          <w:szCs w:val="24"/>
        </w:rPr>
        <w:t>which is commonly incorporated into polymeric systems.</w:t>
      </w:r>
      <w:r w:rsidR="000B15A1" w:rsidRPr="0006603E">
        <w:rPr>
          <w:sz w:val="24"/>
          <w:szCs w:val="24"/>
        </w:rPr>
        <w:t xml:space="preserve"> </w:t>
      </w:r>
      <w:r w:rsidRPr="0006603E">
        <w:rPr>
          <w:sz w:val="24"/>
          <w:szCs w:val="24"/>
        </w:rPr>
        <w:t>There are several reports of intrinsic self-healing polymers with</w:t>
      </w:r>
      <w:r w:rsidR="000B15A1" w:rsidRPr="0006603E">
        <w:rPr>
          <w:sz w:val="24"/>
          <w:szCs w:val="24"/>
        </w:rPr>
        <w:t xml:space="preserve"> </w:t>
      </w:r>
      <w:r w:rsidRPr="0006603E">
        <w:rPr>
          <w:sz w:val="24"/>
          <w:szCs w:val="24"/>
        </w:rPr>
        <w:t>vinylogous urethane bonds.</w:t>
      </w:r>
      <w:r w:rsidR="00341C8A">
        <w:rPr>
          <w:sz w:val="24"/>
          <w:szCs w:val="24"/>
        </w:rPr>
        <w:fldChar w:fldCharType="begin">
          <w:fldData xml:space="preserve">PEVuZE5vdGU+PENpdGU+PEF1dGhvcj5aaGFuZzwvQXV0aG9yPjxZZWFyPjIwMTc8L1llYXI+PFJl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</w:fldData>
        </w:fldChar>
      </w:r>
      <w:r w:rsidR="00341C8A">
        <w:rPr>
          <w:sz w:val="24"/>
          <w:szCs w:val="24"/>
        </w:rPr>
        <w:instrText xml:space="preserve"> ADDIN EN.CITE </w:instrText>
      </w:r>
      <w:r w:rsidR="00341C8A">
        <w:rPr>
          <w:sz w:val="24"/>
          <w:szCs w:val="24"/>
        </w:rPr>
        <w:fldChar w:fldCharType="begin">
          <w:fldData xml:space="preserve">PEVuZE5vdGU+PENpdGU+PEF1dGhvcj5aaGFuZzwvQXV0aG9yPjxZZWFyPjIwMTc8L1llYXI+PFJl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</w:fldData>
        </w:fldChar>
      </w:r>
      <w:r w:rsidR="00341C8A">
        <w:rPr>
          <w:sz w:val="24"/>
          <w:szCs w:val="24"/>
        </w:rPr>
        <w:instrText xml:space="preserve"> ADDIN EN.CITE.DATA </w:instrText>
      </w:r>
      <w:r w:rsidR="00341C8A">
        <w:rPr>
          <w:sz w:val="24"/>
          <w:szCs w:val="24"/>
        </w:rPr>
      </w:r>
      <w:r w:rsidR="00341C8A">
        <w:rPr>
          <w:sz w:val="24"/>
          <w:szCs w:val="24"/>
        </w:rPr>
        <w:fldChar w:fldCharType="end"/>
      </w:r>
      <w:r w:rsidR="00341C8A">
        <w:rPr>
          <w:sz w:val="24"/>
          <w:szCs w:val="24"/>
        </w:rPr>
      </w:r>
      <w:r w:rsidR="00341C8A">
        <w:rPr>
          <w:sz w:val="24"/>
          <w:szCs w:val="24"/>
        </w:rPr>
        <w:fldChar w:fldCharType="separate"/>
      </w:r>
      <w:r w:rsidR="00341C8A" w:rsidRPr="00341C8A">
        <w:rPr>
          <w:noProof/>
          <w:sz w:val="24"/>
          <w:szCs w:val="24"/>
          <w:vertAlign w:val="superscript"/>
        </w:rPr>
        <w:t>127-129</w:t>
      </w:r>
      <w:r w:rsidR="00341C8A">
        <w:rPr>
          <w:sz w:val="24"/>
          <w:szCs w:val="24"/>
        </w:rPr>
        <w:fldChar w:fldCharType="end"/>
      </w:r>
      <w:r w:rsidRPr="0006603E">
        <w:rPr>
          <w:sz w:val="24"/>
          <w:szCs w:val="24"/>
        </w:rPr>
        <w:t xml:space="preserve"> Among them, poly((2-acetoacetoxy)ethyl methacrylate/methyl methacrylate/n-butyl</w:t>
      </w:r>
      <w:r w:rsidR="000B15A1" w:rsidRPr="0006603E">
        <w:rPr>
          <w:sz w:val="24"/>
          <w:szCs w:val="24"/>
        </w:rPr>
        <w:t xml:space="preserve"> </w:t>
      </w:r>
      <w:r w:rsidRPr="0006603E">
        <w:rPr>
          <w:sz w:val="24"/>
          <w:szCs w:val="24"/>
        </w:rPr>
        <w:t>acrylate) P(AAEMA/MMA/nBA) copolymer networks show</w:t>
      </w:r>
      <w:r w:rsidR="000B15A1" w:rsidRPr="0006603E">
        <w:rPr>
          <w:sz w:val="24"/>
          <w:szCs w:val="24"/>
        </w:rPr>
        <w:t xml:space="preserve"> </w:t>
      </w:r>
      <w:r w:rsidRPr="0006603E">
        <w:rPr>
          <w:sz w:val="24"/>
          <w:szCs w:val="24"/>
        </w:rPr>
        <w:t>significant advancement (Figure 12c).</w:t>
      </w:r>
      <w:r w:rsidR="00341C8A">
        <w:rPr>
          <w:sz w:val="24"/>
          <w:szCs w:val="24"/>
        </w:rPr>
        <w:fldChar w:fldCharType="begin"/>
      </w:r>
      <w:r w:rsidR="00341C8A">
        <w:rPr>
          <w:sz w:val="24"/>
          <w:szCs w:val="24"/>
        </w:rPr>
        <w:instrText xml:space="preserve"> ADDIN EN.CITE &lt;EndNote&gt;&lt;Cite&gt;&lt;Author&gt;Wang&lt;/Author&gt;&lt;Year&gt;2022&lt;/Year&gt;&lt;RecNum&gt;203&lt;/RecNum&gt;&lt;DisplayText&gt;&lt;style face="superscript"&gt;129&lt;/style&gt;&lt;/DisplayText&gt;&lt;record&gt;&lt;rec-number&gt;203&lt;/rec-number&gt;&lt;foreign-keys&gt;&lt;key app="EN" db-id="dazfpwrrustdwqewf5wve904z22vexrtx025" timestamp="1659420935"&gt;203&lt;/key&gt;&lt;/foreign-keys&gt;&lt;ref-type name="Journal Article"&gt;17&lt;/ref-type&gt;&lt;contributors&gt;&lt;authors&gt;&lt;author&gt;Wang, Siyang&lt;/author&gt;&lt;author&gt;Li, Lei&lt;/author&gt;&lt;author&gt;Liu, Qianhui&lt;/author&gt;&lt;author&gt;Urban, Marek W.&lt;/author&gt;&lt;/authors&gt;&lt;/contributors&gt;&lt;titles&gt;&lt;title&gt;Self-Healable Acrylic-Based Covalently Adaptable Networks&lt;/title&gt;&lt;secondary-title&gt;Macromolecules&lt;/secondary-title&gt;&lt;/titles&gt;&lt;pages&gt;4703-4709&lt;/pages&gt;&lt;volume&gt;55&lt;/volume&gt;&lt;number&gt;11&lt;/number&gt;&lt;dates&gt;&lt;year&gt;2022&lt;/year&gt;&lt;pub-dates&gt;&lt;date&gt;2022/06/14&lt;/date&gt;&lt;/pub-dates&gt;&lt;/dates&gt;&lt;publisher&gt;American Chemical Society&lt;/publisher&gt;&lt;isbn&gt;0024-9297&lt;/isbn&gt;&lt;urls&gt;&lt;related-urls&gt;&lt;url&gt;https://doi.org/10.1021/acs.macromol.2c00739&lt;/url&gt;&lt;/related-urls&gt;&lt;/urls&gt;&lt;electronic-resource-num&gt;10.1021/acs.macromol.2c00739&lt;/electronic-resource-num&gt;&lt;/record&gt;&lt;/Cite&gt;&lt;/EndNote&gt;</w:instrText>
      </w:r>
      <w:r w:rsidR="00341C8A">
        <w:rPr>
          <w:sz w:val="24"/>
          <w:szCs w:val="24"/>
        </w:rPr>
        <w:fldChar w:fldCharType="separate"/>
      </w:r>
      <w:r w:rsidR="00341C8A" w:rsidRPr="00341C8A">
        <w:rPr>
          <w:noProof/>
          <w:sz w:val="24"/>
          <w:szCs w:val="24"/>
          <w:vertAlign w:val="superscript"/>
        </w:rPr>
        <w:t>129</w:t>
      </w:r>
      <w:r w:rsidR="00341C8A">
        <w:rPr>
          <w:sz w:val="24"/>
          <w:szCs w:val="24"/>
        </w:rPr>
        <w:fldChar w:fldCharType="end"/>
      </w:r>
      <w:r w:rsidRPr="0006603E">
        <w:rPr>
          <w:sz w:val="24"/>
          <w:szCs w:val="24"/>
        </w:rPr>
        <w:t xml:space="preserve"> These networks are</w:t>
      </w:r>
      <w:r w:rsidR="000B15A1" w:rsidRPr="0006603E">
        <w:rPr>
          <w:sz w:val="24"/>
          <w:szCs w:val="24"/>
        </w:rPr>
        <w:t xml:space="preserve"> </w:t>
      </w:r>
      <w:r w:rsidRPr="0006603E">
        <w:rPr>
          <w:sz w:val="24"/>
          <w:szCs w:val="24"/>
        </w:rPr>
        <w:t>processable by compression molding at 120 °C and exhibit</w:t>
      </w:r>
      <w:r w:rsidR="000B15A1" w:rsidRPr="0006603E">
        <w:rPr>
          <w:sz w:val="24"/>
          <w:szCs w:val="24"/>
        </w:rPr>
        <w:t xml:space="preserve"> </w:t>
      </w:r>
      <w:r w:rsidRPr="0006603E">
        <w:rPr>
          <w:sz w:val="24"/>
          <w:szCs w:val="24"/>
        </w:rPr>
        <w:t>room temperature self-healing. P(AAEMA/MMA/nBA) copolymer</w:t>
      </w:r>
      <w:r w:rsidR="000B15A1" w:rsidRPr="0006603E">
        <w:rPr>
          <w:sz w:val="24"/>
          <w:szCs w:val="24"/>
        </w:rPr>
        <w:t xml:space="preserve"> </w:t>
      </w:r>
      <w:r w:rsidRPr="0006603E">
        <w:rPr>
          <w:sz w:val="24"/>
          <w:szCs w:val="24"/>
        </w:rPr>
        <w:t>exhibits the tensile strength of 25.7 MPa with the</w:t>
      </w:r>
      <w:r w:rsidR="000B15A1" w:rsidRPr="0006603E">
        <w:rPr>
          <w:sz w:val="24"/>
          <w:szCs w:val="24"/>
        </w:rPr>
        <w:t xml:space="preserve"> </w:t>
      </w:r>
      <w:r w:rsidRPr="0006603E">
        <w:rPr>
          <w:sz w:val="24"/>
          <w:szCs w:val="24"/>
        </w:rPr>
        <w:t xml:space="preserve">elongation-at-break of </w:t>
      </w:r>
      <w:r w:rsidRPr="0006603E">
        <w:rPr>
          <w:rFonts w:ascii="Cambria Math" w:hAnsi="Cambria Math" w:cs="Cambria Math"/>
          <w:sz w:val="24"/>
          <w:szCs w:val="24"/>
        </w:rPr>
        <w:t>∼</w:t>
      </w:r>
      <w:r w:rsidRPr="0006603E">
        <w:rPr>
          <w:sz w:val="24"/>
          <w:szCs w:val="24"/>
        </w:rPr>
        <w:t>215%. Upon self-healing at 22 °C, RH</w:t>
      </w:r>
      <w:r w:rsidR="000B15A1" w:rsidRPr="0006603E">
        <w:rPr>
          <w:sz w:val="24"/>
          <w:szCs w:val="24"/>
        </w:rPr>
        <w:t xml:space="preserve"> </w:t>
      </w:r>
      <w:r w:rsidRPr="0006603E">
        <w:rPr>
          <w:rFonts w:ascii="Cambria Math" w:hAnsi="Cambria Math" w:cs="Cambria Math"/>
          <w:sz w:val="24"/>
          <w:szCs w:val="24"/>
        </w:rPr>
        <w:t>∼</w:t>
      </w:r>
      <w:r w:rsidRPr="0006603E">
        <w:rPr>
          <w:sz w:val="24"/>
          <w:szCs w:val="24"/>
        </w:rPr>
        <w:t xml:space="preserve"> 34% after 24 h, the mechanical properties were</w:t>
      </w:r>
      <w:r w:rsidR="0006603E" w:rsidRPr="0006603E">
        <w:rPr>
          <w:sz w:val="24"/>
          <w:szCs w:val="24"/>
        </w:rPr>
        <w:t xml:space="preserve"> </w:t>
      </w:r>
      <w:r w:rsidRPr="0006603E">
        <w:rPr>
          <w:sz w:val="24"/>
          <w:szCs w:val="24"/>
        </w:rPr>
        <w:t>recovered to</w:t>
      </w:r>
      <w:r w:rsidR="0006603E" w:rsidRPr="0006603E">
        <w:rPr>
          <w:sz w:val="24"/>
          <w:szCs w:val="24"/>
        </w:rPr>
        <w:t xml:space="preserve"> </w:t>
      </w:r>
      <w:r w:rsidRPr="0006603E">
        <w:rPr>
          <w:sz w:val="24"/>
          <w:szCs w:val="24"/>
        </w:rPr>
        <w:t>83% (tensile strength) and 91% (strain), respectively.</w:t>
      </w:r>
    </w:p>
    <w:p w14:paraId="09D76FC0" w14:textId="77777777" w:rsidR="00EF379E" w:rsidRPr="006A667B" w:rsidRDefault="00EF379E" w:rsidP="00EF379E">
      <w:pPr>
        <w:pStyle w:val="Heading3"/>
        <w:spacing w:before="120" w:after="120"/>
        <w:ind w:left="101"/>
      </w:pPr>
      <w:bookmarkStart w:id="21" w:name="C1Representativeintrinsic_3"/>
      <w:r>
        <w:t>Combining</w:t>
      </w:r>
      <w:r>
        <w:rPr>
          <w:spacing w:val="-6"/>
        </w:rPr>
        <w:t xml:space="preserve"> </w:t>
      </w:r>
      <w:r>
        <w:t>Different</w:t>
      </w:r>
      <w:r>
        <w:rPr>
          <w:spacing w:val="-5"/>
        </w:rPr>
        <w:t xml:space="preserve"> </w:t>
      </w:r>
      <w:r>
        <w:t>Dynamic</w:t>
      </w:r>
      <w:r>
        <w:rPr>
          <w:spacing w:val="-6"/>
        </w:rPr>
        <w:t xml:space="preserve"> </w:t>
      </w:r>
      <w:r>
        <w:t>Bonds</w:t>
      </w:r>
      <w:r>
        <w:rPr>
          <w:spacing w:val="-5"/>
        </w:rPr>
        <w:t xml:space="preserve"> </w:t>
      </w:r>
      <w:r>
        <w:t>and</w:t>
      </w:r>
      <w:r>
        <w:rPr>
          <w:spacing w:val="-6"/>
        </w:rPr>
        <w:t xml:space="preserve"> </w:t>
      </w:r>
      <w:r>
        <w:t>Employing</w:t>
      </w:r>
      <w:r>
        <w:rPr>
          <w:spacing w:val="-5"/>
        </w:rPr>
        <w:t xml:space="preserve"> </w:t>
      </w:r>
      <w:r>
        <w:t>Sacrificial</w:t>
      </w:r>
      <w:r>
        <w:rPr>
          <w:spacing w:val="-5"/>
        </w:rPr>
        <w:t xml:space="preserve"> </w:t>
      </w:r>
      <w:r>
        <w:rPr>
          <w:spacing w:val="-2"/>
        </w:rPr>
        <w:t>Bonds</w:t>
      </w:r>
      <w:bookmarkEnd w:id="21"/>
    </w:p>
    <w:p w14:paraId="605E5618" w14:textId="28E6D3DF" w:rsidR="00EF379E" w:rsidRPr="00EF379E" w:rsidRDefault="00EF379E" w:rsidP="00EF379E">
      <w:pPr>
        <w:spacing w:before="120" w:line="276" w:lineRule="auto"/>
        <w:ind w:left="101" w:right="158"/>
        <w:jc w:val="both"/>
        <w:rPr>
          <w:sz w:val="28"/>
          <w:szCs w:val="28"/>
        </w:rPr>
      </w:pPr>
      <w:r w:rsidRPr="00EF379E">
        <w:rPr>
          <w:bCs/>
          <w:iCs/>
          <w:sz w:val="24"/>
          <w:szCs w:val="24"/>
        </w:rPr>
        <w:t>An emerging strategy for design of intrinsically self-healing polymers during the past decade is a combination of different types of dynamic bonds in a single system. Different</w:t>
      </w:r>
      <w:r w:rsidRPr="00EF379E">
        <w:rPr>
          <w:sz w:val="24"/>
          <w:szCs w:val="24"/>
        </w:rPr>
        <w:t xml:space="preserve"> </w:t>
      </w:r>
      <w:r w:rsidRPr="00EF379E">
        <w:rPr>
          <w:bCs/>
          <w:iCs/>
          <w:sz w:val="24"/>
          <w:szCs w:val="24"/>
        </w:rPr>
        <w:t>characteristics of dynamic bonds could be utilized synergistically through rational molecular design. Since the past decade, multiple studies adopted the strategy based on the combination of H-bonds with coordination bonds,</w:t>
      </w:r>
      <w:r w:rsidRPr="00EF379E">
        <w:rPr>
          <w:bCs/>
          <w:iCs/>
          <w:sz w:val="24"/>
          <w:szCs w:val="24"/>
        </w:rPr>
        <w:fldChar w:fldCharType="begin">
          <w:fldData xml:space="preserve">PEVuZE5vdGU+PENpdGU+PEF1dGhvcj5MaTwvQXV0aG9yPjxZZWFyPjIwMTY8L1llYXI+PFJlY051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</w:fldData>
        </w:fldChar>
      </w:r>
      <w:r w:rsidRPr="00EF379E">
        <w:rPr>
          <w:bCs/>
          <w:iCs/>
          <w:sz w:val="24"/>
          <w:szCs w:val="24"/>
        </w:rPr>
        <w:instrText xml:space="preserve"> ADDIN EN.CITE </w:instrText>
      </w:r>
      <w:r w:rsidRPr="00EF379E">
        <w:rPr>
          <w:bCs/>
          <w:iCs/>
          <w:sz w:val="24"/>
          <w:szCs w:val="24"/>
        </w:rPr>
        <w:fldChar w:fldCharType="begin">
          <w:fldData xml:space="preserve">PEVuZE5vdGU+PENpdGU+PEF1dGhvcj5MaTwvQXV0aG9yPjxZZWFyPjIwMTY8L1llYXI+PFJlY051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</w:fldData>
        </w:fldChar>
      </w:r>
      <w:r w:rsidRPr="00EF379E">
        <w:rPr>
          <w:bCs/>
          <w:iCs/>
          <w:sz w:val="24"/>
          <w:szCs w:val="24"/>
        </w:rPr>
        <w:instrText xml:space="preserve"> ADDIN EN.CITE.DATA </w:instrText>
      </w:r>
      <w:r w:rsidRPr="00EF379E">
        <w:rPr>
          <w:bCs/>
          <w:iCs/>
          <w:sz w:val="24"/>
          <w:szCs w:val="24"/>
        </w:rPr>
      </w:r>
      <w:r w:rsidRPr="00EF379E">
        <w:rPr>
          <w:bCs/>
          <w:iCs/>
          <w:sz w:val="24"/>
          <w:szCs w:val="24"/>
        </w:rPr>
        <w:fldChar w:fldCharType="end"/>
      </w:r>
      <w:r w:rsidRPr="00EF379E">
        <w:rPr>
          <w:bCs/>
          <w:iCs/>
          <w:sz w:val="24"/>
          <w:szCs w:val="24"/>
        </w:rPr>
      </w:r>
      <w:r w:rsidRPr="00EF379E">
        <w:rPr>
          <w:bCs/>
          <w:iCs/>
          <w:sz w:val="24"/>
          <w:szCs w:val="24"/>
        </w:rPr>
        <w:fldChar w:fldCharType="separate"/>
      </w:r>
      <w:r w:rsidRPr="00EF379E">
        <w:rPr>
          <w:bCs/>
          <w:iCs/>
          <w:noProof/>
          <w:sz w:val="24"/>
          <w:szCs w:val="24"/>
          <w:vertAlign w:val="superscript"/>
        </w:rPr>
        <w:t>35,38,130-132</w:t>
      </w:r>
      <w:r w:rsidRPr="00EF379E">
        <w:rPr>
          <w:bCs/>
          <w:iCs/>
          <w:sz w:val="24"/>
          <w:szCs w:val="24"/>
        </w:rPr>
        <w:fldChar w:fldCharType="end"/>
      </w:r>
      <w:r w:rsidRPr="00EF379E">
        <w:rPr>
          <w:bCs/>
          <w:iCs/>
          <w:sz w:val="24"/>
          <w:szCs w:val="24"/>
        </w:rPr>
        <w:t xml:space="preserve"> H-bonds with electrostatic (or ionic) interactions,</w:t>
      </w:r>
      <w:r w:rsidRPr="00EF379E">
        <w:rPr>
          <w:bCs/>
          <w:iCs/>
          <w:sz w:val="24"/>
          <w:szCs w:val="24"/>
        </w:rPr>
        <w:fldChar w:fldCharType="begin">
          <w:fldData xml:space="preserve">PEVuZE5vdGU+PENpdGU+PEF1dGhvcj5HdW88L0F1dGhvcj48WWVhcj4yMDE5PC9ZZWFyPjxSZWNO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</w:fldData>
        </w:fldChar>
      </w:r>
      <w:r w:rsidRPr="00EF379E">
        <w:rPr>
          <w:bCs/>
          <w:iCs/>
          <w:sz w:val="24"/>
          <w:szCs w:val="24"/>
        </w:rPr>
        <w:instrText xml:space="preserve"> ADDIN EN.CITE </w:instrText>
      </w:r>
      <w:r w:rsidRPr="00EF379E">
        <w:rPr>
          <w:bCs/>
          <w:iCs/>
          <w:sz w:val="24"/>
          <w:szCs w:val="24"/>
        </w:rPr>
        <w:fldChar w:fldCharType="begin">
          <w:fldData xml:space="preserve">PEVuZE5vdGU+PENpdGU+PEF1dGhvcj5HdW88L0F1dGhvcj48WWVhcj4yMDE5PC9ZZWFyPjxSZWNO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</w:fldData>
        </w:fldChar>
      </w:r>
      <w:r w:rsidRPr="00EF379E">
        <w:rPr>
          <w:bCs/>
          <w:iCs/>
          <w:sz w:val="24"/>
          <w:szCs w:val="24"/>
        </w:rPr>
        <w:instrText xml:space="preserve"> ADDIN EN.CITE.DATA </w:instrText>
      </w:r>
      <w:r w:rsidRPr="00EF379E">
        <w:rPr>
          <w:bCs/>
          <w:iCs/>
          <w:sz w:val="24"/>
          <w:szCs w:val="24"/>
        </w:rPr>
      </w:r>
      <w:r w:rsidRPr="00EF379E">
        <w:rPr>
          <w:bCs/>
          <w:iCs/>
          <w:sz w:val="24"/>
          <w:szCs w:val="24"/>
        </w:rPr>
        <w:fldChar w:fldCharType="end"/>
      </w:r>
      <w:r w:rsidRPr="00EF379E">
        <w:rPr>
          <w:bCs/>
          <w:iCs/>
          <w:sz w:val="24"/>
          <w:szCs w:val="24"/>
        </w:rPr>
      </w:r>
      <w:r w:rsidRPr="00EF379E">
        <w:rPr>
          <w:bCs/>
          <w:iCs/>
          <w:sz w:val="24"/>
          <w:szCs w:val="24"/>
        </w:rPr>
        <w:fldChar w:fldCharType="separate"/>
      </w:r>
      <w:r w:rsidRPr="00EF379E">
        <w:rPr>
          <w:bCs/>
          <w:iCs/>
          <w:noProof/>
          <w:sz w:val="24"/>
          <w:szCs w:val="24"/>
          <w:vertAlign w:val="superscript"/>
        </w:rPr>
        <w:t>95,133-138</w:t>
      </w:r>
      <w:r w:rsidRPr="00EF379E">
        <w:rPr>
          <w:bCs/>
          <w:iCs/>
          <w:sz w:val="24"/>
          <w:szCs w:val="24"/>
        </w:rPr>
        <w:fldChar w:fldCharType="end"/>
      </w:r>
      <w:r w:rsidRPr="00EF379E">
        <w:rPr>
          <w:bCs/>
          <w:iCs/>
          <w:sz w:val="24"/>
          <w:szCs w:val="24"/>
        </w:rPr>
        <w:t xml:space="preserve"> boronic esters with coordination bonds,</w:t>
      </w:r>
      <w:r w:rsidRPr="00EF379E">
        <w:rPr>
          <w:bCs/>
          <w:iCs/>
          <w:sz w:val="24"/>
          <w:szCs w:val="24"/>
        </w:rPr>
        <w:fldChar w:fldCharType="begin"/>
      </w:r>
      <w:r w:rsidRPr="00EF379E">
        <w:rPr>
          <w:bCs/>
          <w:iCs/>
          <w:sz w:val="24"/>
          <w:szCs w:val="24"/>
        </w:rPr>
        <w:instrText xml:space="preserve"> ADDIN EN.CITE &lt;EndNote&gt;&lt;Cite&gt;&lt;Author&gt;Chen&lt;/Author&gt;&lt;Year&gt;2019&lt;/Year&gt;&lt;RecNum&gt;123&lt;/RecNum&gt;&lt;DisplayText&gt;&lt;style face="superscript"&gt;126&lt;/style&gt;&lt;/DisplayText&gt;&lt;record&gt;&lt;rec-number&gt;123&lt;/rec-number&gt;&lt;foreign-keys&gt;&lt;key app="EN" db-id="dazfpwrrustdwqewf5wve904z22vexrtx025" timestamp="1658501891"&gt;123&lt;/key&gt;&lt;/foreign-keys&gt;&lt;ref-type name="Journal Article"&gt;17&lt;/ref-type&gt;&lt;contributors&gt;&lt;authors&gt;&lt;author&gt;Chen, Yi&lt;/author&gt;&lt;author&gt;Tang, Zhenghai&lt;/author&gt;&lt;author&gt;Liu, Yingjun&lt;/author&gt;&lt;author&gt;Wu, Siwu&lt;/author&gt;&lt;author&gt;Guo, Baochun&lt;/author&gt;&lt;/authors&gt;&lt;/contributors&gt;&lt;titles&gt;&lt;title&gt;Mechanically Robust, Self-Healable, and Reprocessable Elastomers Enabled by Dynamic Dual Cross-Links&lt;/title&gt;&lt;secondary-title&gt;Macromolecules&lt;/secondary-title&gt;&lt;/titles&gt;&lt;pages&gt;3805-3812&lt;/pages&gt;&lt;volume&gt;52&lt;/volume&gt;&lt;number&gt;10&lt;/number&gt;&lt;dates&gt;&lt;year&gt;2019&lt;/year&gt;&lt;pub-dates&gt;&lt;date&gt;2019/05/28&lt;/date&gt;&lt;/pub-dates&gt;&lt;/dates&gt;&lt;publisher&gt;American Chemical Society&lt;/publisher&gt;&lt;isbn&gt;0024-9297&lt;/isbn&gt;&lt;urls&gt;&lt;related-urls&gt;&lt;url&gt;https://doi.org/10.1021/acs.macromol.9b00419&lt;/url&gt;&lt;/related-urls&gt;&lt;/urls&gt;&lt;electronic-resource-num&gt;10.1021/acs.macromol.9b00419&lt;/electronic-resource-num&gt;&lt;/record&gt;&lt;/Cite&gt;&lt;/EndNote&gt;</w:instrText>
      </w:r>
      <w:r w:rsidRPr="00EF379E">
        <w:rPr>
          <w:bCs/>
          <w:iCs/>
          <w:sz w:val="24"/>
          <w:szCs w:val="24"/>
        </w:rPr>
        <w:fldChar w:fldCharType="separate"/>
      </w:r>
      <w:r w:rsidRPr="00EF379E">
        <w:rPr>
          <w:bCs/>
          <w:iCs/>
          <w:noProof/>
          <w:sz w:val="24"/>
          <w:szCs w:val="24"/>
          <w:vertAlign w:val="superscript"/>
        </w:rPr>
        <w:t>126</w:t>
      </w:r>
      <w:r w:rsidRPr="00EF379E">
        <w:rPr>
          <w:bCs/>
          <w:iCs/>
          <w:sz w:val="24"/>
          <w:szCs w:val="24"/>
        </w:rPr>
        <w:fldChar w:fldCharType="end"/>
      </w:r>
      <w:r w:rsidRPr="00EF379E">
        <w:rPr>
          <w:bCs/>
          <w:iCs/>
          <w:sz w:val="24"/>
          <w:szCs w:val="24"/>
        </w:rPr>
        <w:t xml:space="preserve"> etc.</w:t>
      </w:r>
    </w:p>
    <w:p w14:paraId="2D1CDF38" w14:textId="0175C42E" w:rsidR="003E63D2" w:rsidRDefault="003E63D2" w:rsidP="003E63D2">
      <w:pPr>
        <w:sectPr w:rsidR="003E63D2">
          <w:pgSz w:w="12240" w:h="15840"/>
          <w:pgMar w:top="1360" w:right="1320" w:bottom="1980" w:left="1340" w:header="0" w:footer="1781" w:gutter="0"/>
          <w:cols w:space="720"/>
        </w:sectPr>
      </w:pPr>
    </w:p>
    <w:p w14:paraId="47AC2203" w14:textId="77777777" w:rsidR="00C54CEB" w:rsidRDefault="00000000" w:rsidP="001264AE">
      <w:pPr>
        <w:pStyle w:val="BodyText"/>
        <w:ind w:left="204"/>
        <w:jc w:val="center"/>
        <w:rPr>
          <w:sz w:val="20"/>
        </w:rPr>
      </w:pPr>
      <w:bookmarkStart w:id="22" w:name="Fig9"/>
      <w:r>
        <w:rPr>
          <w:noProof/>
          <w:sz w:val="20"/>
        </w:rPr>
        <w:lastRenderedPageBreak/>
        <w:drawing>
          <wp:inline distT="0" distB="0" distL="0" distR="0" wp14:anchorId="2F290947" wp14:editId="5455A722">
            <wp:extent cx="5505204" cy="2983992"/>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8" cstate="print"/>
                    <a:stretch>
                      <a:fillRect/>
                    </a:stretch>
                  </pic:blipFill>
                  <pic:spPr>
                    <a:xfrm>
                      <a:off x="0" y="0"/>
                      <a:ext cx="5505204" cy="2983992"/>
                    </a:xfrm>
                    <a:prstGeom prst="rect">
                      <a:avLst/>
                    </a:prstGeom>
                  </pic:spPr>
                </pic:pic>
              </a:graphicData>
            </a:graphic>
          </wp:inline>
        </w:drawing>
      </w:r>
    </w:p>
    <w:p w14:paraId="31A1AF8C" w14:textId="77777777" w:rsidR="00C54CEB" w:rsidRDefault="00C54CEB">
      <w:pPr>
        <w:pStyle w:val="BodyText"/>
        <w:spacing w:before="2"/>
        <w:rPr>
          <w:b/>
          <w:i/>
          <w:sz w:val="21"/>
        </w:rPr>
      </w:pPr>
    </w:p>
    <w:p w14:paraId="22D85B43" w14:textId="526D439E" w:rsidR="00C54CEB" w:rsidRDefault="00000000" w:rsidP="00FD2E84">
      <w:pPr>
        <w:pStyle w:val="BodyText"/>
        <w:spacing w:before="120" w:line="276" w:lineRule="auto"/>
        <w:ind w:left="101" w:right="158"/>
        <w:jc w:val="both"/>
      </w:pPr>
      <w:r>
        <w:t>Figure</w:t>
      </w:r>
      <w:r>
        <w:rPr>
          <w:spacing w:val="-12"/>
        </w:rPr>
        <w:t xml:space="preserve"> </w:t>
      </w:r>
      <w:r>
        <w:t>9.</w:t>
      </w:r>
      <w:r>
        <w:rPr>
          <w:spacing w:val="-8"/>
        </w:rPr>
        <w:t xml:space="preserve"> </w:t>
      </w:r>
      <w:r>
        <w:t>(a)</w:t>
      </w:r>
      <w:r>
        <w:rPr>
          <w:spacing w:val="-11"/>
        </w:rPr>
        <w:t xml:space="preserve"> </w:t>
      </w:r>
      <w:r>
        <w:t>Chemical</w:t>
      </w:r>
      <w:r>
        <w:rPr>
          <w:spacing w:val="-8"/>
        </w:rPr>
        <w:t xml:space="preserve"> </w:t>
      </w:r>
      <w:r>
        <w:t>structure</w:t>
      </w:r>
      <w:r>
        <w:rPr>
          <w:spacing w:val="-12"/>
        </w:rPr>
        <w:t xml:space="preserve"> </w:t>
      </w:r>
      <w:r>
        <w:t>of</w:t>
      </w:r>
      <w:r>
        <w:rPr>
          <w:spacing w:val="-9"/>
        </w:rPr>
        <w:t xml:space="preserve"> </w:t>
      </w:r>
      <w:r>
        <w:t>the</w:t>
      </w:r>
      <w:r>
        <w:rPr>
          <w:spacing w:val="-11"/>
        </w:rPr>
        <w:t xml:space="preserve"> </w:t>
      </w:r>
      <w:r>
        <w:t>PMMA-</w:t>
      </w:r>
      <w:r w:rsidRPr="001173D4">
        <w:rPr>
          <w:i/>
          <w:iCs/>
        </w:rPr>
        <w:t>r</w:t>
      </w:r>
      <w:r>
        <w:t>-PnBA</w:t>
      </w:r>
      <w:r>
        <w:rPr>
          <w:spacing w:val="-11"/>
        </w:rPr>
        <w:t xml:space="preserve"> </w:t>
      </w:r>
      <w:r>
        <w:t>copolymers.</w:t>
      </w:r>
      <w:r>
        <w:rPr>
          <w:spacing w:val="-10"/>
        </w:rPr>
        <w:t xml:space="preserve"> </w:t>
      </w:r>
      <w:r>
        <w:t>(b)</w:t>
      </w:r>
      <w:r>
        <w:rPr>
          <w:spacing w:val="-11"/>
        </w:rPr>
        <w:t xml:space="preserve"> </w:t>
      </w:r>
      <w:r>
        <w:t>Healing</w:t>
      </w:r>
      <w:r>
        <w:rPr>
          <w:spacing w:val="-11"/>
        </w:rPr>
        <w:t xml:space="preserve"> </w:t>
      </w:r>
      <w:r>
        <w:t>kinetics</w:t>
      </w:r>
      <w:r>
        <w:rPr>
          <w:spacing w:val="-11"/>
        </w:rPr>
        <w:t xml:space="preserve"> </w:t>
      </w:r>
      <w:r>
        <w:t>observed by optical microscope of the PMMA-</w:t>
      </w:r>
      <w:r w:rsidRPr="001173D4">
        <w:rPr>
          <w:i/>
          <w:iCs/>
        </w:rPr>
        <w:t>r</w:t>
      </w:r>
      <w:r>
        <w:t xml:space="preserve">-PnBA, MMA/nBA is 45/55. (c) Schematic illustration of the structures of the urea rich PDMS elastomer. (d) Stress−strain curves of the healed samples at different healing </w:t>
      </w:r>
      <w:r w:rsidR="008C702B">
        <w:t>times</w:t>
      </w:r>
      <w:r>
        <w:t xml:space="preserve"> of U-PDMS-5.0K-E.</w:t>
      </w:r>
    </w:p>
    <w:bookmarkEnd w:id="22"/>
    <w:p w14:paraId="6131E52A" w14:textId="77777777" w:rsidR="00C54CEB" w:rsidRDefault="00C54CEB">
      <w:pPr>
        <w:spacing w:line="276" w:lineRule="auto"/>
        <w:jc w:val="both"/>
        <w:sectPr w:rsidR="00C54CEB">
          <w:pgSz w:w="12240" w:h="15840"/>
          <w:pgMar w:top="1600" w:right="1320" w:bottom="1980" w:left="1340" w:header="0" w:footer="1781" w:gutter="0"/>
          <w:cols w:space="720"/>
        </w:sectPr>
      </w:pPr>
    </w:p>
    <w:p w14:paraId="52317591" w14:textId="77777777" w:rsidR="00C54CEB" w:rsidRDefault="00000000" w:rsidP="001264AE">
      <w:pPr>
        <w:pStyle w:val="BodyText"/>
        <w:ind w:left="100"/>
        <w:jc w:val="center"/>
        <w:rPr>
          <w:sz w:val="20"/>
        </w:rPr>
      </w:pPr>
      <w:bookmarkStart w:id="23" w:name="Fig10"/>
      <w:r>
        <w:rPr>
          <w:noProof/>
          <w:sz w:val="20"/>
        </w:rPr>
        <w:lastRenderedPageBreak/>
        <w:drawing>
          <wp:inline distT="0" distB="0" distL="0" distR="0" wp14:anchorId="74F9A1FC" wp14:editId="27C82A33">
            <wp:extent cx="5298146" cy="5114925"/>
            <wp:effectExtent l="0" t="0" r="0" b="0"/>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9" cstate="print"/>
                    <a:stretch>
                      <a:fillRect/>
                    </a:stretch>
                  </pic:blipFill>
                  <pic:spPr>
                    <a:xfrm>
                      <a:off x="0" y="0"/>
                      <a:ext cx="5298146" cy="5114925"/>
                    </a:xfrm>
                    <a:prstGeom prst="rect">
                      <a:avLst/>
                    </a:prstGeom>
                  </pic:spPr>
                </pic:pic>
              </a:graphicData>
            </a:graphic>
          </wp:inline>
        </w:drawing>
      </w:r>
    </w:p>
    <w:p w14:paraId="4E781870" w14:textId="77777777" w:rsidR="00C54CEB" w:rsidRDefault="00C54CEB">
      <w:pPr>
        <w:pStyle w:val="BodyText"/>
        <w:spacing w:before="5"/>
        <w:rPr>
          <w:sz w:val="9"/>
        </w:rPr>
      </w:pPr>
    </w:p>
    <w:p w14:paraId="704E5594" w14:textId="0C03A7EE" w:rsidR="00C54CEB" w:rsidRDefault="00000000" w:rsidP="00FD2E84">
      <w:pPr>
        <w:pStyle w:val="BodyText"/>
        <w:spacing w:before="120" w:line="276" w:lineRule="auto"/>
        <w:ind w:left="101" w:right="158"/>
        <w:jc w:val="both"/>
      </w:pPr>
      <w:r>
        <w:t xml:space="preserve">Figure 10. (a) Chemical structure and photo of the dynamic polyurethane sample. (b) Healing efficiency at different healing </w:t>
      </w:r>
      <w:r w:rsidR="009921BF">
        <w:t>times</w:t>
      </w:r>
      <w:r>
        <w:t xml:space="preserve"> of the damaged PT-HM-U films. (c) Chemical structure and illustration of the assembly of poly(ether-thiourea) TUEG3. (d) Tensile properties of poly(ether- thiourea)</w:t>
      </w:r>
      <w:r>
        <w:rPr>
          <w:spacing w:val="-3"/>
        </w:rPr>
        <w:t xml:space="preserve"> </w:t>
      </w:r>
      <w:r>
        <w:t>TUEG3</w:t>
      </w:r>
      <w:r>
        <w:rPr>
          <w:spacing w:val="-4"/>
        </w:rPr>
        <w:t xml:space="preserve"> </w:t>
      </w:r>
      <w:r>
        <w:t>and</w:t>
      </w:r>
      <w:r>
        <w:rPr>
          <w:spacing w:val="-6"/>
        </w:rPr>
        <w:t xml:space="preserve"> </w:t>
      </w:r>
      <w:r>
        <w:t>its</w:t>
      </w:r>
      <w:r>
        <w:rPr>
          <w:spacing w:val="-3"/>
        </w:rPr>
        <w:t xml:space="preserve"> </w:t>
      </w:r>
      <w:r>
        <w:t>reference</w:t>
      </w:r>
      <w:r>
        <w:rPr>
          <w:spacing w:val="-7"/>
        </w:rPr>
        <w:t xml:space="preserve"> </w:t>
      </w:r>
      <w:r>
        <w:t>polymers.</w:t>
      </w:r>
      <w:r>
        <w:rPr>
          <w:spacing w:val="-6"/>
        </w:rPr>
        <w:t xml:space="preserve"> </w:t>
      </w:r>
      <w:r>
        <w:t>(e)</w:t>
      </w:r>
      <w:r>
        <w:rPr>
          <w:spacing w:val="-7"/>
        </w:rPr>
        <w:t xml:space="preserve"> </w:t>
      </w:r>
      <w:r>
        <w:t>Percentage</w:t>
      </w:r>
      <w:r>
        <w:rPr>
          <w:spacing w:val="-3"/>
        </w:rPr>
        <w:t xml:space="preserve"> </w:t>
      </w:r>
      <w:r>
        <w:t>of</w:t>
      </w:r>
      <w:r>
        <w:rPr>
          <w:spacing w:val="-7"/>
        </w:rPr>
        <w:t xml:space="preserve"> </w:t>
      </w:r>
      <w:r>
        <w:t>mechanical</w:t>
      </w:r>
      <w:r>
        <w:rPr>
          <w:spacing w:val="-3"/>
        </w:rPr>
        <w:t xml:space="preserve"> </w:t>
      </w:r>
      <w:r>
        <w:t>properties</w:t>
      </w:r>
      <w:r>
        <w:rPr>
          <w:spacing w:val="-3"/>
        </w:rPr>
        <w:t xml:space="preserve"> </w:t>
      </w:r>
      <w:r>
        <w:t>recovery</w:t>
      </w:r>
      <w:r>
        <w:rPr>
          <w:spacing w:val="-4"/>
        </w:rPr>
        <w:t xml:space="preserve"> </w:t>
      </w:r>
      <w:r>
        <w:t>of TUEG3 and other polymers at different healing temperatures and time lengths.</w:t>
      </w:r>
    </w:p>
    <w:bookmarkEnd w:id="23"/>
    <w:p w14:paraId="08360741" w14:textId="77777777" w:rsidR="00C54CEB" w:rsidRDefault="00C54CEB">
      <w:pPr>
        <w:spacing w:line="276" w:lineRule="auto"/>
        <w:jc w:val="both"/>
        <w:sectPr w:rsidR="00C54CEB">
          <w:pgSz w:w="12240" w:h="15840"/>
          <w:pgMar w:top="1440" w:right="1320" w:bottom="1980" w:left="1340" w:header="0" w:footer="1781" w:gutter="0"/>
          <w:cols w:space="720"/>
        </w:sectPr>
      </w:pPr>
    </w:p>
    <w:p w14:paraId="6D0F595B" w14:textId="1FBD8A2D" w:rsidR="00BE1B6D" w:rsidRPr="0068632F" w:rsidRDefault="00BE1B6D" w:rsidP="00230046">
      <w:pPr>
        <w:pStyle w:val="BodyText"/>
        <w:spacing w:line="276" w:lineRule="auto"/>
        <w:ind w:left="101" w:right="158"/>
        <w:jc w:val="both"/>
        <w:rPr>
          <w:bCs/>
          <w:iCs/>
        </w:rPr>
      </w:pPr>
      <w:r w:rsidRPr="0068632F">
        <w:rPr>
          <w:bCs/>
          <w:iCs/>
        </w:rPr>
        <w:lastRenderedPageBreak/>
        <w:t>For example, a room temperature self-healable</w:t>
      </w:r>
      <w:r w:rsidR="00B55BDA">
        <w:rPr>
          <w:bCs/>
          <w:iCs/>
        </w:rPr>
        <w:t xml:space="preserve"> </w:t>
      </w:r>
      <w:r w:rsidRPr="0068632F">
        <w:rPr>
          <w:bCs/>
          <w:iCs/>
        </w:rPr>
        <w:t>hydrogel was fabricated by combination of ionic and hydrogen</w:t>
      </w:r>
      <w:r w:rsidR="00B55BDA">
        <w:rPr>
          <w:bCs/>
          <w:iCs/>
        </w:rPr>
        <w:t xml:space="preserve"> </w:t>
      </w:r>
      <w:r w:rsidRPr="0068632F">
        <w:rPr>
          <w:bCs/>
          <w:iCs/>
        </w:rPr>
        <w:t>bonding (Figure 13a,b).</w:t>
      </w:r>
      <w:r w:rsidR="009F4F67">
        <w:rPr>
          <w:bCs/>
          <w:iCs/>
        </w:rPr>
        <w:fldChar w:fldCharType="begin"/>
      </w:r>
      <w:r w:rsidR="00EF379E">
        <w:rPr>
          <w:bCs/>
          <w:iCs/>
        </w:rPr>
        <w:instrText xml:space="preserve"> ADDIN EN.CITE &lt;EndNote&gt;&lt;Cite&gt;&lt;Author&gt;Yuan&lt;/Author&gt;&lt;Year&gt;2019&lt;/Year&gt;&lt;RecNum&gt;51&lt;/RecNum&gt;&lt;DisplayText&gt;&lt;style face="superscript"&gt;136&lt;/style&gt;&lt;/DisplayText&gt;&lt;record&gt;&lt;rec-number&gt;51&lt;/rec-number&gt;&lt;foreign-keys&gt;&lt;key app="EN" db-id="dazfpwrrustdwqewf5wve904z22vexrtx025" timestamp="1657044986"&gt;51&lt;/key&gt;&lt;/foreign-keys&gt;&lt;ref-type name="Journal Article"&gt;17&lt;/ref-type&gt;&lt;contributors&gt;&lt;authors&gt;&lt;author&gt;Yuan, Tao&lt;/author&gt;&lt;author&gt;Qu, Xinxin&lt;/author&gt;&lt;author&gt;Cui, Xinming&lt;/author&gt;&lt;author&gt;Sun, Junqi&lt;/author&gt;&lt;/authors&gt;&lt;/contributors&gt;&lt;titles&gt;&lt;title&gt;Self-Healing and Recyclable Hydrogels Reinforced with in Situ-Formed Organic Nanofibrils Exhibit Simultaneously Enhanced Mechanical Strength and Stretchability&lt;/title&gt;&lt;secondary-title&gt;ACS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32346-32353&lt;/pages&gt;&lt;volume&gt;11&lt;/volume&gt;&lt;number&gt;35&lt;/number&gt;&lt;dates&gt;&lt;year&gt;2019&lt;/year&gt;&lt;pub-dates&gt;&lt;date&gt;2019/09/04&lt;/date&gt;&lt;/pub-dates&gt;&lt;/dates&gt;&lt;publisher&gt;American Chemical Society&lt;/publisher&gt;&lt;isbn&gt;1944-8244&lt;/isbn&gt;&lt;urls&gt;&lt;related-urls&gt;&lt;url&gt;https://doi.org/10.1021/acsami.9b08208&lt;/url&gt;&lt;/related-urls&gt;&lt;/urls&gt;&lt;electronic-resource-num&gt;10.1021/acsami.9b08208&lt;/electronic-resource-num&gt;&lt;/record&gt;&lt;/Cite&gt;&lt;/EndNote&gt;</w:instrText>
      </w:r>
      <w:r w:rsidR="009F4F67">
        <w:rPr>
          <w:bCs/>
          <w:iCs/>
        </w:rPr>
        <w:fldChar w:fldCharType="separate"/>
      </w:r>
      <w:r w:rsidR="00EF379E" w:rsidRPr="00EF379E">
        <w:rPr>
          <w:bCs/>
          <w:iCs/>
          <w:noProof/>
          <w:vertAlign w:val="superscript"/>
        </w:rPr>
        <w:t>136</w:t>
      </w:r>
      <w:r w:rsidR="009F4F67">
        <w:rPr>
          <w:bCs/>
          <w:iCs/>
        </w:rPr>
        <w:fldChar w:fldCharType="end"/>
      </w:r>
      <w:r w:rsidRPr="0068632F">
        <w:rPr>
          <w:bCs/>
          <w:iCs/>
        </w:rPr>
        <w:t xml:space="preserve"> Poly(acrylic acid) (PAA) and</w:t>
      </w:r>
      <w:r w:rsidR="00B55BDA">
        <w:rPr>
          <w:bCs/>
          <w:iCs/>
        </w:rPr>
        <w:t xml:space="preserve"> </w:t>
      </w:r>
      <w:r w:rsidRPr="0068632F">
        <w:rPr>
          <w:bCs/>
          <w:iCs/>
        </w:rPr>
        <w:t>prefabricated complex PEI−PYA derived from mixing of</w:t>
      </w:r>
      <w:r w:rsidR="00B55BDA">
        <w:rPr>
          <w:bCs/>
          <w:iCs/>
        </w:rPr>
        <w:t xml:space="preserve"> </w:t>
      </w:r>
      <w:r w:rsidRPr="0068632F">
        <w:rPr>
          <w:bCs/>
          <w:iCs/>
        </w:rPr>
        <w:t>branched poly(ethylenimine) (PEI) and 1-pyrenybutyric acid</w:t>
      </w:r>
      <w:r w:rsidR="00B55BDA">
        <w:rPr>
          <w:bCs/>
          <w:iCs/>
        </w:rPr>
        <w:t xml:space="preserve"> </w:t>
      </w:r>
      <w:r w:rsidRPr="0068632F">
        <w:rPr>
          <w:bCs/>
          <w:iCs/>
        </w:rPr>
        <w:t>(PYA) were further mixed to generate PAA/PEI−PYA</w:t>
      </w:r>
      <w:r w:rsidR="00B55BDA">
        <w:rPr>
          <w:bCs/>
          <w:iCs/>
        </w:rPr>
        <w:t xml:space="preserve"> </w:t>
      </w:r>
      <w:r w:rsidRPr="0068632F">
        <w:rPr>
          <w:bCs/>
          <w:iCs/>
        </w:rPr>
        <w:t>complexes, and the ionic and hydrogen bonding by the PYA</w:t>
      </w:r>
      <w:r w:rsidR="00B55BDA">
        <w:rPr>
          <w:bCs/>
          <w:iCs/>
        </w:rPr>
        <w:t xml:space="preserve"> </w:t>
      </w:r>
      <w:r w:rsidRPr="0068632F">
        <w:rPr>
          <w:bCs/>
          <w:iCs/>
        </w:rPr>
        <w:t>moiety provided significantly enhanced mechanical properties</w:t>
      </w:r>
      <w:r w:rsidR="00B55BDA">
        <w:rPr>
          <w:bCs/>
          <w:iCs/>
        </w:rPr>
        <w:t xml:space="preserve"> </w:t>
      </w:r>
      <w:r w:rsidRPr="0068632F">
        <w:rPr>
          <w:bCs/>
          <w:iCs/>
        </w:rPr>
        <w:t>of the PAA/PEI−PYA complexes, compared with the control</w:t>
      </w:r>
      <w:r w:rsidR="00B55BDA">
        <w:rPr>
          <w:bCs/>
          <w:iCs/>
        </w:rPr>
        <w:t xml:space="preserve"> </w:t>
      </w:r>
      <w:r w:rsidRPr="0068632F">
        <w:rPr>
          <w:bCs/>
          <w:iCs/>
        </w:rPr>
        <w:t>sample PAA/PEI (tensile toughness 18.17 vs 3.77 MJ/m</w:t>
      </w:r>
      <w:r w:rsidRPr="00E6279E">
        <w:rPr>
          <w:bCs/>
          <w:iCs/>
          <w:vertAlign w:val="superscript"/>
        </w:rPr>
        <w:t>3</w:t>
      </w:r>
      <w:r w:rsidRPr="0068632F">
        <w:rPr>
          <w:bCs/>
          <w:iCs/>
        </w:rPr>
        <w:t>).</w:t>
      </w:r>
      <w:r w:rsidR="00B55BDA">
        <w:rPr>
          <w:bCs/>
          <w:iCs/>
        </w:rPr>
        <w:t xml:space="preserve"> </w:t>
      </w:r>
      <w:r w:rsidRPr="0068632F">
        <w:rPr>
          <w:bCs/>
          <w:iCs/>
        </w:rPr>
        <w:t>Meanwhile, the self-healing property was not compromised</w:t>
      </w:r>
      <w:r w:rsidR="00B55BDA">
        <w:rPr>
          <w:bCs/>
          <w:iCs/>
        </w:rPr>
        <w:t xml:space="preserve"> </w:t>
      </w:r>
      <w:r w:rsidRPr="0068632F">
        <w:rPr>
          <w:bCs/>
          <w:iCs/>
        </w:rPr>
        <w:t xml:space="preserve">despite </w:t>
      </w:r>
      <w:r w:rsidR="00852143" w:rsidRPr="0068632F">
        <w:rPr>
          <w:bCs/>
          <w:iCs/>
        </w:rPr>
        <w:t>a significant</w:t>
      </w:r>
      <w:r w:rsidRPr="0068632F">
        <w:rPr>
          <w:bCs/>
          <w:iCs/>
        </w:rPr>
        <w:t xml:space="preserve"> increase in </w:t>
      </w:r>
      <w:r w:rsidR="00852143" w:rsidRPr="0068632F">
        <w:rPr>
          <w:bCs/>
          <w:iCs/>
        </w:rPr>
        <w:t>mechanical</w:t>
      </w:r>
      <w:r w:rsidRPr="0068632F">
        <w:rPr>
          <w:bCs/>
          <w:iCs/>
        </w:rPr>
        <w:t xml:space="preserve"> strength. The</w:t>
      </w:r>
      <w:r w:rsidR="00B55BDA">
        <w:rPr>
          <w:bCs/>
          <w:iCs/>
        </w:rPr>
        <w:t xml:space="preserve"> </w:t>
      </w:r>
      <w:r w:rsidRPr="0068632F">
        <w:rPr>
          <w:bCs/>
          <w:iCs/>
        </w:rPr>
        <w:t>sample PAA/PEI−PYA</w:t>
      </w:r>
      <w:r w:rsidRPr="008C702B">
        <w:rPr>
          <w:bCs/>
          <w:iCs/>
          <w:vertAlign w:val="subscript"/>
        </w:rPr>
        <w:t>2.1%</w:t>
      </w:r>
      <w:r w:rsidRPr="008C702B">
        <w:rPr>
          <w:bCs/>
          <w:iCs/>
        </w:rPr>
        <w:t xml:space="preserve"> </w:t>
      </w:r>
      <w:r w:rsidRPr="0068632F">
        <w:rPr>
          <w:bCs/>
          <w:iCs/>
        </w:rPr>
        <w:t>exhibited complete recovery of its</w:t>
      </w:r>
      <w:r w:rsidR="00B55BDA">
        <w:rPr>
          <w:bCs/>
          <w:iCs/>
        </w:rPr>
        <w:t xml:space="preserve"> </w:t>
      </w:r>
      <w:r w:rsidRPr="0068632F">
        <w:rPr>
          <w:bCs/>
          <w:iCs/>
        </w:rPr>
        <w:t>mechanical properties after healing for 9 h at room</w:t>
      </w:r>
      <w:r w:rsidR="00B55BDA">
        <w:rPr>
          <w:bCs/>
          <w:iCs/>
        </w:rPr>
        <w:t xml:space="preserve"> </w:t>
      </w:r>
      <w:r w:rsidRPr="0068632F">
        <w:rPr>
          <w:bCs/>
          <w:iCs/>
        </w:rPr>
        <w:t>temperature (Figure 13b). In addition, the noncovalent nature</w:t>
      </w:r>
      <w:r w:rsidR="00B55BDA">
        <w:rPr>
          <w:bCs/>
          <w:iCs/>
        </w:rPr>
        <w:t xml:space="preserve"> </w:t>
      </w:r>
      <w:r w:rsidRPr="0068632F">
        <w:rPr>
          <w:bCs/>
          <w:iCs/>
        </w:rPr>
        <w:t>of these interactions enabled great recyclability of PAA/PEI−PYAs, where the hydrogel was ground and then healed to 87%</w:t>
      </w:r>
      <w:r w:rsidR="00B55BDA">
        <w:rPr>
          <w:bCs/>
          <w:iCs/>
        </w:rPr>
        <w:t xml:space="preserve"> </w:t>
      </w:r>
      <w:r w:rsidRPr="0068632F">
        <w:rPr>
          <w:bCs/>
          <w:iCs/>
        </w:rPr>
        <w:t>of the original toughness. Utilizing similar electrostatic and</w:t>
      </w:r>
      <w:r w:rsidR="00B55BDA">
        <w:rPr>
          <w:bCs/>
          <w:iCs/>
        </w:rPr>
        <w:t xml:space="preserve"> </w:t>
      </w:r>
      <w:r w:rsidRPr="0068632F">
        <w:rPr>
          <w:bCs/>
          <w:iCs/>
        </w:rPr>
        <w:t>hydrogen bonding interactions. A tough, self-healable hydrogel</w:t>
      </w:r>
      <w:r w:rsidR="00B55BDA">
        <w:rPr>
          <w:bCs/>
          <w:iCs/>
        </w:rPr>
        <w:t xml:space="preserve"> </w:t>
      </w:r>
      <w:r w:rsidRPr="0068632F">
        <w:rPr>
          <w:bCs/>
          <w:iCs/>
        </w:rPr>
        <w:t>was synthesized by utilizing PAA and poly(ethylene glycol)</w:t>
      </w:r>
      <w:r w:rsidR="00B55BDA">
        <w:rPr>
          <w:bCs/>
          <w:iCs/>
        </w:rPr>
        <w:t xml:space="preserve"> </w:t>
      </w:r>
      <w:r w:rsidRPr="0068632F">
        <w:rPr>
          <w:bCs/>
          <w:iCs/>
        </w:rPr>
        <w:t>(PEG) methacrylate as the main building block and PEI as the</w:t>
      </w:r>
      <w:r w:rsidR="00B55BDA">
        <w:rPr>
          <w:bCs/>
          <w:iCs/>
        </w:rPr>
        <w:t xml:space="preserve"> </w:t>
      </w:r>
      <w:r w:rsidRPr="0068632F">
        <w:rPr>
          <w:bCs/>
          <w:iCs/>
        </w:rPr>
        <w:t>electrostatic interaction provider.</w:t>
      </w:r>
      <w:r w:rsidR="009F4F67">
        <w:rPr>
          <w:bCs/>
          <w:iCs/>
        </w:rPr>
        <w:fldChar w:fldCharType="begin"/>
      </w:r>
      <w:r w:rsidR="00EF379E">
        <w:rPr>
          <w:bCs/>
          <w:iCs/>
        </w:rPr>
        <w:instrText xml:space="preserve"> ADDIN EN.CITE &lt;EndNote&gt;&lt;Cite&gt;&lt;Author&gt;Fang&lt;/Author&gt;&lt;Year&gt;2019&lt;/Year&gt;&lt;RecNum&gt;52&lt;/RecNum&gt;&lt;DisplayText&gt;&lt;style face="superscript"&gt;139&lt;/style&gt;&lt;/DisplayText&gt;&lt;record&gt;&lt;rec-number&gt;52&lt;/rec-number&gt;&lt;foreign-keys&gt;&lt;key app="EN" db-id="dazfpwrrustdwqewf5wve904z22vexrtx025" timestamp="1657096367"&gt;52&lt;/key&gt;&lt;/foreign-keys&gt;&lt;ref-type name="Journal Article"&gt;17&lt;/ref-type&gt;&lt;contributors&gt;&lt;authors&gt;&lt;author&gt;Fang, Xu&lt;/author&gt;&lt;author&gt;Sun, Junqi&lt;/author&gt;&lt;/authors&gt;&lt;/contributors&gt;&lt;titles&gt;&lt;title&gt;One-Step Synthesis of Healable Weak-Polyelectrolyte-Based Hydrogels with High Mechanical Strength, Toughness, and Excellent Self-Recovery&lt;/title&gt;&lt;secondary-title&gt;ACS Macro Letters&lt;/secondary-title&gt;&lt;/titles&gt;&lt;periodical&gt;&lt;full-title&gt;ACS Macro Letters&lt;/full-title&gt;&lt;abbr-1&gt;ACS Macro Lett.&lt;/abbr-1&gt;&lt;abbr-2&gt;ACS Macro Lett&lt;/abbr-2&gt;&lt;/periodical&gt;&lt;pages&gt;500-505&lt;/pages&gt;&lt;volume&gt;8&lt;/volume&gt;&lt;number&gt;5&lt;/number&gt;&lt;dates&gt;&lt;year&gt;2019&lt;/year&gt;&lt;pub-dates&gt;&lt;date&gt;2019/05/21&lt;/date&gt;&lt;/pub-dates&gt;&lt;/dates&gt;&lt;publisher&gt;American Chemical Society&lt;/publisher&gt;&lt;urls&gt;&lt;related-urls&gt;&lt;url&gt;https://doi.org/10.1021/acsmacrolett.9b00189&lt;/url&gt;&lt;/related-urls&gt;&lt;/urls&gt;&lt;electronic-resource-num&gt;10.1021/acsmacrolett.9b00189&lt;/electronic-resource-num&gt;&lt;/record&gt;&lt;/Cite&gt;&lt;/EndNote&gt;</w:instrText>
      </w:r>
      <w:r w:rsidR="009F4F67">
        <w:rPr>
          <w:bCs/>
          <w:iCs/>
        </w:rPr>
        <w:fldChar w:fldCharType="separate"/>
      </w:r>
      <w:r w:rsidR="00EF379E" w:rsidRPr="00EF379E">
        <w:rPr>
          <w:bCs/>
          <w:iCs/>
          <w:noProof/>
          <w:vertAlign w:val="superscript"/>
        </w:rPr>
        <w:t>139</w:t>
      </w:r>
      <w:r w:rsidR="009F4F67">
        <w:rPr>
          <w:bCs/>
          <w:iCs/>
        </w:rPr>
        <w:fldChar w:fldCharType="end"/>
      </w:r>
      <w:r w:rsidRPr="0068632F">
        <w:rPr>
          <w:bCs/>
          <w:iCs/>
        </w:rPr>
        <w:t xml:space="preserve"> The hydrogel reached the</w:t>
      </w:r>
      <w:r w:rsidR="00B55BDA">
        <w:rPr>
          <w:bCs/>
          <w:iCs/>
        </w:rPr>
        <w:t xml:space="preserve"> </w:t>
      </w:r>
      <w:r w:rsidRPr="0068632F">
        <w:rPr>
          <w:bCs/>
          <w:iCs/>
        </w:rPr>
        <w:t>highest toughness value of 32.6 MJ/m</w:t>
      </w:r>
      <w:r w:rsidRPr="00E6279E">
        <w:rPr>
          <w:bCs/>
          <w:iCs/>
          <w:vertAlign w:val="superscript"/>
        </w:rPr>
        <w:t>3</w:t>
      </w:r>
      <w:r w:rsidRPr="0068632F">
        <w:rPr>
          <w:bCs/>
          <w:iCs/>
        </w:rPr>
        <w:t xml:space="preserve"> with 57.8 wt % water</w:t>
      </w:r>
      <w:r w:rsidR="00B55BDA">
        <w:rPr>
          <w:bCs/>
          <w:iCs/>
        </w:rPr>
        <w:t xml:space="preserve"> </w:t>
      </w:r>
      <w:r w:rsidRPr="0068632F">
        <w:rPr>
          <w:bCs/>
          <w:iCs/>
        </w:rPr>
        <w:t>content, while maintaining good tensile recovery and shape</w:t>
      </w:r>
      <w:r w:rsidR="00B55BDA">
        <w:rPr>
          <w:bCs/>
          <w:iCs/>
        </w:rPr>
        <w:t xml:space="preserve"> </w:t>
      </w:r>
      <w:r w:rsidRPr="0068632F">
        <w:rPr>
          <w:bCs/>
          <w:iCs/>
        </w:rPr>
        <w:t>memory properties. Hydrogen bonds were also combined with</w:t>
      </w:r>
      <w:r w:rsidR="00B55BDA">
        <w:rPr>
          <w:bCs/>
          <w:iCs/>
        </w:rPr>
        <w:t xml:space="preserve"> </w:t>
      </w:r>
      <w:r w:rsidRPr="0068632F">
        <w:rPr>
          <w:bCs/>
          <w:iCs/>
        </w:rPr>
        <w:t>coordination bonds to obtain a series of tough self-healable</w:t>
      </w:r>
      <w:r w:rsidR="00B55BDA">
        <w:rPr>
          <w:bCs/>
          <w:iCs/>
        </w:rPr>
        <w:t xml:space="preserve"> </w:t>
      </w:r>
      <w:r w:rsidRPr="0068632F">
        <w:rPr>
          <w:bCs/>
          <w:iCs/>
        </w:rPr>
        <w:t>polyurethane elastomers.</w:t>
      </w:r>
      <w:r w:rsidR="009F4F67">
        <w:rPr>
          <w:bCs/>
          <w:iCs/>
        </w:rPr>
        <w:fldChar w:fldCharType="begin"/>
      </w:r>
      <w:r w:rsidR="00EF379E">
        <w:rPr>
          <w:bCs/>
          <w:iCs/>
        </w:rPr>
        <w:instrText xml:space="preserve"> ADDIN EN.CITE &lt;EndNote&gt;&lt;Cite&gt;&lt;Author&gt;Wang&lt;/Author&gt;&lt;Year&gt;2020&lt;/Year&gt;&lt;RecNum&gt;55&lt;/RecNum&gt;&lt;DisplayText&gt;&lt;style face="superscript"&gt;131&lt;/style&gt;&lt;/DisplayText&gt;&lt;record&gt;&lt;rec-number&gt;55&lt;/rec-number&gt;&lt;foreign-keys&gt;&lt;key app="EN" db-id="dazfpwrrustdwqewf5wve904z22vexrtx025" timestamp="1657210489"&gt;55&lt;/key&gt;&lt;/foreign-keys&gt;&lt;ref-type name="Journal Article"&gt;17&lt;/ref-type&gt;&lt;contributors&gt;&lt;authors&gt;&lt;author&gt;Wang, Xiaohan&lt;/author&gt;&lt;author&gt;Zhan, Shengnan&lt;/author&gt;&lt;author&gt;Lu, Zhongyuan&lt;/author&gt;&lt;author&gt;Li, Jian&lt;/author&gt;&lt;author&gt;Yang, Xiao&lt;/author&gt;&lt;author&gt;Qiao, Yongna&lt;/author&gt;&lt;author&gt;Men, Yongfeng&lt;/author&gt;&lt;author&gt;Sun, Junqi&lt;/author&gt;&lt;/authors&gt;&lt;/contributors&gt;&lt;titles&gt;&lt;title&gt;Healable, Recyclable, and Mechanically Tough Polyurethane Elastomers with Exceptional Damage Tolerance&lt;/title&gt;&lt;secondary-title&gt;Advanced Materials&lt;/secondary-title&gt;&lt;/titles&gt;&lt;periodical&gt;&lt;full-title&gt;Advanced Materials&lt;/full-title&gt;&lt;abbr-1&gt;Adv. Mater.&lt;/abbr-1&gt;&lt;abbr-2&gt;Adv Mater&lt;/abbr-2&gt;&lt;/periodical&gt;&lt;pages&gt;2005759&lt;/pages&gt;&lt;volume&gt;32&lt;/volume&gt;&lt;number&gt;50&lt;/number&gt;&lt;keywords&gt;&lt;keyword&gt;damage tolerance&lt;/keyword&gt;&lt;keyword&gt;healable materials&lt;/keyword&gt;&lt;keyword&gt;polyurethane elastomers&lt;/keyword&gt;&lt;keyword&gt;recyclable materials&lt;/keyword&gt;&lt;keyword&gt;supramolecular chemistry&lt;/keyword&gt;&lt;/keywords&gt;&lt;dates&gt;&lt;year&gt;2020&lt;/year&gt;&lt;pub-dates&gt;&lt;date&gt;2020/12/01&lt;/date&gt;&lt;/pub-dates&gt;&lt;/dates&gt;&lt;publisher&gt;John Wiley &amp;amp; Sons, Ltd&lt;/publisher&gt;&lt;isbn&gt;0935-9648&lt;/isbn&gt;&lt;work-type&gt;https://doi.org/10.1002/adma.202005759&lt;/work-type&gt;&lt;urls&gt;&lt;related-urls&gt;&lt;url&gt;https://doi.org/10.1002/adma.202005759&lt;/url&gt;&lt;/related-urls&gt;&lt;/urls&gt;&lt;electronic-resource-num&gt;https://doi.org/10.1002/adma.202005759&lt;/electronic-resource-num&gt;&lt;access-date&gt;2022/07/07&lt;/access-date&gt;&lt;/record&gt;&lt;/Cite&gt;&lt;/EndNote&gt;</w:instrText>
      </w:r>
      <w:r w:rsidR="009F4F67">
        <w:rPr>
          <w:bCs/>
          <w:iCs/>
        </w:rPr>
        <w:fldChar w:fldCharType="separate"/>
      </w:r>
      <w:r w:rsidR="00EF379E" w:rsidRPr="00EF379E">
        <w:rPr>
          <w:bCs/>
          <w:iCs/>
          <w:noProof/>
          <w:vertAlign w:val="superscript"/>
        </w:rPr>
        <w:t>131</w:t>
      </w:r>
      <w:r w:rsidR="009F4F67">
        <w:rPr>
          <w:bCs/>
          <w:iCs/>
        </w:rPr>
        <w:fldChar w:fldCharType="end"/>
      </w:r>
      <w:r w:rsidRPr="0068632F">
        <w:rPr>
          <w:bCs/>
          <w:iCs/>
        </w:rPr>
        <w:t xml:space="preserve"> Those elastomers exhibited exceptional</w:t>
      </w:r>
      <w:r w:rsidR="00B55BDA">
        <w:rPr>
          <w:bCs/>
          <w:iCs/>
        </w:rPr>
        <w:t xml:space="preserve"> </w:t>
      </w:r>
      <w:r w:rsidRPr="0068632F">
        <w:rPr>
          <w:bCs/>
          <w:iCs/>
        </w:rPr>
        <w:t>tensile strength of 52.4 MPa and a toughness of 363.8</w:t>
      </w:r>
      <w:r w:rsidR="00B55BDA">
        <w:rPr>
          <w:bCs/>
          <w:iCs/>
        </w:rPr>
        <w:t xml:space="preserve"> </w:t>
      </w:r>
      <w:r w:rsidRPr="0068632F">
        <w:rPr>
          <w:bCs/>
          <w:iCs/>
        </w:rPr>
        <w:t>MJ m</w:t>
      </w:r>
      <w:r w:rsidRPr="00E6279E">
        <w:rPr>
          <w:bCs/>
          <w:iCs/>
          <w:vertAlign w:val="superscript"/>
        </w:rPr>
        <w:t>−3</w:t>
      </w:r>
      <w:r w:rsidRPr="0068632F">
        <w:rPr>
          <w:bCs/>
          <w:iCs/>
        </w:rPr>
        <w:t>; the PU-BPY</w:t>
      </w:r>
      <w:r w:rsidRPr="008C702B">
        <w:rPr>
          <w:bCs/>
          <w:iCs/>
          <w:vertAlign w:val="subscript"/>
        </w:rPr>
        <w:t>0.5</w:t>
      </w:r>
      <w:r w:rsidRPr="0068632F">
        <w:rPr>
          <w:bCs/>
          <w:iCs/>
        </w:rPr>
        <w:t>−Zn elastomer recovered nearly all of</w:t>
      </w:r>
      <w:r w:rsidR="00B55BDA">
        <w:rPr>
          <w:bCs/>
          <w:iCs/>
        </w:rPr>
        <w:t xml:space="preserve"> </w:t>
      </w:r>
      <w:r w:rsidRPr="0068632F">
        <w:rPr>
          <w:bCs/>
          <w:iCs/>
        </w:rPr>
        <w:t>the original mechanical properties after being healed at 100 °C</w:t>
      </w:r>
      <w:r w:rsidR="00B55BDA">
        <w:rPr>
          <w:bCs/>
          <w:iCs/>
        </w:rPr>
        <w:t xml:space="preserve"> </w:t>
      </w:r>
      <w:r w:rsidRPr="0068632F">
        <w:rPr>
          <w:bCs/>
          <w:iCs/>
        </w:rPr>
        <w:t>for 3 h (Figure 13c,d).</w:t>
      </w:r>
    </w:p>
    <w:p w14:paraId="1C5B4B67" w14:textId="37772B1C" w:rsidR="00BE1B6D" w:rsidRPr="0068632F" w:rsidRDefault="00BE1B6D" w:rsidP="009921BF">
      <w:pPr>
        <w:pStyle w:val="BodyText"/>
        <w:spacing w:before="120" w:line="276" w:lineRule="auto"/>
        <w:ind w:left="101" w:right="158"/>
        <w:jc w:val="both"/>
        <w:rPr>
          <w:bCs/>
          <w:iCs/>
        </w:rPr>
      </w:pPr>
      <w:r w:rsidRPr="0068632F">
        <w:rPr>
          <w:bCs/>
          <w:iCs/>
        </w:rPr>
        <w:t>The combination of boronic ester cross-links with sacrificial</w:t>
      </w:r>
      <w:r w:rsidR="00B55BDA">
        <w:rPr>
          <w:bCs/>
          <w:iCs/>
        </w:rPr>
        <w:t xml:space="preserve"> </w:t>
      </w:r>
      <w:r w:rsidRPr="0068632F">
        <w:rPr>
          <w:bCs/>
          <w:iCs/>
        </w:rPr>
        <w:t>weak Zn</w:t>
      </w:r>
      <w:r w:rsidRPr="00E6279E">
        <w:rPr>
          <w:bCs/>
          <w:iCs/>
          <w:vertAlign w:val="superscript"/>
        </w:rPr>
        <w:t>2+</w:t>
      </w:r>
      <w:r w:rsidRPr="0068632F">
        <w:rPr>
          <w:bCs/>
          <w:iCs/>
        </w:rPr>
        <w:t>−O coordination interactions in a polymer network</w:t>
      </w:r>
      <w:r w:rsidR="00B55BDA">
        <w:rPr>
          <w:bCs/>
          <w:iCs/>
        </w:rPr>
        <w:t xml:space="preserve"> </w:t>
      </w:r>
      <w:r w:rsidRPr="0068632F">
        <w:rPr>
          <w:bCs/>
          <w:iCs/>
        </w:rPr>
        <w:t>achieved significant improvement in mechanical properties</w:t>
      </w:r>
      <w:r w:rsidR="00B55BDA">
        <w:rPr>
          <w:bCs/>
          <w:iCs/>
        </w:rPr>
        <w:t xml:space="preserve"> </w:t>
      </w:r>
      <w:r w:rsidRPr="0068632F">
        <w:rPr>
          <w:bCs/>
          <w:iCs/>
        </w:rPr>
        <w:t>without any loss in self-healing ability.</w:t>
      </w:r>
      <w:r w:rsidR="009F4F67">
        <w:rPr>
          <w:bCs/>
          <w:iCs/>
        </w:rPr>
        <w:fldChar w:fldCharType="begin"/>
      </w:r>
      <w:r w:rsidR="009F4F67">
        <w:rPr>
          <w:bCs/>
          <w:iCs/>
        </w:rPr>
        <w:instrText xml:space="preserve"> ADDIN EN.CITE &lt;EndNote&gt;&lt;Cite&gt;&lt;Author&gt;Chen&lt;/Author&gt;&lt;Year&gt;2019&lt;/Year&gt;&lt;RecNum&gt;123&lt;/RecNum&gt;&lt;DisplayText&gt;&lt;style face="superscript"&gt;126&lt;/style&gt;&lt;/DisplayText&gt;&lt;record&gt;&lt;rec-number&gt;123&lt;/rec-number&gt;&lt;foreign-keys&gt;&lt;key app="EN" db-id="dazfpwrrustdwqewf5wve904z22vexrtx025" timestamp="1658501891"&gt;123&lt;/key&gt;&lt;/foreign-keys&gt;&lt;ref-type name="Journal Article"&gt;17&lt;/ref-type&gt;&lt;contributors&gt;&lt;authors&gt;&lt;author&gt;Chen, Yi&lt;/author&gt;&lt;author&gt;Tang, Zhenghai&lt;/author&gt;&lt;author&gt;Liu, Yingjun&lt;/author&gt;&lt;author&gt;Wu, Siwu&lt;/author&gt;&lt;author&gt;Guo, Baochun&lt;/author&gt;&lt;/authors&gt;&lt;/contributors&gt;&lt;titles&gt;&lt;title&gt;Mechanically Robust, Self-Healable, and Reprocessable Elastomers Enabled by Dynamic Dual Cross-Links&lt;/title&gt;&lt;secondary-title&gt;Macromolecules&lt;/secondary-title&gt;&lt;/titles&gt;&lt;pages&gt;3805-3812&lt;/pages&gt;&lt;volume&gt;52&lt;/volume&gt;&lt;number&gt;10&lt;/number&gt;&lt;dates&gt;&lt;year&gt;2019&lt;/year&gt;&lt;pub-dates&gt;&lt;date&gt;2019/05/28&lt;/date&gt;&lt;/pub-dates&gt;&lt;/dates&gt;&lt;publisher&gt;American Chemical Society&lt;/publisher&gt;&lt;isbn&gt;0024-9297&lt;/isbn&gt;&lt;urls&gt;&lt;related-urls&gt;&lt;url&gt;https://doi.org/10.1021/acs.macromol.9b00419&lt;/url&gt;&lt;/related-urls&gt;&lt;/urls&gt;&lt;electronic-resource-num&gt;10.1021/acs.macromol.9b00419&lt;/electronic-resource-num&gt;&lt;/record&gt;&lt;/Cite&gt;&lt;/EndNote&gt;</w:instrText>
      </w:r>
      <w:r w:rsidR="009F4F67">
        <w:rPr>
          <w:bCs/>
          <w:iCs/>
        </w:rPr>
        <w:fldChar w:fldCharType="separate"/>
      </w:r>
      <w:r w:rsidR="009F4F67" w:rsidRPr="009F4F67">
        <w:rPr>
          <w:bCs/>
          <w:iCs/>
          <w:noProof/>
          <w:vertAlign w:val="superscript"/>
        </w:rPr>
        <w:t>126</w:t>
      </w:r>
      <w:r w:rsidR="009F4F67">
        <w:rPr>
          <w:bCs/>
          <w:iCs/>
        </w:rPr>
        <w:fldChar w:fldCharType="end"/>
      </w:r>
      <w:r w:rsidRPr="0068632F">
        <w:rPr>
          <w:bCs/>
          <w:iCs/>
        </w:rPr>
        <w:t xml:space="preserve"> The highly healable</w:t>
      </w:r>
      <w:r w:rsidR="00B55BDA">
        <w:rPr>
          <w:bCs/>
          <w:iCs/>
        </w:rPr>
        <w:t xml:space="preserve"> </w:t>
      </w:r>
      <w:r w:rsidRPr="0068632F">
        <w:rPr>
          <w:bCs/>
          <w:iCs/>
        </w:rPr>
        <w:t>sample reached an elongation-at-break of 650% and tensile</w:t>
      </w:r>
      <w:r w:rsidR="00B55BDA">
        <w:rPr>
          <w:bCs/>
          <w:iCs/>
        </w:rPr>
        <w:t xml:space="preserve"> </w:t>
      </w:r>
      <w:r w:rsidRPr="0068632F">
        <w:rPr>
          <w:bCs/>
          <w:iCs/>
        </w:rPr>
        <w:t>strength of 9 MPa, along with nearly fully recovered</w:t>
      </w:r>
      <w:r w:rsidR="00B55BDA">
        <w:rPr>
          <w:bCs/>
          <w:iCs/>
        </w:rPr>
        <w:t xml:space="preserve"> </w:t>
      </w:r>
      <w:r w:rsidRPr="0068632F">
        <w:rPr>
          <w:bCs/>
          <w:iCs/>
        </w:rPr>
        <w:t>mechanical properties within 24 h at 80 °C.</w:t>
      </w:r>
    </w:p>
    <w:p w14:paraId="57CA0A6F" w14:textId="69783A1B" w:rsidR="00BE1B6D" w:rsidRPr="0068632F" w:rsidRDefault="00BE1B6D" w:rsidP="009921BF">
      <w:pPr>
        <w:pStyle w:val="BodyText"/>
        <w:spacing w:before="120" w:line="276" w:lineRule="auto"/>
        <w:ind w:left="101" w:right="158"/>
        <w:jc w:val="both"/>
        <w:rPr>
          <w:bCs/>
          <w:iCs/>
        </w:rPr>
      </w:pPr>
      <w:r w:rsidRPr="0068632F">
        <w:rPr>
          <w:bCs/>
          <w:iCs/>
        </w:rPr>
        <w:t>A few other notable strategies include the combination of</w:t>
      </w:r>
      <w:r w:rsidR="00B55BDA">
        <w:rPr>
          <w:bCs/>
          <w:iCs/>
        </w:rPr>
        <w:t xml:space="preserve"> </w:t>
      </w:r>
      <w:r w:rsidRPr="0068632F">
        <w:rPr>
          <w:bCs/>
          <w:iCs/>
        </w:rPr>
        <w:t>multiple linkages in the intrinsically self-healing polymers,</w:t>
      </w:r>
      <w:r w:rsidR="00B55BDA">
        <w:rPr>
          <w:bCs/>
          <w:iCs/>
        </w:rPr>
        <w:t xml:space="preserve"> </w:t>
      </w:r>
      <w:r w:rsidRPr="0068632F">
        <w:rPr>
          <w:bCs/>
          <w:iCs/>
        </w:rPr>
        <w:t>where permanent cross-links are combined with dynamic</w:t>
      </w:r>
      <w:r w:rsidR="00B55BDA">
        <w:rPr>
          <w:bCs/>
          <w:iCs/>
        </w:rPr>
        <w:t xml:space="preserve"> </w:t>
      </w:r>
      <w:r w:rsidRPr="0068632F">
        <w:rPr>
          <w:bCs/>
          <w:iCs/>
        </w:rPr>
        <w:t>covalent and noncovalent bonds. Utilizing secondary amide</w:t>
      </w:r>
      <w:r w:rsidR="00B55BDA">
        <w:rPr>
          <w:bCs/>
          <w:iCs/>
        </w:rPr>
        <w:t xml:space="preserve"> </w:t>
      </w:r>
      <w:r w:rsidRPr="0068632F">
        <w:rPr>
          <w:bCs/>
          <w:iCs/>
        </w:rPr>
        <w:t>side chains, dynamic energy dissipative hydrogen bonds were</w:t>
      </w:r>
      <w:r w:rsidR="00B55BDA">
        <w:rPr>
          <w:bCs/>
          <w:iCs/>
        </w:rPr>
        <w:t xml:space="preserve"> </w:t>
      </w:r>
      <w:r w:rsidRPr="0068632F">
        <w:rPr>
          <w:bCs/>
          <w:iCs/>
        </w:rPr>
        <w:t>incorporated as sacrificial bonds into a self-healable network</w:t>
      </w:r>
      <w:r w:rsidR="00B55BDA">
        <w:rPr>
          <w:bCs/>
          <w:iCs/>
        </w:rPr>
        <w:t xml:space="preserve"> </w:t>
      </w:r>
      <w:r w:rsidRPr="0068632F">
        <w:rPr>
          <w:bCs/>
          <w:iCs/>
        </w:rPr>
        <w:t>(Figure 14a),</w:t>
      </w:r>
      <w:r w:rsidR="009F4F67">
        <w:rPr>
          <w:bCs/>
          <w:iCs/>
        </w:rPr>
        <w:fldChar w:fldCharType="begin"/>
      </w:r>
      <w:r w:rsidR="00EF379E">
        <w:rPr>
          <w:bCs/>
          <w:iCs/>
        </w:rPr>
        <w:instrText xml:space="preserve"> ADDIN EN.CITE &lt;EndNote&gt;&lt;Cite&gt;&lt;Author&gt;Neal&lt;/Author&gt;&lt;Year&gt;2015&lt;/Year&gt;&lt;RecNum&gt;34&lt;/RecNum&gt;&lt;DisplayText&gt;&lt;style face="superscript"&gt;140&lt;/style&gt;&lt;/DisplayText&gt;&lt;record&gt;&lt;rec-number&gt;34&lt;/rec-number&gt;&lt;foreign-keys&gt;&lt;key app="EN" db-id="dazfpwrrustdwqewf5wve904z22vexrtx025" timestamp="1656373591"&gt;34&lt;/key&gt;&lt;/foreign-keys&gt;&lt;ref-type name="Journal Article"&gt;17&lt;/ref-type&gt;&lt;contributors&gt;&lt;authors&gt;&lt;author&gt;Neal, James A.&lt;/author&gt;&lt;author&gt;Mozhdehi, Davoud&lt;/author&gt;&lt;author&gt;Guan, Zhibin&lt;/author&gt;&lt;/authors&gt;&lt;/contributors&gt;&lt;titles&gt;&lt;title&gt;Enhancing Mechanical Performance of a Covalent Self-Healing Material by Sacrificial Noncovalent Bonds&lt;/title&gt;&lt;secondary-title&gt;Journal of the American Chemical Society&lt;/secondary-title&gt;&lt;/titles&gt;&lt;periodical&gt;&lt;full-title&gt;Journal of the American Chemical Society&lt;/full-title&gt;&lt;abbr-1&gt;J. Am. Chem. Soc.&lt;/abbr-1&gt;&lt;abbr-2&gt;J Am Chem Soc&lt;/abbr-2&gt;&lt;/periodical&gt;&lt;pages&gt;4846-4850&lt;/pages&gt;&lt;volume&gt;137&lt;/volume&gt;&lt;number&gt;14&lt;/number&gt;&lt;dates&gt;&lt;year&gt;2015&lt;/year&gt;&lt;pub-dates&gt;&lt;date&gt;2015/04/15&lt;/date&gt;&lt;/pub-dates&gt;&lt;/dates&gt;&lt;publisher&gt;American Chemical Society&lt;/publisher&gt;&lt;isbn&gt;0002-7863&lt;/isbn&gt;&lt;urls&gt;&lt;related-urls&gt;&lt;url&gt;https://doi.org/10.1021/jacs.5b01601&lt;/url&gt;&lt;/related-urls&gt;&lt;/urls&gt;&lt;electronic-resource-num&gt;10.1021/jacs.5b01601&lt;/electronic-resource-num&gt;&lt;/record&gt;&lt;/Cite&gt;&lt;/EndNote&gt;</w:instrText>
      </w:r>
      <w:r w:rsidR="009F4F67">
        <w:rPr>
          <w:bCs/>
          <w:iCs/>
        </w:rPr>
        <w:fldChar w:fldCharType="separate"/>
      </w:r>
      <w:r w:rsidR="00EF379E" w:rsidRPr="00EF379E">
        <w:rPr>
          <w:bCs/>
          <w:iCs/>
          <w:noProof/>
          <w:vertAlign w:val="superscript"/>
        </w:rPr>
        <w:t>140</w:t>
      </w:r>
      <w:r w:rsidR="009F4F67">
        <w:rPr>
          <w:bCs/>
          <w:iCs/>
        </w:rPr>
        <w:fldChar w:fldCharType="end"/>
      </w:r>
      <w:r w:rsidRPr="0068632F">
        <w:rPr>
          <w:bCs/>
          <w:iCs/>
        </w:rPr>
        <w:t xml:space="preserve"> and a significant improvement in the overall</w:t>
      </w:r>
      <w:r w:rsidR="00B55BDA">
        <w:rPr>
          <w:bCs/>
          <w:iCs/>
        </w:rPr>
        <w:t xml:space="preserve"> </w:t>
      </w:r>
      <w:r w:rsidRPr="0068632F">
        <w:rPr>
          <w:bCs/>
          <w:iCs/>
        </w:rPr>
        <w:t>mechanical properties was achieved. Compared with the</w:t>
      </w:r>
      <w:r w:rsidR="00B55BDA">
        <w:rPr>
          <w:bCs/>
          <w:iCs/>
        </w:rPr>
        <w:t xml:space="preserve"> </w:t>
      </w:r>
      <w:r w:rsidRPr="0068632F">
        <w:rPr>
          <w:bCs/>
          <w:iCs/>
        </w:rPr>
        <w:t>hydrogen-bond-blocked control network (BACON), the</w:t>
      </w:r>
      <w:r w:rsidR="00B55BDA">
        <w:rPr>
          <w:bCs/>
          <w:iCs/>
        </w:rPr>
        <w:t xml:space="preserve"> </w:t>
      </w:r>
      <w:r w:rsidRPr="0068632F">
        <w:rPr>
          <w:bCs/>
          <w:iCs/>
        </w:rPr>
        <w:t>amide-containing network (ACON) with sacrificial bonds</w:t>
      </w:r>
      <w:r w:rsidR="00B55BDA">
        <w:rPr>
          <w:bCs/>
          <w:iCs/>
        </w:rPr>
        <w:t xml:space="preserve"> </w:t>
      </w:r>
      <w:r w:rsidRPr="0068632F">
        <w:rPr>
          <w:bCs/>
          <w:iCs/>
        </w:rPr>
        <w:t>exhibited significantly increased mechanical properties in all</w:t>
      </w:r>
      <w:r w:rsidR="00B55BDA">
        <w:rPr>
          <w:bCs/>
          <w:iCs/>
        </w:rPr>
        <w:t xml:space="preserve"> </w:t>
      </w:r>
      <w:r w:rsidRPr="0068632F">
        <w:rPr>
          <w:bCs/>
          <w:iCs/>
        </w:rPr>
        <w:t xml:space="preserve">aspects, </w:t>
      </w:r>
      <w:r w:rsidRPr="009F4F67">
        <w:rPr>
          <w:bCs/>
          <w:i/>
        </w:rPr>
        <w:t>e.g.</w:t>
      </w:r>
      <w:r w:rsidRPr="0068632F">
        <w:rPr>
          <w:bCs/>
          <w:iCs/>
        </w:rPr>
        <w:t>, the toughness increased from 1.51 MJ/m</w:t>
      </w:r>
      <w:r w:rsidRPr="00E6279E">
        <w:rPr>
          <w:bCs/>
          <w:iCs/>
          <w:vertAlign w:val="superscript"/>
        </w:rPr>
        <w:t>3</w:t>
      </w:r>
      <w:r w:rsidRPr="0068632F">
        <w:rPr>
          <w:bCs/>
          <w:iCs/>
        </w:rPr>
        <w:t xml:space="preserve"> to</w:t>
      </w:r>
      <w:r w:rsidR="00B55BDA">
        <w:rPr>
          <w:bCs/>
          <w:iCs/>
        </w:rPr>
        <w:t xml:space="preserve"> </w:t>
      </w:r>
      <w:r w:rsidRPr="0068632F">
        <w:rPr>
          <w:bCs/>
          <w:iCs/>
        </w:rPr>
        <w:t>11.13 MJ/m</w:t>
      </w:r>
      <w:r w:rsidRPr="00E6279E">
        <w:rPr>
          <w:bCs/>
          <w:iCs/>
          <w:vertAlign w:val="superscript"/>
        </w:rPr>
        <w:t>3</w:t>
      </w:r>
      <w:r w:rsidRPr="0068632F">
        <w:rPr>
          <w:bCs/>
          <w:iCs/>
        </w:rPr>
        <w:t>, and the elongation-at-break increased from</w:t>
      </w:r>
      <w:r w:rsidR="00B55BDA">
        <w:rPr>
          <w:bCs/>
          <w:iCs/>
        </w:rPr>
        <w:t xml:space="preserve"> </w:t>
      </w:r>
      <w:r w:rsidRPr="0068632F">
        <w:rPr>
          <w:bCs/>
          <w:iCs/>
        </w:rPr>
        <w:t>167% to 938%. The ACON recovered nearly 30% of toughness</w:t>
      </w:r>
      <w:r w:rsidR="00B55BDA">
        <w:rPr>
          <w:bCs/>
          <w:iCs/>
        </w:rPr>
        <w:t xml:space="preserve"> </w:t>
      </w:r>
      <w:r w:rsidRPr="0068632F">
        <w:rPr>
          <w:bCs/>
          <w:iCs/>
        </w:rPr>
        <w:t>after 1 h healing and 90% of</w:t>
      </w:r>
      <w:r w:rsidR="00B55BDA">
        <w:rPr>
          <w:bCs/>
          <w:iCs/>
        </w:rPr>
        <w:t xml:space="preserve"> </w:t>
      </w:r>
      <w:r w:rsidRPr="0068632F">
        <w:rPr>
          <w:bCs/>
          <w:iCs/>
        </w:rPr>
        <w:t>toughness after 3 h of healing at</w:t>
      </w:r>
      <w:r w:rsidR="00B55BDA">
        <w:rPr>
          <w:bCs/>
          <w:iCs/>
        </w:rPr>
        <w:t xml:space="preserve"> </w:t>
      </w:r>
      <w:r w:rsidRPr="0068632F">
        <w:rPr>
          <w:bCs/>
          <w:iCs/>
        </w:rPr>
        <w:t>50 °C (Figure 14b,c). A conductive 3D network hydrogel with</w:t>
      </w:r>
      <w:r w:rsidRPr="0068632F">
        <w:t xml:space="preserve"> </w:t>
      </w:r>
      <w:r w:rsidRPr="0068632F">
        <w:rPr>
          <w:bCs/>
          <w:iCs/>
        </w:rPr>
        <w:t>sacrificial H-bonding groups was also reported. In this</w:t>
      </w:r>
      <w:r w:rsidR="00B55BDA">
        <w:rPr>
          <w:bCs/>
          <w:iCs/>
        </w:rPr>
        <w:t xml:space="preserve"> </w:t>
      </w:r>
      <w:r w:rsidRPr="0068632F">
        <w:rPr>
          <w:bCs/>
          <w:iCs/>
        </w:rPr>
        <w:t>functionalized 2D boron nitride nanosheets/clay/poly(Nisopropylacrylamide)</w:t>
      </w:r>
      <w:r w:rsidR="00B55BDA">
        <w:rPr>
          <w:bCs/>
          <w:iCs/>
        </w:rPr>
        <w:t xml:space="preserve"> </w:t>
      </w:r>
      <w:r w:rsidRPr="0068632F">
        <w:rPr>
          <w:bCs/>
          <w:iCs/>
        </w:rPr>
        <w:t>composite, the incorporation of H</w:t>
      </w:r>
      <w:r w:rsidR="00B55BDA">
        <w:rPr>
          <w:bCs/>
          <w:iCs/>
        </w:rPr>
        <w:t>-</w:t>
      </w:r>
      <w:r w:rsidRPr="0068632F">
        <w:rPr>
          <w:bCs/>
          <w:iCs/>
        </w:rPr>
        <w:t>bonding</w:t>
      </w:r>
      <w:r w:rsidR="00B55BDA">
        <w:rPr>
          <w:bCs/>
          <w:iCs/>
        </w:rPr>
        <w:t xml:space="preserve"> </w:t>
      </w:r>
      <w:r w:rsidRPr="0068632F">
        <w:rPr>
          <w:bCs/>
          <w:iCs/>
        </w:rPr>
        <w:t>between the polymer and clay significantly enhanced</w:t>
      </w:r>
      <w:r w:rsidR="00B55BDA">
        <w:rPr>
          <w:bCs/>
          <w:iCs/>
        </w:rPr>
        <w:t xml:space="preserve"> </w:t>
      </w:r>
      <w:r w:rsidRPr="0068632F">
        <w:rPr>
          <w:bCs/>
          <w:iCs/>
        </w:rPr>
        <w:t xml:space="preserve">its mechanical properties (Figure 14e) </w:t>
      </w:r>
      <w:r w:rsidRPr="0068632F">
        <w:rPr>
          <w:bCs/>
          <w:iCs/>
        </w:rPr>
        <w:lastRenderedPageBreak/>
        <w:t>while maintaining good</w:t>
      </w:r>
      <w:r w:rsidR="00B55BDA">
        <w:rPr>
          <w:bCs/>
          <w:iCs/>
        </w:rPr>
        <w:t xml:space="preserve"> </w:t>
      </w:r>
      <w:r w:rsidRPr="0068632F">
        <w:rPr>
          <w:bCs/>
          <w:iCs/>
        </w:rPr>
        <w:t>self-healing capability (Figure 14f).</w:t>
      </w:r>
      <w:r w:rsidR="009335FB">
        <w:rPr>
          <w:bCs/>
          <w:iCs/>
        </w:rPr>
        <w:fldChar w:fldCharType="begin"/>
      </w:r>
      <w:r w:rsidR="00EF379E">
        <w:rPr>
          <w:bCs/>
          <w:iCs/>
        </w:rPr>
        <w:instrText xml:space="preserve"> ADDIN EN.CITE &lt;EndNote&gt;&lt;Cite&gt;&lt;Author&gt;Tong&lt;/Author&gt;&lt;Year&gt;2018&lt;/Year&gt;&lt;RecNum&gt;37&lt;/RecNum&gt;&lt;DisplayText&gt;&lt;style face="superscript"&gt;141&lt;/style&gt;&lt;/DisplayText&gt;&lt;record&gt;&lt;rec-number&gt;37&lt;/rec-number&gt;&lt;foreign-keys&gt;&lt;key app="EN" db-id="dazfpwrrustdwqewf5wve904z22vexrtx025" timestamp="1656584586"&gt;37&lt;/key&gt;&lt;/foreign-keys&gt;&lt;ref-type name="Journal Article"&gt;17&lt;/ref-type&gt;&lt;contributors&gt;&lt;authors&gt;&lt;author&gt;Tong, Xin&lt;/author&gt;&lt;author&gt;Du, Lina&lt;/author&gt;&lt;author&gt;Xu, Qun&lt;/author&gt;&lt;/authors&gt;&lt;/contributors&gt;&lt;titles&gt;&lt;title&gt;Tough, adhesive and self-healing conductive 3D network hydrogel of physically linked functionalized-boron nitride/clay /poly(N-isopropylacrylamide)&lt;/title&gt;&lt;secondary-title&gt;Journal of Materials Chemistry A&lt;/secondary-title&gt;&lt;/titles&gt;&lt;periodical&gt;&lt;full-title&gt;Journal of Materials Chemistry A&lt;/full-title&gt;&lt;abbr-1&gt;J. Mater. Chem. A&lt;/abbr-1&gt;&lt;/periodical&gt;&lt;pages&gt;3091-3099&lt;/pages&gt;&lt;volume&gt;6&lt;/volume&gt;&lt;number&gt;7&lt;/number&gt;&lt;dates&gt;&lt;year&gt;2018&lt;/year&gt;&lt;/dates&gt;&lt;publisher&gt;The Royal Society of Chemistry&lt;/publisher&gt;&lt;isbn&gt;2050-7488&lt;/isbn&gt;&lt;work-type&gt;10.1039/C7TA10898B&lt;/work-type&gt;&lt;urls&gt;&lt;related-urls&gt;&lt;url&gt;http://dx.doi.org/10.1039/C7TA10898B&lt;/url&gt;&lt;/related-urls&gt;&lt;/urls&gt;&lt;electronic-resource-num&gt;10.1039/C7TA10898B&lt;/electronic-resource-num&gt;&lt;/record&gt;&lt;/Cite&gt;&lt;/EndNote&gt;</w:instrText>
      </w:r>
      <w:r w:rsidR="009335FB">
        <w:rPr>
          <w:bCs/>
          <w:iCs/>
        </w:rPr>
        <w:fldChar w:fldCharType="separate"/>
      </w:r>
      <w:r w:rsidR="00EF379E" w:rsidRPr="00EF379E">
        <w:rPr>
          <w:bCs/>
          <w:iCs/>
          <w:noProof/>
          <w:vertAlign w:val="superscript"/>
        </w:rPr>
        <w:t>141</w:t>
      </w:r>
      <w:r w:rsidR="009335FB">
        <w:rPr>
          <w:bCs/>
          <w:iCs/>
        </w:rPr>
        <w:fldChar w:fldCharType="end"/>
      </w:r>
    </w:p>
    <w:p w14:paraId="5DA1018F" w14:textId="58E8290C" w:rsidR="00C54CEB" w:rsidRDefault="00BE1B6D" w:rsidP="00503071">
      <w:pPr>
        <w:pStyle w:val="BodyText"/>
        <w:spacing w:before="120" w:line="276" w:lineRule="auto"/>
        <w:ind w:left="101" w:right="158"/>
        <w:jc w:val="both"/>
        <w:rPr>
          <w:bCs/>
          <w:iCs/>
        </w:rPr>
      </w:pPr>
      <w:r w:rsidRPr="0068632F">
        <w:rPr>
          <w:bCs/>
          <w:iCs/>
        </w:rPr>
        <w:t>The concept of sacrificial bonds could also be utilized in</w:t>
      </w:r>
      <w:r w:rsidR="00B55BDA">
        <w:rPr>
          <w:bCs/>
          <w:iCs/>
        </w:rPr>
        <w:t xml:space="preserve"> </w:t>
      </w:r>
      <w:r w:rsidRPr="0068632F">
        <w:rPr>
          <w:bCs/>
          <w:iCs/>
        </w:rPr>
        <w:t>systems with a single type of dynamic bonds by employing</w:t>
      </w:r>
      <w:r w:rsidR="00B55BDA">
        <w:rPr>
          <w:bCs/>
          <w:iCs/>
        </w:rPr>
        <w:t xml:space="preserve"> </w:t>
      </w:r>
      <w:r w:rsidRPr="0068632F">
        <w:rPr>
          <w:bCs/>
          <w:iCs/>
        </w:rPr>
        <w:t>bonds with different strength.</w:t>
      </w:r>
      <w:r w:rsidR="009335FB">
        <w:rPr>
          <w:bCs/>
          <w:iCs/>
        </w:rPr>
        <w:fldChar w:fldCharType="begin"/>
      </w:r>
      <w:r w:rsidR="00EF379E">
        <w:rPr>
          <w:bCs/>
          <w:iCs/>
        </w:rPr>
        <w:instrText xml:space="preserve"> ADDIN EN.CITE &lt;EndNote&gt;&lt;Cite&gt;&lt;Author&gt;Kang&lt;/Author&gt;&lt;Year&gt;2018&lt;/Year&gt;&lt;RecNum&gt;53&lt;/RecNum&gt;&lt;DisplayText&gt;&lt;style face="superscript"&gt;142&lt;/style&gt;&lt;/DisplayText&gt;&lt;record&gt;&lt;rec-number&gt;53&lt;/rec-number&gt;&lt;foreign-keys&gt;&lt;key app="EN" db-id="dazfpwrrustdwqewf5wve904z22vexrtx025" timestamp="1657096415"&gt;53&lt;/key&gt;&lt;/foreign-keys&gt;&lt;ref-type name="Journal Article"&gt;17&lt;/ref-type&gt;&lt;contributors&gt;&lt;authors&gt;&lt;author&gt;Kang, Jiheong&lt;/author&gt;&lt;author&gt;Son, Donghee&lt;/author&gt;&lt;author&gt;Wang, Ging-Ji Nathan&lt;/author&gt;&lt;author&gt;Liu, Yuxin&lt;/author&gt;&lt;author&gt;Lopez, Jeffrey&lt;/author&gt;&lt;author&gt;Kim, Yeongin&lt;/author&gt;&lt;author&gt;Oh, Jin Young&lt;/author&gt;&lt;author&gt;Katsumata, Toru&lt;/author&gt;&lt;author&gt;Mun, Jaewan&lt;/author&gt;&lt;author&gt;Lee, Yeongjun&lt;/author&gt;&lt;author&gt;Jin, Lihua&lt;/author&gt;&lt;author&gt;Tok, Jeffrey B. H.&lt;/author&gt;&lt;author&gt;Bao, Zhenan&lt;/author&gt;&lt;/authors&gt;&lt;/contributors&gt;&lt;titles&gt;&lt;title&gt;Tough and Water-Insensitive Self-Healing Elastomer for Robust Electronic Skin&lt;/title&gt;&lt;secondary-title&gt;Advanced Materials&lt;/secondary-title&gt;&lt;/titles&gt;&lt;periodical&gt;&lt;full-title&gt;Advanced Materials&lt;/full-title&gt;&lt;abbr-1&gt;Adv. Mater.&lt;/abbr-1&gt;&lt;abbr-2&gt;Adv Mater&lt;/abbr-2&gt;&lt;/periodical&gt;&lt;pages&gt;1706846&lt;/pages&gt;&lt;volume&gt;30&lt;/volume&gt;&lt;number&gt;13&lt;/number&gt;&lt;keywords&gt;&lt;keyword&gt;electronic skin&lt;/keyword&gt;&lt;keyword&gt;self-healable electronics&lt;/keyword&gt;&lt;keyword&gt;self-healing elastomer&lt;/keyword&gt;&lt;keyword&gt;toughness&lt;/keyword&gt;&lt;/keywords&gt;&lt;dates&gt;&lt;year&gt;2018&lt;/year&gt;&lt;pub-dates&gt;&lt;date&gt;2018/03/01&lt;/date&gt;&lt;/pub-dates&gt;&lt;/dates&gt;&lt;publisher&gt;John Wiley &amp;amp; Sons, Ltd&lt;/publisher&gt;&lt;isbn&gt;0935-9648&lt;/isbn&gt;&lt;work-type&gt;https://doi.org/10.1002/adma.201706846&lt;/work-type&gt;&lt;urls&gt;&lt;related-urls&gt;&lt;url&gt;https://doi.org/10.1002/adma.201706846&lt;/url&gt;&lt;/related-urls&gt;&lt;/urls&gt;&lt;electronic-resource-num&gt;https://doi.org/10.1002/adma.201706846&lt;/electronic-resource-num&gt;&lt;access-date&gt;2022/07/06&lt;/access-date&gt;&lt;/record&gt;&lt;/Cite&gt;&lt;/EndNote&gt;</w:instrText>
      </w:r>
      <w:r w:rsidR="009335FB">
        <w:rPr>
          <w:bCs/>
          <w:iCs/>
        </w:rPr>
        <w:fldChar w:fldCharType="separate"/>
      </w:r>
      <w:r w:rsidR="00EF379E" w:rsidRPr="00EF379E">
        <w:rPr>
          <w:bCs/>
          <w:iCs/>
          <w:noProof/>
          <w:vertAlign w:val="superscript"/>
        </w:rPr>
        <w:t>142</w:t>
      </w:r>
      <w:r w:rsidR="009335FB">
        <w:rPr>
          <w:bCs/>
          <w:iCs/>
        </w:rPr>
        <w:fldChar w:fldCharType="end"/>
      </w:r>
      <w:r w:rsidRPr="0068632F">
        <w:rPr>
          <w:bCs/>
          <w:iCs/>
        </w:rPr>
        <w:t xml:space="preserve"> In this work, the supramolecular</w:t>
      </w:r>
      <w:r w:rsidR="00503071">
        <w:rPr>
          <w:bCs/>
          <w:iCs/>
        </w:rPr>
        <w:t xml:space="preserve"> </w:t>
      </w:r>
      <w:r w:rsidRPr="0068632F">
        <w:rPr>
          <w:bCs/>
          <w:iCs/>
        </w:rPr>
        <w:t>network consisted of strong and weak H-bonds,</w:t>
      </w:r>
      <w:r w:rsidR="00B55BDA">
        <w:rPr>
          <w:bCs/>
          <w:iCs/>
        </w:rPr>
        <w:t xml:space="preserve"> </w:t>
      </w:r>
      <w:r w:rsidRPr="0068632F">
        <w:rPr>
          <w:bCs/>
          <w:iCs/>
        </w:rPr>
        <w:t>where the weak H-bonds act as sacrificial bonds that could</w:t>
      </w:r>
      <w:r w:rsidR="00B55BDA">
        <w:rPr>
          <w:bCs/>
          <w:iCs/>
        </w:rPr>
        <w:t xml:space="preserve"> </w:t>
      </w:r>
      <w:r w:rsidRPr="0068632F">
        <w:rPr>
          <w:bCs/>
          <w:iCs/>
        </w:rPr>
        <w:t>absorb more energy during deformation and extend the</w:t>
      </w:r>
      <w:r w:rsidR="00B55BDA">
        <w:rPr>
          <w:bCs/>
          <w:iCs/>
        </w:rPr>
        <w:t xml:space="preserve"> </w:t>
      </w:r>
      <w:r w:rsidRPr="0068632F">
        <w:rPr>
          <w:bCs/>
          <w:iCs/>
        </w:rPr>
        <w:t>elongation. The sample PDMS−MPU</w:t>
      </w:r>
      <w:r w:rsidRPr="00E6279E">
        <w:rPr>
          <w:bCs/>
          <w:iCs/>
          <w:vertAlign w:val="subscript"/>
        </w:rPr>
        <w:t>0.4</w:t>
      </w:r>
      <w:r w:rsidRPr="0068632F">
        <w:rPr>
          <w:bCs/>
          <w:iCs/>
        </w:rPr>
        <w:t>−IU</w:t>
      </w:r>
      <w:r w:rsidRPr="00E6279E">
        <w:rPr>
          <w:bCs/>
          <w:iCs/>
          <w:vertAlign w:val="subscript"/>
        </w:rPr>
        <w:t>0.6</w:t>
      </w:r>
      <w:r w:rsidRPr="0068632F">
        <w:rPr>
          <w:bCs/>
          <w:iCs/>
        </w:rPr>
        <w:t xml:space="preserve"> (MPU stands</w:t>
      </w:r>
      <w:r w:rsidR="00B55BDA">
        <w:rPr>
          <w:bCs/>
          <w:iCs/>
        </w:rPr>
        <w:t xml:space="preserve"> </w:t>
      </w:r>
      <w:r w:rsidRPr="0068632F">
        <w:rPr>
          <w:bCs/>
          <w:iCs/>
        </w:rPr>
        <w:t>for 4,4′-methylenebis</w:t>
      </w:r>
      <w:r w:rsidR="00B55BDA">
        <w:rPr>
          <w:bCs/>
          <w:iCs/>
        </w:rPr>
        <w:t xml:space="preserve"> </w:t>
      </w:r>
      <w:r w:rsidRPr="0068632F">
        <w:rPr>
          <w:bCs/>
          <w:iCs/>
        </w:rPr>
        <w:t>(phenyl urea), IU stands for isophorone</w:t>
      </w:r>
      <w:r w:rsidR="00E131EA">
        <w:rPr>
          <w:bCs/>
          <w:iCs/>
        </w:rPr>
        <w:t xml:space="preserve"> </w:t>
      </w:r>
      <w:r w:rsidRPr="0068632F">
        <w:rPr>
          <w:bCs/>
          <w:iCs/>
        </w:rPr>
        <w:t>bisurea, and 0.4/0.6 represents their molar ratio) exhibited the</w:t>
      </w:r>
      <w:r w:rsidR="00B55BDA">
        <w:rPr>
          <w:bCs/>
          <w:iCs/>
        </w:rPr>
        <w:t xml:space="preserve"> </w:t>
      </w:r>
      <w:r w:rsidRPr="0068632F">
        <w:rPr>
          <w:bCs/>
          <w:iCs/>
        </w:rPr>
        <w:t>highest tensile strength (1.5 MPa) with an elongation-at-break</w:t>
      </w:r>
      <w:r w:rsidR="00B55BDA">
        <w:rPr>
          <w:bCs/>
          <w:iCs/>
        </w:rPr>
        <w:t xml:space="preserve"> </w:t>
      </w:r>
      <w:r w:rsidRPr="0068632F">
        <w:rPr>
          <w:bCs/>
          <w:iCs/>
        </w:rPr>
        <w:t>of 1670% and recovered 78% of its original toughness after 48h of room temperature healing. High stretchability and</w:t>
      </w:r>
      <w:r w:rsidR="00B55BDA">
        <w:rPr>
          <w:bCs/>
          <w:iCs/>
        </w:rPr>
        <w:t xml:space="preserve"> </w:t>
      </w:r>
      <w:r w:rsidRPr="0068632F">
        <w:rPr>
          <w:bCs/>
          <w:iCs/>
        </w:rPr>
        <w:t>toughness of PDMS−MPU</w:t>
      </w:r>
      <w:r w:rsidRPr="00E6279E">
        <w:rPr>
          <w:bCs/>
          <w:iCs/>
          <w:vertAlign w:val="subscript"/>
        </w:rPr>
        <w:t>0.4</w:t>
      </w:r>
      <w:r w:rsidRPr="0068632F">
        <w:rPr>
          <w:bCs/>
          <w:iCs/>
        </w:rPr>
        <w:t>−IU</w:t>
      </w:r>
      <w:r w:rsidRPr="00E6279E">
        <w:rPr>
          <w:bCs/>
          <w:iCs/>
          <w:vertAlign w:val="subscript"/>
        </w:rPr>
        <w:t>0.6</w:t>
      </w:r>
      <w:r w:rsidRPr="0068632F">
        <w:rPr>
          <w:bCs/>
          <w:iCs/>
        </w:rPr>
        <w:t xml:space="preserve"> was utilized to prepare a</w:t>
      </w:r>
      <w:r w:rsidR="00B55BDA">
        <w:rPr>
          <w:bCs/>
          <w:iCs/>
        </w:rPr>
        <w:t xml:space="preserve"> </w:t>
      </w:r>
      <w:r w:rsidRPr="0068632F">
        <w:rPr>
          <w:bCs/>
          <w:iCs/>
        </w:rPr>
        <w:t>capacitive strain-sensing e-skin, which shows high toughness</w:t>
      </w:r>
      <w:r w:rsidR="00B55BDA">
        <w:rPr>
          <w:bCs/>
          <w:iCs/>
        </w:rPr>
        <w:t xml:space="preserve"> </w:t>
      </w:r>
      <w:r w:rsidRPr="0068632F">
        <w:rPr>
          <w:bCs/>
          <w:iCs/>
        </w:rPr>
        <w:t>and mechanical robustness against physical damage.</w:t>
      </w:r>
    </w:p>
    <w:p w14:paraId="678337BF" w14:textId="77777777" w:rsidR="008F5B1B" w:rsidRDefault="008F5B1B" w:rsidP="008F5B1B">
      <w:pPr>
        <w:pStyle w:val="Heading2"/>
        <w:spacing w:before="120" w:after="120"/>
        <w:ind w:left="101"/>
      </w:pPr>
      <w:bookmarkStart w:id="24" w:name="C1Conclusions"/>
      <w:r>
        <w:rPr>
          <w:spacing w:val="-2"/>
        </w:rPr>
        <w:t>Conclusions</w:t>
      </w:r>
      <w:bookmarkEnd w:id="24"/>
    </w:p>
    <w:p w14:paraId="2FFE7893" w14:textId="77777777" w:rsidR="008F5B1B" w:rsidRDefault="008F5B1B" w:rsidP="008F5B1B">
      <w:pPr>
        <w:spacing w:before="120" w:line="276" w:lineRule="auto"/>
        <w:ind w:left="101" w:right="158"/>
        <w:jc w:val="both"/>
        <w:rPr>
          <w:sz w:val="24"/>
          <w:szCs w:val="24"/>
        </w:rPr>
      </w:pPr>
      <w:r w:rsidRPr="006B7033">
        <w:rPr>
          <w:sz w:val="24"/>
          <w:szCs w:val="24"/>
        </w:rPr>
        <w:t>Intrinsically self-healing polymers provide a unique and</w:t>
      </w:r>
      <w:r>
        <w:rPr>
          <w:sz w:val="24"/>
          <w:szCs w:val="24"/>
        </w:rPr>
        <w:t xml:space="preserve"> </w:t>
      </w:r>
      <w:r w:rsidRPr="006B7033">
        <w:rPr>
          <w:sz w:val="24"/>
          <w:szCs w:val="24"/>
        </w:rPr>
        <w:t>important function to soft materials with prolonged service</w:t>
      </w:r>
      <w:r>
        <w:rPr>
          <w:sz w:val="24"/>
          <w:szCs w:val="24"/>
        </w:rPr>
        <w:t xml:space="preserve"> </w:t>
      </w:r>
      <w:r w:rsidRPr="006B7033">
        <w:rPr>
          <w:sz w:val="24"/>
          <w:szCs w:val="24"/>
        </w:rPr>
        <w:t>lifetime. While self-healing is a regular process in biological</w:t>
      </w:r>
      <w:r>
        <w:rPr>
          <w:sz w:val="24"/>
          <w:szCs w:val="24"/>
        </w:rPr>
        <w:t xml:space="preserve"> </w:t>
      </w:r>
      <w:r w:rsidRPr="006B7033">
        <w:rPr>
          <w:sz w:val="24"/>
          <w:szCs w:val="24"/>
        </w:rPr>
        <w:t>systems, the development of synthetic intrinsically self-healing</w:t>
      </w:r>
      <w:r>
        <w:rPr>
          <w:sz w:val="24"/>
          <w:szCs w:val="24"/>
        </w:rPr>
        <w:t xml:space="preserve"> </w:t>
      </w:r>
      <w:r w:rsidRPr="006B7033">
        <w:rPr>
          <w:sz w:val="24"/>
          <w:szCs w:val="24"/>
        </w:rPr>
        <w:t>polymers has received significant attention only during the last two</w:t>
      </w:r>
      <w:r>
        <w:rPr>
          <w:sz w:val="24"/>
          <w:szCs w:val="24"/>
        </w:rPr>
        <w:t xml:space="preserve"> </w:t>
      </w:r>
      <w:r w:rsidRPr="006B7033">
        <w:rPr>
          <w:sz w:val="24"/>
          <w:szCs w:val="24"/>
        </w:rPr>
        <w:t xml:space="preserve">decades. </w:t>
      </w:r>
      <w:r>
        <w:rPr>
          <w:sz w:val="24"/>
          <w:szCs w:val="24"/>
        </w:rPr>
        <w:t xml:space="preserve">Multiple chemical bonds and non-covalent interactions have been utilized to achieve self-healing. </w:t>
      </w:r>
      <w:r w:rsidRPr="006B7033">
        <w:rPr>
          <w:sz w:val="24"/>
          <w:szCs w:val="24"/>
        </w:rPr>
        <w:t>There are many recent exciting achievements in the</w:t>
      </w:r>
      <w:r>
        <w:rPr>
          <w:sz w:val="24"/>
          <w:szCs w:val="24"/>
        </w:rPr>
        <w:t xml:space="preserve"> </w:t>
      </w:r>
      <w:r w:rsidRPr="006B7033">
        <w:rPr>
          <w:sz w:val="24"/>
          <w:szCs w:val="24"/>
        </w:rPr>
        <w:t>field, including employment of more types of dynamic bonds</w:t>
      </w:r>
      <w:r>
        <w:rPr>
          <w:sz w:val="24"/>
          <w:szCs w:val="24"/>
        </w:rPr>
        <w:t xml:space="preserve"> </w:t>
      </w:r>
      <w:r w:rsidRPr="006B7033">
        <w:rPr>
          <w:sz w:val="24"/>
          <w:szCs w:val="24"/>
        </w:rPr>
        <w:t>that demonstrate great potential of self-healing polymers for</w:t>
      </w:r>
      <w:r>
        <w:rPr>
          <w:sz w:val="24"/>
          <w:szCs w:val="24"/>
        </w:rPr>
        <w:t xml:space="preserve"> </w:t>
      </w:r>
      <w:r w:rsidRPr="006B7033">
        <w:rPr>
          <w:sz w:val="24"/>
          <w:szCs w:val="24"/>
        </w:rPr>
        <w:t>various current and future technologi</w:t>
      </w:r>
      <w:r>
        <w:rPr>
          <w:sz w:val="24"/>
          <w:szCs w:val="24"/>
        </w:rPr>
        <w:t>es.</w:t>
      </w:r>
    </w:p>
    <w:p w14:paraId="0D9D52EE" w14:textId="77777777" w:rsidR="008F5B1B" w:rsidRPr="0068632F" w:rsidRDefault="008F5B1B" w:rsidP="00503071">
      <w:pPr>
        <w:pStyle w:val="BodyText"/>
        <w:spacing w:before="120" w:line="276" w:lineRule="auto"/>
        <w:ind w:left="101" w:right="158"/>
        <w:jc w:val="both"/>
        <w:rPr>
          <w:bCs/>
          <w:iCs/>
        </w:rPr>
      </w:pPr>
    </w:p>
    <w:p w14:paraId="04C5A82A" w14:textId="77777777" w:rsidR="00C54CEB" w:rsidRDefault="00C54CEB" w:rsidP="0068632F">
      <w:pPr>
        <w:pStyle w:val="BodyText"/>
        <w:jc w:val="both"/>
        <w:rPr>
          <w:b/>
          <w:i/>
        </w:rPr>
      </w:pPr>
    </w:p>
    <w:p w14:paraId="24893BC3" w14:textId="2E54B3A4" w:rsidR="00F864A2" w:rsidRDefault="00F864A2" w:rsidP="00F864A2">
      <w:pPr>
        <w:spacing w:line="480" w:lineRule="auto"/>
        <w:jc w:val="center"/>
      </w:pPr>
      <w:bookmarkStart w:id="25" w:name="Fig11"/>
      <w:r>
        <w:rPr>
          <w:noProof/>
        </w:rPr>
        <w:lastRenderedPageBreak/>
        <w:drawing>
          <wp:inline distT="0" distB="0" distL="0" distR="0" wp14:anchorId="570CE3BA" wp14:editId="5C11B4DF">
            <wp:extent cx="5463540" cy="4853940"/>
            <wp:effectExtent l="0" t="0" r="3810" b="3810"/>
            <wp:docPr id="235639865" name="Picture 1" descr="A picture containing text, handwriting,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39865" name="Picture 1" descr="A picture containing text, handwriting, diagram, fon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63540" cy="4853940"/>
                    </a:xfrm>
                    <a:prstGeom prst="rect">
                      <a:avLst/>
                    </a:prstGeom>
                    <a:noFill/>
                    <a:ln>
                      <a:noFill/>
                    </a:ln>
                  </pic:spPr>
                </pic:pic>
              </a:graphicData>
            </a:graphic>
          </wp:inline>
        </w:drawing>
      </w:r>
    </w:p>
    <w:p w14:paraId="3FC67A43" w14:textId="0B5DCB9A" w:rsidR="00F864A2" w:rsidRPr="00ED4E9E" w:rsidRDefault="00F864A2" w:rsidP="00FD2E84">
      <w:pPr>
        <w:spacing w:line="276" w:lineRule="auto"/>
        <w:ind w:left="101" w:right="158"/>
        <w:jc w:val="both"/>
        <w:rPr>
          <w:sz w:val="24"/>
          <w:szCs w:val="24"/>
        </w:rPr>
      </w:pPr>
      <w:r w:rsidRPr="006D4D21">
        <w:rPr>
          <w:sz w:val="24"/>
          <w:szCs w:val="24"/>
        </w:rPr>
        <w:t>Figure 11. (a) Schematic illustration of the chemical structures of PEAA</w:t>
      </w:r>
      <w:r w:rsidRPr="006D4D21">
        <w:rPr>
          <w:sz w:val="24"/>
          <w:szCs w:val="24"/>
          <w:vertAlign w:val="subscript"/>
        </w:rPr>
        <w:t>2</w:t>
      </w:r>
      <w:r w:rsidRPr="006D4D21">
        <w:rPr>
          <w:sz w:val="24"/>
          <w:szCs w:val="24"/>
        </w:rPr>
        <w:t>M</w:t>
      </w:r>
      <w:r w:rsidRPr="006D4D21">
        <w:rPr>
          <w:sz w:val="24"/>
          <w:szCs w:val="24"/>
          <w:vertAlign w:val="subscript"/>
        </w:rPr>
        <w:t>3</w:t>
      </w:r>
      <w:r w:rsidRPr="006D4D21">
        <w:rPr>
          <w:sz w:val="24"/>
          <w:szCs w:val="24"/>
        </w:rPr>
        <w:t>. (b) Strain−stress curves including the hea</w:t>
      </w:r>
      <w:r w:rsidRPr="00ED4E9E">
        <w:rPr>
          <w:sz w:val="24"/>
          <w:szCs w:val="24"/>
        </w:rPr>
        <w:t>led sample of PEAA</w:t>
      </w:r>
      <w:r w:rsidRPr="00ED4E9E">
        <w:rPr>
          <w:sz w:val="24"/>
          <w:szCs w:val="24"/>
          <w:vertAlign w:val="subscript"/>
        </w:rPr>
        <w:t>2</w:t>
      </w:r>
      <w:r w:rsidRPr="00ED4E9E">
        <w:rPr>
          <w:sz w:val="24"/>
          <w:szCs w:val="24"/>
        </w:rPr>
        <w:t>M</w:t>
      </w:r>
      <w:r w:rsidRPr="00ED4E9E">
        <w:rPr>
          <w:sz w:val="24"/>
          <w:szCs w:val="24"/>
          <w:vertAlign w:val="subscript"/>
        </w:rPr>
        <w:t>3</w:t>
      </w:r>
      <w:r w:rsidRPr="00ED4E9E">
        <w:rPr>
          <w:sz w:val="24"/>
          <w:szCs w:val="24"/>
        </w:rPr>
        <w:t xml:space="preserve">. (c) Chemical structure of the thiol cross-linked epoxy resin. (d) Stress−strain curves of the healed samples at different healing </w:t>
      </w:r>
      <w:r w:rsidR="007B4E87" w:rsidRPr="00ED4E9E">
        <w:rPr>
          <w:sz w:val="24"/>
          <w:szCs w:val="24"/>
        </w:rPr>
        <w:t>times</w:t>
      </w:r>
      <w:r w:rsidRPr="00ED4E9E">
        <w:rPr>
          <w:sz w:val="24"/>
          <w:szCs w:val="24"/>
        </w:rPr>
        <w:t xml:space="preserve"> of the thiol cross-linked epoxy resin. (e) Photo illustration of dynamic disulfide bond containing polyurethane during the healing test. (f) Chemical structure and photo demonstration of the dynamic-covalent boronic esters. </w:t>
      </w:r>
    </w:p>
    <w:bookmarkEnd w:id="25"/>
    <w:p w14:paraId="03609C6A" w14:textId="77777777" w:rsidR="00F864A2" w:rsidRDefault="00F864A2" w:rsidP="0068632F">
      <w:pPr>
        <w:pStyle w:val="BodyText"/>
        <w:jc w:val="both"/>
        <w:rPr>
          <w:bCs/>
          <w:iCs/>
        </w:rPr>
      </w:pPr>
    </w:p>
    <w:p w14:paraId="3E437ADB" w14:textId="77777777" w:rsidR="00ED4E9E" w:rsidRDefault="00ED4E9E" w:rsidP="0068632F">
      <w:pPr>
        <w:pStyle w:val="BodyText"/>
        <w:jc w:val="both"/>
        <w:rPr>
          <w:bCs/>
          <w:iCs/>
        </w:rPr>
      </w:pPr>
    </w:p>
    <w:p w14:paraId="78D7C99E" w14:textId="77777777" w:rsidR="00ED4E9E" w:rsidRDefault="00ED4E9E" w:rsidP="0068632F">
      <w:pPr>
        <w:pStyle w:val="BodyText"/>
        <w:jc w:val="both"/>
        <w:rPr>
          <w:bCs/>
          <w:iCs/>
        </w:rPr>
      </w:pPr>
    </w:p>
    <w:p w14:paraId="0DE0132F" w14:textId="77777777" w:rsidR="00ED4E9E" w:rsidRDefault="00ED4E9E" w:rsidP="0068632F">
      <w:pPr>
        <w:pStyle w:val="BodyText"/>
        <w:jc w:val="both"/>
        <w:rPr>
          <w:bCs/>
          <w:iCs/>
        </w:rPr>
      </w:pPr>
    </w:p>
    <w:p w14:paraId="6282E0D8" w14:textId="77777777" w:rsidR="00ED4E9E" w:rsidRDefault="00ED4E9E" w:rsidP="0068632F">
      <w:pPr>
        <w:pStyle w:val="BodyText"/>
        <w:jc w:val="both"/>
        <w:rPr>
          <w:bCs/>
          <w:iCs/>
        </w:rPr>
      </w:pPr>
    </w:p>
    <w:p w14:paraId="4E02864E" w14:textId="77777777" w:rsidR="00ED4E9E" w:rsidRDefault="00ED4E9E" w:rsidP="0068632F">
      <w:pPr>
        <w:pStyle w:val="BodyText"/>
        <w:jc w:val="both"/>
        <w:rPr>
          <w:bCs/>
          <w:iCs/>
        </w:rPr>
      </w:pPr>
    </w:p>
    <w:p w14:paraId="2CFB9830" w14:textId="77777777" w:rsidR="00ED4E9E" w:rsidRDefault="00ED4E9E" w:rsidP="0068632F">
      <w:pPr>
        <w:pStyle w:val="BodyText"/>
        <w:jc w:val="both"/>
        <w:rPr>
          <w:bCs/>
          <w:iCs/>
        </w:rPr>
      </w:pPr>
    </w:p>
    <w:p w14:paraId="60685322" w14:textId="77777777" w:rsidR="00ED4E9E" w:rsidRDefault="00ED4E9E" w:rsidP="0068632F">
      <w:pPr>
        <w:pStyle w:val="BodyText"/>
        <w:jc w:val="both"/>
        <w:rPr>
          <w:bCs/>
          <w:iCs/>
        </w:rPr>
      </w:pPr>
    </w:p>
    <w:p w14:paraId="3F53575C" w14:textId="77777777" w:rsidR="00ED4E9E" w:rsidRDefault="00ED4E9E" w:rsidP="0068632F">
      <w:pPr>
        <w:pStyle w:val="BodyText"/>
        <w:jc w:val="both"/>
        <w:rPr>
          <w:bCs/>
          <w:iCs/>
        </w:rPr>
      </w:pPr>
    </w:p>
    <w:p w14:paraId="11163CB6" w14:textId="77777777" w:rsidR="00ED4E9E" w:rsidRDefault="00ED4E9E" w:rsidP="0068632F">
      <w:pPr>
        <w:pStyle w:val="BodyText"/>
        <w:jc w:val="both"/>
        <w:rPr>
          <w:bCs/>
          <w:iCs/>
        </w:rPr>
      </w:pPr>
    </w:p>
    <w:p w14:paraId="3DC44E35" w14:textId="0C693D32" w:rsidR="00ED4E9E" w:rsidRDefault="00ED4E9E" w:rsidP="00ED4E9E">
      <w:pPr>
        <w:adjustRightInd w:val="0"/>
        <w:jc w:val="center"/>
        <w:rPr>
          <w:rFonts w:ascii="AdvOT2e364b11" w:hAnsi="AdvOT2e364b11" w:cs="AdvOT2e364b11"/>
          <w:sz w:val="18"/>
          <w:szCs w:val="18"/>
          <w:highlight w:val="yellow"/>
        </w:rPr>
      </w:pPr>
      <w:bookmarkStart w:id="26" w:name="Fig12"/>
      <w:r>
        <w:rPr>
          <w:rFonts w:ascii="AdvOT2e364b11" w:hAnsi="AdvOT2e364b11" w:cs="AdvOT2e364b11"/>
          <w:noProof/>
          <w:sz w:val="18"/>
          <w:szCs w:val="18"/>
        </w:rPr>
        <w:drawing>
          <wp:inline distT="0" distB="0" distL="0" distR="0" wp14:anchorId="1607A151" wp14:editId="63E612B9">
            <wp:extent cx="5943600" cy="3550920"/>
            <wp:effectExtent l="0" t="0" r="0" b="0"/>
            <wp:docPr id="129904710" name="Picture 2" descr="A picture containing text, diagram, fo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4710" name="Picture 2" descr="A picture containing text, diagram, font, screensho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3550920"/>
                    </a:xfrm>
                    <a:prstGeom prst="rect">
                      <a:avLst/>
                    </a:prstGeom>
                    <a:noFill/>
                    <a:ln>
                      <a:noFill/>
                    </a:ln>
                  </pic:spPr>
                </pic:pic>
              </a:graphicData>
            </a:graphic>
          </wp:inline>
        </w:drawing>
      </w:r>
    </w:p>
    <w:p w14:paraId="2EF9206C" w14:textId="3AB293D2" w:rsidR="00ED4E9E" w:rsidRDefault="00ED4E9E" w:rsidP="00FD2E84">
      <w:pPr>
        <w:adjustRightInd w:val="0"/>
        <w:spacing w:before="120" w:line="276" w:lineRule="auto"/>
        <w:ind w:left="101" w:right="158"/>
        <w:jc w:val="both"/>
        <w:rPr>
          <w:sz w:val="24"/>
          <w:szCs w:val="24"/>
        </w:rPr>
      </w:pPr>
      <w:r w:rsidRPr="006D4D21">
        <w:rPr>
          <w:sz w:val="24"/>
          <w:szCs w:val="24"/>
        </w:rPr>
        <w:t>Figure 12.</w:t>
      </w:r>
      <w:r w:rsidRPr="00ED4E9E">
        <w:rPr>
          <w:sz w:val="24"/>
          <w:szCs w:val="24"/>
        </w:rPr>
        <w:t xml:space="preserve"> (a) Chemical structure of the crosslinker and </w:t>
      </w:r>
      <w:r w:rsidRPr="00ED4E9E">
        <w:rPr>
          <w:rFonts w:cstheme="minorHAnsi"/>
          <w:sz w:val="24"/>
          <w:szCs w:val="24"/>
        </w:rPr>
        <w:t xml:space="preserve">1,2-diolcontaining polycyclooctene. </w:t>
      </w:r>
      <w:r w:rsidRPr="00ED4E9E">
        <w:rPr>
          <w:sz w:val="24"/>
          <w:szCs w:val="24"/>
        </w:rPr>
        <w:t xml:space="preserve">(b) Tensile data of pristine and healed polymers prepared by different crosslinkers. (c) Schematic illustration of p(AAEMA/MMA/nBA) covalently adaptive networks containing dynamic cross-links with MMA and nBA repeating units facilitated transamination exchange reactions. </w:t>
      </w:r>
    </w:p>
    <w:bookmarkEnd w:id="26"/>
    <w:p w14:paraId="2986C7FB" w14:textId="77777777" w:rsidR="00ED4E9E" w:rsidRDefault="00ED4E9E" w:rsidP="00ED4E9E">
      <w:pPr>
        <w:adjustRightInd w:val="0"/>
        <w:jc w:val="both"/>
        <w:rPr>
          <w:sz w:val="24"/>
          <w:szCs w:val="24"/>
        </w:rPr>
      </w:pPr>
    </w:p>
    <w:p w14:paraId="09CDEB47" w14:textId="77777777" w:rsidR="00ED4E9E" w:rsidRDefault="00ED4E9E" w:rsidP="00ED4E9E">
      <w:pPr>
        <w:adjustRightInd w:val="0"/>
        <w:jc w:val="both"/>
        <w:rPr>
          <w:sz w:val="24"/>
          <w:szCs w:val="24"/>
        </w:rPr>
      </w:pPr>
    </w:p>
    <w:p w14:paraId="75D69BB0" w14:textId="77777777" w:rsidR="00ED4E9E" w:rsidRDefault="00ED4E9E" w:rsidP="00ED4E9E">
      <w:pPr>
        <w:adjustRightInd w:val="0"/>
        <w:jc w:val="both"/>
        <w:rPr>
          <w:sz w:val="24"/>
          <w:szCs w:val="24"/>
        </w:rPr>
      </w:pPr>
    </w:p>
    <w:p w14:paraId="680DF22C" w14:textId="77777777" w:rsidR="00ED4E9E" w:rsidRDefault="00ED4E9E" w:rsidP="00ED4E9E">
      <w:pPr>
        <w:adjustRightInd w:val="0"/>
        <w:jc w:val="both"/>
        <w:rPr>
          <w:sz w:val="24"/>
          <w:szCs w:val="24"/>
        </w:rPr>
      </w:pPr>
    </w:p>
    <w:p w14:paraId="649071EE" w14:textId="77777777" w:rsidR="00ED4E9E" w:rsidRDefault="00ED4E9E" w:rsidP="00ED4E9E">
      <w:pPr>
        <w:adjustRightInd w:val="0"/>
        <w:jc w:val="both"/>
        <w:rPr>
          <w:sz w:val="24"/>
          <w:szCs w:val="24"/>
        </w:rPr>
      </w:pPr>
    </w:p>
    <w:p w14:paraId="18C9B5C4" w14:textId="77777777" w:rsidR="00ED4E9E" w:rsidRDefault="00ED4E9E" w:rsidP="00ED4E9E">
      <w:pPr>
        <w:adjustRightInd w:val="0"/>
        <w:jc w:val="both"/>
        <w:rPr>
          <w:sz w:val="24"/>
          <w:szCs w:val="24"/>
        </w:rPr>
      </w:pPr>
    </w:p>
    <w:p w14:paraId="25DBF7B6" w14:textId="77777777" w:rsidR="00ED4E9E" w:rsidRDefault="00ED4E9E" w:rsidP="00ED4E9E">
      <w:pPr>
        <w:adjustRightInd w:val="0"/>
        <w:jc w:val="both"/>
        <w:rPr>
          <w:sz w:val="24"/>
          <w:szCs w:val="24"/>
        </w:rPr>
      </w:pPr>
    </w:p>
    <w:p w14:paraId="51022DA1" w14:textId="77777777" w:rsidR="00ED4E9E" w:rsidRDefault="00ED4E9E" w:rsidP="00ED4E9E">
      <w:pPr>
        <w:adjustRightInd w:val="0"/>
        <w:jc w:val="both"/>
        <w:rPr>
          <w:sz w:val="24"/>
          <w:szCs w:val="24"/>
        </w:rPr>
      </w:pPr>
    </w:p>
    <w:p w14:paraId="1AA87849" w14:textId="70BA6A43" w:rsidR="00ED4E9E" w:rsidRDefault="00ED4E9E" w:rsidP="00ED4E9E">
      <w:pPr>
        <w:spacing w:line="480" w:lineRule="auto"/>
        <w:jc w:val="center"/>
      </w:pPr>
      <w:bookmarkStart w:id="27" w:name="Fig13"/>
      <w:r>
        <w:rPr>
          <w:noProof/>
        </w:rPr>
        <w:lastRenderedPageBreak/>
        <w:drawing>
          <wp:inline distT="0" distB="0" distL="0" distR="0" wp14:anchorId="685186AD" wp14:editId="5B233523">
            <wp:extent cx="5661660" cy="4396740"/>
            <wp:effectExtent l="0" t="0" r="0" b="3810"/>
            <wp:docPr id="1087131003" name="Picture 3" descr="A picture containing text, diagram, line,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31003" name="Picture 3" descr="A picture containing text, diagram, line, plan&#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61660" cy="4396740"/>
                    </a:xfrm>
                    <a:prstGeom prst="rect">
                      <a:avLst/>
                    </a:prstGeom>
                    <a:noFill/>
                    <a:ln>
                      <a:noFill/>
                    </a:ln>
                  </pic:spPr>
                </pic:pic>
              </a:graphicData>
            </a:graphic>
          </wp:inline>
        </w:drawing>
      </w:r>
    </w:p>
    <w:p w14:paraId="4C1B4F67" w14:textId="49662AF0" w:rsidR="00ED4E9E" w:rsidRDefault="00ED4E9E" w:rsidP="00FD2E84">
      <w:pPr>
        <w:spacing w:after="120" w:line="276" w:lineRule="auto"/>
        <w:ind w:left="101" w:right="158"/>
        <w:jc w:val="both"/>
        <w:rPr>
          <w:sz w:val="24"/>
          <w:szCs w:val="24"/>
        </w:rPr>
      </w:pPr>
      <w:r w:rsidRPr="006D4D21">
        <w:rPr>
          <w:sz w:val="24"/>
          <w:szCs w:val="24"/>
        </w:rPr>
        <w:t>Figure 13. (a) Schematic illustration of the structures of PAA/PEI-PYA complexes. (b) Strain−stress curves</w:t>
      </w:r>
      <w:r w:rsidRPr="00ED4E9E">
        <w:rPr>
          <w:sz w:val="24"/>
          <w:szCs w:val="24"/>
        </w:rPr>
        <w:t xml:space="preserve"> of the original and healed samples of PAA/PEI-PYA complexes at different healing time. (c) Illustration of the structures of the PU-BPY</w:t>
      </w:r>
      <w:r w:rsidRPr="00ED4E9E">
        <w:rPr>
          <w:sz w:val="24"/>
          <w:szCs w:val="24"/>
          <w:vertAlign w:val="subscript"/>
        </w:rPr>
        <w:t>0.5</w:t>
      </w:r>
      <w:r w:rsidRPr="00ED4E9E">
        <w:rPr>
          <w:sz w:val="24"/>
          <w:szCs w:val="24"/>
        </w:rPr>
        <w:t xml:space="preserve">–Zn elastomer. (d) Stress−strain curves of the intact and healed samples at different healing </w:t>
      </w:r>
      <w:r w:rsidR="008147B6" w:rsidRPr="00ED4E9E">
        <w:rPr>
          <w:sz w:val="24"/>
          <w:szCs w:val="24"/>
        </w:rPr>
        <w:t>times</w:t>
      </w:r>
      <w:r w:rsidRPr="00ED4E9E">
        <w:rPr>
          <w:sz w:val="24"/>
          <w:szCs w:val="24"/>
        </w:rPr>
        <w:t xml:space="preserve"> of the PU-BPY</w:t>
      </w:r>
      <w:r w:rsidRPr="00ED4E9E">
        <w:rPr>
          <w:sz w:val="24"/>
          <w:szCs w:val="24"/>
          <w:vertAlign w:val="subscript"/>
        </w:rPr>
        <w:t>0.5</w:t>
      </w:r>
      <w:r w:rsidRPr="00ED4E9E">
        <w:rPr>
          <w:sz w:val="24"/>
          <w:szCs w:val="24"/>
        </w:rPr>
        <w:t xml:space="preserve">–Zn elastomer. </w:t>
      </w:r>
    </w:p>
    <w:bookmarkEnd w:id="27"/>
    <w:p w14:paraId="3930A6B4" w14:textId="77777777" w:rsidR="00ED4E9E" w:rsidRDefault="00ED4E9E" w:rsidP="00ED4E9E">
      <w:pPr>
        <w:spacing w:after="240"/>
        <w:jc w:val="both"/>
        <w:rPr>
          <w:sz w:val="24"/>
          <w:szCs w:val="24"/>
        </w:rPr>
      </w:pPr>
    </w:p>
    <w:p w14:paraId="0E0A1854" w14:textId="77777777" w:rsidR="00ED4E9E" w:rsidRDefault="00ED4E9E" w:rsidP="00ED4E9E">
      <w:pPr>
        <w:spacing w:after="240"/>
        <w:jc w:val="both"/>
        <w:rPr>
          <w:sz w:val="24"/>
          <w:szCs w:val="24"/>
        </w:rPr>
      </w:pPr>
    </w:p>
    <w:p w14:paraId="14958DB1" w14:textId="77777777" w:rsidR="00ED4E9E" w:rsidRDefault="00ED4E9E" w:rsidP="00ED4E9E">
      <w:pPr>
        <w:spacing w:after="240"/>
        <w:jc w:val="both"/>
        <w:rPr>
          <w:sz w:val="24"/>
          <w:szCs w:val="24"/>
        </w:rPr>
      </w:pPr>
    </w:p>
    <w:p w14:paraId="11BDFE73" w14:textId="77777777" w:rsidR="00ED4E9E" w:rsidRDefault="00ED4E9E" w:rsidP="00ED4E9E">
      <w:pPr>
        <w:spacing w:after="240"/>
        <w:jc w:val="both"/>
        <w:rPr>
          <w:sz w:val="24"/>
          <w:szCs w:val="24"/>
        </w:rPr>
      </w:pPr>
    </w:p>
    <w:p w14:paraId="5305B118" w14:textId="3F24AF9B" w:rsidR="00ED4E9E" w:rsidRDefault="00ED4E9E" w:rsidP="00ED4E9E">
      <w:pPr>
        <w:spacing w:line="480" w:lineRule="auto"/>
        <w:jc w:val="center"/>
      </w:pPr>
      <w:bookmarkStart w:id="28" w:name="Fig14"/>
      <w:r>
        <w:rPr>
          <w:noProof/>
        </w:rPr>
        <w:lastRenderedPageBreak/>
        <w:drawing>
          <wp:inline distT="0" distB="0" distL="0" distR="0" wp14:anchorId="7FAE0BC0" wp14:editId="77E8F5A5">
            <wp:extent cx="5394960" cy="4625340"/>
            <wp:effectExtent l="0" t="0" r="0" b="3810"/>
            <wp:docPr id="297793405" name="Picture 4" descr="A picture containing text, diagram,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793405" name="Picture 4" descr="A picture containing text, diagram, design&#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4960" cy="4625340"/>
                    </a:xfrm>
                    <a:prstGeom prst="rect">
                      <a:avLst/>
                    </a:prstGeom>
                    <a:noFill/>
                    <a:ln>
                      <a:noFill/>
                    </a:ln>
                  </pic:spPr>
                </pic:pic>
              </a:graphicData>
            </a:graphic>
          </wp:inline>
        </w:drawing>
      </w:r>
    </w:p>
    <w:p w14:paraId="1BB289D2" w14:textId="50161EC0" w:rsidR="00ED4E9E" w:rsidRPr="00ED4E9E" w:rsidRDefault="00ED4E9E" w:rsidP="0021661E">
      <w:pPr>
        <w:spacing w:after="240" w:line="276" w:lineRule="auto"/>
        <w:ind w:left="101" w:right="158"/>
        <w:jc w:val="both"/>
        <w:rPr>
          <w:sz w:val="28"/>
          <w:szCs w:val="28"/>
        </w:rPr>
      </w:pPr>
      <w:r w:rsidRPr="006D4D21">
        <w:rPr>
          <w:sz w:val="24"/>
          <w:szCs w:val="24"/>
        </w:rPr>
        <w:t>Figure 14. (a)</w:t>
      </w:r>
      <w:r w:rsidRPr="00ED4E9E">
        <w:rPr>
          <w:sz w:val="24"/>
          <w:szCs w:val="24"/>
        </w:rPr>
        <w:t xml:space="preserve"> Schematic illustration of the structures of ACON. (b) Stress-strain curves of ACON and control BACON. (c) Stress-strain curves of ACON at different healing time. (d) Schematic illustration of the structures of f-BNNS/clay/PNIPAM. (e) Stress-strain curves of the composite hydrogels with increasing f-BNNS content.</w:t>
      </w:r>
      <w:r>
        <w:rPr>
          <w:sz w:val="24"/>
          <w:szCs w:val="24"/>
        </w:rPr>
        <w:t xml:space="preserve"> </w:t>
      </w:r>
      <w:r w:rsidRPr="00ED4E9E">
        <w:rPr>
          <w:sz w:val="24"/>
          <w:szCs w:val="24"/>
        </w:rPr>
        <w:t>(f) Demonstration of the self-healing property of f-BNNS/clay/PNIPAM.</w:t>
      </w:r>
    </w:p>
    <w:bookmarkEnd w:id="28"/>
    <w:p w14:paraId="40486D8B" w14:textId="77777777" w:rsidR="00ED4E9E" w:rsidRDefault="00ED4E9E" w:rsidP="00ED4E9E">
      <w:pPr>
        <w:adjustRightInd w:val="0"/>
        <w:jc w:val="both"/>
        <w:rPr>
          <w:rFonts w:asciiTheme="minorHAnsi" w:hAnsiTheme="minorHAnsi" w:cstheme="minorHAnsi"/>
          <w:sz w:val="24"/>
          <w:szCs w:val="24"/>
          <w:highlight w:val="yellow"/>
        </w:rPr>
      </w:pPr>
    </w:p>
    <w:p w14:paraId="38EE1205" w14:textId="77777777" w:rsidR="00ED4E9E" w:rsidRDefault="00ED4E9E" w:rsidP="00ED4E9E">
      <w:pPr>
        <w:adjustRightInd w:val="0"/>
        <w:jc w:val="both"/>
        <w:rPr>
          <w:rFonts w:asciiTheme="minorHAnsi" w:hAnsiTheme="minorHAnsi" w:cstheme="minorHAnsi"/>
          <w:sz w:val="24"/>
          <w:szCs w:val="24"/>
          <w:highlight w:val="yellow"/>
        </w:rPr>
      </w:pPr>
    </w:p>
    <w:p w14:paraId="582AF3E4" w14:textId="77777777" w:rsidR="00ED4E9E" w:rsidRDefault="00ED4E9E" w:rsidP="00ED4E9E">
      <w:pPr>
        <w:adjustRightInd w:val="0"/>
        <w:jc w:val="both"/>
        <w:rPr>
          <w:rFonts w:asciiTheme="minorHAnsi" w:hAnsiTheme="minorHAnsi" w:cstheme="minorHAnsi"/>
          <w:sz w:val="24"/>
          <w:szCs w:val="24"/>
          <w:highlight w:val="yellow"/>
        </w:rPr>
      </w:pPr>
    </w:p>
    <w:p w14:paraId="34BB90B9" w14:textId="77777777" w:rsidR="00ED4E9E" w:rsidRDefault="00ED4E9E" w:rsidP="00ED4E9E">
      <w:pPr>
        <w:adjustRightInd w:val="0"/>
        <w:jc w:val="both"/>
        <w:rPr>
          <w:rFonts w:asciiTheme="minorHAnsi" w:hAnsiTheme="minorHAnsi" w:cstheme="minorHAnsi"/>
          <w:sz w:val="24"/>
          <w:szCs w:val="24"/>
          <w:highlight w:val="yellow"/>
        </w:rPr>
      </w:pPr>
    </w:p>
    <w:p w14:paraId="4B72173B" w14:textId="77777777" w:rsidR="00ED4E9E" w:rsidRDefault="00ED4E9E" w:rsidP="00ED4E9E">
      <w:pPr>
        <w:adjustRightInd w:val="0"/>
        <w:jc w:val="both"/>
        <w:rPr>
          <w:rFonts w:asciiTheme="minorHAnsi" w:hAnsiTheme="minorHAnsi" w:cstheme="minorHAnsi"/>
          <w:sz w:val="24"/>
          <w:szCs w:val="24"/>
          <w:highlight w:val="yellow"/>
        </w:rPr>
      </w:pPr>
    </w:p>
    <w:p w14:paraId="48AE638B" w14:textId="77777777" w:rsidR="00ED4E9E" w:rsidRDefault="00ED4E9E" w:rsidP="00ED4E9E">
      <w:pPr>
        <w:adjustRightInd w:val="0"/>
        <w:jc w:val="both"/>
        <w:rPr>
          <w:rFonts w:asciiTheme="minorHAnsi" w:hAnsiTheme="minorHAnsi" w:cstheme="minorHAnsi"/>
          <w:sz w:val="24"/>
          <w:szCs w:val="24"/>
          <w:highlight w:val="yellow"/>
        </w:rPr>
      </w:pPr>
    </w:p>
    <w:p w14:paraId="24DBD284" w14:textId="77777777" w:rsidR="00ED4E9E" w:rsidRDefault="00ED4E9E" w:rsidP="00ED4E9E">
      <w:pPr>
        <w:adjustRightInd w:val="0"/>
        <w:jc w:val="both"/>
        <w:rPr>
          <w:rFonts w:asciiTheme="minorHAnsi" w:hAnsiTheme="minorHAnsi" w:cstheme="minorHAnsi"/>
          <w:sz w:val="24"/>
          <w:szCs w:val="24"/>
          <w:highlight w:val="yellow"/>
        </w:rPr>
      </w:pPr>
    </w:p>
    <w:p w14:paraId="35D5A4B2" w14:textId="77777777" w:rsidR="00ED4E9E" w:rsidRPr="00ED4E9E" w:rsidRDefault="00ED4E9E" w:rsidP="00ED4E9E">
      <w:pPr>
        <w:adjustRightInd w:val="0"/>
        <w:jc w:val="both"/>
        <w:rPr>
          <w:rFonts w:asciiTheme="minorHAnsi" w:hAnsiTheme="minorHAnsi" w:cstheme="minorHAnsi"/>
          <w:sz w:val="24"/>
          <w:szCs w:val="24"/>
          <w:highlight w:val="yellow"/>
        </w:rPr>
      </w:pPr>
    </w:p>
    <w:p w14:paraId="03BE8319" w14:textId="77777777" w:rsidR="00ED4E9E" w:rsidRPr="00F864A2" w:rsidRDefault="00ED4E9E" w:rsidP="0068632F">
      <w:pPr>
        <w:pStyle w:val="BodyText"/>
        <w:jc w:val="both"/>
        <w:rPr>
          <w:bCs/>
          <w:iCs/>
        </w:rPr>
      </w:pPr>
    </w:p>
    <w:p w14:paraId="2DD1053D" w14:textId="77777777" w:rsidR="00C54CEB" w:rsidRDefault="00C54CEB">
      <w:pPr>
        <w:pStyle w:val="BodyText"/>
        <w:spacing w:before="7"/>
        <w:rPr>
          <w:b/>
          <w:i/>
          <w:sz w:val="22"/>
        </w:rPr>
      </w:pPr>
    </w:p>
    <w:p w14:paraId="35AF5CAC" w14:textId="512E7DA8" w:rsidR="00FA1B46" w:rsidRPr="006B7033" w:rsidRDefault="00FA1B46" w:rsidP="00FA1B46">
      <w:pPr>
        <w:spacing w:before="120" w:line="276" w:lineRule="auto"/>
        <w:ind w:left="101" w:right="158"/>
        <w:jc w:val="both"/>
        <w:rPr>
          <w:sz w:val="24"/>
          <w:szCs w:val="24"/>
        </w:rPr>
        <w:sectPr w:rsidR="00FA1B46" w:rsidRPr="006B7033">
          <w:pgSz w:w="12240" w:h="15840"/>
          <w:pgMar w:top="1360" w:right="1320" w:bottom="1980" w:left="1340" w:header="0" w:footer="1781" w:gutter="0"/>
          <w:cols w:space="720"/>
        </w:sectPr>
      </w:pPr>
    </w:p>
    <w:p w14:paraId="2382F938" w14:textId="77777777" w:rsidR="00C54CEB" w:rsidRDefault="00000000">
      <w:pPr>
        <w:pStyle w:val="Heading1"/>
        <w:ind w:right="16"/>
      </w:pPr>
      <w:bookmarkStart w:id="29" w:name="C2Spuer"/>
      <w:r>
        <w:lastRenderedPageBreak/>
        <w:t>CHAPTER</w:t>
      </w:r>
      <w:r>
        <w:rPr>
          <w:spacing w:val="-9"/>
        </w:rPr>
        <w:t xml:space="preserve"> </w:t>
      </w:r>
      <w:r>
        <w:rPr>
          <w:spacing w:val="-5"/>
        </w:rPr>
        <w:t>II</w:t>
      </w:r>
    </w:p>
    <w:p w14:paraId="729F9ECD" w14:textId="73696101" w:rsidR="00C54CEB" w:rsidRDefault="000336A5">
      <w:pPr>
        <w:spacing w:before="48"/>
        <w:ind w:right="22"/>
        <w:jc w:val="center"/>
        <w:rPr>
          <w:b/>
          <w:sz w:val="28"/>
        </w:rPr>
      </w:pPr>
      <w:r>
        <w:rPr>
          <w:b/>
          <w:sz w:val="28"/>
        </w:rPr>
        <w:t>SUPERSTRETCHABLE,</w:t>
      </w:r>
      <w:r>
        <w:rPr>
          <w:b/>
          <w:spacing w:val="-11"/>
          <w:sz w:val="28"/>
        </w:rPr>
        <w:t xml:space="preserve"> </w:t>
      </w:r>
      <w:r>
        <w:rPr>
          <w:b/>
          <w:sz w:val="28"/>
        </w:rPr>
        <w:t>SELF-HEALING</w:t>
      </w:r>
      <w:r>
        <w:rPr>
          <w:b/>
          <w:spacing w:val="-9"/>
          <w:sz w:val="28"/>
        </w:rPr>
        <w:t xml:space="preserve"> </w:t>
      </w:r>
      <w:r>
        <w:rPr>
          <w:b/>
          <w:sz w:val="28"/>
        </w:rPr>
        <w:t>POLYMERIC</w:t>
      </w:r>
      <w:r>
        <w:rPr>
          <w:b/>
          <w:spacing w:val="-8"/>
          <w:sz w:val="28"/>
        </w:rPr>
        <w:t xml:space="preserve"> </w:t>
      </w:r>
      <w:r>
        <w:rPr>
          <w:b/>
          <w:sz w:val="28"/>
        </w:rPr>
        <w:t>ELASTOMERS</w:t>
      </w:r>
      <w:r>
        <w:rPr>
          <w:b/>
          <w:spacing w:val="-6"/>
          <w:sz w:val="28"/>
        </w:rPr>
        <w:t xml:space="preserve"> </w:t>
      </w:r>
      <w:r>
        <w:rPr>
          <w:b/>
          <w:sz w:val="28"/>
        </w:rPr>
        <w:t>WITH</w:t>
      </w:r>
      <w:r>
        <w:rPr>
          <w:b/>
          <w:spacing w:val="-10"/>
          <w:sz w:val="28"/>
        </w:rPr>
        <w:t xml:space="preserve"> </w:t>
      </w:r>
      <w:r>
        <w:rPr>
          <w:b/>
          <w:sz w:val="28"/>
        </w:rPr>
        <w:t>TUNABLE</w:t>
      </w:r>
      <w:r>
        <w:rPr>
          <w:b/>
          <w:spacing w:val="-9"/>
          <w:sz w:val="28"/>
        </w:rPr>
        <w:t xml:space="preserve"> </w:t>
      </w:r>
      <w:r>
        <w:rPr>
          <w:b/>
          <w:spacing w:val="-2"/>
          <w:sz w:val="28"/>
        </w:rPr>
        <w:t>PROPERTIES</w:t>
      </w:r>
    </w:p>
    <w:bookmarkEnd w:id="29"/>
    <w:p w14:paraId="709C06EC" w14:textId="77777777" w:rsidR="00C54CEB" w:rsidRDefault="00C54CEB">
      <w:pPr>
        <w:jc w:val="center"/>
        <w:rPr>
          <w:sz w:val="28"/>
        </w:rPr>
        <w:sectPr w:rsidR="00C54CEB">
          <w:pgSz w:w="12240" w:h="15840"/>
          <w:pgMar w:top="1380" w:right="1320" w:bottom="1980" w:left="1340" w:header="0" w:footer="1781" w:gutter="0"/>
          <w:cols w:space="720"/>
        </w:sectPr>
      </w:pPr>
    </w:p>
    <w:p w14:paraId="2CC26DAB" w14:textId="77777777" w:rsidR="00C54CEB" w:rsidRDefault="00000000" w:rsidP="000032C1">
      <w:pPr>
        <w:pStyle w:val="BodyText"/>
        <w:spacing w:before="79" w:line="276" w:lineRule="auto"/>
        <w:ind w:left="101" w:right="158"/>
        <w:jc w:val="both"/>
      </w:pPr>
      <w:r>
        <w:lastRenderedPageBreak/>
        <w:t>A version of this chapter was published by Peng-Fei Cao, Bingrui Li, Tao Hong, Jacob Townsend,</w:t>
      </w:r>
      <w:r>
        <w:rPr>
          <w:spacing w:val="-4"/>
        </w:rPr>
        <w:t xml:space="preserve"> </w:t>
      </w:r>
      <w:r>
        <w:t>Zhe</w:t>
      </w:r>
      <w:r>
        <w:rPr>
          <w:spacing w:val="-6"/>
        </w:rPr>
        <w:t xml:space="preserve"> </w:t>
      </w:r>
      <w:r>
        <w:t>Qiang,</w:t>
      </w:r>
      <w:r>
        <w:rPr>
          <w:spacing w:val="-4"/>
        </w:rPr>
        <w:t xml:space="preserve"> </w:t>
      </w:r>
      <w:r>
        <w:t>Kunyue</w:t>
      </w:r>
      <w:r>
        <w:rPr>
          <w:spacing w:val="-5"/>
        </w:rPr>
        <w:t xml:space="preserve"> </w:t>
      </w:r>
      <w:r>
        <w:t>Xing,</w:t>
      </w:r>
      <w:r>
        <w:rPr>
          <w:spacing w:val="-4"/>
        </w:rPr>
        <w:t xml:space="preserve"> </w:t>
      </w:r>
      <w:r>
        <w:t>Konstantinos</w:t>
      </w:r>
      <w:r>
        <w:rPr>
          <w:spacing w:val="-4"/>
        </w:rPr>
        <w:t xml:space="preserve"> </w:t>
      </w:r>
      <w:r>
        <w:t>D.</w:t>
      </w:r>
      <w:r>
        <w:rPr>
          <w:spacing w:val="-4"/>
        </w:rPr>
        <w:t xml:space="preserve"> </w:t>
      </w:r>
      <w:r>
        <w:t>Vogiatzis,</w:t>
      </w:r>
      <w:r>
        <w:rPr>
          <w:spacing w:val="-4"/>
        </w:rPr>
        <w:t xml:space="preserve"> </w:t>
      </w:r>
      <w:r>
        <w:t>Yangyang</w:t>
      </w:r>
      <w:r>
        <w:rPr>
          <w:spacing w:val="-4"/>
        </w:rPr>
        <w:t xml:space="preserve"> </w:t>
      </w:r>
      <w:r>
        <w:t>Wang,</w:t>
      </w:r>
      <w:r>
        <w:rPr>
          <w:spacing w:val="-4"/>
        </w:rPr>
        <w:t xml:space="preserve"> </w:t>
      </w:r>
      <w:r>
        <w:t>Jimmy</w:t>
      </w:r>
      <w:r>
        <w:rPr>
          <w:spacing w:val="-4"/>
        </w:rPr>
        <w:t xml:space="preserve"> </w:t>
      </w:r>
      <w:r>
        <w:t xml:space="preserve">W. Mays, Alexei P. Sokolov, and Tomonori Saito. “Superstretchable, Self-Healing Polymeric Elastomers with Tunable Properties” </w:t>
      </w:r>
      <w:r>
        <w:rPr>
          <w:i/>
        </w:rPr>
        <w:t>Advanced Functional Materials</w:t>
      </w:r>
      <w:r>
        <w:t>, 2018, 28, 1800741</w:t>
      </w:r>
    </w:p>
    <w:p w14:paraId="39F5FC2F" w14:textId="77777777" w:rsidR="00C54CEB" w:rsidRDefault="00C54CEB" w:rsidP="000032C1">
      <w:pPr>
        <w:pStyle w:val="BodyText"/>
        <w:spacing w:before="10"/>
        <w:ind w:left="101" w:right="158"/>
        <w:rPr>
          <w:sz w:val="20"/>
        </w:rPr>
      </w:pPr>
    </w:p>
    <w:p w14:paraId="03F54F44" w14:textId="2DB1A38D" w:rsidR="00C54CEB" w:rsidRDefault="00000000" w:rsidP="00E25B32">
      <w:pPr>
        <w:pStyle w:val="BodyText"/>
        <w:ind w:left="101" w:right="158"/>
        <w:rPr>
          <w:spacing w:val="-2"/>
        </w:rPr>
      </w:pPr>
      <w:r>
        <w:t>P.-F.C.</w:t>
      </w:r>
      <w:r>
        <w:rPr>
          <w:spacing w:val="-2"/>
        </w:rPr>
        <w:t xml:space="preserve"> </w:t>
      </w:r>
      <w:r>
        <w:t>and</w:t>
      </w:r>
      <w:r>
        <w:rPr>
          <w:spacing w:val="-2"/>
        </w:rPr>
        <w:t xml:space="preserve"> </w:t>
      </w:r>
      <w:r>
        <w:t>B.L.</w:t>
      </w:r>
      <w:r>
        <w:rPr>
          <w:spacing w:val="-2"/>
        </w:rPr>
        <w:t xml:space="preserve"> </w:t>
      </w:r>
      <w:r>
        <w:t>contributed</w:t>
      </w:r>
      <w:r>
        <w:rPr>
          <w:spacing w:val="-2"/>
        </w:rPr>
        <w:t xml:space="preserve"> </w:t>
      </w:r>
      <w:r>
        <w:t>equally</w:t>
      </w:r>
      <w:r>
        <w:rPr>
          <w:spacing w:val="-2"/>
        </w:rPr>
        <w:t xml:space="preserve"> </w:t>
      </w:r>
      <w:r>
        <w:t>to</w:t>
      </w:r>
      <w:r>
        <w:rPr>
          <w:spacing w:val="-2"/>
        </w:rPr>
        <w:t xml:space="preserve"> </w:t>
      </w:r>
      <w:r>
        <w:t>this</w:t>
      </w:r>
      <w:r>
        <w:rPr>
          <w:spacing w:val="-2"/>
        </w:rPr>
        <w:t xml:space="preserve"> work.</w:t>
      </w:r>
    </w:p>
    <w:p w14:paraId="6B351DAC" w14:textId="296AB2BA" w:rsidR="00893020" w:rsidRDefault="00893020" w:rsidP="00D5091F">
      <w:pPr>
        <w:pStyle w:val="BodyText"/>
        <w:spacing w:before="79" w:line="276" w:lineRule="auto"/>
        <w:ind w:left="101" w:right="158"/>
        <w:jc w:val="both"/>
      </w:pPr>
      <w:r>
        <w:t>Peng-Fei Cao and Bingrui Li designed the experiments and contributed to the preparation of the manuscript, Bingrui Li, Tao Hong, Jacob Townsend,</w:t>
      </w:r>
      <w:r>
        <w:rPr>
          <w:spacing w:val="-4"/>
        </w:rPr>
        <w:t xml:space="preserve"> </w:t>
      </w:r>
      <w:r>
        <w:t>Zhe</w:t>
      </w:r>
      <w:r>
        <w:rPr>
          <w:spacing w:val="-6"/>
        </w:rPr>
        <w:t xml:space="preserve"> </w:t>
      </w:r>
      <w:r>
        <w:t>Qiang,</w:t>
      </w:r>
      <w:r>
        <w:rPr>
          <w:spacing w:val="-4"/>
        </w:rPr>
        <w:t xml:space="preserve"> </w:t>
      </w:r>
      <w:r>
        <w:t>Kunyue</w:t>
      </w:r>
      <w:r>
        <w:rPr>
          <w:spacing w:val="-5"/>
        </w:rPr>
        <w:t xml:space="preserve"> </w:t>
      </w:r>
      <w:r>
        <w:t>Xing, Yangyang</w:t>
      </w:r>
      <w:r>
        <w:rPr>
          <w:spacing w:val="-4"/>
        </w:rPr>
        <w:t xml:space="preserve"> </w:t>
      </w:r>
      <w:r>
        <w:t>Wang performed experiments,</w:t>
      </w:r>
      <w:r>
        <w:rPr>
          <w:spacing w:val="-4"/>
        </w:rPr>
        <w:t xml:space="preserve"> </w:t>
      </w:r>
      <w:r>
        <w:t>Konstantinos</w:t>
      </w:r>
      <w:r>
        <w:rPr>
          <w:spacing w:val="-4"/>
        </w:rPr>
        <w:t xml:space="preserve"> </w:t>
      </w:r>
      <w:r>
        <w:t>D.</w:t>
      </w:r>
      <w:r>
        <w:rPr>
          <w:spacing w:val="-4"/>
        </w:rPr>
        <w:t xml:space="preserve"> </w:t>
      </w:r>
      <w:r>
        <w:t>Vogiatzis, Jimmy</w:t>
      </w:r>
      <w:r>
        <w:rPr>
          <w:spacing w:val="-4"/>
        </w:rPr>
        <w:t xml:space="preserve"> </w:t>
      </w:r>
      <w:r>
        <w:t>W. Mays, Alexei P. Sokolov, and Tomonori Saito contributed to the discussion and revision of the manuscript.</w:t>
      </w:r>
    </w:p>
    <w:p w14:paraId="41B8437B" w14:textId="6BD2373C" w:rsidR="00AE6216" w:rsidRDefault="00000000" w:rsidP="00CF04AC">
      <w:pPr>
        <w:pStyle w:val="Heading2"/>
        <w:spacing w:before="120" w:after="120"/>
        <w:ind w:left="101"/>
      </w:pPr>
      <w:bookmarkStart w:id="30" w:name="C2Abstract"/>
      <w:r>
        <w:t xml:space="preserve">Abstract </w:t>
      </w:r>
      <w:bookmarkStart w:id="31" w:name="C2Introduction"/>
      <w:bookmarkEnd w:id="30"/>
    </w:p>
    <w:p w14:paraId="51E2E853" w14:textId="58E98B8C" w:rsidR="001D1E4E" w:rsidRPr="00AE6216" w:rsidRDefault="00AE6216" w:rsidP="00E25B32">
      <w:pPr>
        <w:pStyle w:val="BodyText"/>
        <w:spacing w:before="1" w:line="276" w:lineRule="auto"/>
        <w:ind w:left="101" w:right="158"/>
        <w:jc w:val="both"/>
      </w:pPr>
      <w:r w:rsidRPr="00AE6216">
        <w:t xml:space="preserve">Utilization of self-healing chemistry to develop synthetic polymer materials that can heal themselves with restored mechanical performance and functionality is of great interest. Self-healable polymer elastomers with tunable mechanical properties are especially attractive for a variety of applications. Herein, a series of urea functionalized poly(dimethyl siloxane)-based elastomers (U-PDMS-Es) are reported with extremely high stretchability, self-healing mechanical properties, and recoverable gas-separation performance. Tailoring the molecular weights of poly(dimethyl siloxane) or weight ratio of elastic cross-linker offers tunable mechanical properties of the obtained U-PDMS-Es, such as ultimate elongation (from 984% to 5600%), Young's modulus, ultimate tensile strength, toughness, and elastic recovery. The U-PDMS-Es can serve as excellent acoustic and vibration damping materials over a broad range of </w:t>
      </w:r>
      <w:r w:rsidR="00B87D13" w:rsidRPr="00AE6216">
        <w:t>temperatures</w:t>
      </w:r>
      <w:r w:rsidRPr="00AE6216">
        <w:t xml:space="preserve"> (over 100 °C). The strain-dependent elastic recovery behavior of U-PDMS-Es is also studied. After mechanical damage, the U-PDMS-Es can be healed in 120 min at ambient temperature or in 20 min at 40 °C with completely restored mechanical performance. The U-PDMS-Es are also demonstrated to exhibit recoverable gas-separation functionality with retained permeability/selectivity after being damaged.</w:t>
      </w:r>
      <w:r w:rsidR="005C678C">
        <w:t xml:space="preserve"> This chapter answers the question of how to design readily healable, </w:t>
      </w:r>
      <w:r w:rsidR="005C678C" w:rsidRPr="005C678C">
        <w:t xml:space="preserve">highly elongated </w:t>
      </w:r>
      <w:r w:rsidR="005C678C">
        <w:t>polymers.</w:t>
      </w:r>
    </w:p>
    <w:p w14:paraId="4EA8F277" w14:textId="77777777" w:rsidR="001F05A7" w:rsidRDefault="00000000" w:rsidP="00CF04AC">
      <w:pPr>
        <w:pStyle w:val="Heading2"/>
        <w:spacing w:before="120" w:after="120"/>
        <w:ind w:left="101"/>
      </w:pPr>
      <w:r>
        <w:t xml:space="preserve">Introduction </w:t>
      </w:r>
      <w:bookmarkStart w:id="32" w:name="C2Experimental"/>
      <w:bookmarkEnd w:id="31"/>
    </w:p>
    <w:p w14:paraId="29BEC33A" w14:textId="1B8906D0" w:rsidR="005F261C" w:rsidRDefault="001F05A7" w:rsidP="000032C1">
      <w:pPr>
        <w:spacing w:line="276" w:lineRule="auto"/>
        <w:ind w:left="101" w:right="158"/>
        <w:jc w:val="both"/>
        <w:rPr>
          <w:bCs/>
          <w:spacing w:val="-2"/>
          <w:sz w:val="24"/>
        </w:rPr>
      </w:pPr>
      <w:r w:rsidRPr="001F05A7">
        <w:rPr>
          <w:bCs/>
          <w:spacing w:val="-2"/>
          <w:sz w:val="24"/>
        </w:rPr>
        <w:t>The capability to heal</w:t>
      </w:r>
      <w:r>
        <w:rPr>
          <w:bCs/>
          <w:spacing w:val="-2"/>
          <w:sz w:val="24"/>
        </w:rPr>
        <w:t xml:space="preserve"> </w:t>
      </w:r>
      <w:r w:rsidRPr="001F05A7">
        <w:rPr>
          <w:bCs/>
          <w:spacing w:val="-2"/>
          <w:sz w:val="24"/>
        </w:rPr>
        <w:t>mechanical fractures and resume active</w:t>
      </w:r>
      <w:r>
        <w:rPr>
          <w:bCs/>
          <w:spacing w:val="-2"/>
          <w:sz w:val="24"/>
        </w:rPr>
        <w:t xml:space="preserve"> </w:t>
      </w:r>
      <w:r w:rsidRPr="001F05A7">
        <w:rPr>
          <w:bCs/>
          <w:spacing w:val="-2"/>
          <w:sz w:val="24"/>
        </w:rPr>
        <w:t>functions is critical for components of biological systems</w:t>
      </w:r>
      <w:r>
        <w:rPr>
          <w:bCs/>
          <w:spacing w:val="-2"/>
          <w:sz w:val="24"/>
        </w:rPr>
        <w:t xml:space="preserve"> </w:t>
      </w:r>
      <w:r w:rsidRPr="001F05A7">
        <w:rPr>
          <w:bCs/>
          <w:spacing w:val="-2"/>
          <w:sz w:val="24"/>
        </w:rPr>
        <w:t>because it determines the longevity of their existence.</w:t>
      </w:r>
      <w:r w:rsidR="006B3E57">
        <w:rPr>
          <w:bCs/>
          <w:spacing w:val="-2"/>
          <w:sz w:val="24"/>
        </w:rPr>
        <w:fldChar w:fldCharType="begin"/>
      </w:r>
      <w:r w:rsidR="006B3E57">
        <w:rPr>
          <w:bCs/>
          <w:spacing w:val="-2"/>
          <w:sz w:val="24"/>
        </w:rPr>
        <w:instrText xml:space="preserve"> ADDIN EN.CITE &lt;EndNote&gt;&lt;Cite&gt;&lt;Author&gt;Yang&lt;/Author&gt;&lt;Year&gt;2015&lt;/Year&gt;&lt;RecNum&gt;72&lt;/RecNum&gt;&lt;DisplayText&gt;&lt;style face="superscript"&gt;1&lt;/style&gt;&lt;/DisplayText&gt;&lt;record&gt;&lt;rec-number&gt;72&lt;/rec-number&gt;&lt;foreign-keys&gt;&lt;key app="EN" db-id="dazfpwrrustdwqewf5wve904z22vexrtx025" timestamp="1658210501"&gt;72&lt;/key&gt;&lt;/foreign-keys&gt;&lt;ref-type name="Journal Article"&gt;17&lt;/ref-type&gt;&lt;contributors&gt;&lt;authors&gt;&lt;author&gt;Yang, Ying&lt;/author&gt;&lt;author&gt;Ding, Xiaochu&lt;/author&gt;&lt;author&gt;Urban, Marek W.&lt;/author&gt;&lt;/authors&gt;&lt;/contributors&gt;&lt;titles&gt;&lt;title&gt;Chemical and physical aspects of self-healing materials&lt;/title&gt;&lt;secondary-title&gt;Progress in Polymer Science&lt;/secondary-title&gt;&lt;/titles&gt;&lt;periodical&gt;&lt;full-title&gt;Progress in Polymer Science&lt;/full-title&gt;&lt;abbr-1&gt;Prog. Polym. Sci.&lt;/abbr-1&gt;&lt;abbr-2&gt;Prog Polym Sci&lt;/abbr-2&gt;&lt;/periodical&gt;&lt;pages&gt;34-59&lt;/pages&gt;&lt;volume&gt;49-50&lt;/volume&gt;&lt;keywords&gt;&lt;keyword&gt;Self-healing&lt;/keyword&gt;&lt;keyword&gt;Heterogeneity&lt;/keyword&gt;&lt;keyword&gt;Reversible covalent bonds&lt;/keyword&gt;&lt;keyword&gt;Supramolecular chemistry&lt;/keyword&gt;&lt;keyword&gt;Nanocomposites&lt;/keyword&gt;&lt;/keywords&gt;&lt;dates&gt;&lt;year&gt;2015&lt;/year&gt;&lt;pub-dates&gt;&lt;date&gt;2015/10/01/&lt;/date&gt;&lt;/pub-dates&gt;&lt;/dates&gt;&lt;isbn&gt;0079-6700&lt;/isbn&gt;&lt;urls&gt;&lt;related-urls&gt;&lt;url&gt;https://www.sciencedirect.com/science/article/pii/S0079670015000696&lt;/url&gt;&lt;/related-urls&gt;&lt;/urls&gt;&lt;electronic-resource-num&gt;https://doi.org/10.1016/j.progpolymsci.2015.06.001&lt;/electronic-resource-num&gt;&lt;/record&gt;&lt;/Cite&gt;&lt;/EndNote&gt;</w:instrText>
      </w:r>
      <w:r w:rsidR="006B3E57">
        <w:rPr>
          <w:bCs/>
          <w:spacing w:val="-2"/>
          <w:sz w:val="24"/>
        </w:rPr>
        <w:fldChar w:fldCharType="separate"/>
      </w:r>
      <w:r w:rsidR="006B3E57" w:rsidRPr="006B3E57">
        <w:rPr>
          <w:bCs/>
          <w:noProof/>
          <w:spacing w:val="-2"/>
          <w:sz w:val="24"/>
          <w:vertAlign w:val="superscript"/>
        </w:rPr>
        <w:t>1</w:t>
      </w:r>
      <w:r w:rsidR="006B3E57">
        <w:rPr>
          <w:bCs/>
          <w:spacing w:val="-2"/>
          <w:sz w:val="24"/>
        </w:rPr>
        <w:fldChar w:fldCharType="end"/>
      </w:r>
      <w:r w:rsidRPr="001F05A7">
        <w:rPr>
          <w:bCs/>
          <w:spacing w:val="-2"/>
          <w:sz w:val="24"/>
        </w:rPr>
        <w:t xml:space="preserve"> Human</w:t>
      </w:r>
      <w:r>
        <w:rPr>
          <w:bCs/>
          <w:spacing w:val="-2"/>
          <w:sz w:val="24"/>
        </w:rPr>
        <w:t xml:space="preserve"> </w:t>
      </w:r>
      <w:r w:rsidRPr="001F05A7">
        <w:rPr>
          <w:bCs/>
          <w:spacing w:val="-2"/>
          <w:sz w:val="24"/>
        </w:rPr>
        <w:t>skin is one of the typical soft biomaterials which can retain</w:t>
      </w:r>
      <w:r>
        <w:rPr>
          <w:bCs/>
          <w:spacing w:val="-2"/>
          <w:sz w:val="24"/>
        </w:rPr>
        <w:t xml:space="preserve"> </w:t>
      </w:r>
      <w:r w:rsidRPr="001F05A7">
        <w:rPr>
          <w:bCs/>
          <w:spacing w:val="-2"/>
          <w:sz w:val="24"/>
        </w:rPr>
        <w:t>their mechanical properties and sensing</w:t>
      </w:r>
      <w:r w:rsidR="005F261C">
        <w:rPr>
          <w:bCs/>
          <w:spacing w:val="-2"/>
          <w:sz w:val="24"/>
        </w:rPr>
        <w:t xml:space="preserve"> </w:t>
      </w:r>
      <w:r w:rsidRPr="001F05A7">
        <w:rPr>
          <w:bCs/>
          <w:spacing w:val="-2"/>
          <w:sz w:val="24"/>
        </w:rPr>
        <w:t>functionalities after</w:t>
      </w:r>
      <w:r>
        <w:rPr>
          <w:bCs/>
          <w:spacing w:val="-2"/>
          <w:sz w:val="24"/>
        </w:rPr>
        <w:t xml:space="preserve"> </w:t>
      </w:r>
      <w:r w:rsidRPr="001F05A7">
        <w:rPr>
          <w:bCs/>
          <w:spacing w:val="-2"/>
          <w:sz w:val="24"/>
        </w:rPr>
        <w:t>healing the wound. Inspired by biological systems, developing</w:t>
      </w:r>
      <w:r>
        <w:rPr>
          <w:bCs/>
          <w:spacing w:val="-2"/>
          <w:sz w:val="24"/>
        </w:rPr>
        <w:t xml:space="preserve"> </w:t>
      </w:r>
      <w:r w:rsidRPr="001F05A7">
        <w:rPr>
          <w:bCs/>
          <w:spacing w:val="-2"/>
          <w:sz w:val="24"/>
        </w:rPr>
        <w:t>synthetic</w:t>
      </w:r>
      <w:r w:rsidR="005F261C">
        <w:rPr>
          <w:bCs/>
          <w:spacing w:val="-2"/>
          <w:sz w:val="24"/>
        </w:rPr>
        <w:t xml:space="preserve"> </w:t>
      </w:r>
      <w:r w:rsidRPr="001F05A7">
        <w:rPr>
          <w:bCs/>
          <w:spacing w:val="-2"/>
          <w:sz w:val="24"/>
        </w:rPr>
        <w:t>polymer materials that can heal</w:t>
      </w:r>
      <w:r w:rsidR="005F261C">
        <w:rPr>
          <w:bCs/>
          <w:spacing w:val="-2"/>
          <w:sz w:val="24"/>
        </w:rPr>
        <w:t xml:space="preserve"> </w:t>
      </w:r>
      <w:r w:rsidRPr="001F05A7">
        <w:rPr>
          <w:bCs/>
          <w:spacing w:val="-2"/>
          <w:sz w:val="24"/>
        </w:rPr>
        <w:t>themselves with restored mechanical performance</w:t>
      </w:r>
      <w:r w:rsidR="005F261C">
        <w:rPr>
          <w:bCs/>
          <w:spacing w:val="-2"/>
          <w:sz w:val="24"/>
        </w:rPr>
        <w:t xml:space="preserve"> </w:t>
      </w:r>
      <w:r w:rsidRPr="001F05A7">
        <w:rPr>
          <w:bCs/>
          <w:spacing w:val="-2"/>
          <w:sz w:val="24"/>
        </w:rPr>
        <w:t>and functionality is of great</w:t>
      </w:r>
      <w:r w:rsidR="005F261C">
        <w:rPr>
          <w:bCs/>
          <w:spacing w:val="-2"/>
          <w:sz w:val="24"/>
        </w:rPr>
        <w:t xml:space="preserve"> </w:t>
      </w:r>
      <w:r w:rsidRPr="001F05A7">
        <w:rPr>
          <w:bCs/>
          <w:spacing w:val="-2"/>
          <w:sz w:val="24"/>
        </w:rPr>
        <w:t>interest, since such materials can extend</w:t>
      </w:r>
      <w:r w:rsidR="005F261C">
        <w:rPr>
          <w:bCs/>
          <w:spacing w:val="-2"/>
          <w:sz w:val="24"/>
        </w:rPr>
        <w:t xml:space="preserve"> </w:t>
      </w:r>
      <w:r w:rsidRPr="001F05A7">
        <w:rPr>
          <w:bCs/>
          <w:spacing w:val="-2"/>
          <w:sz w:val="24"/>
        </w:rPr>
        <w:t>the product lifetime and improve devic</w:t>
      </w:r>
      <w:r w:rsidR="005F261C">
        <w:rPr>
          <w:rFonts w:ascii="SimSun" w:eastAsia="SimSun" w:hAnsi="SimSun" w:cs="SimSun"/>
          <w:bCs/>
          <w:spacing w:val="-2"/>
          <w:sz w:val="24"/>
          <w:lang w:eastAsia="zh-CN"/>
        </w:rPr>
        <w:t xml:space="preserve">e </w:t>
      </w:r>
      <w:r w:rsidRPr="001F05A7">
        <w:rPr>
          <w:bCs/>
          <w:spacing w:val="-2"/>
          <w:sz w:val="24"/>
        </w:rPr>
        <w:t>performance.</w:t>
      </w:r>
      <w:r w:rsidR="006B3E57">
        <w:rPr>
          <w:bCs/>
          <w:spacing w:val="-2"/>
          <w:sz w:val="24"/>
        </w:rPr>
        <w:fldChar w:fldCharType="begin">
          <w:fldData xml:space="preserve">PEVuZE5vdGU+PENpdGU+PEF1dGhvcj5XdTwvQXV0aG9yPjxZZWFyPjIwMTc8L1llYXI+PFJlY051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</w:fldData>
        </w:fldChar>
      </w:r>
      <w:r w:rsidR="006B3E57">
        <w:rPr>
          <w:bCs/>
          <w:spacing w:val="-2"/>
          <w:sz w:val="24"/>
        </w:rPr>
        <w:instrText xml:space="preserve"> ADDIN EN.CITE </w:instrText>
      </w:r>
      <w:r w:rsidR="006B3E57">
        <w:rPr>
          <w:bCs/>
          <w:spacing w:val="-2"/>
          <w:sz w:val="24"/>
        </w:rPr>
        <w:fldChar w:fldCharType="begin">
          <w:fldData xml:space="preserve">PEVuZE5vdGU+PENpdGU+PEF1dGhvcj5XdTwvQXV0aG9yPjxZZWFyPjIwMTc8L1llYXI+PFJlY051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</w:fldData>
        </w:fldChar>
      </w:r>
      <w:r w:rsidR="006B3E57">
        <w:rPr>
          <w:bCs/>
          <w:spacing w:val="-2"/>
          <w:sz w:val="24"/>
        </w:rPr>
        <w:instrText xml:space="preserve"> ADDIN EN.CITE.DATA </w:instrText>
      </w:r>
      <w:r w:rsidR="006B3E57">
        <w:rPr>
          <w:bCs/>
          <w:spacing w:val="-2"/>
          <w:sz w:val="24"/>
        </w:rPr>
      </w:r>
      <w:r w:rsidR="006B3E57">
        <w:rPr>
          <w:bCs/>
          <w:spacing w:val="-2"/>
          <w:sz w:val="24"/>
        </w:rPr>
        <w:fldChar w:fldCharType="end"/>
      </w:r>
      <w:r w:rsidR="006B3E57">
        <w:rPr>
          <w:bCs/>
          <w:spacing w:val="-2"/>
          <w:sz w:val="24"/>
        </w:rPr>
      </w:r>
      <w:r w:rsidR="006B3E57">
        <w:rPr>
          <w:bCs/>
          <w:spacing w:val="-2"/>
          <w:sz w:val="24"/>
        </w:rPr>
        <w:fldChar w:fldCharType="separate"/>
      </w:r>
      <w:r w:rsidR="006B3E57" w:rsidRPr="006B3E57">
        <w:rPr>
          <w:bCs/>
          <w:noProof/>
          <w:spacing w:val="-2"/>
          <w:sz w:val="24"/>
          <w:vertAlign w:val="superscript"/>
        </w:rPr>
        <w:t>2,6,97</w:t>
      </w:r>
      <w:r w:rsidR="006B3E57">
        <w:rPr>
          <w:bCs/>
          <w:spacing w:val="-2"/>
          <w:sz w:val="24"/>
        </w:rPr>
        <w:fldChar w:fldCharType="end"/>
      </w:r>
      <w:r w:rsidRPr="001F05A7">
        <w:rPr>
          <w:bCs/>
          <w:spacing w:val="-2"/>
          <w:sz w:val="24"/>
        </w:rPr>
        <w:t xml:space="preserve"> Polymeric materials with</w:t>
      </w:r>
      <w:r w:rsidR="005F261C">
        <w:rPr>
          <w:bCs/>
          <w:spacing w:val="-2"/>
          <w:sz w:val="24"/>
        </w:rPr>
        <w:t xml:space="preserve"> </w:t>
      </w:r>
      <w:r w:rsidRPr="001F05A7">
        <w:rPr>
          <w:bCs/>
          <w:spacing w:val="-2"/>
          <w:sz w:val="24"/>
        </w:rPr>
        <w:t>extrinsic healing mechanisms only allow</w:t>
      </w:r>
      <w:r w:rsidR="00935CD8">
        <w:rPr>
          <w:bCs/>
          <w:spacing w:val="-2"/>
          <w:sz w:val="24"/>
        </w:rPr>
        <w:t xml:space="preserve"> </w:t>
      </w:r>
      <w:r w:rsidRPr="001F05A7">
        <w:rPr>
          <w:bCs/>
          <w:spacing w:val="-2"/>
          <w:sz w:val="24"/>
        </w:rPr>
        <w:t>limited healing cycles (typically once),</w:t>
      </w:r>
      <w:r w:rsidR="005F261C">
        <w:rPr>
          <w:bCs/>
          <w:spacing w:val="-2"/>
          <w:sz w:val="24"/>
        </w:rPr>
        <w:t xml:space="preserve"> </w:t>
      </w:r>
      <w:r w:rsidRPr="001F05A7">
        <w:rPr>
          <w:bCs/>
          <w:spacing w:val="-2"/>
          <w:sz w:val="24"/>
        </w:rPr>
        <w:t>whereas those with intrinsic mechanism</w:t>
      </w:r>
      <w:r w:rsidR="005F261C">
        <w:rPr>
          <w:bCs/>
          <w:spacing w:val="-2"/>
          <w:sz w:val="24"/>
        </w:rPr>
        <w:t xml:space="preserve"> </w:t>
      </w:r>
      <w:r w:rsidRPr="001F05A7">
        <w:rPr>
          <w:bCs/>
          <w:spacing w:val="-2"/>
          <w:sz w:val="24"/>
        </w:rPr>
        <w:t>afford self-repairing multiple times,</w:t>
      </w:r>
      <w:r w:rsidR="005F261C">
        <w:rPr>
          <w:bCs/>
          <w:spacing w:val="-2"/>
          <w:sz w:val="24"/>
        </w:rPr>
        <w:t xml:space="preserve"> </w:t>
      </w:r>
      <w:r w:rsidRPr="001F05A7">
        <w:rPr>
          <w:bCs/>
          <w:spacing w:val="-2"/>
          <w:sz w:val="24"/>
        </w:rPr>
        <w:t>like biological systems.</w:t>
      </w:r>
      <w:r w:rsidR="00EE5894">
        <w:rPr>
          <w:bCs/>
          <w:spacing w:val="-2"/>
          <w:sz w:val="24"/>
        </w:rPr>
        <w:fldChar w:fldCharType="begin"/>
      </w:r>
      <w:r w:rsidR="00EE5894">
        <w:rPr>
          <w:bCs/>
          <w:spacing w:val="-2"/>
          <w:sz w:val="24"/>
        </w:rPr>
        <w:instrText xml:space="preserve"> ADDIN EN.CITE &lt;EndNote&gt;&lt;Cite&gt;&lt;Author&gt;Yanagisawa&lt;/Author&gt;&lt;Year&gt;2018&lt;/Year&gt;&lt;RecNum&gt;46&lt;/RecNum&gt;&lt;DisplayText&gt;&lt;style face="superscript"&gt;98&lt;/style&gt;&lt;/DisplayText&gt;&lt;record&gt;&lt;rec-number&gt;46&lt;/rec-number&gt;&lt;foreign-keys&gt;&lt;key app="EN" db-id="dazfpwrrustdwqewf5wve904z22vexrtx025" timestamp="1656589073"&gt;46&lt;/key&gt;&lt;/foreign-keys&gt;&lt;ref-type name="Journal Article"&gt;17&lt;/ref-type&gt;&lt;contributors&gt;&lt;authors&gt;&lt;author&gt;Yanagisawa, Yu&lt;/author&gt;&lt;author&gt;Nan, Yiling&lt;/author&gt;&lt;author&gt;Okuro, Kou&lt;/author&gt;&lt;author&gt;Aida, Takuzo&lt;/author&gt;&lt;/authors&gt;&lt;/contributors&gt;&lt;titles&gt;&lt;title&gt;Mechanically robust, readily repairable polymers via tailored noncovalent cross-linking&lt;/title&gt;&lt;secondary-title&gt;Science&lt;/secondary-title&gt;&lt;/titles&gt;&lt;pages&gt;72-76&lt;/pages&gt;&lt;volume&gt;359&lt;/volume&gt;&lt;number&gt;6371&lt;/number&gt;&lt;dates&gt;&lt;year&gt;2018&lt;/year&gt;&lt;pub-dates&gt;&lt;date&gt;2018/01/05&lt;/date&gt;&lt;/pub-dates&gt;&lt;/dates&gt;&lt;publisher&gt;American Association for the Advancement of Science&lt;/publisher&gt;&lt;urls&gt;&lt;related-urls&gt;&lt;url&gt;https://doi.org/10.1126/science.aam7588&lt;/url&gt;&lt;/related-urls&gt;&lt;/urls&gt;&lt;electronic-resource-num&gt;10.1126/science.aam7588&lt;/electronic-resource-num&gt;&lt;access-date&gt;2022/06/30&lt;/access-date&gt;&lt;/record&gt;&lt;/Cite&gt;&lt;/EndNote&gt;</w:instrText>
      </w:r>
      <w:r w:rsidR="00EE5894">
        <w:rPr>
          <w:bCs/>
          <w:spacing w:val="-2"/>
          <w:sz w:val="24"/>
        </w:rPr>
        <w:fldChar w:fldCharType="separate"/>
      </w:r>
      <w:r w:rsidR="00EE5894" w:rsidRPr="00EE5894">
        <w:rPr>
          <w:bCs/>
          <w:noProof/>
          <w:spacing w:val="-2"/>
          <w:sz w:val="24"/>
          <w:vertAlign w:val="superscript"/>
        </w:rPr>
        <w:t>98</w:t>
      </w:r>
      <w:r w:rsidR="00EE5894">
        <w:rPr>
          <w:bCs/>
          <w:spacing w:val="-2"/>
          <w:sz w:val="24"/>
        </w:rPr>
        <w:fldChar w:fldCharType="end"/>
      </w:r>
      <w:r w:rsidRPr="001F05A7">
        <w:rPr>
          <w:bCs/>
          <w:spacing w:val="-2"/>
          <w:sz w:val="24"/>
        </w:rPr>
        <w:t xml:space="preserve"> Self-healing</w:t>
      </w:r>
      <w:r w:rsidR="005F261C">
        <w:rPr>
          <w:bCs/>
          <w:spacing w:val="-2"/>
          <w:sz w:val="24"/>
        </w:rPr>
        <w:t xml:space="preserve"> </w:t>
      </w:r>
      <w:r w:rsidRPr="001F05A7">
        <w:rPr>
          <w:bCs/>
          <w:spacing w:val="-2"/>
          <w:sz w:val="24"/>
        </w:rPr>
        <w:t xml:space="preserve">chemistry with an intrinsic </w:t>
      </w:r>
      <w:r w:rsidRPr="001F05A7">
        <w:rPr>
          <w:bCs/>
          <w:spacing w:val="-2"/>
          <w:sz w:val="24"/>
        </w:rPr>
        <w:lastRenderedPageBreak/>
        <w:t>mechanism</w:t>
      </w:r>
      <w:r w:rsidR="005F261C">
        <w:rPr>
          <w:bCs/>
          <w:spacing w:val="-2"/>
          <w:sz w:val="24"/>
        </w:rPr>
        <w:t xml:space="preserve"> </w:t>
      </w:r>
      <w:r w:rsidRPr="001F05A7">
        <w:rPr>
          <w:bCs/>
          <w:spacing w:val="-2"/>
          <w:sz w:val="24"/>
        </w:rPr>
        <w:t>relies on reversible covalent bond formation</w:t>
      </w:r>
      <w:r w:rsidR="005F261C">
        <w:rPr>
          <w:bCs/>
          <w:spacing w:val="-2"/>
          <w:sz w:val="24"/>
        </w:rPr>
        <w:t xml:space="preserve"> </w:t>
      </w:r>
      <w:r w:rsidRPr="001F05A7">
        <w:rPr>
          <w:bCs/>
          <w:spacing w:val="-2"/>
          <w:sz w:val="24"/>
        </w:rPr>
        <w:t>including Diels–Alder reaction,</w:t>
      </w:r>
      <w:r w:rsidR="00EE5894">
        <w:rPr>
          <w:bCs/>
          <w:spacing w:val="-2"/>
          <w:sz w:val="24"/>
        </w:rPr>
        <w:fldChar w:fldCharType="begin">
          <w:fldData xml:space="preserve">PEVuZE5vdGU+PENpdGU+PEF1dGhvcj5MYXJzZW48L0F1dGhvcj48WWVhcj4yMDEzPC9ZZWFyPjxS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</w:fldData>
        </w:fldChar>
      </w:r>
      <w:r w:rsidR="00EF379E">
        <w:rPr>
          <w:bCs/>
          <w:spacing w:val="-2"/>
          <w:sz w:val="24"/>
        </w:rPr>
        <w:instrText xml:space="preserve"> ADDIN EN.CITE </w:instrText>
      </w:r>
      <w:r w:rsidR="00EF379E">
        <w:rPr>
          <w:bCs/>
          <w:spacing w:val="-2"/>
          <w:sz w:val="24"/>
        </w:rPr>
        <w:fldChar w:fldCharType="begin">
          <w:fldData xml:space="preserve">PEVuZE5vdGU+PENpdGU+PEF1dGhvcj5MYXJzZW48L0F1dGhvcj48WWVhcj4yMDEzPC9ZZWFyPjxS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</w:fldData>
        </w:fldChar>
      </w:r>
      <w:r w:rsidR="00EF379E">
        <w:rPr>
          <w:bCs/>
          <w:spacing w:val="-2"/>
          <w:sz w:val="24"/>
        </w:rPr>
        <w:instrText xml:space="preserve"> ADDIN EN.CITE.DATA </w:instrText>
      </w:r>
      <w:r w:rsidR="00EF379E">
        <w:rPr>
          <w:bCs/>
          <w:spacing w:val="-2"/>
          <w:sz w:val="24"/>
        </w:rPr>
      </w:r>
      <w:r w:rsidR="00EF379E">
        <w:rPr>
          <w:bCs/>
          <w:spacing w:val="-2"/>
          <w:sz w:val="24"/>
        </w:rPr>
        <w:fldChar w:fldCharType="end"/>
      </w:r>
      <w:r w:rsidR="00EE5894">
        <w:rPr>
          <w:bCs/>
          <w:spacing w:val="-2"/>
          <w:sz w:val="24"/>
        </w:rPr>
      </w:r>
      <w:r w:rsidR="00EE5894">
        <w:rPr>
          <w:bCs/>
          <w:spacing w:val="-2"/>
          <w:sz w:val="24"/>
        </w:rPr>
        <w:fldChar w:fldCharType="separate"/>
      </w:r>
      <w:r w:rsidR="00EF379E" w:rsidRPr="00EF379E">
        <w:rPr>
          <w:bCs/>
          <w:noProof/>
          <w:spacing w:val="-2"/>
          <w:sz w:val="24"/>
          <w:vertAlign w:val="superscript"/>
        </w:rPr>
        <w:t>143,144</w:t>
      </w:r>
      <w:r w:rsidR="00EE5894">
        <w:rPr>
          <w:bCs/>
          <w:spacing w:val="-2"/>
          <w:sz w:val="24"/>
        </w:rPr>
        <w:fldChar w:fldCharType="end"/>
      </w:r>
      <w:r w:rsidR="00935CD8">
        <w:rPr>
          <w:bCs/>
          <w:spacing w:val="-2"/>
          <w:sz w:val="24"/>
        </w:rPr>
        <w:t xml:space="preserve"> </w:t>
      </w:r>
      <w:r w:rsidRPr="001F05A7">
        <w:rPr>
          <w:bCs/>
          <w:spacing w:val="-2"/>
          <w:sz w:val="24"/>
        </w:rPr>
        <w:t>dynamic hydrazone bond,</w:t>
      </w:r>
      <w:r w:rsidR="00D44F8E">
        <w:rPr>
          <w:bCs/>
          <w:spacing w:val="-2"/>
          <w:sz w:val="24"/>
        </w:rPr>
        <w:fldChar w:fldCharType="begin">
          <w:fldData xml:space="preserve">PEVuZE5vdGU+PENpdGU+PEF1dGhvcj5EZW5nPC9BdXRob3I+PFllYXI+MjAxMDwvWWVhcj48UmVj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=
</w:fldData>
        </w:fldChar>
      </w:r>
      <w:r w:rsidR="00EF379E">
        <w:rPr>
          <w:bCs/>
          <w:spacing w:val="-2"/>
          <w:sz w:val="24"/>
        </w:rPr>
        <w:instrText xml:space="preserve"> ADDIN EN.CITE </w:instrText>
      </w:r>
      <w:r w:rsidR="00EF379E">
        <w:rPr>
          <w:bCs/>
          <w:spacing w:val="-2"/>
          <w:sz w:val="24"/>
        </w:rPr>
        <w:fldChar w:fldCharType="begin">
          <w:fldData xml:space="preserve">PEVuZE5vdGU+PENpdGU+PEF1dGhvcj5EZW5nPC9BdXRob3I+PFllYXI+MjAxMDwvWWVhcj48UmVj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=
</w:fldData>
        </w:fldChar>
      </w:r>
      <w:r w:rsidR="00EF379E">
        <w:rPr>
          <w:bCs/>
          <w:spacing w:val="-2"/>
          <w:sz w:val="24"/>
        </w:rPr>
        <w:instrText xml:space="preserve"> ADDIN EN.CITE.DATA </w:instrText>
      </w:r>
      <w:r w:rsidR="00EF379E">
        <w:rPr>
          <w:bCs/>
          <w:spacing w:val="-2"/>
          <w:sz w:val="24"/>
        </w:rPr>
      </w:r>
      <w:r w:rsidR="00EF379E">
        <w:rPr>
          <w:bCs/>
          <w:spacing w:val="-2"/>
          <w:sz w:val="24"/>
        </w:rPr>
        <w:fldChar w:fldCharType="end"/>
      </w:r>
      <w:r w:rsidR="00D44F8E">
        <w:rPr>
          <w:bCs/>
          <w:spacing w:val="-2"/>
          <w:sz w:val="24"/>
        </w:rPr>
      </w:r>
      <w:r w:rsidR="00D44F8E">
        <w:rPr>
          <w:bCs/>
          <w:spacing w:val="-2"/>
          <w:sz w:val="24"/>
        </w:rPr>
        <w:fldChar w:fldCharType="separate"/>
      </w:r>
      <w:r w:rsidR="00EF379E" w:rsidRPr="00EF379E">
        <w:rPr>
          <w:bCs/>
          <w:noProof/>
          <w:spacing w:val="-2"/>
          <w:sz w:val="24"/>
          <w:vertAlign w:val="superscript"/>
        </w:rPr>
        <w:t>145,146</w:t>
      </w:r>
      <w:r w:rsidR="00D44F8E">
        <w:rPr>
          <w:bCs/>
          <w:spacing w:val="-2"/>
          <w:sz w:val="24"/>
        </w:rPr>
        <w:fldChar w:fldCharType="end"/>
      </w:r>
      <w:r w:rsidRPr="001F05A7">
        <w:rPr>
          <w:bCs/>
          <w:spacing w:val="-2"/>
          <w:sz w:val="24"/>
        </w:rPr>
        <w:t xml:space="preserve"> and reversible</w:t>
      </w:r>
      <w:r w:rsidR="005F261C">
        <w:rPr>
          <w:bCs/>
          <w:spacing w:val="-2"/>
          <w:sz w:val="24"/>
        </w:rPr>
        <w:t xml:space="preserve"> </w:t>
      </w:r>
      <w:r w:rsidRPr="001F05A7">
        <w:rPr>
          <w:bCs/>
          <w:spacing w:val="-2"/>
          <w:sz w:val="24"/>
        </w:rPr>
        <w:t>disulfide</w:t>
      </w:r>
      <w:r w:rsidR="00D44F8E">
        <w:rPr>
          <w:bCs/>
          <w:spacing w:val="-2"/>
          <w:sz w:val="24"/>
        </w:rPr>
        <w:fldChar w:fldCharType="begin"/>
      </w:r>
      <w:r w:rsidR="00D44F8E">
        <w:rPr>
          <w:bCs/>
          <w:spacing w:val="-2"/>
          <w:sz w:val="24"/>
        </w:rPr>
        <w:instrText xml:space="preserve"> ADDIN EN.CITE &lt;EndNote&gt;&lt;Cite&gt;&lt;Author&gt;Canadell&lt;/Author&gt;&lt;Year&gt;2011&lt;/Year&gt;&lt;RecNum&gt;10&lt;/RecNum&gt;&lt;DisplayText&gt;&lt;style face="superscript"&gt;108&lt;/style&gt;&lt;/DisplayText&gt;&lt;record&gt;&lt;rec-number&gt;10&lt;/rec-number&gt;&lt;foreign-keys&gt;&lt;key app="EN" db-id="dazfpwrrustdwqewf5wve904z22vexrtx025" timestamp="1656290064"&gt;10&lt;/key&gt;&lt;/foreign-keys&gt;&lt;ref-type name="Journal Article"&gt;17&lt;/ref-type&gt;&lt;contributors&gt;&lt;authors&gt;&lt;author&gt;Canadell, Judit&lt;/author&gt;&lt;author&gt;Goossens, Han&lt;/author&gt;&lt;author&gt;Klumperman, Bert&lt;/author&gt;&lt;/authors&gt;&lt;/contributors&gt;&lt;titles&gt;&lt;title&gt;Self-Healing Materials Based on Disulfide Links&lt;/title&gt;&lt;secondary-title&gt;Macromolecules&lt;/secondary-title&gt;&lt;/titles&gt;&lt;pages&gt;2536-2541&lt;/pages&gt;&lt;volume&gt;44&lt;/volume&gt;&lt;number&gt;8&lt;/number&gt;&lt;dates&gt;&lt;year&gt;2011&lt;/year&gt;&lt;pub-dates&gt;&lt;date&gt;2011/04/26&lt;/date&gt;&lt;/pub-dates&gt;&lt;/dates&gt;&lt;publisher&gt;American Chemical Society&lt;/publisher&gt;&lt;isbn&gt;0024-9297&lt;/isbn&gt;&lt;urls&gt;&lt;related-urls&gt;&lt;url&gt;https://doi.org/10.1021/ma2001492&lt;/url&gt;&lt;/related-urls&gt;&lt;/urls&gt;&lt;electronic-resource-num&gt;10.1021/ma2001492&lt;/electronic-resource-num&gt;&lt;/record&gt;&lt;/Cite&gt;&lt;/EndNote&gt;</w:instrText>
      </w:r>
      <w:r w:rsidR="00D44F8E">
        <w:rPr>
          <w:bCs/>
          <w:spacing w:val="-2"/>
          <w:sz w:val="24"/>
        </w:rPr>
        <w:fldChar w:fldCharType="separate"/>
      </w:r>
      <w:r w:rsidR="00D44F8E" w:rsidRPr="00D44F8E">
        <w:rPr>
          <w:bCs/>
          <w:noProof/>
          <w:spacing w:val="-2"/>
          <w:sz w:val="24"/>
          <w:vertAlign w:val="superscript"/>
        </w:rPr>
        <w:t>108</w:t>
      </w:r>
      <w:r w:rsidR="00D44F8E">
        <w:rPr>
          <w:bCs/>
          <w:spacing w:val="-2"/>
          <w:sz w:val="24"/>
        </w:rPr>
        <w:fldChar w:fldCharType="end"/>
      </w:r>
      <w:r w:rsidRPr="001F05A7">
        <w:rPr>
          <w:bCs/>
          <w:spacing w:val="-2"/>
          <w:sz w:val="24"/>
        </w:rPr>
        <w:t xml:space="preserve"> and noncovalent bonding,</w:t>
      </w:r>
      <w:r w:rsidR="00935CD8">
        <w:rPr>
          <w:bCs/>
          <w:spacing w:val="-2"/>
          <w:sz w:val="24"/>
        </w:rPr>
        <w:t xml:space="preserve"> </w:t>
      </w:r>
      <w:r w:rsidRPr="001F05A7">
        <w:rPr>
          <w:bCs/>
          <w:spacing w:val="-2"/>
          <w:sz w:val="24"/>
        </w:rPr>
        <w:t>such as metal–ligand coordination,</w:t>
      </w:r>
      <w:r w:rsidR="00D44F8E">
        <w:rPr>
          <w:bCs/>
          <w:spacing w:val="-2"/>
          <w:sz w:val="24"/>
        </w:rPr>
        <w:fldChar w:fldCharType="begin"/>
      </w:r>
      <w:r w:rsidR="00D44F8E">
        <w:rPr>
          <w:bCs/>
          <w:spacing w:val="-2"/>
          <w:sz w:val="24"/>
        </w:rPr>
        <w:instrText xml:space="preserve"> ADDIN EN.CITE &lt;EndNote&gt;&lt;Cite&gt;&lt;Author&gt;Burnworth&lt;/Author&gt;&lt;Year&gt;2011&lt;/Year&gt;&lt;RecNum&gt;297&lt;/RecNum&gt;&lt;DisplayText&gt;&lt;style face="superscript"&gt;91&lt;/style&gt;&lt;/DisplayText&gt;&lt;record&gt;&lt;rec-number&gt;297&lt;/rec-number&gt;&lt;foreign-keys&gt;&lt;key app="EN" db-id="dazfpwrrustdwqewf5wve904z22vexrtx025" timestamp="1666467291"&gt;297&lt;/key&gt;&lt;/foreign-keys&gt;&lt;ref-type name="Journal Article"&gt;17&lt;/ref-type&gt;&lt;contributors&gt;&lt;authors&gt;&lt;author&gt;Burnworth, Mark&lt;/author&gt;&lt;author&gt;Tang, Liming&lt;/author&gt;&lt;author&gt;Kumpfer, Justin R.&lt;/author&gt;&lt;author&gt;Duncan, Andrew J.&lt;/author&gt;&lt;author&gt;Beyer, Frederick L.&lt;/author&gt;&lt;author&gt;Fiore, Gina L.&lt;/author&gt;&lt;author&gt;Rowan, Stuart J.&lt;/author&gt;&lt;author&gt;Weder, Christoph&lt;/author&gt;&lt;/authors&gt;&lt;/contributors&gt;&lt;titles&gt;&lt;title&gt;Optically healable supramolecular polymers&lt;/title&gt;&lt;secondary-title&gt;Nature&lt;/secondary-title&gt;&lt;/titles&gt;&lt;pages&gt;334-337&lt;/pages&gt;&lt;volume&gt;472&lt;/volume&gt;&lt;number&gt;7343&lt;/number&gt;&lt;dates&gt;&lt;year&gt;2011&lt;/year&gt;&lt;pub-dates&gt;&lt;date&gt;2011/04/01&lt;/date&gt;&lt;/pub-dates&gt;&lt;/dates&gt;&lt;isbn&gt;1476-4687&lt;/isbn&gt;&lt;urls&gt;&lt;related-urls&gt;&lt;url&gt;https://doi.org/10.1038/nature09963&lt;/url&gt;&lt;/related-urls&gt;&lt;/urls&gt;&lt;electronic-resource-num&gt;10.1038/nature09963&lt;/electronic-resource-num&gt;&lt;/record&gt;&lt;/Cite&gt;&lt;/EndNote&gt;</w:instrText>
      </w:r>
      <w:r w:rsidR="00D44F8E">
        <w:rPr>
          <w:bCs/>
          <w:spacing w:val="-2"/>
          <w:sz w:val="24"/>
        </w:rPr>
        <w:fldChar w:fldCharType="separate"/>
      </w:r>
      <w:r w:rsidR="00D44F8E" w:rsidRPr="00D44F8E">
        <w:rPr>
          <w:bCs/>
          <w:noProof/>
          <w:spacing w:val="-2"/>
          <w:sz w:val="24"/>
          <w:vertAlign w:val="superscript"/>
        </w:rPr>
        <w:t>91</w:t>
      </w:r>
      <w:r w:rsidR="00D44F8E">
        <w:rPr>
          <w:bCs/>
          <w:spacing w:val="-2"/>
          <w:sz w:val="24"/>
        </w:rPr>
        <w:fldChar w:fldCharType="end"/>
      </w:r>
      <w:r w:rsidR="005F261C">
        <w:rPr>
          <w:bCs/>
          <w:spacing w:val="-2"/>
          <w:sz w:val="24"/>
        </w:rPr>
        <w:t xml:space="preserve"> </w:t>
      </w:r>
      <w:r w:rsidRPr="001F05A7">
        <w:rPr>
          <w:bCs/>
          <w:spacing w:val="-2"/>
          <w:sz w:val="24"/>
        </w:rPr>
        <w:t>hydrogen bonding</w:t>
      </w:r>
      <w:r w:rsidR="00D44F8E">
        <w:rPr>
          <w:bCs/>
          <w:spacing w:val="-2"/>
          <w:sz w:val="24"/>
        </w:rPr>
        <w:fldChar w:fldCharType="begin">
          <w:fldData xml:space="preserve">PEVuZE5vdGU+PENpdGU+PEF1dGhvcj5ZYW5hZ2lzYXdhPC9BdXRob3I+PFllYXI+MjAxODwvWWVh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</w:fldData>
        </w:fldChar>
      </w:r>
      <w:r w:rsidR="00EF379E">
        <w:rPr>
          <w:bCs/>
          <w:spacing w:val="-2"/>
          <w:sz w:val="24"/>
        </w:rPr>
        <w:instrText xml:space="preserve"> ADDIN EN.CITE </w:instrText>
      </w:r>
      <w:r w:rsidR="00EF379E">
        <w:rPr>
          <w:bCs/>
          <w:spacing w:val="-2"/>
          <w:sz w:val="24"/>
        </w:rPr>
        <w:fldChar w:fldCharType="begin">
          <w:fldData xml:space="preserve">PEVuZE5vdGU+PENpdGU+PEF1dGhvcj5ZYW5hZ2lzYXdhPC9BdXRob3I+PFllYXI+MjAxODwvWWVh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</w:fldData>
        </w:fldChar>
      </w:r>
      <w:r w:rsidR="00EF379E">
        <w:rPr>
          <w:bCs/>
          <w:spacing w:val="-2"/>
          <w:sz w:val="24"/>
        </w:rPr>
        <w:instrText xml:space="preserve"> ADDIN EN.CITE.DATA </w:instrText>
      </w:r>
      <w:r w:rsidR="00EF379E">
        <w:rPr>
          <w:bCs/>
          <w:spacing w:val="-2"/>
          <w:sz w:val="24"/>
        </w:rPr>
      </w:r>
      <w:r w:rsidR="00EF379E">
        <w:rPr>
          <w:bCs/>
          <w:spacing w:val="-2"/>
          <w:sz w:val="24"/>
        </w:rPr>
        <w:fldChar w:fldCharType="end"/>
      </w:r>
      <w:r w:rsidR="00D44F8E">
        <w:rPr>
          <w:bCs/>
          <w:spacing w:val="-2"/>
          <w:sz w:val="24"/>
        </w:rPr>
      </w:r>
      <w:r w:rsidR="00D44F8E">
        <w:rPr>
          <w:bCs/>
          <w:spacing w:val="-2"/>
          <w:sz w:val="24"/>
        </w:rPr>
        <w:fldChar w:fldCharType="separate"/>
      </w:r>
      <w:r w:rsidR="00EF379E" w:rsidRPr="00EF379E">
        <w:rPr>
          <w:bCs/>
          <w:noProof/>
          <w:spacing w:val="-2"/>
          <w:sz w:val="24"/>
          <w:vertAlign w:val="superscript"/>
        </w:rPr>
        <w:t>34,98,140</w:t>
      </w:r>
      <w:r w:rsidR="00D44F8E">
        <w:rPr>
          <w:bCs/>
          <w:spacing w:val="-2"/>
          <w:sz w:val="24"/>
        </w:rPr>
        <w:fldChar w:fldCharType="end"/>
      </w:r>
      <w:r w:rsidR="00D44F8E">
        <w:rPr>
          <w:bCs/>
          <w:spacing w:val="-2"/>
          <w:sz w:val="24"/>
        </w:rPr>
        <w:t xml:space="preserve"> </w:t>
      </w:r>
      <w:r w:rsidRPr="001F05A7">
        <w:rPr>
          <w:bCs/>
          <w:spacing w:val="-2"/>
          <w:sz w:val="24"/>
        </w:rPr>
        <w:t>and hydrophobic</w:t>
      </w:r>
      <w:r w:rsidR="005F261C">
        <w:rPr>
          <w:bCs/>
          <w:spacing w:val="-2"/>
          <w:sz w:val="24"/>
        </w:rPr>
        <w:t xml:space="preserve"> </w:t>
      </w:r>
      <w:r w:rsidRPr="001F05A7">
        <w:rPr>
          <w:bCs/>
          <w:spacing w:val="-2"/>
          <w:sz w:val="24"/>
        </w:rPr>
        <w:t>interaction.</w:t>
      </w:r>
      <w:r w:rsidR="00313BD8">
        <w:rPr>
          <w:bCs/>
          <w:spacing w:val="-2"/>
          <w:sz w:val="24"/>
        </w:rPr>
        <w:fldChar w:fldCharType="begin"/>
      </w:r>
      <w:r w:rsidR="00EF379E">
        <w:rPr>
          <w:bCs/>
          <w:spacing w:val="-2"/>
          <w:sz w:val="24"/>
        </w:rPr>
        <w:instrText xml:space="preserve"> ADDIN EN.CITE &lt;EndNote&gt;&lt;Cite&gt;&lt;Author&gt;Burattini&lt;/Author&gt;&lt;Year&gt;2011&lt;/Year&gt;&lt;RecNum&gt;323&lt;/RecNum&gt;&lt;DisplayText&gt;&lt;style face="superscript"&gt;147&lt;/style&gt;&lt;/DisplayText&gt;&lt;record&gt;&lt;rec-number&gt;323&lt;/rec-number&gt;&lt;foreign-keys&gt;&lt;key app="EN" db-id="dazfpwrrustdwqewf5wve904z22vexrtx025" timestamp="1688583017"&gt;323&lt;/key&gt;&lt;/foreign-keys&gt;&lt;ref-type name="Journal Article"&gt;17&lt;/ref-type&gt;&lt;contributors&gt;&lt;authors&gt;&lt;author&gt;Burattini, Stefano&lt;/author&gt;&lt;author&gt;Greenland, Barnaby W.&lt;/author&gt;&lt;author&gt;Hayes, Wayne&lt;/author&gt;&lt;author&gt;Mackay, Michael E.&lt;/author&gt;&lt;author&gt;Rowan, Stuart J.&lt;/author&gt;&lt;author&gt;Colquhoun, Howard M.&lt;/author&gt;&lt;/authors&gt;&lt;/contributors&gt;&lt;titles&gt;&lt;title&gt;A Supramolecular Polymer Based on Tweezer-Type π−π Stacking Interactions: Molecular Design for Healability and Enhanced Toughness&lt;/title&gt;&lt;secondary-title&gt;Chemistry of Materials&lt;/secondary-title&gt;&lt;/titles&gt;&lt;periodical&gt;&lt;full-title&gt;Chemistry of Materials&lt;/full-title&gt;&lt;abbr-1&gt;Chem. Mater.&lt;/abbr-1&gt;&lt;abbr-2&gt;Chem Mater&lt;/abbr-2&gt;&lt;/periodical&gt;&lt;pages&gt;6-8&lt;/pages&gt;&lt;volume&gt;23&lt;/volume&gt;&lt;number&gt;1&lt;/number&gt;&lt;dates&gt;&lt;year&gt;2011&lt;/year&gt;&lt;pub-dates&gt;&lt;date&gt;2011/01/11&lt;/date&gt;&lt;/pub-dates&gt;&lt;/dates&gt;&lt;publisher&gt;American Chemical Society&lt;/publisher&gt;&lt;isbn&gt;0897-4756&lt;/isbn&gt;&lt;urls&gt;&lt;related-urls&gt;&lt;url&gt;https://doi.org/10.1021/cm102963k&lt;/url&gt;&lt;/related-urls&gt;&lt;/urls&gt;&lt;electronic-resource-num&gt;10.1021/cm102963k&lt;/electronic-resource-num&gt;&lt;/record&gt;&lt;/Cite&gt;&lt;/EndNote&gt;</w:instrText>
      </w:r>
      <w:r w:rsidR="00313BD8">
        <w:rPr>
          <w:bCs/>
          <w:spacing w:val="-2"/>
          <w:sz w:val="24"/>
        </w:rPr>
        <w:fldChar w:fldCharType="separate"/>
      </w:r>
      <w:r w:rsidR="00EF379E" w:rsidRPr="00EF379E">
        <w:rPr>
          <w:bCs/>
          <w:noProof/>
          <w:spacing w:val="-2"/>
          <w:sz w:val="24"/>
          <w:vertAlign w:val="superscript"/>
        </w:rPr>
        <w:t>147</w:t>
      </w:r>
      <w:r w:rsidR="00313BD8">
        <w:rPr>
          <w:bCs/>
          <w:spacing w:val="-2"/>
          <w:sz w:val="24"/>
        </w:rPr>
        <w:fldChar w:fldCharType="end"/>
      </w:r>
      <w:r w:rsidRPr="001F05A7">
        <w:rPr>
          <w:bCs/>
          <w:spacing w:val="-2"/>
          <w:sz w:val="24"/>
        </w:rPr>
        <w:t xml:space="preserve"> The fabricated self-healing</w:t>
      </w:r>
      <w:r w:rsidR="005F261C">
        <w:rPr>
          <w:bCs/>
          <w:spacing w:val="-2"/>
          <w:sz w:val="24"/>
        </w:rPr>
        <w:t xml:space="preserve"> </w:t>
      </w:r>
      <w:r w:rsidRPr="001F05A7">
        <w:rPr>
          <w:bCs/>
          <w:spacing w:val="-2"/>
          <w:sz w:val="24"/>
        </w:rPr>
        <w:t>materials are beneficial to a broad range</w:t>
      </w:r>
      <w:r w:rsidR="00935CD8">
        <w:rPr>
          <w:bCs/>
          <w:spacing w:val="-2"/>
          <w:sz w:val="24"/>
        </w:rPr>
        <w:t xml:space="preserve"> </w:t>
      </w:r>
      <w:r w:rsidRPr="001F05A7">
        <w:rPr>
          <w:bCs/>
          <w:spacing w:val="-2"/>
          <w:sz w:val="24"/>
        </w:rPr>
        <w:t>of application fields, such as self-healable</w:t>
      </w:r>
      <w:r w:rsidR="005F261C">
        <w:rPr>
          <w:bCs/>
          <w:spacing w:val="-2"/>
          <w:sz w:val="24"/>
        </w:rPr>
        <w:t xml:space="preserve"> </w:t>
      </w:r>
      <w:r w:rsidRPr="001F05A7">
        <w:rPr>
          <w:bCs/>
          <w:spacing w:val="-2"/>
          <w:sz w:val="24"/>
        </w:rPr>
        <w:t>functional surfaces,</w:t>
      </w:r>
      <w:r w:rsidR="00313BD8">
        <w:rPr>
          <w:bCs/>
          <w:spacing w:val="-2"/>
          <w:sz w:val="24"/>
        </w:rPr>
        <w:fldChar w:fldCharType="begin">
          <w:fldData xml:space="preserve">PEVuZE5vdGU+PENpdGU+PEF1dGhvcj5Xb25nPC9BdXRob3I+PFllYXI+MjAxMTwvWWVhcj48UmVj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</w:fldData>
        </w:fldChar>
      </w:r>
      <w:r w:rsidR="00EF379E">
        <w:rPr>
          <w:bCs/>
          <w:spacing w:val="-2"/>
          <w:sz w:val="24"/>
        </w:rPr>
        <w:instrText xml:space="preserve"> ADDIN EN.CITE </w:instrText>
      </w:r>
      <w:r w:rsidR="00EF379E">
        <w:rPr>
          <w:bCs/>
          <w:spacing w:val="-2"/>
          <w:sz w:val="24"/>
        </w:rPr>
        <w:fldChar w:fldCharType="begin">
          <w:fldData xml:space="preserve">PEVuZE5vdGU+PENpdGU+PEF1dGhvcj5Xb25nPC9BdXRob3I+PFllYXI+MjAxMTwvWWVhcj48UmVj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</w:fldData>
        </w:fldChar>
      </w:r>
      <w:r w:rsidR="00EF379E">
        <w:rPr>
          <w:bCs/>
          <w:spacing w:val="-2"/>
          <w:sz w:val="24"/>
        </w:rPr>
        <w:instrText xml:space="preserve"> ADDIN EN.CITE.DATA </w:instrText>
      </w:r>
      <w:r w:rsidR="00EF379E">
        <w:rPr>
          <w:bCs/>
          <w:spacing w:val="-2"/>
          <w:sz w:val="24"/>
        </w:rPr>
      </w:r>
      <w:r w:rsidR="00EF379E">
        <w:rPr>
          <w:bCs/>
          <w:spacing w:val="-2"/>
          <w:sz w:val="24"/>
        </w:rPr>
        <w:fldChar w:fldCharType="end"/>
      </w:r>
      <w:r w:rsidR="00313BD8">
        <w:rPr>
          <w:bCs/>
          <w:spacing w:val="-2"/>
          <w:sz w:val="24"/>
        </w:rPr>
      </w:r>
      <w:r w:rsidR="00313BD8">
        <w:rPr>
          <w:bCs/>
          <w:spacing w:val="-2"/>
          <w:sz w:val="24"/>
        </w:rPr>
        <w:fldChar w:fldCharType="separate"/>
      </w:r>
      <w:r w:rsidR="00EF379E" w:rsidRPr="00EF379E">
        <w:rPr>
          <w:bCs/>
          <w:noProof/>
          <w:spacing w:val="-2"/>
          <w:sz w:val="24"/>
          <w:vertAlign w:val="superscript"/>
        </w:rPr>
        <w:t>148,149</w:t>
      </w:r>
      <w:r w:rsidR="00313BD8">
        <w:rPr>
          <w:bCs/>
          <w:spacing w:val="-2"/>
          <w:sz w:val="24"/>
        </w:rPr>
        <w:fldChar w:fldCharType="end"/>
      </w:r>
      <w:r w:rsidRPr="001F05A7">
        <w:rPr>
          <w:bCs/>
          <w:spacing w:val="-2"/>
          <w:sz w:val="24"/>
        </w:rPr>
        <w:t xml:space="preserve"> recoverable electric/ionic conductors,</w:t>
      </w:r>
      <w:r w:rsidR="00313BD8">
        <w:rPr>
          <w:bCs/>
          <w:spacing w:val="-2"/>
          <w:sz w:val="24"/>
        </w:rPr>
        <w:fldChar w:fldCharType="begin"/>
      </w:r>
      <w:r w:rsidR="00EF379E">
        <w:rPr>
          <w:bCs/>
          <w:spacing w:val="-2"/>
          <w:sz w:val="24"/>
        </w:rPr>
        <w:instrText xml:space="preserve"> ADDIN EN.CITE &lt;EndNote&gt;&lt;Cite&gt;&lt;Author&gt;Cao&lt;/Author&gt;&lt;Year&gt;2017&lt;/Year&gt;&lt;RecNum&gt;326&lt;/RecNum&gt;&lt;DisplayText&gt;&lt;style face="superscript"&gt;150&lt;/style&gt;&lt;/DisplayText&gt;&lt;record&gt;&lt;rec-number&gt;326&lt;/rec-number&gt;&lt;foreign-keys&gt;&lt;key app="EN" db-id="dazfpwrrustdwqewf5wve904z22vexrtx025" timestamp="1688583348"&gt;326&lt;/key&gt;&lt;/foreign-keys&gt;&lt;ref-type name="Journal Article"&gt;17&lt;/ref-type&gt;&lt;contributors&gt;&lt;authors&gt;&lt;author&gt;Cao, Yue&lt;/author&gt;&lt;author&gt;Morrissey, Timothy G.&lt;/author&gt;&lt;author&gt;Acome, Eric&lt;/author&gt;&lt;author&gt;Allec, Sarah I.&lt;/author&gt;&lt;author&gt;Wong, Bryan M.&lt;/author&gt;&lt;author&gt;Keplinger, Christoph&lt;/author&gt;&lt;author&gt;Wang, Chao&lt;/author&gt;&lt;/authors&gt;&lt;/contributors&gt;&lt;titles&gt;&lt;title&gt;A Transparent, Self-Healing, Highly Stretchable Ionic Conductor&lt;/title&gt;&lt;secondary-title&gt;Advanced Materials&lt;/secondary-title&gt;&lt;/titles&gt;&lt;periodical&gt;&lt;full-title&gt;Advanced Materials&lt;/full-title&gt;&lt;abbr-1&gt;Adv. Mater.&lt;/abbr-1&gt;&lt;abbr-2&gt;Adv Mater&lt;/abbr-2&gt;&lt;/periodical&gt;&lt;pages&gt;1605099&lt;/pages&gt;&lt;volume&gt;29&lt;/volume&gt;&lt;number&gt;10&lt;/number&gt;&lt;keywords&gt;&lt;keyword&gt;dielectric elastomers&lt;/keyword&gt;&lt;keyword&gt;ion–dipole interactions&lt;/keyword&gt;&lt;keyword&gt;ionic conductors&lt;/keyword&gt;&lt;keyword&gt;self-healing&lt;/keyword&gt;&lt;keyword&gt;stretchable ionics&lt;/keyword&gt;&lt;/keywords&gt;&lt;dates&gt;&lt;year&gt;2017&lt;/year&gt;&lt;pub-dates&gt;&lt;date&gt;2017/03/01&lt;/date&gt;&lt;/pub-dates&gt;&lt;/dates&gt;&lt;publisher&gt;John Wiley &amp;amp; Sons, Ltd&lt;/publisher&gt;&lt;isbn&gt;0935-9648&lt;/isbn&gt;&lt;work-type&gt;https://doi.org/10.1002/adma.201605099&lt;/work-type&gt;&lt;urls&gt;&lt;related-urls&gt;&lt;url&gt;https://doi.org/10.1002/adma.201605099&lt;/url&gt;&lt;/related-urls&gt;&lt;/urls&gt;&lt;electronic-resource-num&gt;https://doi.org/10.1002/adma.201605099&lt;/electronic-resource-num&gt;&lt;access-date&gt;2023/07/05&lt;/access-date&gt;&lt;/record&gt;&lt;/Cite&gt;&lt;/EndNote&gt;</w:instrText>
      </w:r>
      <w:r w:rsidR="00313BD8">
        <w:rPr>
          <w:bCs/>
          <w:spacing w:val="-2"/>
          <w:sz w:val="24"/>
        </w:rPr>
        <w:fldChar w:fldCharType="separate"/>
      </w:r>
      <w:r w:rsidR="00EF379E" w:rsidRPr="00EF379E">
        <w:rPr>
          <w:bCs/>
          <w:noProof/>
          <w:spacing w:val="-2"/>
          <w:sz w:val="24"/>
          <w:vertAlign w:val="superscript"/>
        </w:rPr>
        <w:t>150</w:t>
      </w:r>
      <w:r w:rsidR="00313BD8">
        <w:rPr>
          <w:bCs/>
          <w:spacing w:val="-2"/>
          <w:sz w:val="24"/>
        </w:rPr>
        <w:fldChar w:fldCharType="end"/>
      </w:r>
      <w:r w:rsidRPr="001F05A7">
        <w:rPr>
          <w:bCs/>
          <w:spacing w:val="-2"/>
          <w:sz w:val="24"/>
        </w:rPr>
        <w:t xml:space="preserve"> and different</w:t>
      </w:r>
      <w:r w:rsidR="005F261C">
        <w:rPr>
          <w:bCs/>
          <w:spacing w:val="-2"/>
          <w:sz w:val="24"/>
        </w:rPr>
        <w:t xml:space="preserve"> </w:t>
      </w:r>
      <w:r w:rsidRPr="001F05A7">
        <w:rPr>
          <w:bCs/>
          <w:spacing w:val="-2"/>
          <w:sz w:val="24"/>
        </w:rPr>
        <w:t>types of electronic devices including electronic</w:t>
      </w:r>
      <w:r w:rsidR="00674311">
        <w:rPr>
          <w:bCs/>
          <w:spacing w:val="-2"/>
          <w:sz w:val="24"/>
        </w:rPr>
        <w:t xml:space="preserve"> </w:t>
      </w:r>
      <w:r w:rsidRPr="001F05A7">
        <w:rPr>
          <w:bCs/>
          <w:spacing w:val="-2"/>
          <w:sz w:val="24"/>
        </w:rPr>
        <w:t>skin,</w:t>
      </w:r>
      <w:r w:rsidR="00313BD8">
        <w:rPr>
          <w:bCs/>
          <w:spacing w:val="-2"/>
          <w:sz w:val="24"/>
        </w:rPr>
        <w:fldChar w:fldCharType="begin">
          <w:fldData xml:space="preserve">PEVuZE5vdGU+PENpdGU+PEF1dGhvcj5UZWU8L0F1dGhvcj48WWVhcj4yMDEyPC9ZZWFyPjxSZWNO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</w:fldData>
        </w:fldChar>
      </w:r>
      <w:r w:rsidR="00EF379E">
        <w:rPr>
          <w:bCs/>
          <w:spacing w:val="-2"/>
          <w:sz w:val="24"/>
        </w:rPr>
        <w:instrText xml:space="preserve"> ADDIN EN.CITE </w:instrText>
      </w:r>
      <w:r w:rsidR="00EF379E">
        <w:rPr>
          <w:bCs/>
          <w:spacing w:val="-2"/>
          <w:sz w:val="24"/>
        </w:rPr>
        <w:fldChar w:fldCharType="begin">
          <w:fldData xml:space="preserve">PEVuZE5vdGU+PENpdGU+PEF1dGhvcj5UZWU8L0F1dGhvcj48WWVhcj4yMDEyPC9ZZWFyPjxSZWNO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</w:fldData>
        </w:fldChar>
      </w:r>
      <w:r w:rsidR="00EF379E">
        <w:rPr>
          <w:bCs/>
          <w:spacing w:val="-2"/>
          <w:sz w:val="24"/>
        </w:rPr>
        <w:instrText xml:space="preserve"> ADDIN EN.CITE.DATA </w:instrText>
      </w:r>
      <w:r w:rsidR="00EF379E">
        <w:rPr>
          <w:bCs/>
          <w:spacing w:val="-2"/>
          <w:sz w:val="24"/>
        </w:rPr>
      </w:r>
      <w:r w:rsidR="00EF379E">
        <w:rPr>
          <w:bCs/>
          <w:spacing w:val="-2"/>
          <w:sz w:val="24"/>
        </w:rPr>
        <w:fldChar w:fldCharType="end"/>
      </w:r>
      <w:r w:rsidR="00313BD8">
        <w:rPr>
          <w:bCs/>
          <w:spacing w:val="-2"/>
          <w:sz w:val="24"/>
        </w:rPr>
      </w:r>
      <w:r w:rsidR="00313BD8">
        <w:rPr>
          <w:bCs/>
          <w:spacing w:val="-2"/>
          <w:sz w:val="24"/>
        </w:rPr>
        <w:fldChar w:fldCharType="separate"/>
      </w:r>
      <w:r w:rsidR="00EF379E" w:rsidRPr="00EF379E">
        <w:rPr>
          <w:bCs/>
          <w:noProof/>
          <w:spacing w:val="-2"/>
          <w:sz w:val="24"/>
          <w:vertAlign w:val="superscript"/>
        </w:rPr>
        <w:t>151,152</w:t>
      </w:r>
      <w:r w:rsidR="00313BD8">
        <w:rPr>
          <w:bCs/>
          <w:spacing w:val="-2"/>
          <w:sz w:val="24"/>
        </w:rPr>
        <w:fldChar w:fldCharType="end"/>
      </w:r>
      <w:r w:rsidRPr="001F05A7">
        <w:rPr>
          <w:bCs/>
          <w:spacing w:val="-2"/>
          <w:sz w:val="24"/>
        </w:rPr>
        <w:t xml:space="preserve"> supercapacitors,</w:t>
      </w:r>
      <w:r w:rsidR="007D46C1">
        <w:rPr>
          <w:bCs/>
          <w:spacing w:val="-2"/>
          <w:sz w:val="24"/>
        </w:rPr>
        <w:fldChar w:fldCharType="begin"/>
      </w:r>
      <w:r w:rsidR="00EF379E">
        <w:rPr>
          <w:bCs/>
          <w:spacing w:val="-2"/>
          <w:sz w:val="24"/>
        </w:rPr>
        <w:instrText xml:space="preserve"> ADDIN EN.CITE &lt;EndNote&gt;&lt;Cite&gt;&lt;Author&gt;Wang&lt;/Author&gt;&lt;Year&gt;2017&lt;/Year&gt;&lt;RecNum&gt;328&lt;/RecNum&gt;&lt;DisplayText&gt;&lt;style face="superscript"&gt;153&lt;/style&gt;&lt;/DisplayText&gt;&lt;record&gt;&lt;rec-number&gt;328&lt;/rec-number&gt;&lt;foreign-keys&gt;&lt;key app="EN" db-id="dazfpwrrustdwqewf5wve904z22vexrtx025" timestamp="1688583642"&gt;328&lt;/key&gt;&lt;/foreign-keys&gt;&lt;ref-type name="Journal Article"&gt;17&lt;/ref-type&gt;&lt;contributors&gt;&lt;authors&gt;&lt;author&gt;Wang, Siliang&lt;/author&gt;&lt;author&gt;Liu, Nishuang&lt;/author&gt;&lt;author&gt;Su, Jun&lt;/author&gt;&lt;author&gt;Li, Luying&lt;/author&gt;&lt;author&gt;Long, Fei&lt;/author&gt;&lt;author&gt;Zou, Zhengguang&lt;/author&gt;&lt;author&gt;Jiang, Xueliang&lt;/author&gt;&lt;author&gt;Gao, Yihua&lt;/author&gt;&lt;/authors&gt;&lt;/contributors&gt;&lt;titles&gt;&lt;title&gt;Highly Stretchable and Self-Healable Supercapacitor with Reduced Graphene Oxide Based Fiber Springs&lt;/title&gt;&lt;secondary-title&gt;ACS Nano&lt;/secondary-title&gt;&lt;/titles&gt;&lt;periodical&gt;&lt;full-title&gt;ACS Nano&lt;/full-title&gt;&lt;abbr-1&gt;ACS Nano&lt;/abbr-1&gt;&lt;abbr-2&gt;ACS Nano&lt;/abbr-2&gt;&lt;/periodical&gt;&lt;pages&gt;2066-2074&lt;/pages&gt;&lt;volume&gt;11&lt;/volume&gt;&lt;number&gt;2&lt;/number&gt;&lt;dates&gt;&lt;year&gt;2017&lt;/year&gt;&lt;pub-dates&gt;&lt;date&gt;2017/02/28&lt;/date&gt;&lt;/pub-dates&gt;&lt;/dates&gt;&lt;publisher&gt;American Chemical Society&lt;/publisher&gt;&lt;isbn&gt;1936-0851&lt;/isbn&gt;&lt;urls&gt;&lt;related-urls&gt;&lt;url&gt;https://doi.org/10.1021/acsnano.6b08262&lt;/url&gt;&lt;/related-urls&gt;&lt;/urls&gt;&lt;electronic-resource-num&gt;10.1021/acsnano.6b08262&lt;/electronic-resource-num&gt;&lt;/record&gt;&lt;/Cite&gt;&lt;/EndNote&gt;</w:instrText>
      </w:r>
      <w:r w:rsidR="007D46C1">
        <w:rPr>
          <w:bCs/>
          <w:spacing w:val="-2"/>
          <w:sz w:val="24"/>
        </w:rPr>
        <w:fldChar w:fldCharType="separate"/>
      </w:r>
      <w:r w:rsidR="00EF379E" w:rsidRPr="00EF379E">
        <w:rPr>
          <w:bCs/>
          <w:noProof/>
          <w:spacing w:val="-2"/>
          <w:sz w:val="24"/>
          <w:vertAlign w:val="superscript"/>
        </w:rPr>
        <w:t>153</w:t>
      </w:r>
      <w:r w:rsidR="007D46C1">
        <w:rPr>
          <w:bCs/>
          <w:spacing w:val="-2"/>
          <w:sz w:val="24"/>
        </w:rPr>
        <w:fldChar w:fldCharType="end"/>
      </w:r>
      <w:r w:rsidRPr="001F05A7">
        <w:rPr>
          <w:bCs/>
          <w:spacing w:val="-2"/>
          <w:sz w:val="24"/>
        </w:rPr>
        <w:t xml:space="preserve"> and strain/heat sensors.</w:t>
      </w:r>
      <w:r w:rsidR="007D46C1">
        <w:rPr>
          <w:bCs/>
          <w:spacing w:val="-2"/>
          <w:sz w:val="24"/>
        </w:rPr>
        <w:fldChar w:fldCharType="begin"/>
      </w:r>
      <w:r w:rsidR="00EF379E">
        <w:rPr>
          <w:bCs/>
          <w:spacing w:val="-2"/>
          <w:sz w:val="24"/>
        </w:rPr>
        <w:instrText xml:space="preserve"> ADDIN EN.CITE &lt;EndNote&gt;&lt;Cite&gt;&lt;Author&gt;Liu&lt;/Author&gt;&lt;Year&gt;2017&lt;/Year&gt;&lt;RecNum&gt;329&lt;/RecNum&gt;&lt;DisplayText&gt;&lt;style face="superscript"&gt;154&lt;/style&gt;&lt;/DisplayText&gt;&lt;record&gt;&lt;rec-number&gt;329&lt;/rec-number&gt;&lt;foreign-keys&gt;&lt;key app="EN" db-id="dazfpwrrustdwqewf5wve904z22vexrtx025" timestamp="1688583699"&gt;329&lt;/key&gt;&lt;/foreign-keys&gt;&lt;ref-type name="Journal Article"&gt;17&lt;/ref-type&gt;&lt;contributors&gt;&lt;authors&gt;&lt;author&gt;Liu, Xuehui&lt;/author&gt;&lt;author&gt;Lu, Canhui&lt;/author&gt;&lt;author&gt;Wu, Xiaodong&lt;/author&gt;&lt;author&gt;Zhang, Xinxing&lt;/author&gt;&lt;/authors&gt;&lt;/contributors&gt;&lt;titles&gt;&lt;title&gt;Self-healing strain sensors based on nanostructured supramolecular conductive elastomers&lt;/title&gt;&lt;secondary-title&gt;Journal of Materials Chemistry A&lt;/secondary-title&gt;&lt;/titles&gt;&lt;periodical&gt;&lt;full-title&gt;Journal of Materials Chemistry A&lt;/full-title&gt;&lt;abbr-1&gt;J. Mater. Chem. A&lt;/abbr-1&gt;&lt;/periodical&gt;&lt;pages&gt;9824-9832&lt;/pages&gt;&lt;volume&gt;5&lt;/volume&gt;&lt;number&gt;20&lt;/number&gt;&lt;dates&gt;&lt;year&gt;2017&lt;/year&gt;&lt;/dates&gt;&lt;publisher&gt;The Royal Society of Chemistry&lt;/publisher&gt;&lt;isbn&gt;2050-7488&lt;/isbn&gt;&lt;work-type&gt;10.1039/C7TA02416A&lt;/work-type&gt;&lt;urls&gt;&lt;related-urls&gt;&lt;url&gt;http://dx.doi.org/10.1039/C7TA02416A&lt;/url&gt;&lt;/related-urls&gt;&lt;/urls&gt;&lt;electronic-resource-num&gt;10.1039/C7TA02416A&lt;/electronic-resource-num&gt;&lt;/record&gt;&lt;/Cite&gt;&lt;/EndNote&gt;</w:instrText>
      </w:r>
      <w:r w:rsidR="007D46C1">
        <w:rPr>
          <w:bCs/>
          <w:spacing w:val="-2"/>
          <w:sz w:val="24"/>
        </w:rPr>
        <w:fldChar w:fldCharType="separate"/>
      </w:r>
      <w:r w:rsidR="00EF379E" w:rsidRPr="00EF379E">
        <w:rPr>
          <w:bCs/>
          <w:noProof/>
          <w:spacing w:val="-2"/>
          <w:sz w:val="24"/>
          <w:vertAlign w:val="superscript"/>
        </w:rPr>
        <w:t>154</w:t>
      </w:r>
      <w:r w:rsidR="007D46C1">
        <w:rPr>
          <w:bCs/>
          <w:spacing w:val="-2"/>
          <w:sz w:val="24"/>
        </w:rPr>
        <w:fldChar w:fldCharType="end"/>
      </w:r>
      <w:r w:rsidR="005F261C">
        <w:rPr>
          <w:bCs/>
          <w:spacing w:val="-2"/>
          <w:sz w:val="24"/>
        </w:rPr>
        <w:t xml:space="preserve"> </w:t>
      </w:r>
    </w:p>
    <w:p w14:paraId="51F8E8EE" w14:textId="649D2CFE" w:rsidR="00674311" w:rsidRPr="00674311" w:rsidRDefault="001F05A7" w:rsidP="000032C1">
      <w:pPr>
        <w:spacing w:line="276" w:lineRule="auto"/>
        <w:ind w:left="101" w:right="158"/>
        <w:jc w:val="both"/>
        <w:rPr>
          <w:bCs/>
          <w:spacing w:val="-2"/>
          <w:sz w:val="24"/>
        </w:rPr>
      </w:pPr>
      <w:r w:rsidRPr="001F05A7">
        <w:rPr>
          <w:bCs/>
          <w:spacing w:val="-2"/>
          <w:sz w:val="24"/>
        </w:rPr>
        <w:t>Stretchable elastomers are useful platforms for fabricating</w:t>
      </w:r>
      <w:r w:rsidR="005F261C">
        <w:rPr>
          <w:bCs/>
          <w:spacing w:val="-2"/>
          <w:sz w:val="24"/>
        </w:rPr>
        <w:t xml:space="preserve"> </w:t>
      </w:r>
      <w:r w:rsidRPr="001F05A7">
        <w:rPr>
          <w:bCs/>
          <w:spacing w:val="-2"/>
          <w:sz w:val="24"/>
        </w:rPr>
        <w:t>comfortable epidermal devices that include wearable biosignal</w:t>
      </w:r>
      <w:r w:rsidR="005F261C">
        <w:rPr>
          <w:bCs/>
          <w:spacing w:val="-2"/>
          <w:sz w:val="24"/>
        </w:rPr>
        <w:t xml:space="preserve"> </w:t>
      </w:r>
      <w:r w:rsidRPr="001F05A7">
        <w:rPr>
          <w:bCs/>
          <w:spacing w:val="-2"/>
          <w:sz w:val="24"/>
        </w:rPr>
        <w:t>monitors,</w:t>
      </w:r>
      <w:r w:rsidR="002517B1">
        <w:rPr>
          <w:bCs/>
          <w:spacing w:val="-2"/>
          <w:sz w:val="24"/>
        </w:rPr>
        <w:fldChar w:fldCharType="begin"/>
      </w:r>
      <w:r w:rsidR="00EF379E">
        <w:rPr>
          <w:bCs/>
          <w:spacing w:val="-2"/>
          <w:sz w:val="24"/>
        </w:rPr>
        <w:instrText xml:space="preserve"> ADDIN EN.CITE &lt;EndNote&gt;&lt;Cite&gt;&lt;Author&gt;Jeong&lt;/Author&gt;&lt;Year&gt;2012&lt;/Year&gt;&lt;RecNum&gt;330&lt;/RecNum&gt;&lt;DisplayText&gt;&lt;style face="superscript"&gt;155&lt;/style&gt;&lt;/DisplayText&gt;&lt;record&gt;&lt;rec-number&gt;330&lt;/rec-number&gt;&lt;foreign-keys&gt;&lt;key app="EN" db-id="dazfpwrrustdwqewf5wve904z22vexrtx025" timestamp="1688583756"&gt;330&lt;/key&gt;&lt;/foreign-keys&gt;&lt;ref-type name="Journal Article"&gt;17&lt;/ref-type&gt;&lt;contributors&gt;&lt;authors&gt;&lt;author&gt;Jeong, Gi Seok&lt;/author&gt;&lt;author&gt;Baek, Dong-Hyun&lt;/author&gt;&lt;author&gt;Jung, Ha Chul&lt;/author&gt;&lt;author&gt;Song, Ji Hoon&lt;/author&gt;&lt;author&gt;Moon, Jin Hee&lt;/author&gt;&lt;author&gt;Hong, Suck Won&lt;/author&gt;&lt;author&gt;Kim, In Young&lt;/author&gt;&lt;author&gt;Lee, Sang-Hoon&lt;/author&gt;&lt;/authors&gt;&lt;/contributors&gt;&lt;titles&gt;&lt;title&gt;Solderable and electroplatable flexible electronic circuit on a porous stretchable elastomer&lt;/title&gt;&lt;secondary-title&gt;Nature Communications&lt;/secondary-title&gt;&lt;/titles&gt;&lt;periodical&gt;&lt;full-title&gt;Nature Communications&lt;/full-title&gt;&lt;abbr-1&gt;Nat. Commun.&lt;/abbr-1&gt;&lt;abbr-2&gt;Nat Commun&lt;/abbr-2&gt;&lt;/periodical&gt;&lt;pages&gt;977&lt;/pages&gt;&lt;volume&gt;3&lt;/volume&gt;&lt;number&gt;1&lt;/number&gt;&lt;dates&gt;&lt;year&gt;2012&lt;/year&gt;&lt;pub-dates&gt;&lt;date&gt;2012/07/31&lt;/date&gt;&lt;/pub-dates&gt;&lt;/dates&gt;&lt;isbn&gt;2041-1723&lt;/isbn&gt;&lt;urls&gt;&lt;related-urls&gt;&lt;url&gt;https://doi.org/10.1038/ncomms1980&lt;/url&gt;&lt;/related-urls&gt;&lt;/urls&gt;&lt;electronic-resource-num&gt;10.1038/ncomms1980&lt;/electronic-resource-num&gt;&lt;/record&gt;&lt;/Cite&gt;&lt;/EndNote&gt;</w:instrText>
      </w:r>
      <w:r w:rsidR="002517B1">
        <w:rPr>
          <w:bCs/>
          <w:spacing w:val="-2"/>
          <w:sz w:val="24"/>
        </w:rPr>
        <w:fldChar w:fldCharType="separate"/>
      </w:r>
      <w:r w:rsidR="00EF379E" w:rsidRPr="00EF379E">
        <w:rPr>
          <w:bCs/>
          <w:noProof/>
          <w:spacing w:val="-2"/>
          <w:sz w:val="24"/>
          <w:vertAlign w:val="superscript"/>
        </w:rPr>
        <w:t>155</w:t>
      </w:r>
      <w:r w:rsidR="002517B1">
        <w:rPr>
          <w:bCs/>
          <w:spacing w:val="-2"/>
          <w:sz w:val="24"/>
        </w:rPr>
        <w:fldChar w:fldCharType="end"/>
      </w:r>
      <w:r w:rsidRPr="001F05A7">
        <w:rPr>
          <w:bCs/>
          <w:spacing w:val="-2"/>
          <w:sz w:val="24"/>
        </w:rPr>
        <w:t xml:space="preserve"> strain/pressure/humidity/pulse/oxygenation sensors,</w:t>
      </w:r>
      <w:r w:rsidR="005978A5">
        <w:rPr>
          <w:bCs/>
          <w:spacing w:val="-2"/>
          <w:sz w:val="24"/>
        </w:rPr>
        <w:fldChar w:fldCharType="begin">
          <w:fldData xml:space="preserve">PEVuZE5vdGU+PENpdGU+PEF1dGhvcj5Tb248L0F1dGhvcj48WWVhcj4yMDE4PC9ZZWFyPjxSZWNO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=
</w:fldData>
        </w:fldChar>
      </w:r>
      <w:r w:rsidR="00EF379E">
        <w:rPr>
          <w:bCs/>
          <w:spacing w:val="-2"/>
          <w:sz w:val="24"/>
        </w:rPr>
        <w:instrText xml:space="preserve"> ADDIN EN.CITE </w:instrText>
      </w:r>
      <w:r w:rsidR="00EF379E">
        <w:rPr>
          <w:bCs/>
          <w:spacing w:val="-2"/>
          <w:sz w:val="24"/>
        </w:rPr>
        <w:fldChar w:fldCharType="begin">
          <w:fldData xml:space="preserve">PEVuZE5vdGU+PENpdGU+PEF1dGhvcj5Tb248L0F1dGhvcj48WWVhcj4yMDE4PC9ZZWFyPjxSZWNO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=
</w:fldData>
        </w:fldChar>
      </w:r>
      <w:r w:rsidR="00EF379E">
        <w:rPr>
          <w:bCs/>
          <w:spacing w:val="-2"/>
          <w:sz w:val="24"/>
        </w:rPr>
        <w:instrText xml:space="preserve"> ADDIN EN.CITE.DATA </w:instrText>
      </w:r>
      <w:r w:rsidR="00EF379E">
        <w:rPr>
          <w:bCs/>
          <w:spacing w:val="-2"/>
          <w:sz w:val="24"/>
        </w:rPr>
      </w:r>
      <w:r w:rsidR="00EF379E">
        <w:rPr>
          <w:bCs/>
          <w:spacing w:val="-2"/>
          <w:sz w:val="24"/>
        </w:rPr>
        <w:fldChar w:fldCharType="end"/>
      </w:r>
      <w:r w:rsidR="005978A5">
        <w:rPr>
          <w:bCs/>
          <w:spacing w:val="-2"/>
          <w:sz w:val="24"/>
        </w:rPr>
      </w:r>
      <w:r w:rsidR="005978A5">
        <w:rPr>
          <w:bCs/>
          <w:spacing w:val="-2"/>
          <w:sz w:val="24"/>
        </w:rPr>
        <w:fldChar w:fldCharType="separate"/>
      </w:r>
      <w:r w:rsidR="00EF379E" w:rsidRPr="00EF379E">
        <w:rPr>
          <w:bCs/>
          <w:noProof/>
          <w:spacing w:val="-2"/>
          <w:sz w:val="24"/>
          <w:vertAlign w:val="superscript"/>
        </w:rPr>
        <w:t>156-162</w:t>
      </w:r>
      <w:r w:rsidR="005978A5">
        <w:rPr>
          <w:bCs/>
          <w:spacing w:val="-2"/>
          <w:sz w:val="24"/>
        </w:rPr>
        <w:fldChar w:fldCharType="end"/>
      </w:r>
      <w:r w:rsidRPr="001F05A7">
        <w:rPr>
          <w:bCs/>
          <w:spacing w:val="-2"/>
          <w:sz w:val="24"/>
        </w:rPr>
        <w:t xml:space="preserve"> displays,</w:t>
      </w:r>
      <w:r w:rsidR="002517B1">
        <w:rPr>
          <w:bCs/>
          <w:spacing w:val="-2"/>
          <w:sz w:val="24"/>
        </w:rPr>
        <w:fldChar w:fldCharType="begin"/>
      </w:r>
      <w:r w:rsidR="00EF379E">
        <w:rPr>
          <w:bCs/>
          <w:spacing w:val="-2"/>
          <w:sz w:val="24"/>
        </w:rPr>
        <w:instrText xml:space="preserve"> ADDIN EN.CITE &lt;EndNote&gt;&lt;Cite&gt;&lt;Author&gt;Sekitani&lt;/Author&gt;&lt;Year&gt;2009&lt;/Year&gt;&lt;RecNum&gt;332&lt;/RecNum&gt;&lt;DisplayText&gt;&lt;style face="superscript"&gt;163&lt;/style&gt;&lt;/DisplayText&gt;&lt;record&gt;&lt;rec-number&gt;332&lt;/rec-number&gt;&lt;foreign-keys&gt;&lt;key app="EN" db-id="dazfpwrrustdwqewf5wve904z22vexrtx025" timestamp="1688583869"&gt;332&lt;/key&gt;&lt;/foreign-keys&gt;&lt;ref-type name="Journal Article"&gt;17&lt;/ref-type&gt;&lt;contributors&gt;&lt;authors&gt;&lt;author&gt;Sekitani, Tsuyoshi&lt;/author&gt;&lt;author&gt;Nakajima, Hiroyoshi&lt;/author&gt;&lt;author&gt;Maeda, Hiroki&lt;/author&gt;&lt;author&gt;Fukushima, Takanori&lt;/author&gt;&lt;author&gt;Aida, Takuzo&lt;/author&gt;&lt;author&gt;Hata, Kenji&lt;/author&gt;&lt;author&gt;Someya, Takao&lt;/author&gt;&lt;/authors&gt;&lt;/contributors&gt;&lt;titles&gt;&lt;title&gt;Stretchable active-matrix organic light-emitting diode display using printable elastic conductors&lt;/title&gt;&lt;secondary-title&gt;Nature Materials&lt;/secondary-title&gt;&lt;/titles&gt;&lt;periodical&gt;&lt;full-title&gt;Nature Materials&lt;/full-title&gt;&lt;abbr-1&gt;Nat. Mater.&lt;/abbr-1&gt;&lt;abbr-2&gt;Nat Mater&lt;/abbr-2&gt;&lt;/periodical&gt;&lt;pages&gt;494-499&lt;/pages&gt;&lt;volume&gt;8&lt;/volume&gt;&lt;number&gt;6&lt;/number&gt;&lt;dates&gt;&lt;year&gt;2009&lt;/year&gt;&lt;pub-dates&gt;&lt;date&gt;2009/06/01&lt;/date&gt;&lt;/pub-dates&gt;&lt;/dates&gt;&lt;isbn&gt;1476-4660&lt;/isbn&gt;&lt;urls&gt;&lt;related-urls&gt;&lt;url&gt;https://doi.org/10.1038/nmat2459&lt;/url&gt;&lt;/related-urls&gt;&lt;/urls&gt;&lt;electronic-resource-num&gt;10.1038/nmat2459&lt;/electronic-resource-num&gt;&lt;/record&gt;&lt;/Cite&gt;&lt;/EndNote&gt;</w:instrText>
      </w:r>
      <w:r w:rsidR="002517B1">
        <w:rPr>
          <w:bCs/>
          <w:spacing w:val="-2"/>
          <w:sz w:val="24"/>
        </w:rPr>
        <w:fldChar w:fldCharType="separate"/>
      </w:r>
      <w:r w:rsidR="00EF379E" w:rsidRPr="00EF379E">
        <w:rPr>
          <w:bCs/>
          <w:noProof/>
          <w:spacing w:val="-2"/>
          <w:sz w:val="24"/>
          <w:vertAlign w:val="superscript"/>
        </w:rPr>
        <w:t>163</w:t>
      </w:r>
      <w:r w:rsidR="002517B1">
        <w:rPr>
          <w:bCs/>
          <w:spacing w:val="-2"/>
          <w:sz w:val="24"/>
        </w:rPr>
        <w:fldChar w:fldCharType="end"/>
      </w:r>
      <w:r w:rsidRPr="001F05A7">
        <w:rPr>
          <w:bCs/>
          <w:spacing w:val="-2"/>
          <w:sz w:val="24"/>
        </w:rPr>
        <w:t xml:space="preserve"> and lithium-ion batteries.</w:t>
      </w:r>
      <w:r w:rsidR="002517B1">
        <w:rPr>
          <w:bCs/>
          <w:spacing w:val="-2"/>
          <w:sz w:val="24"/>
        </w:rPr>
        <w:fldChar w:fldCharType="begin"/>
      </w:r>
      <w:r w:rsidR="00EF379E">
        <w:rPr>
          <w:bCs/>
          <w:spacing w:val="-2"/>
          <w:sz w:val="24"/>
        </w:rPr>
        <w:instrText xml:space="preserve"> ADDIN EN.CITE &lt;EndNote&gt;&lt;Cite&gt;&lt;Author&gt;Weng&lt;/Author&gt;&lt;Year&gt;2015&lt;/Year&gt;&lt;RecNum&gt;331&lt;/RecNum&gt;&lt;DisplayText&gt;&lt;style face="superscript"&gt;164&lt;/style&gt;&lt;/DisplayText&gt;&lt;record&gt;&lt;rec-number&gt;331&lt;/rec-number&gt;&lt;foreign-keys&gt;&lt;key app="EN" db-id="dazfpwrrustdwqewf5wve904z22vexrtx025" timestamp="1688583812"&gt;331&lt;/key&gt;&lt;/foreign-keys&gt;&lt;ref-type name="Journal Article"&gt;17&lt;/ref-type&gt;&lt;contributors&gt;&lt;authors&gt;&lt;author&gt;Weng, Wei&lt;/author&gt;&lt;author&gt;Sun, Qian&lt;/author&gt;&lt;author&gt;Zhang, Ye&lt;/author&gt;&lt;author&gt;He, Sisi&lt;/author&gt;&lt;author&gt;Wu, Qingqing&lt;/author&gt;&lt;author&gt;Deng, Jue&lt;/author&gt;&lt;author&gt;Fang, Xin&lt;/author&gt;&lt;author&gt;Guan, Guozhen&lt;/author&gt;&lt;author&gt;Ren, Jing&lt;/author&gt;&lt;author&gt;Peng, Huisheng&lt;/author&gt;&lt;/authors&gt;&lt;/contributors&gt;&lt;titles&gt;&lt;title&gt;A Gum-Like Lithium-Ion Battery Based on a Novel Arched Structure&lt;/title&gt;&lt;secondary-title&gt;Advanced Materials&lt;/secondary-title&gt;&lt;/titles&gt;&lt;periodical&gt;&lt;full-title&gt;Advanced Materials&lt;/full-title&gt;&lt;abbr-1&gt;Adv. Mater.&lt;/abbr-1&gt;&lt;abbr-2&gt;Adv Mater&lt;/abbr-2&gt;&lt;/periodical&gt;&lt;pages&gt;1363-1369&lt;/pages&gt;&lt;volume&gt;27&lt;/volume&gt;&lt;number&gt;8&lt;/number&gt;&lt;keywords&gt;&lt;keyword&gt;lithium-ion batteries&lt;/keyword&gt;&lt;keyword&gt;flexible electronics&lt;/keyword&gt;&lt;keyword&gt;elastic electronics&lt;/keyword&gt;&lt;/keywords&gt;&lt;dates&gt;&lt;year&gt;2015&lt;/year&gt;&lt;pub-dates&gt;&lt;date&gt;2015/02/01&lt;/date&gt;&lt;/pub-dates&gt;&lt;/dates&gt;&lt;publisher&gt;John Wiley &amp;amp; Sons, Ltd&lt;/publisher&gt;&lt;isbn&gt;0935-9648&lt;/isbn&gt;&lt;work-type&gt;https://doi.org/10.1002/adma.201405127&lt;/work-type&gt;&lt;urls&gt;&lt;related-urls&gt;&lt;url&gt;https://doi.org/10.1002/adma.201405127&lt;/url&gt;&lt;/related-urls&gt;&lt;/urls&gt;&lt;electronic-resource-num&gt;https://doi.org/10.1002/adma.201405127&lt;/electronic-resource-num&gt;&lt;access-date&gt;2023/07/05&lt;/access-date&gt;&lt;/record&gt;&lt;/Cite&gt;&lt;/EndNote&gt;</w:instrText>
      </w:r>
      <w:r w:rsidR="002517B1">
        <w:rPr>
          <w:bCs/>
          <w:spacing w:val="-2"/>
          <w:sz w:val="24"/>
        </w:rPr>
        <w:fldChar w:fldCharType="separate"/>
      </w:r>
      <w:r w:rsidR="00EF379E" w:rsidRPr="00EF379E">
        <w:rPr>
          <w:bCs/>
          <w:noProof/>
          <w:spacing w:val="-2"/>
          <w:sz w:val="24"/>
          <w:vertAlign w:val="superscript"/>
        </w:rPr>
        <w:t>164</w:t>
      </w:r>
      <w:r w:rsidR="002517B1">
        <w:rPr>
          <w:bCs/>
          <w:spacing w:val="-2"/>
          <w:sz w:val="24"/>
        </w:rPr>
        <w:fldChar w:fldCharType="end"/>
      </w:r>
      <w:r w:rsidRPr="001F05A7">
        <w:rPr>
          <w:bCs/>
          <w:spacing w:val="-2"/>
          <w:sz w:val="24"/>
        </w:rPr>
        <w:t xml:space="preserve"> Developing</w:t>
      </w:r>
      <w:r w:rsidR="005F261C">
        <w:rPr>
          <w:bCs/>
          <w:spacing w:val="-2"/>
          <w:sz w:val="24"/>
        </w:rPr>
        <w:t xml:space="preserve"> </w:t>
      </w:r>
      <w:r w:rsidRPr="001F05A7">
        <w:rPr>
          <w:bCs/>
          <w:spacing w:val="-2"/>
          <w:sz w:val="24"/>
        </w:rPr>
        <w:t>stretchable elastomers with self-healing capabilities is very</w:t>
      </w:r>
      <w:r w:rsidR="00674311">
        <w:rPr>
          <w:bCs/>
          <w:spacing w:val="-2"/>
          <w:sz w:val="24"/>
        </w:rPr>
        <w:t xml:space="preserve"> </w:t>
      </w:r>
      <w:r w:rsidRPr="001F05A7">
        <w:rPr>
          <w:bCs/>
          <w:spacing w:val="-2"/>
          <w:sz w:val="24"/>
        </w:rPr>
        <w:t>attractive due to their improved product performance.</w:t>
      </w:r>
      <w:r w:rsidR="002517B1">
        <w:rPr>
          <w:bCs/>
          <w:spacing w:val="-2"/>
          <w:sz w:val="24"/>
        </w:rPr>
        <w:fldChar w:fldCharType="begin">
          <w:fldData xml:space="preserve">PEVuZE5vdGU+PENpdGU+PEF1dGhvcj5XdTwvQXV0aG9yPjxZZWFyPjIwMTc8L1llYXI+PFJlY051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</w:fldData>
        </w:fldChar>
      </w:r>
      <w:r w:rsidR="00EF379E">
        <w:rPr>
          <w:bCs/>
          <w:spacing w:val="-2"/>
          <w:sz w:val="24"/>
        </w:rPr>
        <w:instrText xml:space="preserve"> ADDIN EN.CITE </w:instrText>
      </w:r>
      <w:r w:rsidR="00EF379E">
        <w:rPr>
          <w:bCs/>
          <w:spacing w:val="-2"/>
          <w:sz w:val="24"/>
        </w:rPr>
        <w:fldChar w:fldCharType="begin">
          <w:fldData xml:space="preserve">PEVuZE5vdGU+PENpdGU+PEF1dGhvcj5XdTwvQXV0aG9yPjxZZWFyPjIwMTc8L1llYXI+PFJlY051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</w:fldData>
        </w:fldChar>
      </w:r>
      <w:r w:rsidR="00EF379E">
        <w:rPr>
          <w:bCs/>
          <w:spacing w:val="-2"/>
          <w:sz w:val="24"/>
        </w:rPr>
        <w:instrText xml:space="preserve"> ADDIN EN.CITE.DATA </w:instrText>
      </w:r>
      <w:r w:rsidR="00EF379E">
        <w:rPr>
          <w:bCs/>
          <w:spacing w:val="-2"/>
          <w:sz w:val="24"/>
        </w:rPr>
      </w:r>
      <w:r w:rsidR="00EF379E">
        <w:rPr>
          <w:bCs/>
          <w:spacing w:val="-2"/>
          <w:sz w:val="24"/>
        </w:rPr>
        <w:fldChar w:fldCharType="end"/>
      </w:r>
      <w:r w:rsidR="002517B1">
        <w:rPr>
          <w:bCs/>
          <w:spacing w:val="-2"/>
          <w:sz w:val="24"/>
        </w:rPr>
      </w:r>
      <w:r w:rsidR="002517B1">
        <w:rPr>
          <w:bCs/>
          <w:spacing w:val="-2"/>
          <w:sz w:val="24"/>
        </w:rPr>
        <w:fldChar w:fldCharType="separate"/>
      </w:r>
      <w:r w:rsidR="00EF379E" w:rsidRPr="00EF379E">
        <w:rPr>
          <w:bCs/>
          <w:noProof/>
          <w:spacing w:val="-2"/>
          <w:sz w:val="24"/>
          <w:vertAlign w:val="superscript"/>
        </w:rPr>
        <w:t>35,97,165-167</w:t>
      </w:r>
      <w:r w:rsidR="002517B1">
        <w:rPr>
          <w:bCs/>
          <w:spacing w:val="-2"/>
          <w:sz w:val="24"/>
        </w:rPr>
        <w:fldChar w:fldCharType="end"/>
      </w:r>
      <w:r w:rsidR="00C44EAA">
        <w:rPr>
          <w:bCs/>
          <w:spacing w:val="-2"/>
          <w:sz w:val="24"/>
        </w:rPr>
        <w:t xml:space="preserve"> </w:t>
      </w:r>
      <w:r w:rsidRPr="001F05A7">
        <w:rPr>
          <w:bCs/>
          <w:spacing w:val="-2"/>
          <w:sz w:val="24"/>
        </w:rPr>
        <w:t>The</w:t>
      </w:r>
      <w:r w:rsidR="005F261C">
        <w:rPr>
          <w:bCs/>
          <w:spacing w:val="-2"/>
          <w:sz w:val="24"/>
        </w:rPr>
        <w:t xml:space="preserve"> </w:t>
      </w:r>
      <w:r w:rsidRPr="001F05A7">
        <w:rPr>
          <w:bCs/>
          <w:spacing w:val="-2"/>
          <w:sz w:val="24"/>
        </w:rPr>
        <w:t>urea functionalized fatty dimer acid reported by Cordier et al.</w:t>
      </w:r>
      <w:r w:rsidR="00674311" w:rsidRPr="00674311">
        <w:rPr>
          <w:rFonts w:ascii="ScalaLF-Regular" w:eastAsia="SimSun" w:hAnsi="ScalaLF-Regular" w:cs="ScalaLF-Regular"/>
          <w:sz w:val="18"/>
          <w:szCs w:val="18"/>
        </w:rPr>
        <w:t xml:space="preserve"> </w:t>
      </w:r>
      <w:r w:rsidR="00674311" w:rsidRPr="00674311">
        <w:rPr>
          <w:bCs/>
          <w:spacing w:val="-2"/>
          <w:sz w:val="24"/>
        </w:rPr>
        <w:t>is a typical example of a stretchable elastomer with self-healing</w:t>
      </w:r>
      <w:r w:rsidR="00674311">
        <w:rPr>
          <w:bCs/>
          <w:spacing w:val="-2"/>
          <w:sz w:val="24"/>
        </w:rPr>
        <w:t xml:space="preserve"> </w:t>
      </w:r>
      <w:r w:rsidR="00674311" w:rsidRPr="00674311">
        <w:rPr>
          <w:bCs/>
          <w:spacing w:val="-2"/>
          <w:sz w:val="24"/>
        </w:rPr>
        <w:t>capability.</w:t>
      </w:r>
      <w:r w:rsidR="002D41A9">
        <w:rPr>
          <w:bCs/>
          <w:spacing w:val="-2"/>
          <w:sz w:val="24"/>
        </w:rPr>
        <w:fldChar w:fldCharType="begin"/>
      </w:r>
      <w:r w:rsidR="002D41A9">
        <w:rPr>
          <w:bCs/>
          <w:spacing w:val="-2"/>
          <w:sz w:val="24"/>
        </w:rPr>
        <w:instrText xml:space="preserve"> ADDIN EN.CITE &lt;EndNote&gt;&lt;Cite&gt;&lt;Author&gt;Cordier&lt;/Author&gt;&lt;Year&gt;2008&lt;/Year&gt;&lt;RecNum&gt;2&lt;/RecNum&gt;&lt;DisplayText&gt;&lt;style face="superscript"&gt;34&lt;/style&gt;&lt;/DisplayText&gt;&lt;record&gt;&lt;rec-number&gt;2&lt;/rec-number&gt;&lt;foreign-keys&gt;&lt;key app="EN" db-id="dazfpwrrustdwqewf5wve904z22vexrtx025" timestamp="1656290043"&gt;2&lt;/key&gt;&lt;/foreign-keys&gt;&lt;ref-type name="Journal Article"&gt;17&lt;/ref-type&gt;&lt;contributors&gt;&lt;authors&gt;&lt;author&gt;Cordier, Philippe&lt;/author&gt;&lt;author&gt;Tournilhac, François&lt;/author&gt;&lt;author&gt;Soulié-Ziakovic, Corinne&lt;/author&gt;&lt;author&gt;Leibler, Ludwik&lt;/author&gt;&lt;/authors&gt;&lt;/contributors&gt;&lt;titles&gt;&lt;title&gt;Self-healing and thermoreversible rubber from supramolecular assembly&lt;/title&gt;&lt;secondary-title&gt;Nature&lt;/secondary-title&gt;&lt;/titles&gt;&lt;pages&gt;977-980&lt;/pages&gt;&lt;volume&gt;451&lt;/volume&gt;&lt;number&gt;7181&lt;/number&gt;&lt;dates&gt;&lt;year&gt;2008&lt;/year&gt;&lt;pub-dates&gt;&lt;date&gt;2008/02/01&lt;/date&gt;&lt;/pub-dates&gt;&lt;/dates&gt;&lt;isbn&gt;1476-4687&lt;/isbn&gt;&lt;urls&gt;&lt;related-urls&gt;&lt;url&gt;https://doi.org/10.1038/nature06669&lt;/url&gt;&lt;/related-urls&gt;&lt;/urls&gt;&lt;electronic-resource-num&gt;10.1038/nature06669&lt;/electronic-resource-num&gt;&lt;/record&gt;&lt;/Cite&gt;&lt;/EndNote&gt;</w:instrText>
      </w:r>
      <w:r w:rsidR="002D41A9">
        <w:rPr>
          <w:bCs/>
          <w:spacing w:val="-2"/>
          <w:sz w:val="24"/>
        </w:rPr>
        <w:fldChar w:fldCharType="separate"/>
      </w:r>
      <w:r w:rsidR="002D41A9" w:rsidRPr="002D41A9">
        <w:rPr>
          <w:bCs/>
          <w:noProof/>
          <w:spacing w:val="-2"/>
          <w:sz w:val="24"/>
          <w:vertAlign w:val="superscript"/>
        </w:rPr>
        <w:t>34</w:t>
      </w:r>
      <w:r w:rsidR="002D41A9">
        <w:rPr>
          <w:bCs/>
          <w:spacing w:val="-2"/>
          <w:sz w:val="24"/>
        </w:rPr>
        <w:fldChar w:fldCharType="end"/>
      </w:r>
      <w:r w:rsidR="00674311" w:rsidRPr="00674311">
        <w:rPr>
          <w:bCs/>
          <w:spacing w:val="-2"/>
          <w:sz w:val="24"/>
        </w:rPr>
        <w:t xml:space="preserve"> The elastomer exhibits up to 500% elongation</w:t>
      </w:r>
      <w:r w:rsidR="00935CD8">
        <w:rPr>
          <w:bCs/>
          <w:spacing w:val="-2"/>
          <w:sz w:val="24"/>
        </w:rPr>
        <w:t xml:space="preserve"> </w:t>
      </w:r>
      <w:r w:rsidR="00674311" w:rsidRPr="00674311">
        <w:rPr>
          <w:bCs/>
          <w:spacing w:val="-2"/>
          <w:sz w:val="24"/>
        </w:rPr>
        <w:t>before breaking and mechanical properties can be completely</w:t>
      </w:r>
      <w:r w:rsidR="00674311">
        <w:rPr>
          <w:bCs/>
          <w:spacing w:val="-2"/>
          <w:sz w:val="24"/>
        </w:rPr>
        <w:t xml:space="preserve"> </w:t>
      </w:r>
      <w:r w:rsidR="00674311" w:rsidRPr="00674311">
        <w:rPr>
          <w:bCs/>
          <w:spacing w:val="-2"/>
          <w:sz w:val="24"/>
        </w:rPr>
        <w:t>recovered within 3 h. This material has been widely used as</w:t>
      </w:r>
      <w:r w:rsidR="00674311">
        <w:rPr>
          <w:bCs/>
          <w:spacing w:val="-2"/>
          <w:sz w:val="24"/>
        </w:rPr>
        <w:t xml:space="preserve"> </w:t>
      </w:r>
      <w:r w:rsidR="00674311" w:rsidRPr="00674311">
        <w:rPr>
          <w:bCs/>
          <w:spacing w:val="-2"/>
          <w:sz w:val="24"/>
        </w:rPr>
        <w:t>an excellent platform for self-healable device fabrications. For</w:t>
      </w:r>
      <w:r w:rsidR="00935CD8">
        <w:rPr>
          <w:bCs/>
          <w:spacing w:val="-2"/>
          <w:sz w:val="24"/>
        </w:rPr>
        <w:t xml:space="preserve"> </w:t>
      </w:r>
      <w:r w:rsidR="00674311" w:rsidRPr="00674311">
        <w:rPr>
          <w:bCs/>
          <w:spacing w:val="-2"/>
          <w:sz w:val="24"/>
        </w:rPr>
        <w:t>example, using a similar material as a polymer binder, Bao and</w:t>
      </w:r>
      <w:r w:rsidR="00674311">
        <w:rPr>
          <w:bCs/>
          <w:spacing w:val="-2"/>
          <w:sz w:val="24"/>
        </w:rPr>
        <w:t xml:space="preserve"> </w:t>
      </w:r>
      <w:r w:rsidR="00674311" w:rsidRPr="00674311">
        <w:rPr>
          <w:bCs/>
          <w:spacing w:val="-2"/>
          <w:sz w:val="24"/>
        </w:rPr>
        <w:t>co-workers reported a stable silicon microparticle-based anode</w:t>
      </w:r>
      <w:r w:rsidR="00674311">
        <w:rPr>
          <w:bCs/>
          <w:spacing w:val="-2"/>
          <w:sz w:val="24"/>
        </w:rPr>
        <w:t xml:space="preserve"> </w:t>
      </w:r>
      <w:r w:rsidR="00674311" w:rsidRPr="00674311">
        <w:rPr>
          <w:bCs/>
          <w:spacing w:val="-2"/>
          <w:sz w:val="24"/>
        </w:rPr>
        <w:t>for lithium-ion battery application.</w:t>
      </w:r>
      <w:r w:rsidR="00681C77">
        <w:rPr>
          <w:bCs/>
          <w:spacing w:val="-2"/>
          <w:sz w:val="24"/>
        </w:rPr>
        <w:fldChar w:fldCharType="begin">
          <w:fldData xml:space="preserve">PEVuZE5vdGU+PENpdGU+PEF1dGhvcj5XYW5nPC9BdXRob3I+PFllYXI+MjAxMzwvWWVhcj48UmVj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</w:fldData>
        </w:fldChar>
      </w:r>
      <w:r w:rsidR="00EF379E">
        <w:rPr>
          <w:bCs/>
          <w:spacing w:val="-2"/>
          <w:sz w:val="24"/>
        </w:rPr>
        <w:instrText xml:space="preserve"> ADDIN EN.CITE </w:instrText>
      </w:r>
      <w:r w:rsidR="00EF379E">
        <w:rPr>
          <w:bCs/>
          <w:spacing w:val="-2"/>
          <w:sz w:val="24"/>
        </w:rPr>
        <w:fldChar w:fldCharType="begin">
          <w:fldData xml:space="preserve">PEVuZE5vdGU+PENpdGU+PEF1dGhvcj5XYW5nPC9BdXRob3I+PFllYXI+MjAxMzwvWWVhcj48UmVj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</w:fldData>
        </w:fldChar>
      </w:r>
      <w:r w:rsidR="00EF379E">
        <w:rPr>
          <w:bCs/>
          <w:spacing w:val="-2"/>
          <w:sz w:val="24"/>
        </w:rPr>
        <w:instrText xml:space="preserve"> ADDIN EN.CITE.DATA </w:instrText>
      </w:r>
      <w:r w:rsidR="00EF379E">
        <w:rPr>
          <w:bCs/>
          <w:spacing w:val="-2"/>
          <w:sz w:val="24"/>
        </w:rPr>
      </w:r>
      <w:r w:rsidR="00EF379E">
        <w:rPr>
          <w:bCs/>
          <w:spacing w:val="-2"/>
          <w:sz w:val="24"/>
        </w:rPr>
        <w:fldChar w:fldCharType="end"/>
      </w:r>
      <w:r w:rsidR="00681C77">
        <w:rPr>
          <w:bCs/>
          <w:spacing w:val="-2"/>
          <w:sz w:val="24"/>
        </w:rPr>
      </w:r>
      <w:r w:rsidR="00681C77">
        <w:rPr>
          <w:bCs/>
          <w:spacing w:val="-2"/>
          <w:sz w:val="24"/>
        </w:rPr>
        <w:fldChar w:fldCharType="separate"/>
      </w:r>
      <w:r w:rsidR="00EF379E" w:rsidRPr="00EF379E">
        <w:rPr>
          <w:bCs/>
          <w:noProof/>
          <w:spacing w:val="-2"/>
          <w:sz w:val="24"/>
          <w:vertAlign w:val="superscript"/>
        </w:rPr>
        <w:t>168,169</w:t>
      </w:r>
      <w:r w:rsidR="00681C77">
        <w:rPr>
          <w:bCs/>
          <w:spacing w:val="-2"/>
          <w:sz w:val="24"/>
        </w:rPr>
        <w:fldChar w:fldCharType="end"/>
      </w:r>
      <w:r w:rsidR="00674311" w:rsidRPr="00674311">
        <w:rPr>
          <w:bCs/>
          <w:spacing w:val="-2"/>
          <w:sz w:val="24"/>
        </w:rPr>
        <w:t xml:space="preserve"> Cui and co-workers also</w:t>
      </w:r>
      <w:r w:rsidR="00674311">
        <w:rPr>
          <w:bCs/>
          <w:spacing w:val="-2"/>
          <w:sz w:val="24"/>
        </w:rPr>
        <w:t xml:space="preserve"> </w:t>
      </w:r>
      <w:r w:rsidR="00674311" w:rsidRPr="00674311">
        <w:rPr>
          <w:bCs/>
          <w:spacing w:val="-2"/>
          <w:sz w:val="24"/>
        </w:rPr>
        <w:t>obtained a stretchable lithium-ion battery based on the selfhealing</w:t>
      </w:r>
      <w:r w:rsidR="00674311">
        <w:rPr>
          <w:bCs/>
          <w:spacing w:val="-2"/>
          <w:sz w:val="24"/>
        </w:rPr>
        <w:t xml:space="preserve"> </w:t>
      </w:r>
      <w:r w:rsidR="00674311" w:rsidRPr="00674311">
        <w:rPr>
          <w:bCs/>
          <w:spacing w:val="-2"/>
          <w:sz w:val="24"/>
        </w:rPr>
        <w:t>elastomer-coated electrode.</w:t>
      </w:r>
      <w:r w:rsidR="00681C77">
        <w:rPr>
          <w:bCs/>
          <w:spacing w:val="-2"/>
          <w:sz w:val="24"/>
        </w:rPr>
        <w:fldChar w:fldCharType="begin"/>
      </w:r>
      <w:r w:rsidR="00EF379E">
        <w:rPr>
          <w:bCs/>
          <w:spacing w:val="-2"/>
          <w:sz w:val="24"/>
        </w:rPr>
        <w:instrText xml:space="preserve"> ADDIN EN.CITE &lt;EndNote&gt;&lt;Cite&gt;&lt;Author&gt;Sun&lt;/Author&gt;&lt;Year&gt;2016&lt;/Year&gt;&lt;RecNum&gt;344&lt;/RecNum&gt;&lt;DisplayText&gt;&lt;style face="superscript"&gt;170&lt;/style&gt;&lt;/DisplayText&gt;&lt;record&gt;&lt;rec-number&gt;344&lt;/rec-number&gt;&lt;foreign-keys&gt;&lt;key app="EN" db-id="dazfpwrrustdwqewf5wve904z22vexrtx025" timestamp="1688586312"&gt;344&lt;/key&gt;&lt;/foreign-keys&gt;&lt;ref-type name="Journal Article"&gt;17&lt;/ref-type&gt;&lt;contributors&gt;&lt;authors&gt;&lt;author&gt;Sun, Yongming&lt;/author&gt;&lt;author&gt;Lopez, Jeffrey&lt;/author&gt;&lt;author&gt;Lee, Hyun-Wook&lt;/author&gt;&lt;author&gt;Liu, Nian&lt;/author&gt;&lt;author&gt;Zheng, Guangyuan&lt;/author&gt;&lt;author&gt;Wu, Chun-Lan&lt;/author&gt;&lt;author&gt;Sun, Jie&lt;/author&gt;&lt;author&gt;Liu, Wei&lt;/author&gt;&lt;author&gt;Chung, Jong Won&lt;/author&gt;&lt;author&gt;Bao, Zhenan&lt;/author&gt;&lt;author&gt;Cui, Yi&lt;/author&gt;&lt;/authors&gt;&lt;/contributors&gt;&lt;titles&gt;&lt;title&gt;A Stretchable Graphitic Carbon/Si Anode Enabled by Conformal Coating of a Self-Healing Elastic Polymer&lt;/title&gt;&lt;secondary-title&gt;Advanced Materials&lt;/secondary-title&gt;&lt;/titles&gt;&lt;periodical&gt;&lt;full-title&gt;Advanced Materials&lt;/full-title&gt;&lt;abbr-1&gt;Adv. Mater.&lt;/abbr-1&gt;&lt;abbr-2&gt;Adv Mater&lt;/abbr-2&gt;&lt;/periodical&gt;&lt;pages&gt;2455-2461&lt;/pages&gt;&lt;volume&gt;28&lt;/volume&gt;&lt;number&gt;12&lt;/number&gt;&lt;keywords&gt;&lt;keyword&gt;electrode materials&lt;/keyword&gt;&lt;keyword&gt;carbon/Si stretchable electrodes&lt;/keyword&gt;&lt;keyword&gt;conformal coating&lt;/keyword&gt;&lt;keyword&gt;cycling performance&lt;/keyword&gt;&lt;keyword&gt;self-healing elastic polymers&lt;/keyword&gt;&lt;/keywords&gt;&lt;dates&gt;&lt;year&gt;2016&lt;/year&gt;&lt;pub-dates&gt;&lt;date&gt;2016/03/01&lt;/date&gt;&lt;/pub-dates&gt;&lt;/dates&gt;&lt;publisher&gt;John Wiley &amp;amp; Sons, Ltd&lt;/publisher&gt;&lt;isbn&gt;0935-9648&lt;/isbn&gt;&lt;work-type&gt;https://doi.org/10.1002/adma.201504723&lt;/work-type&gt;&lt;urls&gt;&lt;related-urls&gt;&lt;url&gt;https://doi.org/10.1002/adma.201504723&lt;/url&gt;&lt;/related-urls&gt;&lt;/urls&gt;&lt;electronic-resource-num&gt;https://doi.org/10.1002/adma.201504723&lt;/electronic-resource-num&gt;&lt;access-date&gt;2023/07/05&lt;/access-date&gt;&lt;/record&gt;&lt;/Cite&gt;&lt;/EndNote&gt;</w:instrText>
      </w:r>
      <w:r w:rsidR="00681C77">
        <w:rPr>
          <w:bCs/>
          <w:spacing w:val="-2"/>
          <w:sz w:val="24"/>
        </w:rPr>
        <w:fldChar w:fldCharType="separate"/>
      </w:r>
      <w:r w:rsidR="00EF379E" w:rsidRPr="00EF379E">
        <w:rPr>
          <w:bCs/>
          <w:noProof/>
          <w:spacing w:val="-2"/>
          <w:sz w:val="24"/>
          <w:vertAlign w:val="superscript"/>
        </w:rPr>
        <w:t>170</w:t>
      </w:r>
      <w:r w:rsidR="00681C77">
        <w:rPr>
          <w:bCs/>
          <w:spacing w:val="-2"/>
          <w:sz w:val="24"/>
        </w:rPr>
        <w:fldChar w:fldCharType="end"/>
      </w:r>
      <w:r w:rsidR="00674311" w:rsidRPr="00674311">
        <w:rPr>
          <w:bCs/>
          <w:spacing w:val="-2"/>
          <w:sz w:val="24"/>
        </w:rPr>
        <w:t xml:space="preserve"> Very recently, Aida and</w:t>
      </w:r>
      <w:r w:rsidR="00674311">
        <w:rPr>
          <w:bCs/>
          <w:spacing w:val="-2"/>
          <w:sz w:val="24"/>
        </w:rPr>
        <w:t xml:space="preserve"> </w:t>
      </w:r>
      <w:r w:rsidR="00674311" w:rsidRPr="00674311">
        <w:rPr>
          <w:bCs/>
          <w:spacing w:val="-2"/>
          <w:sz w:val="24"/>
        </w:rPr>
        <w:t>co-workers demonstrated another series of mechanically robust</w:t>
      </w:r>
      <w:r w:rsidR="00674311">
        <w:rPr>
          <w:bCs/>
          <w:spacing w:val="-2"/>
          <w:sz w:val="24"/>
        </w:rPr>
        <w:t xml:space="preserve"> </w:t>
      </w:r>
      <w:r w:rsidR="00674311" w:rsidRPr="00674311">
        <w:rPr>
          <w:bCs/>
          <w:spacing w:val="-2"/>
          <w:sz w:val="24"/>
        </w:rPr>
        <w:t>self-healable polymers with thiourea units as the repeating</w:t>
      </w:r>
      <w:r w:rsidR="00674311">
        <w:rPr>
          <w:bCs/>
          <w:spacing w:val="-2"/>
          <w:sz w:val="24"/>
        </w:rPr>
        <w:t xml:space="preserve"> </w:t>
      </w:r>
      <w:r w:rsidR="00674311" w:rsidRPr="00674311">
        <w:rPr>
          <w:bCs/>
          <w:spacing w:val="-2"/>
          <w:sz w:val="24"/>
        </w:rPr>
        <w:t>units.</w:t>
      </w:r>
      <w:r w:rsidR="002D41A9">
        <w:rPr>
          <w:bCs/>
          <w:spacing w:val="-2"/>
          <w:sz w:val="24"/>
        </w:rPr>
        <w:fldChar w:fldCharType="begin"/>
      </w:r>
      <w:r w:rsidR="002D41A9">
        <w:rPr>
          <w:bCs/>
          <w:spacing w:val="-2"/>
          <w:sz w:val="24"/>
        </w:rPr>
        <w:instrText xml:space="preserve"> ADDIN EN.CITE &lt;EndNote&gt;&lt;Cite&gt;&lt;Author&gt;Yanagisawa&lt;/Author&gt;&lt;Year&gt;2018&lt;/Year&gt;&lt;RecNum&gt;46&lt;/RecNum&gt;&lt;DisplayText&gt;&lt;style face="superscript"&gt;98&lt;/style&gt;&lt;/DisplayText&gt;&lt;record&gt;&lt;rec-number&gt;46&lt;/rec-number&gt;&lt;foreign-keys&gt;&lt;key app="EN" db-id="dazfpwrrustdwqewf5wve904z22vexrtx025" timestamp="1656589073"&gt;46&lt;/key&gt;&lt;/foreign-keys&gt;&lt;ref-type name="Journal Article"&gt;17&lt;/ref-type&gt;&lt;contributors&gt;&lt;authors&gt;&lt;author&gt;Yanagisawa, Yu&lt;/author&gt;&lt;author&gt;Nan, Yiling&lt;/author&gt;&lt;author&gt;Okuro, Kou&lt;/author&gt;&lt;author&gt;Aida, Takuzo&lt;/author&gt;&lt;/authors&gt;&lt;/contributors&gt;&lt;titles&gt;&lt;title&gt;Mechanically robust, readily repairable polymers via tailored noncovalent cross-linking&lt;/title&gt;&lt;secondary-title&gt;Science&lt;/secondary-title&gt;&lt;/titles&gt;&lt;pages&gt;72-76&lt;/pages&gt;&lt;volume&gt;359&lt;/volume&gt;&lt;number&gt;6371&lt;/number&gt;&lt;dates&gt;&lt;year&gt;2018&lt;/year&gt;&lt;pub-dates&gt;&lt;date&gt;2018/01/05&lt;/date&gt;&lt;/pub-dates&gt;&lt;/dates&gt;&lt;publisher&gt;American Association for the Advancement of Science&lt;/publisher&gt;&lt;urls&gt;&lt;related-urls&gt;&lt;url&gt;https://doi.org/10.1126/science.aam7588&lt;/url&gt;&lt;/related-urls&gt;&lt;/urls&gt;&lt;electronic-resource-num&gt;10.1126/science.aam7588&lt;/electronic-resource-num&gt;&lt;access-date&gt;2022/06/30&lt;/access-date&gt;&lt;/record&gt;&lt;/Cite&gt;&lt;/EndNote&gt;</w:instrText>
      </w:r>
      <w:r w:rsidR="002D41A9">
        <w:rPr>
          <w:bCs/>
          <w:spacing w:val="-2"/>
          <w:sz w:val="24"/>
        </w:rPr>
        <w:fldChar w:fldCharType="separate"/>
      </w:r>
      <w:r w:rsidR="002D41A9" w:rsidRPr="002D41A9">
        <w:rPr>
          <w:bCs/>
          <w:noProof/>
          <w:spacing w:val="-2"/>
          <w:sz w:val="24"/>
          <w:vertAlign w:val="superscript"/>
        </w:rPr>
        <w:t>98</w:t>
      </w:r>
      <w:r w:rsidR="002D41A9">
        <w:rPr>
          <w:bCs/>
          <w:spacing w:val="-2"/>
          <w:sz w:val="24"/>
        </w:rPr>
        <w:fldChar w:fldCharType="end"/>
      </w:r>
      <w:r w:rsidR="00674311" w:rsidRPr="00674311">
        <w:rPr>
          <w:bCs/>
          <w:spacing w:val="-2"/>
          <w:sz w:val="24"/>
        </w:rPr>
        <w:t xml:space="preserve"> The presence of a large number of H-bonding units</w:t>
      </w:r>
      <w:r w:rsidR="00674311">
        <w:rPr>
          <w:bCs/>
          <w:spacing w:val="-2"/>
          <w:sz w:val="24"/>
        </w:rPr>
        <w:t xml:space="preserve"> </w:t>
      </w:r>
      <w:r w:rsidR="00674311" w:rsidRPr="00674311">
        <w:rPr>
          <w:bCs/>
          <w:spacing w:val="-2"/>
          <w:sz w:val="24"/>
        </w:rPr>
        <w:t>and noncrystalline nature (due to the less ordered unit array) of</w:t>
      </w:r>
      <w:r w:rsidR="00935CD8">
        <w:rPr>
          <w:bCs/>
          <w:spacing w:val="-2"/>
          <w:sz w:val="24"/>
        </w:rPr>
        <w:t xml:space="preserve"> </w:t>
      </w:r>
      <w:r w:rsidR="00674311" w:rsidRPr="00674311">
        <w:rPr>
          <w:bCs/>
          <w:spacing w:val="-2"/>
          <w:sz w:val="24"/>
        </w:rPr>
        <w:t>the polymeric materials are key features that facilitate their selfhealing</w:t>
      </w:r>
      <w:r w:rsidR="00674311">
        <w:rPr>
          <w:bCs/>
          <w:spacing w:val="-2"/>
          <w:sz w:val="24"/>
        </w:rPr>
        <w:t xml:space="preserve"> </w:t>
      </w:r>
      <w:r w:rsidR="00674311" w:rsidRPr="00674311">
        <w:rPr>
          <w:bCs/>
          <w:spacing w:val="-2"/>
          <w:sz w:val="24"/>
        </w:rPr>
        <w:t>mechanism. Utilization of rubbery polymer segments</w:t>
      </w:r>
      <w:r w:rsidR="00674311">
        <w:rPr>
          <w:bCs/>
          <w:spacing w:val="-2"/>
          <w:sz w:val="24"/>
        </w:rPr>
        <w:t xml:space="preserve"> </w:t>
      </w:r>
      <w:r w:rsidR="00674311" w:rsidRPr="00674311">
        <w:rPr>
          <w:bCs/>
          <w:spacing w:val="-2"/>
          <w:sz w:val="24"/>
        </w:rPr>
        <w:t>instead of small molecules as the spacer between hydrogen</w:t>
      </w:r>
      <w:r w:rsidR="00935CD8">
        <w:rPr>
          <w:bCs/>
          <w:spacing w:val="-2"/>
          <w:sz w:val="24"/>
        </w:rPr>
        <w:t xml:space="preserve"> </w:t>
      </w:r>
      <w:r w:rsidR="00674311" w:rsidRPr="00674311">
        <w:rPr>
          <w:bCs/>
          <w:spacing w:val="-2"/>
          <w:sz w:val="24"/>
        </w:rPr>
        <w:t>bonding units would enable polymer elastomer with tunable</w:t>
      </w:r>
      <w:r w:rsidR="00674311">
        <w:rPr>
          <w:bCs/>
          <w:spacing w:val="-2"/>
          <w:sz w:val="24"/>
        </w:rPr>
        <w:t xml:space="preserve"> </w:t>
      </w:r>
      <w:r w:rsidR="00674311" w:rsidRPr="00674311">
        <w:rPr>
          <w:bCs/>
          <w:spacing w:val="-2"/>
          <w:sz w:val="24"/>
        </w:rPr>
        <w:t>hydrogen bonding density through molecular weight control,</w:t>
      </w:r>
      <w:r w:rsidR="00674311">
        <w:rPr>
          <w:bCs/>
          <w:spacing w:val="-2"/>
          <w:sz w:val="24"/>
        </w:rPr>
        <w:t xml:space="preserve"> </w:t>
      </w:r>
      <w:r w:rsidR="00674311" w:rsidRPr="00674311">
        <w:rPr>
          <w:bCs/>
          <w:spacing w:val="-2"/>
          <w:sz w:val="24"/>
        </w:rPr>
        <w:t>thus controlled extensibility, elasticity, modulus, self-healability,</w:t>
      </w:r>
      <w:r w:rsidR="00935CD8">
        <w:rPr>
          <w:bCs/>
          <w:spacing w:val="-2"/>
          <w:sz w:val="24"/>
        </w:rPr>
        <w:t xml:space="preserve"> </w:t>
      </w:r>
      <w:r w:rsidR="00674311" w:rsidRPr="00674311">
        <w:rPr>
          <w:bCs/>
          <w:spacing w:val="-2"/>
          <w:sz w:val="24"/>
        </w:rPr>
        <w:t>and separation performance. Such self-healing polymeric elastomers</w:t>
      </w:r>
      <w:r w:rsidR="00674311">
        <w:rPr>
          <w:bCs/>
          <w:spacing w:val="-2"/>
          <w:sz w:val="24"/>
        </w:rPr>
        <w:t xml:space="preserve"> </w:t>
      </w:r>
      <w:r w:rsidR="00674311" w:rsidRPr="00674311">
        <w:rPr>
          <w:bCs/>
          <w:spacing w:val="-2"/>
          <w:sz w:val="24"/>
        </w:rPr>
        <w:t>would facilitate various new applications.</w:t>
      </w:r>
    </w:p>
    <w:p w14:paraId="1D83051E" w14:textId="0636C258" w:rsidR="001D1E4E" w:rsidRPr="00444B0A" w:rsidRDefault="00503071" w:rsidP="00444B0A">
      <w:pPr>
        <w:spacing w:line="276" w:lineRule="auto"/>
        <w:ind w:left="101" w:right="158"/>
        <w:jc w:val="both"/>
        <w:rPr>
          <w:bCs/>
          <w:spacing w:val="-2"/>
          <w:sz w:val="24"/>
        </w:rPr>
      </w:pPr>
      <w:r>
        <w:rPr>
          <w:bCs/>
          <w:spacing w:val="-2"/>
          <w:sz w:val="24"/>
        </w:rPr>
        <w:t>Herein</w:t>
      </w:r>
      <w:r w:rsidR="00674311" w:rsidRPr="00674311">
        <w:rPr>
          <w:bCs/>
          <w:spacing w:val="-2"/>
          <w:sz w:val="24"/>
        </w:rPr>
        <w:t>, we report a series of self-healable polymeric</w:t>
      </w:r>
      <w:r w:rsidR="00674311">
        <w:rPr>
          <w:bCs/>
          <w:spacing w:val="-2"/>
          <w:sz w:val="24"/>
        </w:rPr>
        <w:t xml:space="preserve"> </w:t>
      </w:r>
      <w:r w:rsidR="00674311" w:rsidRPr="00674311">
        <w:rPr>
          <w:bCs/>
          <w:spacing w:val="-2"/>
          <w:sz w:val="24"/>
        </w:rPr>
        <w:t>elastomers with tunable mechanical properties achieved</w:t>
      </w:r>
      <w:r w:rsidR="00674311">
        <w:rPr>
          <w:bCs/>
          <w:spacing w:val="-2"/>
          <w:sz w:val="24"/>
        </w:rPr>
        <w:t xml:space="preserve"> </w:t>
      </w:r>
      <w:r w:rsidR="00674311" w:rsidRPr="00674311">
        <w:rPr>
          <w:bCs/>
          <w:spacing w:val="-2"/>
          <w:sz w:val="24"/>
        </w:rPr>
        <w:t>through molecular weight control of rubbery polymer segments</w:t>
      </w:r>
      <w:r w:rsidR="00674311">
        <w:rPr>
          <w:bCs/>
          <w:spacing w:val="-2"/>
          <w:sz w:val="24"/>
        </w:rPr>
        <w:t xml:space="preserve"> </w:t>
      </w:r>
      <w:r w:rsidR="00D80100" w:rsidRPr="00674311">
        <w:rPr>
          <w:bCs/>
          <w:spacing w:val="-2"/>
          <w:sz w:val="24"/>
        </w:rPr>
        <w:t>a</w:t>
      </w:r>
      <w:r w:rsidR="00D80100">
        <w:rPr>
          <w:bCs/>
          <w:spacing w:val="-2"/>
          <w:sz w:val="24"/>
        </w:rPr>
        <w:t>nd</w:t>
      </w:r>
      <w:r w:rsidR="000879D9">
        <w:rPr>
          <w:bCs/>
          <w:spacing w:val="-2"/>
          <w:sz w:val="24"/>
        </w:rPr>
        <w:t xml:space="preserve"> </w:t>
      </w:r>
      <w:r w:rsidR="00674311" w:rsidRPr="00674311">
        <w:rPr>
          <w:bCs/>
          <w:spacing w:val="-2"/>
          <w:sz w:val="24"/>
        </w:rPr>
        <w:t>demonstrate the recoverable gas-separation functionality</w:t>
      </w:r>
      <w:r w:rsidR="00674311">
        <w:rPr>
          <w:bCs/>
          <w:spacing w:val="-2"/>
          <w:sz w:val="24"/>
        </w:rPr>
        <w:t xml:space="preserve"> </w:t>
      </w:r>
      <w:r w:rsidR="00674311" w:rsidRPr="00674311">
        <w:rPr>
          <w:bCs/>
          <w:spacing w:val="-2"/>
          <w:sz w:val="24"/>
        </w:rPr>
        <w:t>of the obtained polymer membranes. The</w:t>
      </w:r>
      <w:r w:rsidR="000879D9">
        <w:rPr>
          <w:bCs/>
          <w:spacing w:val="-2"/>
          <w:sz w:val="24"/>
        </w:rPr>
        <w:t xml:space="preserve"> </w:t>
      </w:r>
      <w:r w:rsidR="00674311" w:rsidRPr="00674311">
        <w:rPr>
          <w:bCs/>
          <w:spacing w:val="-2"/>
          <w:sz w:val="24"/>
        </w:rPr>
        <w:t>urea</w:t>
      </w:r>
      <w:r w:rsidR="00674311">
        <w:rPr>
          <w:bCs/>
          <w:spacing w:val="-2"/>
          <w:sz w:val="24"/>
        </w:rPr>
        <w:t xml:space="preserve"> </w:t>
      </w:r>
      <w:r w:rsidR="00674311" w:rsidRPr="00674311">
        <w:rPr>
          <w:bCs/>
          <w:spacing w:val="-2"/>
          <w:sz w:val="24"/>
        </w:rPr>
        <w:t>functionalized poly(dimethyl siloxane)-based elastomers</w:t>
      </w:r>
      <w:r w:rsidR="00674311">
        <w:rPr>
          <w:bCs/>
          <w:spacing w:val="-2"/>
          <w:sz w:val="24"/>
        </w:rPr>
        <w:t xml:space="preserve"> </w:t>
      </w:r>
      <w:r w:rsidR="00674311" w:rsidRPr="00674311">
        <w:rPr>
          <w:bCs/>
          <w:spacing w:val="-2"/>
          <w:sz w:val="24"/>
        </w:rPr>
        <w:t>(U-PDMS-Es) was synthesized by reacting urea with amine</w:t>
      </w:r>
      <w:r w:rsidR="00D44F8E">
        <w:rPr>
          <w:bCs/>
          <w:spacing w:val="-2"/>
          <w:sz w:val="24"/>
        </w:rPr>
        <w:t>-</w:t>
      </w:r>
      <w:r w:rsidR="00674311" w:rsidRPr="00674311">
        <w:rPr>
          <w:bCs/>
          <w:spacing w:val="-2"/>
          <w:sz w:val="24"/>
        </w:rPr>
        <w:t>terminated</w:t>
      </w:r>
      <w:r w:rsidR="00674311">
        <w:rPr>
          <w:bCs/>
          <w:spacing w:val="-2"/>
          <w:sz w:val="24"/>
        </w:rPr>
        <w:t xml:space="preserve"> </w:t>
      </w:r>
      <w:r w:rsidR="00674311" w:rsidRPr="00674311">
        <w:rPr>
          <w:bCs/>
          <w:spacing w:val="-2"/>
          <w:sz w:val="24"/>
        </w:rPr>
        <w:t>polydimethylsiloxane (PDMS). They show extremely</w:t>
      </w:r>
      <w:r w:rsidR="00674311">
        <w:rPr>
          <w:bCs/>
          <w:spacing w:val="-2"/>
          <w:sz w:val="24"/>
        </w:rPr>
        <w:t xml:space="preserve"> </w:t>
      </w:r>
      <w:r w:rsidR="00674311" w:rsidRPr="00674311">
        <w:rPr>
          <w:bCs/>
          <w:spacing w:val="-2"/>
          <w:sz w:val="24"/>
        </w:rPr>
        <w:t>high elongation at break (984%-5600%), and adjusting the</w:t>
      </w:r>
      <w:r w:rsidR="00674311">
        <w:rPr>
          <w:bCs/>
          <w:spacing w:val="-2"/>
          <w:sz w:val="24"/>
        </w:rPr>
        <w:t xml:space="preserve"> </w:t>
      </w:r>
      <w:r w:rsidR="00674311" w:rsidRPr="00674311">
        <w:rPr>
          <w:bCs/>
          <w:spacing w:val="-2"/>
          <w:sz w:val="24"/>
        </w:rPr>
        <w:t>chain length of poly(dimethyl siloxane) (PDMS) segments</w:t>
      </w:r>
      <w:r w:rsidR="00674311">
        <w:rPr>
          <w:bCs/>
          <w:spacing w:val="-2"/>
          <w:sz w:val="24"/>
        </w:rPr>
        <w:t xml:space="preserve"> </w:t>
      </w:r>
      <w:r w:rsidR="00674311" w:rsidRPr="00674311">
        <w:rPr>
          <w:bCs/>
          <w:spacing w:val="-2"/>
          <w:sz w:val="24"/>
        </w:rPr>
        <w:t>will afford polymeric elastomers with desired mechanical</w:t>
      </w:r>
      <w:r w:rsidR="00674311">
        <w:rPr>
          <w:bCs/>
          <w:spacing w:val="-2"/>
          <w:sz w:val="24"/>
        </w:rPr>
        <w:t xml:space="preserve"> </w:t>
      </w:r>
      <w:r w:rsidR="00674311" w:rsidRPr="00674311">
        <w:rPr>
          <w:bCs/>
          <w:spacing w:val="-2"/>
          <w:sz w:val="24"/>
        </w:rPr>
        <w:t>strength, elasticity, and extensibility. Completely recoverable</w:t>
      </w:r>
      <w:r w:rsidR="00674311">
        <w:rPr>
          <w:bCs/>
          <w:spacing w:val="-2"/>
          <w:sz w:val="24"/>
        </w:rPr>
        <w:t xml:space="preserve"> </w:t>
      </w:r>
      <w:r w:rsidR="00674311" w:rsidRPr="00674311">
        <w:rPr>
          <w:bCs/>
          <w:spacing w:val="-2"/>
          <w:sz w:val="24"/>
        </w:rPr>
        <w:t>mechanical strength and gas-separation performance within</w:t>
      </w:r>
      <w:r w:rsidR="00674311">
        <w:rPr>
          <w:bCs/>
          <w:spacing w:val="-2"/>
          <w:sz w:val="24"/>
        </w:rPr>
        <w:t xml:space="preserve"> </w:t>
      </w:r>
      <w:r w:rsidR="00674311" w:rsidRPr="00674311">
        <w:rPr>
          <w:bCs/>
          <w:spacing w:val="-2"/>
          <w:sz w:val="24"/>
        </w:rPr>
        <w:t xml:space="preserve">2 h at ambient temperature or 20 min at 40 </w:t>
      </w:r>
      <w:r w:rsidR="00674311" w:rsidRPr="00674311">
        <w:rPr>
          <w:rFonts w:hint="eastAsia"/>
          <w:bCs/>
          <w:spacing w:val="-2"/>
          <w:sz w:val="24"/>
        </w:rPr>
        <w:t>°</w:t>
      </w:r>
      <w:r w:rsidR="00674311" w:rsidRPr="00674311">
        <w:rPr>
          <w:bCs/>
          <w:spacing w:val="-2"/>
          <w:sz w:val="24"/>
        </w:rPr>
        <w:t>C makes the</w:t>
      </w:r>
      <w:r w:rsidR="00674311">
        <w:rPr>
          <w:bCs/>
          <w:spacing w:val="-2"/>
          <w:sz w:val="24"/>
        </w:rPr>
        <w:t xml:space="preserve"> </w:t>
      </w:r>
      <w:r w:rsidR="00674311" w:rsidRPr="00674311">
        <w:rPr>
          <w:bCs/>
          <w:spacing w:val="-2"/>
          <w:sz w:val="24"/>
        </w:rPr>
        <w:t>material attractive for various applications including functional</w:t>
      </w:r>
      <w:r w:rsidR="00674311">
        <w:rPr>
          <w:bCs/>
          <w:spacing w:val="-2"/>
          <w:sz w:val="24"/>
        </w:rPr>
        <w:t xml:space="preserve"> </w:t>
      </w:r>
      <w:r w:rsidR="00674311" w:rsidRPr="00674311">
        <w:rPr>
          <w:bCs/>
          <w:spacing w:val="-2"/>
          <w:sz w:val="24"/>
        </w:rPr>
        <w:t>surfaces, electric/ionic conductors, and different types</w:t>
      </w:r>
      <w:r w:rsidR="00674311">
        <w:rPr>
          <w:bCs/>
          <w:spacing w:val="-2"/>
          <w:sz w:val="24"/>
        </w:rPr>
        <w:t xml:space="preserve"> </w:t>
      </w:r>
      <w:r w:rsidR="00674311" w:rsidRPr="00674311">
        <w:rPr>
          <w:bCs/>
          <w:spacing w:val="-2"/>
          <w:sz w:val="24"/>
        </w:rPr>
        <w:t>of electronic devices. Moreover, the U-PDMS-Es also exhibit</w:t>
      </w:r>
      <w:r w:rsidR="00674311">
        <w:rPr>
          <w:bCs/>
          <w:spacing w:val="-2"/>
          <w:sz w:val="24"/>
        </w:rPr>
        <w:t xml:space="preserve"> </w:t>
      </w:r>
      <w:r w:rsidR="00674311" w:rsidRPr="00674311">
        <w:rPr>
          <w:bCs/>
          <w:spacing w:val="-2"/>
          <w:sz w:val="24"/>
        </w:rPr>
        <w:t>strain-dependent elasticity (nearly perfect elastic recovery</w:t>
      </w:r>
      <w:r w:rsidR="00674311">
        <w:rPr>
          <w:bCs/>
          <w:spacing w:val="-2"/>
          <w:sz w:val="24"/>
        </w:rPr>
        <w:t xml:space="preserve"> </w:t>
      </w:r>
      <w:r w:rsidR="00674311" w:rsidRPr="00674311">
        <w:rPr>
          <w:bCs/>
          <w:spacing w:val="-2"/>
          <w:sz w:val="24"/>
        </w:rPr>
        <w:t>in a stretched state) along with excellent acoustic and vibration</w:t>
      </w:r>
      <w:r w:rsidR="00674311">
        <w:rPr>
          <w:bCs/>
          <w:spacing w:val="-2"/>
          <w:sz w:val="24"/>
        </w:rPr>
        <w:t xml:space="preserve"> </w:t>
      </w:r>
      <w:r w:rsidR="00674311" w:rsidRPr="00674311">
        <w:rPr>
          <w:bCs/>
          <w:spacing w:val="-2"/>
          <w:sz w:val="24"/>
        </w:rPr>
        <w:t>damping properties over a broad range of temperature</w:t>
      </w:r>
      <w:r w:rsidR="00674311">
        <w:rPr>
          <w:bCs/>
          <w:spacing w:val="-2"/>
          <w:sz w:val="24"/>
        </w:rPr>
        <w:t xml:space="preserve"> </w:t>
      </w:r>
      <w:r w:rsidR="00674311" w:rsidRPr="00674311">
        <w:rPr>
          <w:bCs/>
          <w:spacing w:val="-2"/>
          <w:sz w:val="24"/>
        </w:rPr>
        <w:t>(≈100 °C), a much wider temperature range than those of typical</w:t>
      </w:r>
      <w:r w:rsidR="00674311">
        <w:rPr>
          <w:bCs/>
          <w:spacing w:val="-2"/>
          <w:sz w:val="24"/>
        </w:rPr>
        <w:t xml:space="preserve"> </w:t>
      </w:r>
      <w:r w:rsidR="00674311" w:rsidRPr="00674311">
        <w:rPr>
          <w:bCs/>
          <w:spacing w:val="-2"/>
          <w:sz w:val="24"/>
        </w:rPr>
        <w:t>damping materials (≈60 °C).</w:t>
      </w:r>
    </w:p>
    <w:p w14:paraId="3D5503C0" w14:textId="77777777" w:rsidR="000E7538" w:rsidRDefault="00000000" w:rsidP="00CF04AC">
      <w:pPr>
        <w:pStyle w:val="Heading2"/>
        <w:spacing w:before="120" w:after="120"/>
        <w:ind w:left="101"/>
      </w:pPr>
      <w:r>
        <w:lastRenderedPageBreak/>
        <w:t xml:space="preserve">Experimental </w:t>
      </w:r>
      <w:bookmarkStart w:id="33" w:name="C2Experimental_1"/>
      <w:bookmarkEnd w:id="32"/>
    </w:p>
    <w:p w14:paraId="74EE8CC3" w14:textId="5371519E" w:rsidR="00C54CEB" w:rsidRDefault="00000000" w:rsidP="00CF04AC">
      <w:pPr>
        <w:pStyle w:val="Heading3"/>
        <w:spacing w:before="120" w:after="120"/>
        <w:ind w:left="101"/>
      </w:pPr>
      <w:r>
        <w:t>Materials</w:t>
      </w:r>
      <w:bookmarkEnd w:id="33"/>
    </w:p>
    <w:p w14:paraId="2A0EE84F" w14:textId="3A0F2D78" w:rsidR="00B84F00" w:rsidRPr="00B84F00" w:rsidRDefault="00B84F00" w:rsidP="00B84F00">
      <w:pPr>
        <w:spacing w:line="276" w:lineRule="auto"/>
        <w:ind w:left="101" w:right="158"/>
        <w:jc w:val="both"/>
        <w:rPr>
          <w:bCs/>
          <w:iCs/>
          <w:spacing w:val="-2"/>
          <w:sz w:val="24"/>
        </w:rPr>
      </w:pPr>
      <w:r w:rsidRPr="00B84F00">
        <w:rPr>
          <w:bCs/>
          <w:iCs/>
          <w:spacing w:val="-2"/>
          <w:sz w:val="24"/>
        </w:rPr>
        <w:t xml:space="preserve">All chemicals excluding </w:t>
      </w:r>
      <w:r>
        <w:rPr>
          <w:bCs/>
          <w:iCs/>
          <w:spacing w:val="-2"/>
          <w:sz w:val="24"/>
        </w:rPr>
        <w:t xml:space="preserve">PDMS were obtained from Sigma-Aldrich. All PDMS products were purchased from Gelest, Inc. </w:t>
      </w:r>
    </w:p>
    <w:p w14:paraId="3FEFF74A" w14:textId="5ED60A06" w:rsidR="007711C6" w:rsidRDefault="007711C6" w:rsidP="00CF04AC">
      <w:pPr>
        <w:pStyle w:val="Heading3"/>
        <w:spacing w:before="120" w:after="120"/>
        <w:ind w:left="101"/>
      </w:pPr>
      <w:r>
        <w:t>Polymer Synthesis</w:t>
      </w:r>
    </w:p>
    <w:p w14:paraId="6511E940" w14:textId="0BBF2B62" w:rsidR="00B84F00" w:rsidRPr="007711C6" w:rsidRDefault="0000142D" w:rsidP="00B84F00">
      <w:pPr>
        <w:spacing w:before="120" w:after="120"/>
        <w:ind w:left="101" w:right="158"/>
        <w:jc w:val="both"/>
        <w:rPr>
          <w:bCs/>
          <w:iCs/>
          <w:sz w:val="24"/>
        </w:rPr>
      </w:pPr>
      <w:r w:rsidRPr="007711C6">
        <w:rPr>
          <w:bCs/>
          <w:i/>
          <w:iCs/>
          <w:sz w:val="24"/>
        </w:rPr>
        <w:t>Preparation of the TDA-PDMS</w:t>
      </w:r>
    </w:p>
    <w:p w14:paraId="2ADFAE5F" w14:textId="36DB75A9" w:rsidR="0000142D" w:rsidRPr="0000142D" w:rsidRDefault="0000142D" w:rsidP="00B84F00">
      <w:pPr>
        <w:spacing w:before="120" w:line="276" w:lineRule="auto"/>
        <w:ind w:left="101" w:right="158"/>
        <w:jc w:val="both"/>
        <w:rPr>
          <w:bCs/>
          <w:iCs/>
          <w:sz w:val="24"/>
        </w:rPr>
      </w:pPr>
      <w:r w:rsidRPr="0000142D">
        <w:rPr>
          <w:bCs/>
          <w:iCs/>
          <w:sz w:val="24"/>
        </w:rPr>
        <w:t>9.0 g of succinic anhydride terminated</w:t>
      </w:r>
      <w:r w:rsidR="008F1931">
        <w:rPr>
          <w:bCs/>
          <w:iCs/>
          <w:sz w:val="24"/>
        </w:rPr>
        <w:t xml:space="preserve"> </w:t>
      </w:r>
      <w:r w:rsidRPr="0000142D">
        <w:rPr>
          <w:bCs/>
          <w:iCs/>
          <w:sz w:val="24"/>
        </w:rPr>
        <w:t>PDMS (12.9 mmol, from Gelest, Inc) in 20 mL tetrahydrofuran (THF) and</w:t>
      </w:r>
      <w:r w:rsidR="008F1931">
        <w:rPr>
          <w:bCs/>
          <w:iCs/>
          <w:sz w:val="24"/>
        </w:rPr>
        <w:t xml:space="preserve"> </w:t>
      </w:r>
      <w:r w:rsidRPr="0000142D">
        <w:rPr>
          <w:bCs/>
          <w:iCs/>
          <w:sz w:val="24"/>
        </w:rPr>
        <w:t>8.9 g (158.6 mmol) of potassium carbonate (K</w:t>
      </w:r>
      <w:r w:rsidRPr="00A17191">
        <w:rPr>
          <w:bCs/>
          <w:iCs/>
          <w:sz w:val="24"/>
          <w:vertAlign w:val="subscript"/>
        </w:rPr>
        <w:t>2</w:t>
      </w:r>
      <w:r w:rsidRPr="0000142D">
        <w:rPr>
          <w:bCs/>
          <w:iCs/>
          <w:sz w:val="24"/>
        </w:rPr>
        <w:t>CO</w:t>
      </w:r>
      <w:r w:rsidRPr="00A17191">
        <w:rPr>
          <w:bCs/>
          <w:iCs/>
          <w:sz w:val="24"/>
          <w:vertAlign w:val="subscript"/>
        </w:rPr>
        <w:t>3</w:t>
      </w:r>
      <w:r w:rsidRPr="0000142D">
        <w:rPr>
          <w:bCs/>
          <w:iCs/>
          <w:sz w:val="24"/>
        </w:rPr>
        <w:t>) in 5 mL deionized (DI)</w:t>
      </w:r>
      <w:r w:rsidR="008F1931">
        <w:rPr>
          <w:bCs/>
          <w:iCs/>
          <w:sz w:val="24"/>
        </w:rPr>
        <w:t xml:space="preserve"> </w:t>
      </w:r>
      <w:r w:rsidRPr="0000142D">
        <w:rPr>
          <w:bCs/>
          <w:iCs/>
          <w:sz w:val="24"/>
        </w:rPr>
        <w:t>water were mixed in a 100 mL round bottom flask and stirred. After 12 h,</w:t>
      </w:r>
      <w:r w:rsidR="008F1931">
        <w:rPr>
          <w:bCs/>
          <w:iCs/>
          <w:sz w:val="24"/>
        </w:rPr>
        <w:t xml:space="preserve"> </w:t>
      </w:r>
      <w:r w:rsidRPr="0000142D">
        <w:rPr>
          <w:bCs/>
          <w:iCs/>
          <w:sz w:val="24"/>
        </w:rPr>
        <w:t>the pH of solution was adjusted to 7 by addition of hydrochloric acid (HCl),</w:t>
      </w:r>
      <w:r w:rsidR="008F1931">
        <w:rPr>
          <w:bCs/>
          <w:iCs/>
          <w:sz w:val="24"/>
        </w:rPr>
        <w:t xml:space="preserve"> </w:t>
      </w:r>
      <w:r w:rsidRPr="0000142D">
        <w:rPr>
          <w:bCs/>
          <w:iCs/>
          <w:sz w:val="24"/>
        </w:rPr>
        <w:t>when a white precipitate came out. The precipitate was collected and</w:t>
      </w:r>
      <w:r w:rsidR="008F1931">
        <w:rPr>
          <w:bCs/>
          <w:iCs/>
          <w:sz w:val="24"/>
        </w:rPr>
        <w:t xml:space="preserve"> </w:t>
      </w:r>
      <w:r w:rsidRPr="0000142D">
        <w:rPr>
          <w:bCs/>
          <w:iCs/>
          <w:sz w:val="24"/>
        </w:rPr>
        <w:t xml:space="preserve">washed with DI </w:t>
      </w:r>
      <w:r w:rsidR="0079496A" w:rsidRPr="0000142D">
        <w:rPr>
          <w:bCs/>
          <w:iCs/>
          <w:sz w:val="24"/>
        </w:rPr>
        <w:t>water</w:t>
      </w:r>
      <w:r w:rsidRPr="0000142D">
        <w:rPr>
          <w:bCs/>
          <w:iCs/>
          <w:sz w:val="24"/>
        </w:rPr>
        <w:t xml:space="preserve"> three times. The product was dried under</w:t>
      </w:r>
      <w:r w:rsidR="008F1931">
        <w:rPr>
          <w:bCs/>
          <w:iCs/>
          <w:sz w:val="24"/>
        </w:rPr>
        <w:t xml:space="preserve"> </w:t>
      </w:r>
      <w:r w:rsidRPr="0000142D">
        <w:rPr>
          <w:bCs/>
          <w:iCs/>
          <w:sz w:val="24"/>
        </w:rPr>
        <w:t>vacuum overnight before characterization. 5.0 g of the tetra acid</w:t>
      </w:r>
      <w:r w:rsidR="008F1931">
        <w:rPr>
          <w:bCs/>
          <w:iCs/>
          <w:sz w:val="24"/>
        </w:rPr>
        <w:t xml:space="preserve"> </w:t>
      </w:r>
      <w:r w:rsidRPr="0000142D">
        <w:rPr>
          <w:bCs/>
          <w:iCs/>
          <w:sz w:val="24"/>
        </w:rPr>
        <w:t>terminated PDMS (TDA-PDMS) (7.14 mmol) was mixed with 7.37 g of</w:t>
      </w:r>
      <w:r w:rsidR="008F1931">
        <w:rPr>
          <w:bCs/>
          <w:iCs/>
          <w:sz w:val="24"/>
        </w:rPr>
        <w:t xml:space="preserve"> </w:t>
      </w:r>
      <w:r w:rsidRPr="0000142D">
        <w:rPr>
          <w:bCs/>
          <w:iCs/>
          <w:sz w:val="24"/>
        </w:rPr>
        <w:t>diethylenetriamine (71.4 mmol, from Sigma-Aldrich) in a 50 mL Schlenk</w:t>
      </w:r>
      <w:r w:rsidR="008F1931">
        <w:rPr>
          <w:bCs/>
          <w:iCs/>
          <w:sz w:val="24"/>
        </w:rPr>
        <w:t xml:space="preserve"> </w:t>
      </w:r>
      <w:r w:rsidRPr="0000142D">
        <w:rPr>
          <w:bCs/>
          <w:iCs/>
          <w:sz w:val="24"/>
        </w:rPr>
        <w:t xml:space="preserve">tube. The mixture was heated at 120 </w:t>
      </w:r>
      <w:r w:rsidRPr="0000142D">
        <w:rPr>
          <w:rFonts w:hint="eastAsia"/>
          <w:bCs/>
          <w:iCs/>
          <w:sz w:val="24"/>
        </w:rPr>
        <w:t>°</w:t>
      </w:r>
      <w:r w:rsidRPr="0000142D">
        <w:rPr>
          <w:bCs/>
          <w:iCs/>
          <w:sz w:val="24"/>
        </w:rPr>
        <w:t>C for 2 h before the temperature</w:t>
      </w:r>
      <w:r w:rsidR="008F1931">
        <w:rPr>
          <w:bCs/>
          <w:iCs/>
          <w:sz w:val="24"/>
        </w:rPr>
        <w:t xml:space="preserve"> </w:t>
      </w:r>
      <w:r w:rsidRPr="0000142D">
        <w:rPr>
          <w:bCs/>
          <w:iCs/>
          <w:sz w:val="24"/>
        </w:rPr>
        <w:t xml:space="preserve">was raised to 160 </w:t>
      </w:r>
      <w:r w:rsidRPr="0000142D">
        <w:rPr>
          <w:rFonts w:hint="eastAsia"/>
          <w:bCs/>
          <w:iCs/>
          <w:sz w:val="24"/>
        </w:rPr>
        <w:t>°</w:t>
      </w:r>
      <w:r w:rsidRPr="0000142D">
        <w:rPr>
          <w:bCs/>
          <w:iCs/>
          <w:sz w:val="24"/>
        </w:rPr>
        <w:t>C for 24 h under inert atmosphere. The product was</w:t>
      </w:r>
      <w:r w:rsidR="008F1931">
        <w:rPr>
          <w:bCs/>
          <w:iCs/>
          <w:sz w:val="24"/>
        </w:rPr>
        <w:t xml:space="preserve"> </w:t>
      </w:r>
      <w:r w:rsidRPr="0000142D">
        <w:rPr>
          <w:bCs/>
          <w:iCs/>
          <w:sz w:val="24"/>
        </w:rPr>
        <w:t>purified by dialysis against mixed solvent [V(H</w:t>
      </w:r>
      <w:r w:rsidRPr="00A17191">
        <w:rPr>
          <w:bCs/>
          <w:iCs/>
          <w:sz w:val="24"/>
          <w:vertAlign w:val="subscript"/>
        </w:rPr>
        <w:t>2</w:t>
      </w:r>
      <w:r w:rsidRPr="0000142D">
        <w:rPr>
          <w:bCs/>
          <w:iCs/>
          <w:sz w:val="24"/>
        </w:rPr>
        <w:t>O)/V(CH</w:t>
      </w:r>
      <w:r w:rsidRPr="00A17191">
        <w:rPr>
          <w:bCs/>
          <w:iCs/>
          <w:sz w:val="24"/>
          <w:vertAlign w:val="subscript"/>
        </w:rPr>
        <w:t>3</w:t>
      </w:r>
      <w:r w:rsidRPr="0000142D">
        <w:rPr>
          <w:bCs/>
          <w:iCs/>
          <w:sz w:val="24"/>
        </w:rPr>
        <w:t xml:space="preserve">OH) </w:t>
      </w:r>
      <w:r w:rsidRPr="0000142D">
        <w:rPr>
          <w:rFonts w:hint="eastAsia"/>
          <w:bCs/>
          <w:iCs/>
          <w:sz w:val="24"/>
        </w:rPr>
        <w:t xml:space="preserve">= </w:t>
      </w:r>
      <w:r w:rsidRPr="0000142D">
        <w:rPr>
          <w:bCs/>
          <w:iCs/>
          <w:sz w:val="24"/>
        </w:rPr>
        <w:t>1:1] (see</w:t>
      </w:r>
      <w:r w:rsidR="008F1931">
        <w:rPr>
          <w:bCs/>
          <w:iCs/>
          <w:sz w:val="24"/>
        </w:rPr>
        <w:t xml:space="preserve"> </w:t>
      </w:r>
      <w:r w:rsidRPr="0000142D">
        <w:rPr>
          <w:bCs/>
          <w:iCs/>
          <w:sz w:val="24"/>
        </w:rPr>
        <w:t xml:space="preserve">Figure </w:t>
      </w:r>
      <w:r w:rsidR="00DF38CF">
        <w:rPr>
          <w:bCs/>
          <w:iCs/>
          <w:sz w:val="24"/>
        </w:rPr>
        <w:t>18</w:t>
      </w:r>
      <w:r w:rsidRPr="0000142D">
        <w:rPr>
          <w:bCs/>
          <w:iCs/>
          <w:sz w:val="24"/>
        </w:rPr>
        <w:t xml:space="preserve"> for the </w:t>
      </w:r>
      <w:r w:rsidRPr="00A17191">
        <w:rPr>
          <w:bCs/>
          <w:iCs/>
          <w:sz w:val="24"/>
          <w:vertAlign w:val="superscript"/>
        </w:rPr>
        <w:t>1</w:t>
      </w:r>
      <w:r w:rsidRPr="0000142D">
        <w:rPr>
          <w:bCs/>
          <w:iCs/>
          <w:sz w:val="24"/>
        </w:rPr>
        <w:t>H NMR spectrum of</w:t>
      </w:r>
      <w:r w:rsidR="008F1931">
        <w:rPr>
          <w:bCs/>
          <w:iCs/>
          <w:sz w:val="24"/>
        </w:rPr>
        <w:t xml:space="preserve"> </w:t>
      </w:r>
      <w:r w:rsidRPr="0000142D">
        <w:rPr>
          <w:bCs/>
          <w:iCs/>
          <w:sz w:val="24"/>
        </w:rPr>
        <w:t>the final product).</w:t>
      </w:r>
    </w:p>
    <w:p w14:paraId="30C62D9D" w14:textId="08EDF547" w:rsidR="00B84F00" w:rsidRPr="007711C6" w:rsidRDefault="0000142D" w:rsidP="00B84F00">
      <w:pPr>
        <w:spacing w:before="120" w:after="120"/>
        <w:ind w:left="101" w:right="158"/>
        <w:jc w:val="both"/>
        <w:rPr>
          <w:bCs/>
          <w:iCs/>
          <w:sz w:val="24"/>
        </w:rPr>
      </w:pPr>
      <w:r w:rsidRPr="007711C6">
        <w:rPr>
          <w:bCs/>
          <w:i/>
          <w:iCs/>
          <w:sz w:val="24"/>
        </w:rPr>
        <w:t>Synthesis of PDMS-Based Polymer Elastomers (U-PDMS-Es)</w:t>
      </w:r>
    </w:p>
    <w:p w14:paraId="3456082E" w14:textId="0889FD46" w:rsidR="0000142D" w:rsidRDefault="0000142D" w:rsidP="00B84F00">
      <w:pPr>
        <w:spacing w:before="120" w:line="276" w:lineRule="auto"/>
        <w:ind w:left="101" w:right="158"/>
        <w:jc w:val="both"/>
        <w:rPr>
          <w:bCs/>
          <w:iCs/>
          <w:sz w:val="24"/>
        </w:rPr>
      </w:pPr>
      <w:r w:rsidRPr="0000142D">
        <w:rPr>
          <w:bCs/>
          <w:iCs/>
          <w:sz w:val="24"/>
        </w:rPr>
        <w:t>In a</w:t>
      </w:r>
      <w:r w:rsidR="008F1931">
        <w:rPr>
          <w:bCs/>
          <w:iCs/>
          <w:sz w:val="24"/>
        </w:rPr>
        <w:t xml:space="preserve"> </w:t>
      </w:r>
      <w:r w:rsidRPr="0000142D">
        <w:rPr>
          <w:bCs/>
          <w:iCs/>
          <w:sz w:val="24"/>
        </w:rPr>
        <w:t>typical synthesis of U-PDMS0.9K-E, 1.8 g of amine-terminated PDMS</w:t>
      </w:r>
      <w:r w:rsidR="008F1931">
        <w:rPr>
          <w:bCs/>
          <w:iCs/>
          <w:sz w:val="24"/>
        </w:rPr>
        <w:t xml:space="preserve"> </w:t>
      </w:r>
      <w:r w:rsidRPr="0000142D">
        <w:rPr>
          <w:bCs/>
          <w:iCs/>
          <w:sz w:val="24"/>
        </w:rPr>
        <w:t>(</w:t>
      </w:r>
      <w:r w:rsidRPr="0000142D">
        <w:rPr>
          <w:bCs/>
          <w:i/>
          <w:iCs/>
          <w:sz w:val="24"/>
        </w:rPr>
        <w:t>M</w:t>
      </w:r>
      <w:r w:rsidRPr="0000142D">
        <w:rPr>
          <w:bCs/>
          <w:iCs/>
          <w:sz w:val="24"/>
        </w:rPr>
        <w:t xml:space="preserve">w </w:t>
      </w:r>
      <w:r w:rsidRPr="0000142D">
        <w:rPr>
          <w:rFonts w:hint="eastAsia"/>
          <w:bCs/>
          <w:iCs/>
          <w:sz w:val="24"/>
        </w:rPr>
        <w:t xml:space="preserve">= </w:t>
      </w:r>
      <w:r w:rsidRPr="0000142D">
        <w:rPr>
          <w:bCs/>
          <w:iCs/>
          <w:sz w:val="24"/>
        </w:rPr>
        <w:t>900 g mol</w:t>
      </w:r>
      <w:r w:rsidRPr="00A17191">
        <w:rPr>
          <w:bCs/>
          <w:iCs/>
          <w:sz w:val="24"/>
          <w:vertAlign w:val="superscript"/>
        </w:rPr>
        <w:t>−1</w:t>
      </w:r>
      <w:r w:rsidRPr="0000142D">
        <w:rPr>
          <w:bCs/>
          <w:iCs/>
          <w:sz w:val="24"/>
        </w:rPr>
        <w:t>, 2.0 mmol), 0.384 g (6.4 mmol) of urea and 0.44 g</w:t>
      </w:r>
      <w:r w:rsidR="008F1931">
        <w:rPr>
          <w:bCs/>
          <w:iCs/>
          <w:sz w:val="24"/>
        </w:rPr>
        <w:t xml:space="preserve"> </w:t>
      </w:r>
      <w:r w:rsidRPr="0000142D">
        <w:rPr>
          <w:bCs/>
          <w:iCs/>
          <w:sz w:val="24"/>
        </w:rPr>
        <w:t>(0.4 mmol) of the four-arm PDMS amide were combined in a 25 mL</w:t>
      </w:r>
      <w:r w:rsidR="008F1931">
        <w:rPr>
          <w:bCs/>
          <w:iCs/>
          <w:sz w:val="24"/>
        </w:rPr>
        <w:t xml:space="preserve"> </w:t>
      </w:r>
      <w:r w:rsidRPr="0000142D">
        <w:rPr>
          <w:bCs/>
          <w:iCs/>
          <w:sz w:val="24"/>
        </w:rPr>
        <w:t>Schlenk tube. The tube was heated up under continuous Ar flow, the</w:t>
      </w:r>
      <w:r w:rsidR="008F1931">
        <w:rPr>
          <w:bCs/>
          <w:iCs/>
          <w:sz w:val="24"/>
        </w:rPr>
        <w:t xml:space="preserve"> </w:t>
      </w:r>
      <w:r w:rsidRPr="0000142D">
        <w:rPr>
          <w:bCs/>
          <w:iCs/>
          <w:sz w:val="24"/>
        </w:rPr>
        <w:t xml:space="preserve">temperature increase was 20 </w:t>
      </w:r>
      <w:r w:rsidRPr="0000142D">
        <w:rPr>
          <w:rFonts w:hint="eastAsia"/>
          <w:bCs/>
          <w:iCs/>
          <w:sz w:val="24"/>
        </w:rPr>
        <w:t>°</w:t>
      </w:r>
      <w:r w:rsidRPr="0000142D">
        <w:rPr>
          <w:bCs/>
          <w:iCs/>
          <w:sz w:val="24"/>
        </w:rPr>
        <w:t>C per 30 min until the oil bath reached</w:t>
      </w:r>
      <w:r w:rsidR="008F1931">
        <w:rPr>
          <w:bCs/>
          <w:iCs/>
          <w:sz w:val="24"/>
        </w:rPr>
        <w:t xml:space="preserve"> </w:t>
      </w:r>
      <w:r w:rsidRPr="0000142D">
        <w:rPr>
          <w:bCs/>
          <w:iCs/>
          <w:sz w:val="24"/>
        </w:rPr>
        <w:t xml:space="preserve">150 </w:t>
      </w:r>
      <w:r w:rsidRPr="0000142D">
        <w:rPr>
          <w:rFonts w:hint="eastAsia"/>
          <w:bCs/>
          <w:iCs/>
          <w:sz w:val="24"/>
        </w:rPr>
        <w:t>°</w:t>
      </w:r>
      <w:r w:rsidRPr="0000142D">
        <w:rPr>
          <w:bCs/>
          <w:iCs/>
          <w:sz w:val="24"/>
        </w:rPr>
        <w:t xml:space="preserve">C, and then the temperature was kept at 150 </w:t>
      </w:r>
      <w:r w:rsidRPr="0000142D">
        <w:rPr>
          <w:rFonts w:hint="eastAsia"/>
          <w:bCs/>
          <w:iCs/>
          <w:sz w:val="24"/>
        </w:rPr>
        <w:t>°</w:t>
      </w:r>
      <w:r w:rsidRPr="0000142D">
        <w:rPr>
          <w:bCs/>
          <w:iCs/>
          <w:sz w:val="24"/>
        </w:rPr>
        <w:t>C for 2 d to obtain</w:t>
      </w:r>
      <w:r w:rsidR="008F1931">
        <w:rPr>
          <w:bCs/>
          <w:iCs/>
          <w:sz w:val="24"/>
        </w:rPr>
        <w:t xml:space="preserve"> </w:t>
      </w:r>
      <w:r w:rsidRPr="0000142D">
        <w:rPr>
          <w:bCs/>
          <w:iCs/>
          <w:sz w:val="24"/>
        </w:rPr>
        <w:t>the final product. After the reaction cooled, the product was washed with</w:t>
      </w:r>
      <w:r w:rsidR="008F1931">
        <w:rPr>
          <w:bCs/>
          <w:iCs/>
          <w:sz w:val="24"/>
        </w:rPr>
        <w:t xml:space="preserve"> </w:t>
      </w:r>
      <w:r w:rsidRPr="0000142D">
        <w:rPr>
          <w:bCs/>
          <w:iCs/>
          <w:sz w:val="24"/>
        </w:rPr>
        <w:t>methanol three times to remove the unreacted impurities, then placed in</w:t>
      </w:r>
      <w:r w:rsidR="008F1931">
        <w:rPr>
          <w:bCs/>
          <w:iCs/>
          <w:sz w:val="24"/>
        </w:rPr>
        <w:t xml:space="preserve"> </w:t>
      </w:r>
      <w:r w:rsidRPr="0000142D">
        <w:rPr>
          <w:bCs/>
          <w:iCs/>
          <w:sz w:val="24"/>
        </w:rPr>
        <w:t>the vacuum oven to remove solvent. The purified product can be swollen</w:t>
      </w:r>
      <w:r w:rsidR="008F1931">
        <w:rPr>
          <w:bCs/>
          <w:iCs/>
          <w:sz w:val="24"/>
        </w:rPr>
        <w:t xml:space="preserve"> </w:t>
      </w:r>
      <w:r w:rsidRPr="0000142D">
        <w:rPr>
          <w:bCs/>
          <w:iCs/>
          <w:sz w:val="24"/>
        </w:rPr>
        <w:t>in organic solvent, such as acetone, THF, but cannot be completely</w:t>
      </w:r>
      <w:r w:rsidR="008F1931">
        <w:rPr>
          <w:bCs/>
          <w:iCs/>
          <w:sz w:val="24"/>
        </w:rPr>
        <w:t xml:space="preserve"> </w:t>
      </w:r>
      <w:r w:rsidRPr="0000142D">
        <w:rPr>
          <w:bCs/>
          <w:iCs/>
          <w:sz w:val="24"/>
        </w:rPr>
        <w:t xml:space="preserve">dissolved. The U-PDMS-Es were processed by melt pressing at 160 </w:t>
      </w:r>
      <w:r w:rsidRPr="0000142D">
        <w:rPr>
          <w:rFonts w:hint="eastAsia"/>
          <w:bCs/>
          <w:iCs/>
          <w:sz w:val="24"/>
        </w:rPr>
        <w:t>°</w:t>
      </w:r>
      <w:r w:rsidRPr="0000142D">
        <w:rPr>
          <w:bCs/>
          <w:iCs/>
          <w:sz w:val="24"/>
        </w:rPr>
        <w:t>C to</w:t>
      </w:r>
      <w:r w:rsidR="008F1931">
        <w:rPr>
          <w:bCs/>
          <w:iCs/>
          <w:sz w:val="24"/>
        </w:rPr>
        <w:t xml:space="preserve"> </w:t>
      </w:r>
      <w:r w:rsidRPr="0000142D">
        <w:rPr>
          <w:bCs/>
          <w:iCs/>
          <w:sz w:val="24"/>
        </w:rPr>
        <w:t>obtain homogeneous films for testing.</w:t>
      </w:r>
    </w:p>
    <w:p w14:paraId="0199B17D" w14:textId="53AEC8B8" w:rsidR="00B84F00" w:rsidRDefault="007711C6" w:rsidP="00CF04AC">
      <w:pPr>
        <w:pStyle w:val="Heading3"/>
        <w:spacing w:before="120" w:after="120"/>
        <w:ind w:left="101"/>
      </w:pPr>
      <w:r>
        <w:t xml:space="preserve">Polymer </w:t>
      </w:r>
      <w:r w:rsidR="00F57947" w:rsidRPr="00B84F00">
        <w:t>Characterization</w:t>
      </w:r>
      <w:r>
        <w:t>s</w:t>
      </w:r>
    </w:p>
    <w:p w14:paraId="6C8BB982" w14:textId="2F427A62" w:rsidR="007711C6" w:rsidRPr="007711C6" w:rsidRDefault="007711C6" w:rsidP="00B66E6C">
      <w:pPr>
        <w:spacing w:before="120" w:after="120"/>
        <w:ind w:left="101" w:right="158"/>
        <w:jc w:val="both"/>
        <w:rPr>
          <w:bCs/>
          <w:iCs/>
          <w:sz w:val="24"/>
        </w:rPr>
      </w:pPr>
      <w:r w:rsidRPr="007711C6">
        <w:rPr>
          <w:bCs/>
          <w:i/>
          <w:iCs/>
          <w:sz w:val="24"/>
        </w:rPr>
        <w:t>General Characterizations</w:t>
      </w:r>
    </w:p>
    <w:p w14:paraId="2D1C7702" w14:textId="1A39FC2F" w:rsidR="00621F47" w:rsidRPr="00621F47" w:rsidRDefault="00F57947" w:rsidP="00B66E6C">
      <w:pPr>
        <w:spacing w:before="120" w:line="276" w:lineRule="auto"/>
        <w:ind w:left="101" w:right="158"/>
        <w:jc w:val="both"/>
        <w:rPr>
          <w:bCs/>
          <w:iCs/>
          <w:sz w:val="24"/>
        </w:rPr>
      </w:pPr>
      <w:r w:rsidRPr="00A17191">
        <w:rPr>
          <w:bCs/>
          <w:iCs/>
          <w:sz w:val="24"/>
          <w:vertAlign w:val="superscript"/>
        </w:rPr>
        <w:t>1</w:t>
      </w:r>
      <w:r w:rsidRPr="00F57947">
        <w:rPr>
          <w:bCs/>
          <w:iCs/>
          <w:sz w:val="24"/>
        </w:rPr>
        <w:t>H NMR spectra were recorded on a Bruker 400 MHz</w:t>
      </w:r>
      <w:r>
        <w:rPr>
          <w:bCs/>
          <w:iCs/>
          <w:sz w:val="24"/>
        </w:rPr>
        <w:t xml:space="preserve"> </w:t>
      </w:r>
      <w:r w:rsidRPr="00F57947">
        <w:rPr>
          <w:bCs/>
          <w:iCs/>
          <w:sz w:val="24"/>
        </w:rPr>
        <w:t>NMR spectrometer using DMSO-d</w:t>
      </w:r>
      <w:r w:rsidRPr="00A17191">
        <w:rPr>
          <w:bCs/>
          <w:iCs/>
          <w:sz w:val="24"/>
        </w:rPr>
        <w:t>6</w:t>
      </w:r>
      <w:r w:rsidRPr="00F57947">
        <w:rPr>
          <w:bCs/>
          <w:iCs/>
          <w:sz w:val="24"/>
        </w:rPr>
        <w:t>. IR spectra were recorded on a Cary</w:t>
      </w:r>
      <w:r>
        <w:rPr>
          <w:bCs/>
          <w:iCs/>
          <w:sz w:val="24"/>
        </w:rPr>
        <w:t xml:space="preserve"> </w:t>
      </w:r>
      <w:r w:rsidRPr="00F57947">
        <w:rPr>
          <w:bCs/>
          <w:iCs/>
          <w:sz w:val="24"/>
        </w:rPr>
        <w:t>600 Series FT-IR Spectrometer (Agilent Technologies), and the scanning</w:t>
      </w:r>
      <w:r w:rsidR="00621F47">
        <w:rPr>
          <w:bCs/>
          <w:iCs/>
          <w:sz w:val="24"/>
        </w:rPr>
        <w:t xml:space="preserve"> </w:t>
      </w:r>
      <w:r w:rsidR="00621F47" w:rsidRPr="00621F47">
        <w:rPr>
          <w:bCs/>
          <w:iCs/>
          <w:sz w:val="24"/>
        </w:rPr>
        <w:t>range was 4000–400 cm</w:t>
      </w:r>
      <w:r w:rsidR="00621F47" w:rsidRPr="00A17191">
        <w:rPr>
          <w:bCs/>
          <w:iCs/>
          <w:sz w:val="24"/>
          <w:vertAlign w:val="superscript"/>
        </w:rPr>
        <w:t>−1</w:t>
      </w:r>
      <w:r w:rsidR="00621F47" w:rsidRPr="00621F47">
        <w:rPr>
          <w:bCs/>
          <w:iCs/>
          <w:sz w:val="24"/>
        </w:rPr>
        <w:t>. Approximately 10 mg of each sample was</w:t>
      </w:r>
      <w:r w:rsidR="00621F47">
        <w:rPr>
          <w:bCs/>
          <w:iCs/>
          <w:sz w:val="24"/>
        </w:rPr>
        <w:t xml:space="preserve"> </w:t>
      </w:r>
      <w:r w:rsidR="00621F47" w:rsidRPr="00621F47">
        <w:rPr>
          <w:bCs/>
          <w:iCs/>
          <w:sz w:val="24"/>
        </w:rPr>
        <w:t>weighted out to test on TGA Q50, TA Instrument. The samples were heated</w:t>
      </w:r>
      <w:r w:rsidR="00621F47">
        <w:rPr>
          <w:bCs/>
          <w:iCs/>
          <w:sz w:val="24"/>
        </w:rPr>
        <w:t xml:space="preserve"> </w:t>
      </w:r>
      <w:r w:rsidR="00621F47" w:rsidRPr="00621F47">
        <w:rPr>
          <w:bCs/>
          <w:iCs/>
          <w:sz w:val="24"/>
        </w:rPr>
        <w:t xml:space="preserve">up to 800 </w:t>
      </w:r>
      <w:r w:rsidR="00621F47" w:rsidRPr="00621F47">
        <w:rPr>
          <w:rFonts w:hint="eastAsia"/>
          <w:bCs/>
          <w:iCs/>
          <w:sz w:val="24"/>
        </w:rPr>
        <w:t>°</w:t>
      </w:r>
      <w:r w:rsidR="00621F47" w:rsidRPr="00621F47">
        <w:rPr>
          <w:bCs/>
          <w:iCs/>
          <w:sz w:val="24"/>
        </w:rPr>
        <w:t xml:space="preserve">C from room temperature at a heating rate of 20 </w:t>
      </w:r>
      <w:r w:rsidR="00621F47" w:rsidRPr="00621F47">
        <w:rPr>
          <w:rFonts w:hint="eastAsia"/>
          <w:bCs/>
          <w:iCs/>
          <w:sz w:val="24"/>
        </w:rPr>
        <w:t>°</w:t>
      </w:r>
      <w:r w:rsidR="00621F47" w:rsidRPr="00621F47">
        <w:rPr>
          <w:bCs/>
          <w:iCs/>
          <w:sz w:val="24"/>
        </w:rPr>
        <w:t>C min</w:t>
      </w:r>
      <w:r w:rsidR="00621F47" w:rsidRPr="00A17191">
        <w:rPr>
          <w:bCs/>
          <w:iCs/>
          <w:sz w:val="24"/>
          <w:vertAlign w:val="superscript"/>
        </w:rPr>
        <w:t>−1</w:t>
      </w:r>
      <w:r w:rsidR="00621F47">
        <w:rPr>
          <w:bCs/>
          <w:iCs/>
          <w:sz w:val="24"/>
        </w:rPr>
        <w:t xml:space="preserve"> </w:t>
      </w:r>
      <w:r w:rsidR="00621F47" w:rsidRPr="00621F47">
        <w:rPr>
          <w:bCs/>
          <w:iCs/>
          <w:sz w:val="24"/>
        </w:rPr>
        <w:t>under a dry nitrogen atmosphere (flow rate: 40 mL min</w:t>
      </w:r>
      <w:r w:rsidR="00621F47" w:rsidRPr="00A17191">
        <w:rPr>
          <w:bCs/>
          <w:iCs/>
          <w:sz w:val="24"/>
          <w:vertAlign w:val="superscript"/>
        </w:rPr>
        <w:t>−1</w:t>
      </w:r>
      <w:r w:rsidR="00621F47" w:rsidRPr="00621F47">
        <w:rPr>
          <w:bCs/>
          <w:iCs/>
          <w:sz w:val="24"/>
        </w:rPr>
        <w:t>). Thermal</w:t>
      </w:r>
      <w:r w:rsidR="00621F47">
        <w:rPr>
          <w:bCs/>
          <w:iCs/>
          <w:sz w:val="24"/>
        </w:rPr>
        <w:t xml:space="preserve"> </w:t>
      </w:r>
      <w:r w:rsidR="00621F47" w:rsidRPr="00621F47">
        <w:rPr>
          <w:bCs/>
          <w:iCs/>
          <w:sz w:val="24"/>
        </w:rPr>
        <w:t>transitions of polymer films were observed using modulated DSC</w:t>
      </w:r>
      <w:r w:rsidR="00621F47">
        <w:rPr>
          <w:bCs/>
          <w:iCs/>
          <w:sz w:val="24"/>
        </w:rPr>
        <w:t xml:space="preserve"> </w:t>
      </w:r>
      <w:r w:rsidR="00621F47" w:rsidRPr="00621F47">
        <w:rPr>
          <w:bCs/>
          <w:iCs/>
          <w:sz w:val="24"/>
        </w:rPr>
        <w:t>(TA Instruments Q1000). The heating procedure was set to modulate</w:t>
      </w:r>
      <w:r w:rsidR="00621F47">
        <w:rPr>
          <w:bCs/>
          <w:iCs/>
          <w:sz w:val="24"/>
        </w:rPr>
        <w:t xml:space="preserve"> </w:t>
      </w:r>
      <w:r w:rsidR="00621F47" w:rsidRPr="00621F47">
        <w:rPr>
          <w:rFonts w:hint="eastAsia"/>
          <w:bCs/>
          <w:iCs/>
          <w:sz w:val="24"/>
        </w:rPr>
        <w:t>+</w:t>
      </w:r>
      <w:r w:rsidR="00621F47" w:rsidRPr="00621F47">
        <w:rPr>
          <w:bCs/>
          <w:iCs/>
          <w:sz w:val="24"/>
        </w:rPr>
        <w:t xml:space="preserve">/−1.00 </w:t>
      </w:r>
      <w:r w:rsidR="00621F47" w:rsidRPr="00621F47">
        <w:rPr>
          <w:rFonts w:hint="eastAsia"/>
          <w:bCs/>
          <w:iCs/>
          <w:sz w:val="24"/>
        </w:rPr>
        <w:t>°</w:t>
      </w:r>
      <w:r w:rsidR="00621F47" w:rsidRPr="00621F47">
        <w:rPr>
          <w:bCs/>
          <w:iCs/>
          <w:sz w:val="24"/>
        </w:rPr>
        <w:t xml:space="preserve">C every 60 s at the rate of 3 </w:t>
      </w:r>
      <w:r w:rsidR="00621F47" w:rsidRPr="00621F47">
        <w:rPr>
          <w:rFonts w:hint="eastAsia"/>
          <w:bCs/>
          <w:iCs/>
          <w:sz w:val="24"/>
        </w:rPr>
        <w:t>°</w:t>
      </w:r>
      <w:r w:rsidR="00621F47" w:rsidRPr="00621F47">
        <w:rPr>
          <w:bCs/>
          <w:iCs/>
          <w:sz w:val="24"/>
        </w:rPr>
        <w:t xml:space="preserve">C </w:t>
      </w:r>
      <w:r w:rsidR="00621F47" w:rsidRPr="00621F47">
        <w:rPr>
          <w:bCs/>
          <w:iCs/>
          <w:sz w:val="24"/>
        </w:rPr>
        <w:lastRenderedPageBreak/>
        <w:t>min</w:t>
      </w:r>
      <w:r w:rsidR="00621F47" w:rsidRPr="00A17191">
        <w:rPr>
          <w:bCs/>
          <w:iCs/>
          <w:sz w:val="24"/>
          <w:vertAlign w:val="superscript"/>
        </w:rPr>
        <w:t>−1</w:t>
      </w:r>
      <w:r w:rsidR="00621F47" w:rsidRPr="00621F47">
        <w:rPr>
          <w:bCs/>
          <w:iCs/>
          <w:sz w:val="24"/>
        </w:rPr>
        <w:t xml:space="preserve"> from −160 to 90 </w:t>
      </w:r>
      <w:r w:rsidR="00621F47" w:rsidRPr="00621F47">
        <w:rPr>
          <w:rFonts w:hint="eastAsia"/>
          <w:bCs/>
          <w:iCs/>
          <w:sz w:val="24"/>
        </w:rPr>
        <w:t>°</w:t>
      </w:r>
      <w:r w:rsidR="00621F47" w:rsidRPr="00621F47">
        <w:rPr>
          <w:bCs/>
          <w:iCs/>
          <w:sz w:val="24"/>
        </w:rPr>
        <w:t>C.</w:t>
      </w:r>
    </w:p>
    <w:p w14:paraId="1B858D15" w14:textId="6D822D27" w:rsidR="00B66E6C" w:rsidRPr="007711C6" w:rsidRDefault="00621F47" w:rsidP="00B66E6C">
      <w:pPr>
        <w:spacing w:before="120" w:after="120"/>
        <w:ind w:left="101" w:right="158"/>
        <w:jc w:val="both"/>
        <w:rPr>
          <w:bCs/>
          <w:iCs/>
          <w:sz w:val="24"/>
        </w:rPr>
      </w:pPr>
      <w:r w:rsidRPr="007711C6">
        <w:rPr>
          <w:bCs/>
          <w:i/>
          <w:iCs/>
          <w:sz w:val="24"/>
        </w:rPr>
        <w:t>Tensile Analysis</w:t>
      </w:r>
      <w:r w:rsidRPr="007711C6">
        <w:rPr>
          <w:bCs/>
          <w:iCs/>
          <w:sz w:val="24"/>
        </w:rPr>
        <w:t xml:space="preserve"> </w:t>
      </w:r>
    </w:p>
    <w:p w14:paraId="76AD3158" w14:textId="04DC8922" w:rsidR="00621F47" w:rsidRPr="00621F47" w:rsidRDefault="00621F47" w:rsidP="000032C1">
      <w:pPr>
        <w:spacing w:line="276" w:lineRule="auto"/>
        <w:ind w:left="101" w:right="158"/>
        <w:jc w:val="both"/>
        <w:rPr>
          <w:bCs/>
          <w:iCs/>
          <w:sz w:val="24"/>
        </w:rPr>
      </w:pPr>
      <w:r w:rsidRPr="00621F47">
        <w:rPr>
          <w:bCs/>
          <w:iCs/>
          <w:sz w:val="24"/>
        </w:rPr>
        <w:t xml:space="preserve">Rectangular stripes prepared by melt press at 160 </w:t>
      </w:r>
      <w:r w:rsidRPr="00621F47">
        <w:rPr>
          <w:rFonts w:hint="eastAsia"/>
          <w:bCs/>
          <w:iCs/>
          <w:sz w:val="24"/>
        </w:rPr>
        <w:t>°</w:t>
      </w:r>
      <w:r w:rsidRPr="00621F47">
        <w:rPr>
          <w:bCs/>
          <w:iCs/>
          <w:sz w:val="24"/>
        </w:rPr>
        <w:t>C,</w:t>
      </w:r>
      <w:r>
        <w:rPr>
          <w:bCs/>
          <w:iCs/>
          <w:sz w:val="24"/>
        </w:rPr>
        <w:t xml:space="preserve"> </w:t>
      </w:r>
      <w:r w:rsidRPr="00621F47">
        <w:rPr>
          <w:bCs/>
          <w:iCs/>
          <w:sz w:val="24"/>
        </w:rPr>
        <w:t xml:space="preserve">and films were cut into ≈7.0 </w:t>
      </w:r>
      <w:r w:rsidRPr="00621F47">
        <w:rPr>
          <w:rFonts w:hint="eastAsia"/>
          <w:bCs/>
          <w:iCs/>
          <w:sz w:val="24"/>
        </w:rPr>
        <w:t xml:space="preserve">× </w:t>
      </w:r>
      <w:r w:rsidRPr="00621F47">
        <w:rPr>
          <w:bCs/>
          <w:iCs/>
          <w:sz w:val="24"/>
        </w:rPr>
        <w:t xml:space="preserve">5.0 </w:t>
      </w:r>
      <w:r w:rsidRPr="00621F47">
        <w:rPr>
          <w:rFonts w:hint="eastAsia"/>
          <w:bCs/>
          <w:iCs/>
          <w:sz w:val="24"/>
        </w:rPr>
        <w:t xml:space="preserve">× </w:t>
      </w:r>
      <w:r w:rsidRPr="00621F47">
        <w:rPr>
          <w:bCs/>
          <w:iCs/>
          <w:sz w:val="24"/>
        </w:rPr>
        <w:t>0.5 mm specimens for tensile</w:t>
      </w:r>
      <w:r>
        <w:rPr>
          <w:bCs/>
          <w:iCs/>
          <w:sz w:val="24"/>
        </w:rPr>
        <w:t xml:space="preserve"> </w:t>
      </w:r>
      <w:r w:rsidRPr="00621F47">
        <w:rPr>
          <w:bCs/>
          <w:iCs/>
          <w:sz w:val="24"/>
        </w:rPr>
        <w:t>analysis using a TA Instruments RSA-G2 Solids Analyzer. Samples</w:t>
      </w:r>
      <w:r>
        <w:rPr>
          <w:bCs/>
          <w:iCs/>
          <w:sz w:val="24"/>
        </w:rPr>
        <w:t xml:space="preserve"> </w:t>
      </w:r>
      <w:r w:rsidRPr="00621F47">
        <w:rPr>
          <w:bCs/>
          <w:iCs/>
          <w:sz w:val="24"/>
        </w:rPr>
        <w:t>were elongated at the rate of 1 mm s</w:t>
      </w:r>
      <w:r w:rsidRPr="00A17191">
        <w:rPr>
          <w:bCs/>
          <w:iCs/>
          <w:sz w:val="24"/>
          <w:vertAlign w:val="superscript"/>
        </w:rPr>
        <w:t>−1</w:t>
      </w:r>
      <w:r w:rsidRPr="00621F47">
        <w:rPr>
          <w:bCs/>
          <w:iCs/>
          <w:sz w:val="24"/>
        </w:rPr>
        <w:t xml:space="preserve"> till break. U-PDMS30K-E was</w:t>
      </w:r>
      <w:r>
        <w:rPr>
          <w:bCs/>
          <w:iCs/>
          <w:sz w:val="24"/>
        </w:rPr>
        <w:t xml:space="preserve"> </w:t>
      </w:r>
      <w:r w:rsidRPr="00621F47">
        <w:rPr>
          <w:bCs/>
          <w:iCs/>
          <w:sz w:val="24"/>
        </w:rPr>
        <w:t>measured by a TA Instruments HR-2 rheometer with the SER3 (Xpansion</w:t>
      </w:r>
      <w:r>
        <w:rPr>
          <w:bCs/>
          <w:iCs/>
          <w:sz w:val="24"/>
        </w:rPr>
        <w:t xml:space="preserve"> </w:t>
      </w:r>
      <w:r w:rsidRPr="00621F47">
        <w:rPr>
          <w:bCs/>
          <w:iCs/>
          <w:sz w:val="24"/>
        </w:rPr>
        <w:t>Instruments) Universal Testing Platform due to its ultrahigh elongation,</w:t>
      </w:r>
      <w:r>
        <w:rPr>
          <w:bCs/>
          <w:iCs/>
          <w:sz w:val="24"/>
        </w:rPr>
        <w:t xml:space="preserve"> </w:t>
      </w:r>
      <w:r w:rsidRPr="00621F47">
        <w:rPr>
          <w:bCs/>
          <w:iCs/>
          <w:sz w:val="24"/>
        </w:rPr>
        <w:t>the sample was stretched by two counterrotating drums with a constant</w:t>
      </w:r>
      <w:r>
        <w:rPr>
          <w:bCs/>
          <w:iCs/>
          <w:sz w:val="24"/>
        </w:rPr>
        <w:t xml:space="preserve"> </w:t>
      </w:r>
      <w:r w:rsidRPr="00621F47">
        <w:rPr>
          <w:bCs/>
          <w:iCs/>
          <w:sz w:val="24"/>
        </w:rPr>
        <w:t>angular velocity. The elongation results tested by both methods with the</w:t>
      </w:r>
      <w:r>
        <w:rPr>
          <w:bCs/>
          <w:iCs/>
          <w:sz w:val="24"/>
        </w:rPr>
        <w:t xml:space="preserve"> </w:t>
      </w:r>
      <w:r w:rsidRPr="00621F47">
        <w:rPr>
          <w:bCs/>
          <w:iCs/>
          <w:sz w:val="24"/>
        </w:rPr>
        <w:t>same strain rate are comparable. The reported tensile properties were an</w:t>
      </w:r>
      <w:r>
        <w:rPr>
          <w:bCs/>
          <w:iCs/>
          <w:sz w:val="24"/>
        </w:rPr>
        <w:t xml:space="preserve"> </w:t>
      </w:r>
      <w:r w:rsidRPr="00621F47">
        <w:rPr>
          <w:bCs/>
          <w:iCs/>
          <w:sz w:val="24"/>
        </w:rPr>
        <w:t>average of a minimum of three samples.</w:t>
      </w:r>
    </w:p>
    <w:p w14:paraId="0E0C7D54" w14:textId="77777777" w:rsidR="00B66E6C" w:rsidRPr="007711C6" w:rsidRDefault="00621F47" w:rsidP="00B66E6C">
      <w:pPr>
        <w:spacing w:before="120" w:after="120"/>
        <w:ind w:left="101" w:right="158"/>
        <w:jc w:val="both"/>
        <w:rPr>
          <w:bCs/>
          <w:iCs/>
          <w:sz w:val="24"/>
        </w:rPr>
      </w:pPr>
      <w:r w:rsidRPr="007711C6">
        <w:rPr>
          <w:bCs/>
          <w:i/>
          <w:iCs/>
          <w:sz w:val="24"/>
        </w:rPr>
        <w:t>Dynamic Mechanical Analysis</w:t>
      </w:r>
    </w:p>
    <w:p w14:paraId="576C21B9" w14:textId="1030A91B" w:rsidR="00621F47" w:rsidRPr="00621F47" w:rsidRDefault="00621F47" w:rsidP="000032C1">
      <w:pPr>
        <w:spacing w:line="276" w:lineRule="auto"/>
        <w:ind w:left="101" w:right="158"/>
        <w:jc w:val="both"/>
        <w:rPr>
          <w:bCs/>
          <w:iCs/>
          <w:sz w:val="24"/>
        </w:rPr>
      </w:pPr>
      <w:r w:rsidRPr="00621F47">
        <w:rPr>
          <w:bCs/>
          <w:iCs/>
          <w:sz w:val="24"/>
        </w:rPr>
        <w:t>Hysteresis analysis was performed</w:t>
      </w:r>
      <w:r>
        <w:rPr>
          <w:bCs/>
          <w:iCs/>
          <w:sz w:val="24"/>
        </w:rPr>
        <w:t xml:space="preserve"> </w:t>
      </w:r>
      <w:r w:rsidRPr="00621F47">
        <w:rPr>
          <w:bCs/>
          <w:iCs/>
          <w:sz w:val="24"/>
        </w:rPr>
        <w:t>on a TA Instruments RSA-G2 Solids Analyzer. Rectangular samples</w:t>
      </w:r>
      <w:r>
        <w:rPr>
          <w:bCs/>
          <w:iCs/>
          <w:sz w:val="24"/>
        </w:rPr>
        <w:t xml:space="preserve"> </w:t>
      </w:r>
      <w:r w:rsidRPr="00621F47">
        <w:rPr>
          <w:bCs/>
          <w:iCs/>
          <w:sz w:val="24"/>
        </w:rPr>
        <w:t xml:space="preserve">were prepared by melt press at 160 </w:t>
      </w:r>
      <w:r w:rsidRPr="00621F47">
        <w:rPr>
          <w:rFonts w:hint="eastAsia"/>
          <w:bCs/>
          <w:iCs/>
          <w:sz w:val="24"/>
        </w:rPr>
        <w:t>°</w:t>
      </w:r>
      <w:r w:rsidRPr="00621F47">
        <w:rPr>
          <w:bCs/>
          <w:iCs/>
          <w:sz w:val="24"/>
        </w:rPr>
        <w:t>C, and films were cut into</w:t>
      </w:r>
      <w:r>
        <w:rPr>
          <w:bCs/>
          <w:iCs/>
          <w:sz w:val="24"/>
        </w:rPr>
        <w:t xml:space="preserve"> </w:t>
      </w:r>
      <w:r w:rsidRPr="00621F47">
        <w:rPr>
          <w:bCs/>
          <w:iCs/>
          <w:sz w:val="24"/>
        </w:rPr>
        <w:t xml:space="preserve">≈18.0 </w:t>
      </w:r>
      <w:r w:rsidRPr="00621F47">
        <w:rPr>
          <w:rFonts w:hint="eastAsia"/>
          <w:bCs/>
          <w:iCs/>
          <w:sz w:val="24"/>
        </w:rPr>
        <w:t xml:space="preserve">× </w:t>
      </w:r>
      <w:r w:rsidRPr="00621F47">
        <w:rPr>
          <w:bCs/>
          <w:iCs/>
          <w:sz w:val="24"/>
        </w:rPr>
        <w:t xml:space="preserve">5.0 </w:t>
      </w:r>
      <w:r w:rsidRPr="00621F47">
        <w:rPr>
          <w:rFonts w:hint="eastAsia"/>
          <w:bCs/>
          <w:iCs/>
          <w:sz w:val="24"/>
        </w:rPr>
        <w:t xml:space="preserve">× </w:t>
      </w:r>
      <w:r w:rsidRPr="00621F47">
        <w:rPr>
          <w:bCs/>
          <w:iCs/>
          <w:sz w:val="24"/>
        </w:rPr>
        <w:t>0.5 mm specimens. Samples were elongated to 100%</w:t>
      </w:r>
      <w:r>
        <w:rPr>
          <w:bCs/>
          <w:iCs/>
          <w:sz w:val="24"/>
        </w:rPr>
        <w:t xml:space="preserve"> </w:t>
      </w:r>
      <w:r w:rsidRPr="00621F47">
        <w:rPr>
          <w:bCs/>
          <w:iCs/>
          <w:sz w:val="24"/>
        </w:rPr>
        <w:t>strain then back to 0% strain at a constant rate of 0.1 mm s</w:t>
      </w:r>
      <w:r w:rsidRPr="00646126">
        <w:rPr>
          <w:bCs/>
          <w:iCs/>
          <w:sz w:val="24"/>
          <w:vertAlign w:val="superscript"/>
        </w:rPr>
        <w:t>−1</w:t>
      </w:r>
      <w:r w:rsidRPr="00621F47">
        <w:rPr>
          <w:bCs/>
          <w:iCs/>
          <w:sz w:val="24"/>
        </w:rPr>
        <w:t>. A total of</w:t>
      </w:r>
      <w:r>
        <w:rPr>
          <w:bCs/>
          <w:iCs/>
          <w:sz w:val="24"/>
        </w:rPr>
        <w:t xml:space="preserve"> </w:t>
      </w:r>
      <w:r w:rsidRPr="00621F47">
        <w:rPr>
          <w:bCs/>
          <w:iCs/>
          <w:sz w:val="24"/>
        </w:rPr>
        <w:t>ten cycles of testing were performed for all samples.</w:t>
      </w:r>
    </w:p>
    <w:p w14:paraId="37512D13" w14:textId="77777777" w:rsidR="00B66E6C" w:rsidRPr="007711C6" w:rsidRDefault="00621F47" w:rsidP="00B66E6C">
      <w:pPr>
        <w:spacing w:before="120" w:after="120"/>
        <w:ind w:left="101" w:right="158"/>
        <w:jc w:val="both"/>
        <w:rPr>
          <w:bCs/>
          <w:iCs/>
          <w:sz w:val="24"/>
        </w:rPr>
      </w:pPr>
      <w:r w:rsidRPr="007711C6">
        <w:rPr>
          <w:bCs/>
          <w:i/>
          <w:iCs/>
          <w:sz w:val="24"/>
        </w:rPr>
        <w:t>Rheology Measurements</w:t>
      </w:r>
    </w:p>
    <w:p w14:paraId="42432100" w14:textId="403B0FDD" w:rsidR="00F57947" w:rsidRDefault="00621F47" w:rsidP="00B66E6C">
      <w:pPr>
        <w:spacing w:before="120" w:line="276" w:lineRule="auto"/>
        <w:ind w:left="101" w:right="158"/>
        <w:jc w:val="both"/>
        <w:rPr>
          <w:bCs/>
          <w:iCs/>
          <w:sz w:val="24"/>
        </w:rPr>
      </w:pPr>
      <w:r w:rsidRPr="00621F47">
        <w:rPr>
          <w:bCs/>
          <w:iCs/>
          <w:sz w:val="24"/>
        </w:rPr>
        <w:t>Small-amplitude oscillatory shear</w:t>
      </w:r>
      <w:r>
        <w:rPr>
          <w:bCs/>
          <w:iCs/>
          <w:sz w:val="24"/>
        </w:rPr>
        <w:t xml:space="preserve"> </w:t>
      </w:r>
      <w:r w:rsidRPr="00621F47">
        <w:rPr>
          <w:bCs/>
          <w:iCs/>
          <w:sz w:val="24"/>
        </w:rPr>
        <w:t>measurements of membrane samples were carried out on an AR2000ex</w:t>
      </w:r>
      <w:r>
        <w:rPr>
          <w:bCs/>
          <w:iCs/>
          <w:sz w:val="24"/>
        </w:rPr>
        <w:t xml:space="preserve"> </w:t>
      </w:r>
      <w:r w:rsidRPr="00621F47">
        <w:rPr>
          <w:bCs/>
          <w:iCs/>
          <w:sz w:val="24"/>
        </w:rPr>
        <w:t>rheometer (TA Instruments) by using 8 mm plates with a parallelplate</w:t>
      </w:r>
      <w:r>
        <w:rPr>
          <w:bCs/>
          <w:iCs/>
          <w:sz w:val="24"/>
        </w:rPr>
        <w:t xml:space="preserve"> </w:t>
      </w:r>
      <w:r w:rsidRPr="00621F47">
        <w:rPr>
          <w:bCs/>
          <w:iCs/>
          <w:sz w:val="24"/>
        </w:rPr>
        <w:t>geometry. The temperature was controlled by an environmental</w:t>
      </w:r>
      <w:r>
        <w:rPr>
          <w:bCs/>
          <w:iCs/>
          <w:sz w:val="24"/>
        </w:rPr>
        <w:t xml:space="preserve"> </w:t>
      </w:r>
      <w:r w:rsidRPr="00621F47">
        <w:rPr>
          <w:bCs/>
          <w:iCs/>
          <w:sz w:val="24"/>
        </w:rPr>
        <w:t>test chamber filled with nitrogen. Prior to measurements, the sample</w:t>
      </w:r>
      <w:r>
        <w:rPr>
          <w:bCs/>
          <w:iCs/>
          <w:sz w:val="24"/>
        </w:rPr>
        <w:t xml:space="preserve"> </w:t>
      </w:r>
      <w:r w:rsidRPr="00621F47">
        <w:rPr>
          <w:bCs/>
          <w:iCs/>
          <w:sz w:val="24"/>
        </w:rPr>
        <w:t xml:space="preserve">was purged at 100 </w:t>
      </w:r>
      <w:r w:rsidRPr="00621F47">
        <w:rPr>
          <w:rFonts w:hint="eastAsia"/>
          <w:bCs/>
          <w:iCs/>
          <w:sz w:val="24"/>
        </w:rPr>
        <w:t>°</w:t>
      </w:r>
      <w:r w:rsidRPr="00621F47">
        <w:rPr>
          <w:bCs/>
          <w:iCs/>
          <w:sz w:val="24"/>
        </w:rPr>
        <w:t>C for 0.5 h under a nitrogen atmosphere to ensure</w:t>
      </w:r>
      <w:r>
        <w:rPr>
          <w:bCs/>
          <w:iCs/>
          <w:sz w:val="24"/>
        </w:rPr>
        <w:t xml:space="preserve"> </w:t>
      </w:r>
      <w:r w:rsidRPr="00621F47">
        <w:rPr>
          <w:bCs/>
          <w:iCs/>
          <w:sz w:val="24"/>
        </w:rPr>
        <w:t>thermal equilibrium was achieved. All samples were measured at 0.3%</w:t>
      </w:r>
      <w:r>
        <w:rPr>
          <w:bCs/>
          <w:iCs/>
          <w:sz w:val="24"/>
        </w:rPr>
        <w:t xml:space="preserve"> </w:t>
      </w:r>
      <w:r w:rsidRPr="00621F47">
        <w:rPr>
          <w:bCs/>
          <w:iCs/>
          <w:sz w:val="24"/>
        </w:rPr>
        <w:t xml:space="preserve">strain with a temperature sweep from −100 to 125 </w:t>
      </w:r>
      <w:r w:rsidRPr="00621F47">
        <w:rPr>
          <w:rFonts w:hint="eastAsia"/>
          <w:bCs/>
          <w:iCs/>
          <w:sz w:val="24"/>
        </w:rPr>
        <w:t>°</w:t>
      </w:r>
      <w:r w:rsidRPr="00621F47">
        <w:rPr>
          <w:bCs/>
          <w:iCs/>
          <w:sz w:val="24"/>
        </w:rPr>
        <w:t>C, with a heating</w:t>
      </w:r>
      <w:r>
        <w:rPr>
          <w:bCs/>
          <w:iCs/>
          <w:sz w:val="24"/>
        </w:rPr>
        <w:t xml:space="preserve"> </w:t>
      </w:r>
      <w:r w:rsidRPr="00621F47">
        <w:rPr>
          <w:bCs/>
          <w:iCs/>
          <w:sz w:val="24"/>
        </w:rPr>
        <w:t xml:space="preserve">rate of 3 </w:t>
      </w:r>
      <w:r w:rsidRPr="00621F47">
        <w:rPr>
          <w:rFonts w:hint="eastAsia"/>
          <w:bCs/>
          <w:iCs/>
          <w:sz w:val="24"/>
        </w:rPr>
        <w:t>°</w:t>
      </w:r>
      <w:r w:rsidRPr="00621F47">
        <w:rPr>
          <w:bCs/>
          <w:iCs/>
          <w:sz w:val="24"/>
        </w:rPr>
        <w:t>C min−1.</w:t>
      </w:r>
      <w:r>
        <w:rPr>
          <w:bCs/>
          <w:iCs/>
          <w:sz w:val="24"/>
        </w:rPr>
        <w:t xml:space="preserve"> </w:t>
      </w:r>
      <w:r w:rsidRPr="00621F47">
        <w:rPr>
          <w:bCs/>
          <w:iCs/>
          <w:sz w:val="24"/>
        </w:rPr>
        <w:t>Sample U-PDMS5.0K -E and its mixture of starting</w:t>
      </w:r>
      <w:r>
        <w:rPr>
          <w:bCs/>
          <w:iCs/>
          <w:sz w:val="24"/>
        </w:rPr>
        <w:t xml:space="preserve"> </w:t>
      </w:r>
      <w:r w:rsidRPr="00621F47">
        <w:rPr>
          <w:bCs/>
          <w:iCs/>
          <w:sz w:val="24"/>
        </w:rPr>
        <w:t>material were tested separately with</w:t>
      </w:r>
      <w:r>
        <w:rPr>
          <w:bCs/>
          <w:iCs/>
          <w:sz w:val="24"/>
        </w:rPr>
        <w:t xml:space="preserve"> </w:t>
      </w:r>
      <w:r w:rsidRPr="00621F47">
        <w:rPr>
          <w:bCs/>
          <w:iCs/>
          <w:sz w:val="24"/>
        </w:rPr>
        <w:t>frequency sweep from 100 to</w:t>
      </w:r>
      <w:r>
        <w:rPr>
          <w:bCs/>
          <w:iCs/>
          <w:sz w:val="24"/>
        </w:rPr>
        <w:t xml:space="preserve"> </w:t>
      </w:r>
      <w:r w:rsidRPr="00621F47">
        <w:rPr>
          <w:bCs/>
          <w:iCs/>
          <w:sz w:val="24"/>
        </w:rPr>
        <w:t>0.01 rad s</w:t>
      </w:r>
      <w:r w:rsidRPr="00646126">
        <w:rPr>
          <w:bCs/>
          <w:iCs/>
          <w:sz w:val="24"/>
          <w:vertAlign w:val="superscript"/>
        </w:rPr>
        <w:t>−1</w:t>
      </w:r>
      <w:r w:rsidRPr="00621F47">
        <w:rPr>
          <w:bCs/>
          <w:iCs/>
          <w:sz w:val="24"/>
        </w:rPr>
        <w:t xml:space="preserve"> at 25 </w:t>
      </w:r>
      <w:r w:rsidRPr="00621F47">
        <w:rPr>
          <w:rFonts w:hint="eastAsia"/>
          <w:bCs/>
          <w:iCs/>
          <w:sz w:val="24"/>
        </w:rPr>
        <w:t>°</w:t>
      </w:r>
      <w:r w:rsidRPr="00621F47">
        <w:rPr>
          <w:bCs/>
          <w:iCs/>
          <w:sz w:val="24"/>
        </w:rPr>
        <w:t>C.</w:t>
      </w:r>
    </w:p>
    <w:p w14:paraId="05BECB0B" w14:textId="65909C1C" w:rsidR="00B66E6C" w:rsidRPr="007711C6" w:rsidRDefault="00FD14F9" w:rsidP="00B66E6C">
      <w:pPr>
        <w:spacing w:before="120" w:after="120"/>
        <w:ind w:left="101" w:right="158"/>
        <w:jc w:val="both"/>
        <w:rPr>
          <w:bCs/>
          <w:sz w:val="24"/>
        </w:rPr>
      </w:pPr>
      <w:r w:rsidRPr="007711C6">
        <w:rPr>
          <w:bCs/>
          <w:i/>
          <w:iCs/>
          <w:sz w:val="24"/>
        </w:rPr>
        <w:t>Gas Permeation Analysis</w:t>
      </w:r>
    </w:p>
    <w:p w14:paraId="41D5E765" w14:textId="77777777" w:rsidR="00FB67CF" w:rsidRDefault="00FD14F9" w:rsidP="00B66E6C">
      <w:pPr>
        <w:spacing w:before="120" w:line="276" w:lineRule="auto"/>
        <w:ind w:left="101" w:right="158"/>
        <w:jc w:val="both"/>
        <w:rPr>
          <w:bCs/>
          <w:sz w:val="24"/>
        </w:rPr>
      </w:pPr>
      <w:r w:rsidRPr="00FD14F9">
        <w:rPr>
          <w:bCs/>
          <w:sz w:val="24"/>
        </w:rPr>
        <w:t>The gas permeability of the polymer network</w:t>
      </w:r>
      <w:r>
        <w:rPr>
          <w:bCs/>
          <w:sz w:val="24"/>
        </w:rPr>
        <w:t xml:space="preserve"> </w:t>
      </w:r>
      <w:r w:rsidRPr="00FD14F9">
        <w:rPr>
          <w:bCs/>
          <w:sz w:val="24"/>
        </w:rPr>
        <w:t>was measured by a custom-built constant volume-variable pressure test</w:t>
      </w:r>
      <w:r>
        <w:rPr>
          <w:bCs/>
          <w:sz w:val="24"/>
        </w:rPr>
        <w:t xml:space="preserve"> </w:t>
      </w:r>
      <w:r w:rsidRPr="00FD14F9">
        <w:rPr>
          <w:bCs/>
          <w:sz w:val="24"/>
        </w:rPr>
        <w:t>chamber and calculated using the Equation (1)</w:t>
      </w:r>
      <w:r w:rsidR="000879D9">
        <w:rPr>
          <w:bCs/>
          <w:sz w:val="24"/>
        </w:rPr>
        <w:t xml:space="preserve"> </w:t>
      </w:r>
    </w:p>
    <w:p w14:paraId="10DDC1D5" w14:textId="1821081A" w:rsidR="00FB67CF" w:rsidRDefault="00000000" w:rsidP="00B66E6C">
      <w:pPr>
        <w:spacing w:before="120" w:line="276" w:lineRule="auto"/>
        <w:ind w:left="101" w:right="158"/>
        <w:jc w:val="both"/>
        <w:rPr>
          <w:bCs/>
          <w:sz w:val="24"/>
        </w:rPr>
      </w:pPr>
      <m:oMath>
        <m:sSub>
          <m:sSubPr>
            <m:ctrlPr>
              <w:rPr>
                <w:rFonts w:ascii="Cambria Math" w:hAnsi="Cambria Math"/>
                <w:bCs/>
                <w:i/>
                <w:sz w:val="24"/>
              </w:rPr>
            </m:ctrlPr>
          </m:sSubPr>
          <m:e>
            <m:r>
              <w:rPr>
                <w:rFonts w:ascii="Cambria Math" w:hAnsi="Cambria Math"/>
                <w:sz w:val="24"/>
              </w:rPr>
              <m:t>P</m:t>
            </m:r>
          </m:e>
          <m:sub>
            <m:r>
              <w:rPr>
                <w:rFonts w:ascii="Cambria Math" w:hAnsi="Cambria Math"/>
                <w:sz w:val="24"/>
              </w:rPr>
              <m:t>A</m:t>
            </m:r>
          </m:sub>
        </m:sSub>
      </m:oMath>
      <w:r w:rsidR="00970893">
        <w:rPr>
          <w:bCs/>
          <w:sz w:val="24"/>
        </w:rPr>
        <w:t xml:space="preserve"> = </w:t>
      </w:r>
      <m:oMath>
        <m:f>
          <m:fPr>
            <m:ctrlPr>
              <w:rPr>
                <w:rFonts w:ascii="Cambria Math" w:hAnsi="Cambria Math"/>
                <w:bCs/>
                <w:i/>
                <w:sz w:val="24"/>
              </w:rPr>
            </m:ctrlPr>
          </m:fPr>
          <m:num>
            <m:sSub>
              <m:sSubPr>
                <m:ctrlPr>
                  <w:rPr>
                    <w:rFonts w:ascii="Cambria Math" w:hAnsi="Cambria Math"/>
                    <w:bCs/>
                    <w:i/>
                    <w:sz w:val="24"/>
                  </w:rPr>
                </m:ctrlPr>
              </m:sSubPr>
              <m:e>
                <m:r>
                  <w:rPr>
                    <w:rFonts w:ascii="Cambria Math" w:hAnsi="Cambria Math"/>
                    <w:sz w:val="24"/>
                  </w:rPr>
                  <m:t>V</m:t>
                </m:r>
              </m:e>
              <m:sub>
                <m:r>
                  <w:rPr>
                    <w:rFonts w:ascii="Cambria Math" w:hAnsi="Cambria Math"/>
                    <w:sz w:val="24"/>
                  </w:rPr>
                  <m:t>c</m:t>
                </m:r>
              </m:sub>
            </m:sSub>
            <m:r>
              <w:rPr>
                <w:rFonts w:ascii="Cambria Math" w:hAnsi="Cambria Math"/>
                <w:sz w:val="24"/>
              </w:rPr>
              <m:t>l</m:t>
            </m:r>
          </m:num>
          <m:den>
            <m:r>
              <w:rPr>
                <w:rFonts w:ascii="Cambria Math" w:hAnsi="Cambria Math"/>
                <w:sz w:val="24"/>
              </w:rPr>
              <m:t>RT</m:t>
            </m:r>
            <m:sSub>
              <m:sSubPr>
                <m:ctrlPr>
                  <w:rPr>
                    <w:rFonts w:ascii="Cambria Math" w:hAnsi="Cambria Math"/>
                    <w:bCs/>
                    <w:i/>
                    <w:sz w:val="24"/>
                  </w:rPr>
                </m:ctrlPr>
              </m:sSubPr>
              <m:e>
                <m:r>
                  <w:rPr>
                    <w:rFonts w:ascii="Cambria Math" w:hAnsi="Cambria Math"/>
                    <w:sz w:val="24"/>
                  </w:rPr>
                  <m:t>A</m:t>
                </m:r>
              </m:e>
              <m:sub>
                <m:r>
                  <w:rPr>
                    <w:rFonts w:ascii="Cambria Math" w:hAnsi="Cambria Math"/>
                    <w:sz w:val="24"/>
                  </w:rPr>
                  <m:t>m</m:t>
                </m:r>
              </m:sub>
            </m:sSub>
            <m:r>
              <w:rPr>
                <w:rFonts w:ascii="Cambria Math" w:hAnsi="Cambria Math"/>
                <w:sz w:val="24"/>
              </w:rPr>
              <m:t>∆P</m:t>
            </m:r>
          </m:den>
        </m:f>
      </m:oMath>
      <w:r w:rsidR="00970893">
        <w:rPr>
          <w:bCs/>
          <w:sz w:val="24"/>
        </w:rPr>
        <w:t xml:space="preserve"> </w:t>
      </w:r>
      <m:oMath>
        <m:f>
          <m:fPr>
            <m:ctrlPr>
              <w:rPr>
                <w:rFonts w:ascii="Cambria Math" w:hAnsi="Cambria Math"/>
                <w:bCs/>
                <w:i/>
                <w:sz w:val="24"/>
              </w:rPr>
            </m:ctrlPr>
          </m:fPr>
          <m:num>
            <m:r>
              <w:rPr>
                <w:rFonts w:ascii="Cambria Math" w:hAnsi="Cambria Math"/>
                <w:sz w:val="24"/>
              </w:rPr>
              <m:t>d</m:t>
            </m:r>
            <m:sSub>
              <m:sSubPr>
                <m:ctrlPr>
                  <w:rPr>
                    <w:rFonts w:ascii="Cambria Math" w:hAnsi="Cambria Math"/>
                    <w:bCs/>
                    <w:i/>
                    <w:sz w:val="24"/>
                  </w:rPr>
                </m:ctrlPr>
              </m:sSubPr>
              <m:e>
                <m:r>
                  <w:rPr>
                    <w:rFonts w:ascii="Cambria Math" w:hAnsi="Cambria Math"/>
                    <w:sz w:val="24"/>
                  </w:rPr>
                  <m:t>P</m:t>
                </m:r>
              </m:e>
              <m:sub>
                <m:r>
                  <w:rPr>
                    <w:rFonts w:ascii="Cambria Math" w:hAnsi="Cambria Math"/>
                    <w:sz w:val="24"/>
                  </w:rPr>
                  <m:t>l</m:t>
                </m:r>
              </m:sub>
            </m:sSub>
          </m:num>
          <m:den>
            <m:r>
              <w:rPr>
                <w:rFonts w:ascii="Cambria Math" w:hAnsi="Cambria Math"/>
                <w:sz w:val="24"/>
              </w:rPr>
              <m:t>dt</m:t>
            </m:r>
          </m:den>
        </m:f>
      </m:oMath>
    </w:p>
    <w:p w14:paraId="231B2EEB" w14:textId="461AE55C" w:rsidR="00FD14F9" w:rsidRPr="00FD14F9" w:rsidRDefault="00FD14F9" w:rsidP="00B66E6C">
      <w:pPr>
        <w:spacing w:before="120" w:line="276" w:lineRule="auto"/>
        <w:ind w:left="101" w:right="158"/>
        <w:jc w:val="both"/>
        <w:rPr>
          <w:bCs/>
          <w:sz w:val="24"/>
        </w:rPr>
      </w:pPr>
      <w:r w:rsidRPr="00FD14F9">
        <w:rPr>
          <w:bCs/>
          <w:sz w:val="24"/>
        </w:rPr>
        <w:t xml:space="preserve">where </w:t>
      </w:r>
      <w:r w:rsidRPr="00FD14F9">
        <w:rPr>
          <w:bCs/>
          <w:i/>
          <w:iCs/>
          <w:sz w:val="24"/>
        </w:rPr>
        <w:t>P</w:t>
      </w:r>
      <w:r w:rsidRPr="00C83503">
        <w:rPr>
          <w:bCs/>
          <w:sz w:val="24"/>
          <w:vertAlign w:val="subscript"/>
        </w:rPr>
        <w:t>A</w:t>
      </w:r>
      <w:r w:rsidRPr="00FD14F9">
        <w:rPr>
          <w:bCs/>
          <w:sz w:val="24"/>
        </w:rPr>
        <w:t xml:space="preserve"> is the permeability of the gas A, </w:t>
      </w:r>
      <w:r w:rsidRPr="00FD14F9">
        <w:rPr>
          <w:bCs/>
          <w:i/>
          <w:iCs/>
          <w:sz w:val="24"/>
        </w:rPr>
        <w:t>V</w:t>
      </w:r>
      <w:r w:rsidRPr="00646126">
        <w:rPr>
          <w:bCs/>
          <w:sz w:val="24"/>
          <w:vertAlign w:val="subscript"/>
        </w:rPr>
        <w:t>c</w:t>
      </w:r>
      <w:r w:rsidRPr="00FD14F9">
        <w:rPr>
          <w:bCs/>
          <w:sz w:val="24"/>
        </w:rPr>
        <w:t xml:space="preserve"> is the permeation volume,</w:t>
      </w:r>
      <w:r>
        <w:rPr>
          <w:bCs/>
          <w:sz w:val="24"/>
        </w:rPr>
        <w:t xml:space="preserve"> </w:t>
      </w:r>
      <w:r w:rsidRPr="00FD14F9">
        <w:rPr>
          <w:bCs/>
          <w:i/>
          <w:iCs/>
          <w:sz w:val="24"/>
        </w:rPr>
        <w:t xml:space="preserve">l </w:t>
      </w:r>
      <w:r w:rsidRPr="00FD14F9">
        <w:rPr>
          <w:bCs/>
          <w:sz w:val="24"/>
        </w:rPr>
        <w:t xml:space="preserve">is the membrane thickness, </w:t>
      </w:r>
      <w:r w:rsidRPr="00FD14F9">
        <w:rPr>
          <w:bCs/>
          <w:i/>
          <w:iCs/>
          <w:sz w:val="24"/>
        </w:rPr>
        <w:t xml:space="preserve">R </w:t>
      </w:r>
      <w:r w:rsidRPr="00FD14F9">
        <w:rPr>
          <w:bCs/>
          <w:sz w:val="24"/>
        </w:rPr>
        <w:t xml:space="preserve">is the ideal gas constant, </w:t>
      </w:r>
      <w:r w:rsidRPr="00FD14F9">
        <w:rPr>
          <w:bCs/>
          <w:i/>
          <w:iCs/>
          <w:sz w:val="24"/>
        </w:rPr>
        <w:t>A</w:t>
      </w:r>
      <w:r w:rsidRPr="00C83503">
        <w:rPr>
          <w:bCs/>
          <w:sz w:val="24"/>
          <w:vertAlign w:val="subscript"/>
        </w:rPr>
        <w:t>m</w:t>
      </w:r>
      <w:r w:rsidRPr="00FD14F9">
        <w:rPr>
          <w:bCs/>
          <w:sz w:val="24"/>
        </w:rPr>
        <w:t xml:space="preserve"> is the</w:t>
      </w:r>
      <w:r>
        <w:rPr>
          <w:bCs/>
          <w:sz w:val="24"/>
        </w:rPr>
        <w:t xml:space="preserve"> </w:t>
      </w:r>
      <w:r w:rsidRPr="00FD14F9">
        <w:rPr>
          <w:bCs/>
          <w:sz w:val="24"/>
        </w:rPr>
        <w:t>membrane area that was measured using ImageJ software, Δ</w:t>
      </w:r>
      <w:r w:rsidRPr="00FD14F9">
        <w:rPr>
          <w:bCs/>
          <w:i/>
          <w:iCs/>
          <w:sz w:val="24"/>
        </w:rPr>
        <w:t xml:space="preserve">P </w:t>
      </w:r>
      <w:r w:rsidRPr="00FD14F9">
        <w:rPr>
          <w:bCs/>
          <w:sz w:val="24"/>
        </w:rPr>
        <w:t>is the</w:t>
      </w:r>
      <w:r>
        <w:rPr>
          <w:bCs/>
          <w:sz w:val="24"/>
        </w:rPr>
        <w:t xml:space="preserve"> </w:t>
      </w:r>
      <w:r w:rsidRPr="00FD14F9">
        <w:rPr>
          <w:bCs/>
          <w:sz w:val="24"/>
        </w:rPr>
        <w:t>pressure difference between the upstream and downstream, d</w:t>
      </w:r>
      <w:r w:rsidRPr="00FD14F9">
        <w:rPr>
          <w:bCs/>
          <w:i/>
          <w:iCs/>
          <w:sz w:val="24"/>
        </w:rPr>
        <w:t>P</w:t>
      </w:r>
      <w:r w:rsidRPr="00C83503">
        <w:rPr>
          <w:bCs/>
          <w:sz w:val="24"/>
          <w:vertAlign w:val="subscript"/>
        </w:rPr>
        <w:t>l</w:t>
      </w:r>
      <w:r w:rsidRPr="00FD14F9">
        <w:rPr>
          <w:bCs/>
          <w:sz w:val="24"/>
        </w:rPr>
        <w:t>/dt is</w:t>
      </w:r>
      <w:r>
        <w:rPr>
          <w:bCs/>
          <w:sz w:val="24"/>
        </w:rPr>
        <w:t xml:space="preserve"> </w:t>
      </w:r>
      <w:r w:rsidRPr="00FD14F9">
        <w:rPr>
          <w:bCs/>
          <w:sz w:val="24"/>
        </w:rPr>
        <w:t>the increase rate of gas pressure on the permeation side. In a typical</w:t>
      </w:r>
      <w:r>
        <w:rPr>
          <w:bCs/>
          <w:sz w:val="24"/>
        </w:rPr>
        <w:t xml:space="preserve"> </w:t>
      </w:r>
      <w:r w:rsidRPr="00FD14F9">
        <w:rPr>
          <w:bCs/>
          <w:sz w:val="24"/>
        </w:rPr>
        <w:t xml:space="preserve">measurement, the parameters were set up as follows: </w:t>
      </w:r>
      <w:r w:rsidRPr="00FD14F9">
        <w:rPr>
          <w:bCs/>
          <w:i/>
          <w:iCs/>
          <w:sz w:val="24"/>
        </w:rPr>
        <w:t>V</w:t>
      </w:r>
      <w:r w:rsidRPr="00646126">
        <w:rPr>
          <w:bCs/>
          <w:sz w:val="24"/>
          <w:vertAlign w:val="subscript"/>
        </w:rPr>
        <w:t>c</w:t>
      </w:r>
      <w:r w:rsidRPr="00FD14F9">
        <w:rPr>
          <w:bCs/>
          <w:sz w:val="24"/>
        </w:rPr>
        <w:t xml:space="preserve"> </w:t>
      </w:r>
      <w:r w:rsidRPr="00FD14F9">
        <w:rPr>
          <w:rFonts w:hint="eastAsia"/>
          <w:bCs/>
          <w:sz w:val="24"/>
        </w:rPr>
        <w:t xml:space="preserve">= </w:t>
      </w:r>
      <w:r w:rsidRPr="00FD14F9">
        <w:rPr>
          <w:bCs/>
          <w:sz w:val="24"/>
        </w:rPr>
        <w:t>23.33 cm</w:t>
      </w:r>
      <w:r w:rsidRPr="0079496A">
        <w:rPr>
          <w:bCs/>
          <w:sz w:val="24"/>
          <w:vertAlign w:val="superscript"/>
        </w:rPr>
        <w:t>3</w:t>
      </w:r>
      <w:r w:rsidRPr="00FD14F9">
        <w:rPr>
          <w:bCs/>
          <w:sz w:val="24"/>
        </w:rPr>
        <w:t>,</w:t>
      </w:r>
      <w:r>
        <w:rPr>
          <w:bCs/>
          <w:sz w:val="24"/>
        </w:rPr>
        <w:t xml:space="preserve"> </w:t>
      </w:r>
      <w:r w:rsidRPr="00FD14F9">
        <w:rPr>
          <w:bCs/>
          <w:i/>
          <w:iCs/>
          <w:sz w:val="24"/>
        </w:rPr>
        <w:t xml:space="preserve">l </w:t>
      </w:r>
      <w:r w:rsidRPr="00FD14F9">
        <w:rPr>
          <w:rFonts w:hint="eastAsia"/>
          <w:bCs/>
          <w:sz w:val="24"/>
        </w:rPr>
        <w:t xml:space="preserve">= </w:t>
      </w:r>
      <w:r w:rsidRPr="00FD14F9">
        <w:rPr>
          <w:bCs/>
          <w:sz w:val="24"/>
        </w:rPr>
        <w:t>140–190 μm, Δ</w:t>
      </w:r>
      <w:r w:rsidRPr="00FD14F9">
        <w:rPr>
          <w:bCs/>
          <w:i/>
          <w:iCs/>
          <w:sz w:val="24"/>
        </w:rPr>
        <w:t xml:space="preserve">P </w:t>
      </w:r>
      <w:r w:rsidRPr="00FD14F9">
        <w:rPr>
          <w:rFonts w:hint="eastAsia"/>
          <w:bCs/>
          <w:sz w:val="24"/>
        </w:rPr>
        <w:t xml:space="preserve">= </w:t>
      </w:r>
      <w:r w:rsidRPr="00FD14F9">
        <w:rPr>
          <w:bCs/>
          <w:sz w:val="24"/>
        </w:rPr>
        <w:t>120–140 kPa. The gas selectivity was obtained by</w:t>
      </w:r>
      <w:r>
        <w:rPr>
          <w:bCs/>
          <w:sz w:val="24"/>
        </w:rPr>
        <w:t xml:space="preserve"> </w:t>
      </w:r>
      <w:r w:rsidRPr="00FD14F9">
        <w:rPr>
          <w:bCs/>
          <w:sz w:val="24"/>
        </w:rPr>
        <w:t>the ratio of CO</w:t>
      </w:r>
      <w:r w:rsidRPr="00750235">
        <w:rPr>
          <w:bCs/>
          <w:sz w:val="24"/>
          <w:vertAlign w:val="subscript"/>
        </w:rPr>
        <w:t>2</w:t>
      </w:r>
      <w:r w:rsidRPr="00FD14F9">
        <w:rPr>
          <w:bCs/>
          <w:sz w:val="24"/>
        </w:rPr>
        <w:t xml:space="preserve"> permeability to N</w:t>
      </w:r>
      <w:r w:rsidRPr="00750235">
        <w:rPr>
          <w:bCs/>
          <w:sz w:val="24"/>
          <w:vertAlign w:val="subscript"/>
        </w:rPr>
        <w:t>2</w:t>
      </w:r>
      <w:r w:rsidRPr="00FD14F9">
        <w:rPr>
          <w:bCs/>
          <w:sz w:val="24"/>
        </w:rPr>
        <w:t xml:space="preserve"> or CH</w:t>
      </w:r>
      <w:r w:rsidRPr="00750235">
        <w:rPr>
          <w:bCs/>
          <w:sz w:val="24"/>
          <w:vertAlign w:val="subscript"/>
        </w:rPr>
        <w:t>4</w:t>
      </w:r>
      <w:r w:rsidRPr="00FD14F9">
        <w:rPr>
          <w:bCs/>
          <w:sz w:val="24"/>
        </w:rPr>
        <w:t xml:space="preserve"> permeability.</w:t>
      </w:r>
    </w:p>
    <w:p w14:paraId="616709D2" w14:textId="77777777" w:rsidR="0070224B" w:rsidRDefault="0070224B" w:rsidP="00B66E6C">
      <w:pPr>
        <w:spacing w:before="120" w:after="120"/>
        <w:ind w:left="101" w:right="158"/>
        <w:jc w:val="both"/>
        <w:rPr>
          <w:bCs/>
          <w:i/>
          <w:iCs/>
          <w:sz w:val="24"/>
        </w:rPr>
      </w:pPr>
    </w:p>
    <w:p w14:paraId="381F1190" w14:textId="00F21046" w:rsidR="00B66E6C" w:rsidRPr="007711C6" w:rsidRDefault="00FD14F9" w:rsidP="00B66E6C">
      <w:pPr>
        <w:spacing w:before="120" w:after="120"/>
        <w:ind w:left="101" w:right="158"/>
        <w:jc w:val="both"/>
        <w:rPr>
          <w:bCs/>
          <w:sz w:val="24"/>
        </w:rPr>
      </w:pPr>
      <w:r w:rsidRPr="007711C6">
        <w:rPr>
          <w:bCs/>
          <w:i/>
          <w:iCs/>
          <w:sz w:val="24"/>
        </w:rPr>
        <w:lastRenderedPageBreak/>
        <w:t>Quantum Chemical Calculations</w:t>
      </w:r>
    </w:p>
    <w:p w14:paraId="72D09D95" w14:textId="50E49D96" w:rsidR="00FD14F9" w:rsidRDefault="00FD14F9" w:rsidP="00B66E6C">
      <w:pPr>
        <w:spacing w:before="120" w:line="276" w:lineRule="auto"/>
        <w:ind w:left="101" w:right="158"/>
        <w:jc w:val="both"/>
        <w:rPr>
          <w:bCs/>
          <w:sz w:val="24"/>
        </w:rPr>
      </w:pPr>
      <w:r w:rsidRPr="00FD14F9">
        <w:rPr>
          <w:bCs/>
          <w:sz w:val="24"/>
        </w:rPr>
        <w:t>All calculations were performed with</w:t>
      </w:r>
      <w:r>
        <w:rPr>
          <w:bCs/>
          <w:sz w:val="24"/>
        </w:rPr>
        <w:t xml:space="preserve"> </w:t>
      </w:r>
      <w:r w:rsidRPr="00FD14F9">
        <w:rPr>
          <w:bCs/>
          <w:sz w:val="24"/>
        </w:rPr>
        <w:t>the hybrid PBE0 functional, the def2-TZVPP basis set, the resolution</w:t>
      </w:r>
      <w:r w:rsidR="00243AA7">
        <w:rPr>
          <w:bCs/>
          <w:sz w:val="24"/>
        </w:rPr>
        <w:t>-</w:t>
      </w:r>
      <w:r w:rsidRPr="00FD14F9">
        <w:rPr>
          <w:bCs/>
          <w:sz w:val="24"/>
        </w:rPr>
        <w:t>of</w:t>
      </w:r>
      <w:r w:rsidR="00243AA7">
        <w:rPr>
          <w:bCs/>
          <w:sz w:val="24"/>
        </w:rPr>
        <w:t>-</w:t>
      </w:r>
      <w:r w:rsidRPr="00FD14F9">
        <w:rPr>
          <w:bCs/>
          <w:sz w:val="24"/>
        </w:rPr>
        <w:t>identity for the computation of the two-electron integrals, Grimme’s</w:t>
      </w:r>
      <w:r>
        <w:rPr>
          <w:bCs/>
          <w:sz w:val="24"/>
        </w:rPr>
        <w:t xml:space="preserve"> </w:t>
      </w:r>
      <w:r w:rsidRPr="00FD14F9">
        <w:rPr>
          <w:bCs/>
          <w:sz w:val="24"/>
        </w:rPr>
        <w:t>D3 dispersion correction, and the Becke–Johnson damping function.</w:t>
      </w:r>
      <w:r>
        <w:rPr>
          <w:bCs/>
          <w:sz w:val="24"/>
        </w:rPr>
        <w:t xml:space="preserve"> </w:t>
      </w:r>
      <w:r w:rsidRPr="00FD14F9">
        <w:rPr>
          <w:bCs/>
          <w:sz w:val="24"/>
        </w:rPr>
        <w:t>Integral evaluations were performed with an ultrafine grid and tight</w:t>
      </w:r>
      <w:r>
        <w:rPr>
          <w:bCs/>
          <w:sz w:val="24"/>
        </w:rPr>
        <w:t xml:space="preserve"> </w:t>
      </w:r>
      <w:r w:rsidRPr="00FD14F9">
        <w:rPr>
          <w:bCs/>
          <w:sz w:val="24"/>
        </w:rPr>
        <w:t>convergence criteria in the TURBOMOLE 7.1 software package. Frequency</w:t>
      </w:r>
      <w:r>
        <w:rPr>
          <w:bCs/>
          <w:sz w:val="24"/>
        </w:rPr>
        <w:t xml:space="preserve"> </w:t>
      </w:r>
      <w:r w:rsidRPr="00FD14F9">
        <w:rPr>
          <w:bCs/>
          <w:sz w:val="24"/>
        </w:rPr>
        <w:t>calculations were performed to ensure optimized geometries are energy</w:t>
      </w:r>
      <w:r>
        <w:rPr>
          <w:bCs/>
          <w:sz w:val="24"/>
        </w:rPr>
        <w:t xml:space="preserve"> </w:t>
      </w:r>
      <w:r w:rsidRPr="00FD14F9">
        <w:rPr>
          <w:bCs/>
          <w:sz w:val="24"/>
        </w:rPr>
        <w:t>minima or saddle points of the potential energy surface.</w:t>
      </w:r>
    </w:p>
    <w:p w14:paraId="30FBE4EE" w14:textId="7AE273B4" w:rsidR="00396869" w:rsidRPr="00396869" w:rsidRDefault="00396869" w:rsidP="00396869">
      <w:pPr>
        <w:spacing w:before="120" w:line="276" w:lineRule="auto"/>
        <w:ind w:left="101" w:right="158"/>
        <w:jc w:val="both"/>
        <w:rPr>
          <w:sz w:val="24"/>
          <w:szCs w:val="24"/>
        </w:rPr>
      </w:pPr>
      <w:r w:rsidRPr="00396869">
        <w:rPr>
          <w:sz w:val="24"/>
          <w:szCs w:val="24"/>
        </w:rPr>
        <w:t xml:space="preserve">Quantum chemical simulation was performed to evaluate the supramolecular interactions of polymeric </w:t>
      </w:r>
      <w:r w:rsidR="005F5505" w:rsidRPr="00396869">
        <w:rPr>
          <w:sz w:val="24"/>
          <w:szCs w:val="24"/>
        </w:rPr>
        <w:t>elastomers</w:t>
      </w:r>
      <w:r w:rsidRPr="00396869">
        <w:rPr>
          <w:sz w:val="24"/>
          <w:szCs w:val="24"/>
        </w:rPr>
        <w:t xml:space="preserve"> and their binding energy with CO</w:t>
      </w:r>
      <w:r w:rsidRPr="00396869">
        <w:rPr>
          <w:sz w:val="24"/>
          <w:szCs w:val="24"/>
          <w:vertAlign w:val="subscript"/>
        </w:rPr>
        <w:t>2</w:t>
      </w:r>
      <w:r w:rsidRPr="00396869">
        <w:rPr>
          <w:sz w:val="24"/>
          <w:szCs w:val="24"/>
        </w:rPr>
        <w:t xml:space="preserve"> molecules. All calculations were performed with the hybrid PBE0 functional, the def2-TZVPP basis set, the resolution-of-identity</w:t>
      </w:r>
      <w:r w:rsidR="00DD5E6D" w:rsidRPr="00396869">
        <w:rPr>
          <w:sz w:val="24"/>
          <w:szCs w:val="24"/>
        </w:rPr>
        <w:t xml:space="preserve"> </w:t>
      </w:r>
      <w:r w:rsidRPr="00396869">
        <w:rPr>
          <w:sz w:val="24"/>
          <w:szCs w:val="24"/>
        </w:rPr>
        <w:t xml:space="preserve">(RI) for the computation of the two-electron integrals, Grimme’s D3 dispersion correction, and the Becke-Johnson damping function. Integral evaluations were performed with an ultrafine grid and tight convergence criteria in the Turbomole 7.1 software package. Frequency calculations were performed to ensure optimized geometries are energy minima or saddle points of the potential energy surface.  The interaction of monomer units </w:t>
      </w:r>
      <w:r w:rsidRPr="00396869">
        <w:rPr>
          <w:b/>
          <w:sz w:val="24"/>
          <w:szCs w:val="24"/>
        </w:rPr>
        <w:t xml:space="preserve">I-IV </w:t>
      </w:r>
      <w:r w:rsidRPr="00396869">
        <w:rPr>
          <w:sz w:val="24"/>
          <w:szCs w:val="24"/>
        </w:rPr>
        <w:t xml:space="preserve">forms a set of ten unique dimer structures: </w:t>
      </w:r>
      <w:r w:rsidRPr="00396869">
        <w:rPr>
          <w:b/>
          <w:sz w:val="24"/>
          <w:szCs w:val="24"/>
        </w:rPr>
        <w:t xml:space="preserve">I-I, I-II, I-III, I-IV, II-II, II-III, II-IV, III-III, III-IV, </w:t>
      </w:r>
      <w:r w:rsidRPr="00396869">
        <w:rPr>
          <w:sz w:val="24"/>
          <w:szCs w:val="24"/>
        </w:rPr>
        <w:t xml:space="preserve">and </w:t>
      </w:r>
      <w:r w:rsidRPr="00396869">
        <w:rPr>
          <w:b/>
          <w:sz w:val="24"/>
          <w:szCs w:val="24"/>
        </w:rPr>
        <w:t xml:space="preserve">IV-IV </w:t>
      </w:r>
      <w:r w:rsidRPr="00396869">
        <w:rPr>
          <w:sz w:val="24"/>
          <w:szCs w:val="24"/>
        </w:rPr>
        <w:t>due to the presence of all four associating units in the polymer elastomer system.</w:t>
      </w:r>
      <w:r w:rsidRPr="00396869">
        <w:rPr>
          <w:b/>
          <w:sz w:val="24"/>
          <w:szCs w:val="24"/>
        </w:rPr>
        <w:t xml:space="preserve"> </w:t>
      </w:r>
      <w:r w:rsidRPr="00396869">
        <w:rPr>
          <w:sz w:val="24"/>
          <w:szCs w:val="24"/>
        </w:rPr>
        <w:t xml:space="preserve"> For each dimer, the energetically most stable structure was determined after evaluating different possible conformers. The interaction energy of the monomers was computed using the following formula: </w:t>
      </w:r>
    </w:p>
    <w:p w14:paraId="4A8A4CD6" w14:textId="77777777" w:rsidR="00396869" w:rsidRPr="00396869" w:rsidRDefault="00000000" w:rsidP="00396869">
      <w:pPr>
        <w:spacing w:line="360" w:lineRule="auto"/>
        <w:ind w:left="101" w:right="158"/>
        <w:rPr>
          <w:sz w:val="24"/>
          <w:szCs w:val="24"/>
        </w:rPr>
      </w:pPr>
      <m:oMathPara>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Dimer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m:rPr>
                  <m:sty m:val="p"/>
                </m:rPr>
                <w:rPr>
                  <w:rFonts w:ascii="Cambria Math" w:hAnsi="Cambria Math"/>
                  <w:sz w:val="24"/>
                  <w:szCs w:val="24"/>
                </w:rPr>
                <m:t>Dimer</m:t>
              </m:r>
              <m:r>
                <w:rPr>
                  <w:rFonts w:ascii="Cambria Math" w:hAnsi="Cambria Math"/>
                  <w:sz w:val="24"/>
                  <w:szCs w:val="24"/>
                </w:rPr>
                <m:t xml:space="preserve"> </m:t>
              </m:r>
              <m:r>
                <m:rPr>
                  <m:sty m:val="b"/>
                </m:rPr>
                <w:rPr>
                  <w:rFonts w:ascii="Cambria Math" w:hAnsi="Cambria Math"/>
                  <w:sz w:val="24"/>
                  <w:szCs w:val="24"/>
                </w:rPr>
                <m:t>XY</m:t>
              </m:r>
              <m:r>
                <w:rPr>
                  <w:rFonts w:ascii="Cambria Math" w:hAnsi="Cambria Math"/>
                  <w:sz w:val="24"/>
                  <w:szCs w:val="24"/>
                </w:rPr>
                <m:t xml:space="preserve"> </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m:rPr>
                  <m:sty m:val="p"/>
                </m:rPr>
                <w:rPr>
                  <w:rFonts w:ascii="Cambria Math" w:hAnsi="Cambria Math"/>
                  <w:sz w:val="24"/>
                  <w:szCs w:val="24"/>
                </w:rPr>
                <m:t>Monomer</m:t>
              </m:r>
              <m:r>
                <w:rPr>
                  <w:rFonts w:ascii="Cambria Math" w:hAnsi="Cambria Math"/>
                  <w:sz w:val="24"/>
                  <w:szCs w:val="24"/>
                </w:rPr>
                <m:t xml:space="preserve"> </m:t>
              </m:r>
              <m:r>
                <m:rPr>
                  <m:sty m:val="bi"/>
                </m:rPr>
                <w:rPr>
                  <w:rFonts w:ascii="Cambria Math" w:hAnsi="Cambria Math"/>
                  <w:sz w:val="24"/>
                  <w:szCs w:val="24"/>
                </w:rPr>
                <m:t>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m:rPr>
                  <m:sty m:val="p"/>
                </m:rPr>
                <w:rPr>
                  <w:rFonts w:ascii="Cambria Math" w:hAnsi="Cambria Math"/>
                  <w:sz w:val="24"/>
                  <w:szCs w:val="24"/>
                </w:rPr>
                <m:t>Monomer</m:t>
              </m:r>
              <m:r>
                <w:rPr>
                  <w:rFonts w:ascii="Cambria Math" w:hAnsi="Cambria Math"/>
                  <w:sz w:val="24"/>
                  <w:szCs w:val="24"/>
                </w:rPr>
                <m:t xml:space="preserve"> </m:t>
              </m:r>
              <m:r>
                <m:rPr>
                  <m:sty m:val="bi"/>
                </m:rPr>
                <w:rPr>
                  <w:rFonts w:ascii="Cambria Math" w:hAnsi="Cambria Math"/>
                  <w:sz w:val="24"/>
                  <w:szCs w:val="24"/>
                </w:rPr>
                <m:t>Y</m:t>
              </m:r>
            </m:sub>
          </m:sSub>
        </m:oMath>
      </m:oMathPara>
    </w:p>
    <w:p w14:paraId="7A02710E" w14:textId="04EC8B71" w:rsidR="00396869" w:rsidRPr="00396869" w:rsidRDefault="00396869" w:rsidP="00396869">
      <w:pPr>
        <w:spacing w:before="120" w:line="276" w:lineRule="auto"/>
        <w:ind w:left="101" w:right="158"/>
        <w:rPr>
          <w:sz w:val="24"/>
          <w:szCs w:val="24"/>
        </w:rPr>
      </w:pPr>
      <w:r w:rsidRPr="00396869">
        <w:rPr>
          <w:sz w:val="24"/>
          <w:szCs w:val="24"/>
        </w:rPr>
        <w:t xml:space="preserve">where </w:t>
      </w:r>
      <w:r w:rsidRPr="00396869">
        <w:rPr>
          <w:b/>
          <w:i/>
          <w:sz w:val="24"/>
          <w:szCs w:val="24"/>
        </w:rPr>
        <w:t>X</w:t>
      </w:r>
      <w:r w:rsidRPr="00396869">
        <w:rPr>
          <w:sz w:val="24"/>
          <w:szCs w:val="24"/>
        </w:rPr>
        <w:t xml:space="preserve">, </w:t>
      </w:r>
      <w:r w:rsidRPr="00396869">
        <w:rPr>
          <w:b/>
          <w:i/>
          <w:sz w:val="24"/>
          <w:szCs w:val="24"/>
        </w:rPr>
        <w:t>Y</w:t>
      </w:r>
      <w:r w:rsidRPr="00396869">
        <w:rPr>
          <w:sz w:val="24"/>
          <w:szCs w:val="24"/>
        </w:rPr>
        <w:t xml:space="preserve"> = </w:t>
      </w:r>
      <w:r w:rsidRPr="00396869">
        <w:rPr>
          <w:b/>
          <w:sz w:val="24"/>
          <w:szCs w:val="24"/>
        </w:rPr>
        <w:t>I</w:t>
      </w:r>
      <w:r w:rsidRPr="00396869">
        <w:rPr>
          <w:sz w:val="24"/>
          <w:szCs w:val="24"/>
        </w:rPr>
        <w:t xml:space="preserve">, </w:t>
      </w:r>
      <w:r w:rsidRPr="00396869">
        <w:rPr>
          <w:b/>
          <w:sz w:val="24"/>
          <w:szCs w:val="24"/>
        </w:rPr>
        <w:t>II</w:t>
      </w:r>
      <w:r w:rsidRPr="00396869">
        <w:rPr>
          <w:sz w:val="24"/>
          <w:szCs w:val="24"/>
        </w:rPr>
        <w:t xml:space="preserve">, </w:t>
      </w:r>
      <w:r w:rsidRPr="00396869">
        <w:rPr>
          <w:b/>
          <w:sz w:val="24"/>
          <w:szCs w:val="24"/>
        </w:rPr>
        <w:t>III</w:t>
      </w:r>
      <w:r w:rsidRPr="00396869">
        <w:rPr>
          <w:sz w:val="24"/>
          <w:szCs w:val="24"/>
        </w:rPr>
        <w:t xml:space="preserve">, or </w:t>
      </w:r>
      <w:r w:rsidRPr="00396869">
        <w:rPr>
          <w:b/>
          <w:sz w:val="24"/>
          <w:szCs w:val="24"/>
        </w:rPr>
        <w:t>IV</w:t>
      </w:r>
      <w:r w:rsidRPr="00396869">
        <w:rPr>
          <w:sz w:val="24"/>
          <w:szCs w:val="24"/>
        </w:rPr>
        <w:t xml:space="preserve">. </w:t>
      </w:r>
    </w:p>
    <w:p w14:paraId="16CCA92F" w14:textId="3B5A0498" w:rsidR="00396869" w:rsidRPr="00396869" w:rsidRDefault="00396869" w:rsidP="00396869">
      <w:pPr>
        <w:spacing w:before="120" w:line="276" w:lineRule="auto"/>
        <w:ind w:left="101" w:right="158"/>
        <w:jc w:val="both"/>
        <w:rPr>
          <w:sz w:val="24"/>
          <w:szCs w:val="24"/>
        </w:rPr>
      </w:pPr>
      <w:r w:rsidRPr="00396869">
        <w:rPr>
          <w:sz w:val="24"/>
          <w:szCs w:val="24"/>
        </w:rPr>
        <w:t>As a next step, each dimer system was studied with CO</w:t>
      </w:r>
      <w:r w:rsidRPr="00396869">
        <w:rPr>
          <w:sz w:val="24"/>
          <w:szCs w:val="24"/>
          <w:vertAlign w:val="subscript"/>
        </w:rPr>
        <w:t>2</w:t>
      </w:r>
      <w:r w:rsidRPr="00396869">
        <w:rPr>
          <w:sz w:val="24"/>
          <w:szCs w:val="24"/>
        </w:rPr>
        <w:t xml:space="preserve"> to produce a set of conformers representing stable dimer-CO</w:t>
      </w:r>
      <w:r w:rsidRPr="00396869">
        <w:rPr>
          <w:sz w:val="24"/>
          <w:szCs w:val="24"/>
          <w:vertAlign w:val="subscript"/>
        </w:rPr>
        <w:t>2</w:t>
      </w:r>
      <w:r w:rsidRPr="00396869">
        <w:rPr>
          <w:sz w:val="24"/>
          <w:szCs w:val="24"/>
        </w:rPr>
        <w:t xml:space="preserve"> super-systems, henceforth referred to as </w:t>
      </w:r>
      <w:r w:rsidRPr="00396869">
        <w:rPr>
          <w:b/>
          <w:sz w:val="24"/>
          <w:szCs w:val="24"/>
        </w:rPr>
        <w:t>I-I-CO</w:t>
      </w:r>
      <w:r w:rsidRPr="00396869">
        <w:rPr>
          <w:b/>
          <w:sz w:val="24"/>
          <w:szCs w:val="24"/>
          <w:vertAlign w:val="subscript"/>
        </w:rPr>
        <w:t>2</w:t>
      </w:r>
      <w:r w:rsidRPr="00396869">
        <w:rPr>
          <w:b/>
          <w:sz w:val="24"/>
          <w:szCs w:val="24"/>
        </w:rPr>
        <w:t>, I-II-CO</w:t>
      </w:r>
      <w:r w:rsidRPr="00396869">
        <w:rPr>
          <w:b/>
          <w:sz w:val="24"/>
          <w:szCs w:val="24"/>
          <w:vertAlign w:val="subscript"/>
        </w:rPr>
        <w:t>2</w:t>
      </w:r>
      <w:r w:rsidRPr="00396869">
        <w:rPr>
          <w:b/>
          <w:sz w:val="24"/>
          <w:szCs w:val="24"/>
        </w:rPr>
        <w:t xml:space="preserve">, </w:t>
      </w:r>
      <w:r w:rsidRPr="00396869">
        <w:rPr>
          <w:sz w:val="24"/>
          <w:szCs w:val="24"/>
        </w:rPr>
        <w:t>etc.  The most stable conformations were obtained and the binding energies of CO</w:t>
      </w:r>
      <w:r w:rsidRPr="00396869">
        <w:rPr>
          <w:sz w:val="24"/>
          <w:szCs w:val="24"/>
          <w:vertAlign w:val="subscript"/>
        </w:rPr>
        <w:t>2</w:t>
      </w:r>
      <w:r w:rsidRPr="00396869">
        <w:rPr>
          <w:sz w:val="24"/>
          <w:szCs w:val="24"/>
        </w:rPr>
        <w:t xml:space="preserve"> to the dimer system were calculated using the formula:</w:t>
      </w:r>
    </w:p>
    <w:p w14:paraId="75F4CA05" w14:textId="4AAF1F8B" w:rsidR="00396869" w:rsidRPr="00396869" w:rsidRDefault="00000000" w:rsidP="00E820A5">
      <w:pPr>
        <w:spacing w:before="120" w:line="360" w:lineRule="auto"/>
        <w:ind w:left="101" w:right="158"/>
        <w:rPr>
          <w:sz w:val="24"/>
          <w:szCs w:val="24"/>
        </w:rPr>
      </w:pPr>
      <m:oMathPara>
        <m:oMath>
          <m:sSub>
            <m:sSubPr>
              <m:ctrlPr>
                <w:rPr>
                  <w:rFonts w:ascii="Cambria Math" w:hAnsi="Cambria Math"/>
                  <w:i/>
                  <w:sz w:val="24"/>
                  <w:szCs w:val="24"/>
                </w:rPr>
              </m:ctrlPr>
            </m:sSubPr>
            <m:e>
              <m:r>
                <w:rPr>
                  <w:rFonts w:ascii="Cambria Math" w:hAnsi="Cambria Math"/>
                  <w:sz w:val="24"/>
                  <w:szCs w:val="24"/>
                </w:rPr>
                <m:t>∆E</m:t>
              </m:r>
            </m:e>
            <m:sub>
              <m:sSub>
                <m:sSubPr>
                  <m:ctrlPr>
                    <w:rPr>
                      <w:rFonts w:ascii="Cambria Math" w:hAnsi="Cambria Math"/>
                      <w:i/>
                      <w:sz w:val="24"/>
                      <w:szCs w:val="24"/>
                    </w:rPr>
                  </m:ctrlPr>
                </m:sSubPr>
                <m:e>
                  <m:r>
                    <w:rPr>
                      <w:rFonts w:ascii="Cambria Math" w:hAnsi="Cambria Math"/>
                      <w:sz w:val="24"/>
                      <w:szCs w:val="24"/>
                    </w:rPr>
                    <m:t>CO</m:t>
                  </m:r>
                </m:e>
                <m:sub>
                  <m:r>
                    <w:rPr>
                      <w:rFonts w:ascii="Cambria Math" w:hAnsi="Cambria Math"/>
                      <w:sz w:val="24"/>
                      <w:szCs w:val="24"/>
                    </w:rPr>
                    <m:t>2</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Dimer+</m:t>
              </m:r>
              <m:sSub>
                <m:sSubPr>
                  <m:ctrlPr>
                    <w:rPr>
                      <w:rFonts w:ascii="Cambria Math" w:hAnsi="Cambria Math"/>
                      <w:i/>
                      <w:sz w:val="24"/>
                      <w:szCs w:val="24"/>
                    </w:rPr>
                  </m:ctrlPr>
                </m:sSubPr>
                <m:e>
                  <m:r>
                    <w:rPr>
                      <w:rFonts w:ascii="Cambria Math" w:hAnsi="Cambria Math"/>
                      <w:sz w:val="24"/>
                      <w:szCs w:val="24"/>
                    </w:rPr>
                    <m:t>CO</m:t>
                  </m:r>
                </m:e>
                <m:sub>
                  <m:r>
                    <w:rPr>
                      <w:rFonts w:ascii="Cambria Math" w:hAnsi="Cambria Math"/>
                      <w:sz w:val="24"/>
                      <w:szCs w:val="24"/>
                    </w:rPr>
                    <m:t>2</m:t>
                  </m:r>
                </m:sub>
              </m:sSub>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Dimer</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sSub>
                <m:sSubPr>
                  <m:ctrlPr>
                    <w:rPr>
                      <w:rFonts w:ascii="Cambria Math" w:hAnsi="Cambria Math"/>
                      <w:i/>
                      <w:sz w:val="24"/>
                      <w:szCs w:val="24"/>
                    </w:rPr>
                  </m:ctrlPr>
                </m:sSubPr>
                <m:e>
                  <m:r>
                    <w:rPr>
                      <w:rFonts w:ascii="Cambria Math" w:hAnsi="Cambria Math"/>
                      <w:sz w:val="24"/>
                      <w:szCs w:val="24"/>
                    </w:rPr>
                    <m:t>CO</m:t>
                  </m:r>
                </m:e>
                <m:sub>
                  <m:r>
                    <w:rPr>
                      <w:rFonts w:ascii="Cambria Math" w:hAnsi="Cambria Math"/>
                      <w:sz w:val="24"/>
                      <w:szCs w:val="24"/>
                    </w:rPr>
                    <m:t>2</m:t>
                  </m:r>
                </m:sub>
              </m:sSub>
            </m:sub>
          </m:sSub>
        </m:oMath>
      </m:oMathPara>
    </w:p>
    <w:p w14:paraId="4AF725B1" w14:textId="068225E9" w:rsidR="00396869" w:rsidRDefault="00396869" w:rsidP="00E820A5">
      <w:pPr>
        <w:spacing w:line="276" w:lineRule="auto"/>
        <w:ind w:left="101" w:right="158"/>
        <w:jc w:val="both"/>
      </w:pPr>
      <w:r w:rsidRPr="00396869">
        <w:rPr>
          <w:sz w:val="24"/>
          <w:szCs w:val="24"/>
        </w:rPr>
        <w:t xml:space="preserve">The binding energies for the dimer systems and the average hydrogen bond distances are shown in Table </w:t>
      </w:r>
      <w:r w:rsidR="00E40C9A">
        <w:rPr>
          <w:sz w:val="24"/>
          <w:szCs w:val="24"/>
        </w:rPr>
        <w:t>2</w:t>
      </w:r>
      <w:r w:rsidRPr="00396869">
        <w:rPr>
          <w:sz w:val="24"/>
          <w:szCs w:val="24"/>
        </w:rPr>
        <w:t>, and ranged from approximately -16.5 to -</w:t>
      </w:r>
      <w:r w:rsidR="00962EB7">
        <w:rPr>
          <w:sz w:val="24"/>
          <w:szCs w:val="24"/>
        </w:rPr>
        <w:t>18.2</w:t>
      </w:r>
      <w:r w:rsidRPr="00396869">
        <w:rPr>
          <w:sz w:val="24"/>
          <w:szCs w:val="24"/>
        </w:rPr>
        <w:t xml:space="preserve"> kcal/mol. For all systems, the most stable structures contain two strong hydrogen bond interactions between the carbonyl oxygens and the amine hydrogens in a single plane. In monomers with multiple amines bonded to carbonyl groups, the most stable geometry was found not to involve the terminal amine in hydrogen bonding with the adjacent monomer. A correlation was found between hydrogen bonding and interaction strength. Systems with shorter, and thus stronger, hydrogen bonds tended toward greater binding energies.</w:t>
      </w:r>
    </w:p>
    <w:p w14:paraId="6ED2EA8E" w14:textId="7B367078" w:rsidR="00962536" w:rsidRDefault="00962536" w:rsidP="00962536">
      <w:pPr>
        <w:spacing w:before="120" w:line="276" w:lineRule="auto"/>
        <w:ind w:left="101" w:right="158"/>
        <w:jc w:val="both"/>
        <w:rPr>
          <w:sz w:val="24"/>
          <w:szCs w:val="24"/>
        </w:rPr>
      </w:pPr>
      <w:r w:rsidRPr="00962536">
        <w:rPr>
          <w:sz w:val="24"/>
          <w:szCs w:val="24"/>
        </w:rPr>
        <w:t xml:space="preserve">The interaction of monomers </w:t>
      </w:r>
      <w:r w:rsidRPr="00962536">
        <w:rPr>
          <w:b/>
          <w:sz w:val="24"/>
          <w:szCs w:val="24"/>
        </w:rPr>
        <w:t>I</w:t>
      </w:r>
      <w:r w:rsidRPr="00962536">
        <w:rPr>
          <w:sz w:val="24"/>
          <w:szCs w:val="24"/>
        </w:rPr>
        <w:t>-</w:t>
      </w:r>
      <w:r w:rsidRPr="00962536">
        <w:rPr>
          <w:b/>
          <w:sz w:val="24"/>
          <w:szCs w:val="24"/>
        </w:rPr>
        <w:t>IV</w:t>
      </w:r>
      <w:r w:rsidRPr="00962536">
        <w:rPr>
          <w:sz w:val="24"/>
          <w:szCs w:val="24"/>
        </w:rPr>
        <w:t xml:space="preserve"> and dimer pairs with CO</w:t>
      </w:r>
      <w:r w:rsidRPr="00962536">
        <w:rPr>
          <w:sz w:val="24"/>
          <w:szCs w:val="24"/>
          <w:vertAlign w:val="subscript"/>
        </w:rPr>
        <w:t>2</w:t>
      </w:r>
      <w:r w:rsidRPr="00962536">
        <w:rPr>
          <w:sz w:val="24"/>
          <w:szCs w:val="24"/>
        </w:rPr>
        <w:t xml:space="preserve"> was also investigated by means of </w:t>
      </w:r>
      <w:r w:rsidRPr="00962536">
        <w:rPr>
          <w:sz w:val="24"/>
          <w:szCs w:val="24"/>
        </w:rPr>
        <w:lastRenderedPageBreak/>
        <w:t>DFT. The electron deficient carbon of CO</w:t>
      </w:r>
      <w:r w:rsidRPr="00962536">
        <w:rPr>
          <w:sz w:val="24"/>
          <w:szCs w:val="24"/>
          <w:vertAlign w:val="subscript"/>
        </w:rPr>
        <w:t>2</w:t>
      </w:r>
      <w:r w:rsidRPr="00962536">
        <w:rPr>
          <w:sz w:val="24"/>
          <w:szCs w:val="24"/>
        </w:rPr>
        <w:t xml:space="preserve"> (C</w:t>
      </w:r>
      <w:r w:rsidRPr="00962536">
        <w:rPr>
          <w:sz w:val="24"/>
          <w:szCs w:val="24"/>
          <w:vertAlign w:val="subscript"/>
        </w:rPr>
        <w:t>CO2</w:t>
      </w:r>
      <w:r w:rsidRPr="00962536">
        <w:rPr>
          <w:sz w:val="24"/>
          <w:szCs w:val="24"/>
        </w:rPr>
        <w:t>) interacts with the oxygen of the C-O group of the monomers and a hydrogen bond is formed between the oxygen of CO</w:t>
      </w:r>
      <w:r w:rsidRPr="00962536">
        <w:rPr>
          <w:sz w:val="24"/>
          <w:szCs w:val="24"/>
          <w:vertAlign w:val="subscript"/>
        </w:rPr>
        <w:t>2</w:t>
      </w:r>
      <w:r w:rsidRPr="00962536">
        <w:rPr>
          <w:sz w:val="24"/>
          <w:szCs w:val="24"/>
        </w:rPr>
        <w:t xml:space="preserve"> (O</w:t>
      </w:r>
      <w:r w:rsidRPr="00962536">
        <w:rPr>
          <w:sz w:val="24"/>
          <w:szCs w:val="24"/>
          <w:vertAlign w:val="subscript"/>
        </w:rPr>
        <w:t>CO2</w:t>
      </w:r>
      <w:r w:rsidRPr="00962536">
        <w:rPr>
          <w:sz w:val="24"/>
          <w:szCs w:val="24"/>
        </w:rPr>
        <w:t xml:space="preserve">) and a hydrogen of a N-H group (Figure </w:t>
      </w:r>
      <w:r w:rsidR="00956ABC">
        <w:rPr>
          <w:sz w:val="24"/>
          <w:szCs w:val="24"/>
        </w:rPr>
        <w:t>32</w:t>
      </w:r>
      <w:r w:rsidRPr="00962536">
        <w:rPr>
          <w:sz w:val="24"/>
          <w:szCs w:val="24"/>
        </w:rPr>
        <w:t>). A similar binding motif was found for the dimer pairs: the oxygen atoms of the dimer that interact with C</w:t>
      </w:r>
      <w:r w:rsidRPr="00962536">
        <w:rPr>
          <w:sz w:val="24"/>
          <w:szCs w:val="24"/>
          <w:vertAlign w:val="subscript"/>
        </w:rPr>
        <w:t>CO2</w:t>
      </w:r>
      <w:r w:rsidRPr="00962536">
        <w:rPr>
          <w:sz w:val="24"/>
          <w:szCs w:val="24"/>
        </w:rPr>
        <w:t>, and the hydrogens of the dimer can form weak hydrogen bonds with O</w:t>
      </w:r>
      <w:r w:rsidRPr="00962536">
        <w:rPr>
          <w:sz w:val="24"/>
          <w:szCs w:val="24"/>
          <w:vertAlign w:val="subscript"/>
        </w:rPr>
        <w:t>CO2</w:t>
      </w:r>
      <w:r w:rsidRPr="00962536">
        <w:rPr>
          <w:sz w:val="24"/>
          <w:szCs w:val="24"/>
        </w:rPr>
        <w:t>. Calculations were performed to find the most stable conformation of dimer systems and CO</w:t>
      </w:r>
      <w:r w:rsidRPr="00962536">
        <w:rPr>
          <w:sz w:val="24"/>
          <w:szCs w:val="24"/>
          <w:vertAlign w:val="subscript"/>
        </w:rPr>
        <w:t>2</w:t>
      </w:r>
      <w:r w:rsidRPr="00962536">
        <w:rPr>
          <w:sz w:val="24"/>
          <w:szCs w:val="24"/>
        </w:rPr>
        <w:t>. The interaction strengths, as well as the closest O-C</w:t>
      </w:r>
      <w:r w:rsidRPr="00962536">
        <w:rPr>
          <w:sz w:val="24"/>
          <w:szCs w:val="24"/>
          <w:vertAlign w:val="subscript"/>
        </w:rPr>
        <w:t>CO2</w:t>
      </w:r>
      <w:r w:rsidRPr="00962536">
        <w:rPr>
          <w:sz w:val="24"/>
          <w:szCs w:val="24"/>
        </w:rPr>
        <w:t xml:space="preserve"> and H-O</w:t>
      </w:r>
      <w:r w:rsidRPr="00962536">
        <w:rPr>
          <w:sz w:val="24"/>
          <w:szCs w:val="24"/>
          <w:vertAlign w:val="subscript"/>
        </w:rPr>
        <w:t>CO2</w:t>
      </w:r>
      <w:r w:rsidRPr="00962536">
        <w:rPr>
          <w:sz w:val="24"/>
          <w:szCs w:val="24"/>
        </w:rPr>
        <w:t xml:space="preserve"> distances of the most stable CO</w:t>
      </w:r>
      <w:r w:rsidRPr="00962536">
        <w:rPr>
          <w:sz w:val="24"/>
          <w:szCs w:val="24"/>
          <w:vertAlign w:val="subscript"/>
        </w:rPr>
        <w:t>2</w:t>
      </w:r>
      <w:r w:rsidRPr="00962536">
        <w:rPr>
          <w:sz w:val="24"/>
          <w:szCs w:val="24"/>
        </w:rPr>
        <w:t xml:space="preserve">-dimer supersystems are found in Table </w:t>
      </w:r>
      <w:r w:rsidR="005601C0">
        <w:rPr>
          <w:sz w:val="24"/>
          <w:szCs w:val="24"/>
        </w:rPr>
        <w:t>3</w:t>
      </w:r>
      <w:r w:rsidRPr="00962536">
        <w:rPr>
          <w:sz w:val="24"/>
          <w:szCs w:val="24"/>
        </w:rPr>
        <w:t>. The CO</w:t>
      </w:r>
      <w:r w:rsidRPr="00962536">
        <w:rPr>
          <w:sz w:val="24"/>
          <w:szCs w:val="24"/>
          <w:vertAlign w:val="subscript"/>
        </w:rPr>
        <w:t>2</w:t>
      </w:r>
      <w:r w:rsidRPr="00962536">
        <w:rPr>
          <w:sz w:val="24"/>
          <w:szCs w:val="24"/>
        </w:rPr>
        <w:t xml:space="preserve"> binding energy for all systems ranges between -5.1 and -5.8 kcal/mol. The O-C</w:t>
      </w:r>
      <w:r w:rsidRPr="00962536">
        <w:rPr>
          <w:sz w:val="24"/>
          <w:szCs w:val="24"/>
          <w:vertAlign w:val="subscript"/>
        </w:rPr>
        <w:t>CO2</w:t>
      </w:r>
      <w:r w:rsidRPr="00962536">
        <w:rPr>
          <w:sz w:val="24"/>
          <w:szCs w:val="24"/>
        </w:rPr>
        <w:t xml:space="preserve"> interaction distance falls between 2.66-2.78 Å for all monomer-CO</w:t>
      </w:r>
      <w:r w:rsidRPr="00962536">
        <w:rPr>
          <w:sz w:val="24"/>
          <w:szCs w:val="24"/>
          <w:vertAlign w:val="subscript"/>
        </w:rPr>
        <w:t>2</w:t>
      </w:r>
      <w:r w:rsidRPr="00962536">
        <w:rPr>
          <w:sz w:val="24"/>
          <w:szCs w:val="24"/>
        </w:rPr>
        <w:t xml:space="preserve"> and seven dimer-CO</w:t>
      </w:r>
      <w:r w:rsidRPr="00962536">
        <w:rPr>
          <w:sz w:val="24"/>
          <w:szCs w:val="24"/>
          <w:vertAlign w:val="subscript"/>
        </w:rPr>
        <w:t>2</w:t>
      </w:r>
      <w:r w:rsidRPr="00962536">
        <w:rPr>
          <w:sz w:val="24"/>
          <w:szCs w:val="24"/>
        </w:rPr>
        <w:t xml:space="preserve"> supersystems. These supersystems have the CO</w:t>
      </w:r>
      <w:r w:rsidRPr="00962536">
        <w:rPr>
          <w:sz w:val="24"/>
          <w:szCs w:val="24"/>
          <w:vertAlign w:val="subscript"/>
        </w:rPr>
        <w:t>2</w:t>
      </w:r>
      <w:r w:rsidRPr="00962536">
        <w:rPr>
          <w:sz w:val="24"/>
          <w:szCs w:val="24"/>
        </w:rPr>
        <w:t xml:space="preserve"> located adjacent to the plane of hydrogen bonding. The three systems with greater O-C</w:t>
      </w:r>
      <w:r w:rsidRPr="00962536">
        <w:rPr>
          <w:sz w:val="24"/>
          <w:szCs w:val="24"/>
          <w:vertAlign w:val="subscript"/>
        </w:rPr>
        <w:t>CO2</w:t>
      </w:r>
      <w:r w:rsidRPr="00962536">
        <w:rPr>
          <w:sz w:val="24"/>
          <w:szCs w:val="24"/>
        </w:rPr>
        <w:t xml:space="preserve"> bond distances (</w:t>
      </w:r>
      <w:r w:rsidRPr="00962536">
        <w:rPr>
          <w:b/>
          <w:sz w:val="24"/>
          <w:szCs w:val="24"/>
        </w:rPr>
        <w:t>III</w:t>
      </w:r>
      <w:r w:rsidRPr="00962536">
        <w:rPr>
          <w:sz w:val="24"/>
          <w:szCs w:val="24"/>
        </w:rPr>
        <w:t>-</w:t>
      </w:r>
      <w:r w:rsidRPr="00962536">
        <w:rPr>
          <w:b/>
          <w:sz w:val="24"/>
          <w:szCs w:val="24"/>
        </w:rPr>
        <w:t>III</w:t>
      </w:r>
      <w:r w:rsidRPr="00962536">
        <w:rPr>
          <w:sz w:val="24"/>
          <w:szCs w:val="24"/>
        </w:rPr>
        <w:t>-CO</w:t>
      </w:r>
      <w:r w:rsidRPr="00962536">
        <w:rPr>
          <w:sz w:val="24"/>
          <w:szCs w:val="24"/>
          <w:vertAlign w:val="subscript"/>
        </w:rPr>
        <w:t>2</w:t>
      </w:r>
      <w:r w:rsidRPr="00962536">
        <w:rPr>
          <w:sz w:val="24"/>
          <w:szCs w:val="24"/>
        </w:rPr>
        <w:t xml:space="preserve">, </w:t>
      </w:r>
      <w:r w:rsidRPr="00962536">
        <w:rPr>
          <w:b/>
          <w:sz w:val="24"/>
          <w:szCs w:val="24"/>
        </w:rPr>
        <w:t>III</w:t>
      </w:r>
      <w:r w:rsidRPr="00962536">
        <w:rPr>
          <w:sz w:val="24"/>
          <w:szCs w:val="24"/>
        </w:rPr>
        <w:t>-</w:t>
      </w:r>
      <w:r w:rsidRPr="00962536">
        <w:rPr>
          <w:b/>
          <w:sz w:val="24"/>
          <w:szCs w:val="24"/>
        </w:rPr>
        <w:t>IV</w:t>
      </w:r>
      <w:r w:rsidRPr="00962536">
        <w:rPr>
          <w:sz w:val="24"/>
          <w:szCs w:val="24"/>
        </w:rPr>
        <w:t>-CO</w:t>
      </w:r>
      <w:r w:rsidRPr="00962536">
        <w:rPr>
          <w:sz w:val="24"/>
          <w:szCs w:val="24"/>
          <w:vertAlign w:val="subscript"/>
        </w:rPr>
        <w:t>2</w:t>
      </w:r>
      <w:r w:rsidRPr="00962536">
        <w:rPr>
          <w:sz w:val="24"/>
          <w:szCs w:val="24"/>
        </w:rPr>
        <w:t xml:space="preserve">, and </w:t>
      </w:r>
      <w:r w:rsidRPr="00962536">
        <w:rPr>
          <w:b/>
          <w:sz w:val="24"/>
          <w:szCs w:val="24"/>
        </w:rPr>
        <w:t>IV</w:t>
      </w:r>
      <w:r w:rsidRPr="00962536">
        <w:rPr>
          <w:sz w:val="24"/>
          <w:szCs w:val="24"/>
        </w:rPr>
        <w:t>-</w:t>
      </w:r>
      <w:r w:rsidRPr="00962536">
        <w:rPr>
          <w:b/>
          <w:sz w:val="24"/>
          <w:szCs w:val="24"/>
        </w:rPr>
        <w:t>IV</w:t>
      </w:r>
      <w:r w:rsidRPr="00962536">
        <w:rPr>
          <w:sz w:val="24"/>
          <w:szCs w:val="24"/>
        </w:rPr>
        <w:t>-CO</w:t>
      </w:r>
      <w:r w:rsidRPr="00962536">
        <w:rPr>
          <w:sz w:val="24"/>
          <w:szCs w:val="24"/>
          <w:vertAlign w:val="subscript"/>
        </w:rPr>
        <w:t>2</w:t>
      </w:r>
      <w:r w:rsidRPr="00962536">
        <w:rPr>
          <w:sz w:val="24"/>
          <w:szCs w:val="24"/>
        </w:rPr>
        <w:t>) have sterically bulky side chains, therefore the CO</w:t>
      </w:r>
      <w:r w:rsidRPr="00962536">
        <w:rPr>
          <w:sz w:val="24"/>
          <w:szCs w:val="24"/>
          <w:vertAlign w:val="subscript"/>
        </w:rPr>
        <w:t>2</w:t>
      </w:r>
      <w:r w:rsidRPr="00962536">
        <w:rPr>
          <w:sz w:val="24"/>
          <w:szCs w:val="24"/>
        </w:rPr>
        <w:t xml:space="preserve"> is more stable above the plane of hydrogen bonding. These interactions are shown in the most stable configurations of </w:t>
      </w:r>
      <w:r w:rsidRPr="00962536">
        <w:rPr>
          <w:b/>
          <w:sz w:val="24"/>
          <w:szCs w:val="24"/>
        </w:rPr>
        <w:t>II</w:t>
      </w:r>
      <w:r w:rsidRPr="00962536">
        <w:rPr>
          <w:sz w:val="24"/>
          <w:szCs w:val="24"/>
        </w:rPr>
        <w:t>-</w:t>
      </w:r>
      <w:r w:rsidRPr="00962536">
        <w:rPr>
          <w:b/>
          <w:sz w:val="24"/>
          <w:szCs w:val="24"/>
        </w:rPr>
        <w:t>III</w:t>
      </w:r>
      <w:r w:rsidRPr="00962536">
        <w:rPr>
          <w:sz w:val="24"/>
          <w:szCs w:val="24"/>
        </w:rPr>
        <w:t>-CO</w:t>
      </w:r>
      <w:r w:rsidRPr="00962536">
        <w:rPr>
          <w:sz w:val="24"/>
          <w:szCs w:val="24"/>
          <w:vertAlign w:val="subscript"/>
        </w:rPr>
        <w:t>2</w:t>
      </w:r>
      <w:r w:rsidRPr="00962536">
        <w:rPr>
          <w:sz w:val="24"/>
          <w:szCs w:val="24"/>
        </w:rPr>
        <w:t xml:space="preserve"> and </w:t>
      </w:r>
      <w:r w:rsidRPr="00962536">
        <w:rPr>
          <w:b/>
          <w:sz w:val="24"/>
          <w:szCs w:val="24"/>
        </w:rPr>
        <w:t>III</w:t>
      </w:r>
      <w:r w:rsidRPr="00962536">
        <w:rPr>
          <w:sz w:val="24"/>
          <w:szCs w:val="24"/>
        </w:rPr>
        <w:t>-</w:t>
      </w:r>
      <w:r w:rsidRPr="00962536">
        <w:rPr>
          <w:b/>
          <w:sz w:val="24"/>
          <w:szCs w:val="24"/>
        </w:rPr>
        <w:t>IV</w:t>
      </w:r>
      <w:r w:rsidRPr="00962536">
        <w:rPr>
          <w:sz w:val="24"/>
          <w:szCs w:val="24"/>
        </w:rPr>
        <w:t>-CO</w:t>
      </w:r>
      <w:r w:rsidRPr="00962536">
        <w:rPr>
          <w:sz w:val="24"/>
          <w:szCs w:val="24"/>
          <w:vertAlign w:val="subscript"/>
        </w:rPr>
        <w:t>2</w:t>
      </w:r>
      <w:r w:rsidRPr="00962536">
        <w:rPr>
          <w:sz w:val="24"/>
          <w:szCs w:val="24"/>
        </w:rPr>
        <w:t>, shown in Figures 5 and 6. Introduction of CO</w:t>
      </w:r>
      <w:r w:rsidRPr="00962536">
        <w:rPr>
          <w:sz w:val="24"/>
          <w:szCs w:val="24"/>
          <w:vertAlign w:val="subscript"/>
        </w:rPr>
        <w:t>2</w:t>
      </w:r>
      <w:r w:rsidRPr="00962536">
        <w:rPr>
          <w:sz w:val="24"/>
          <w:szCs w:val="24"/>
        </w:rPr>
        <w:t xml:space="preserve"> to the dimers distorts the plane of hydrogen bonding. When CO</w:t>
      </w:r>
      <w:r w:rsidRPr="00962536">
        <w:rPr>
          <w:sz w:val="24"/>
          <w:szCs w:val="24"/>
          <w:vertAlign w:val="subscript"/>
        </w:rPr>
        <w:t>2</w:t>
      </w:r>
      <w:r w:rsidRPr="00962536">
        <w:rPr>
          <w:sz w:val="24"/>
          <w:szCs w:val="24"/>
        </w:rPr>
        <w:t xml:space="preserve"> is adjacent or diagonal to the hydrogen bond plane, the plane is only slightly shifted. However, when CO</w:t>
      </w:r>
      <w:r w:rsidRPr="00962536">
        <w:rPr>
          <w:sz w:val="24"/>
          <w:szCs w:val="24"/>
          <w:vertAlign w:val="subscript"/>
        </w:rPr>
        <w:t>2</w:t>
      </w:r>
      <w:r w:rsidRPr="00962536">
        <w:rPr>
          <w:sz w:val="24"/>
          <w:szCs w:val="24"/>
        </w:rPr>
        <w:t xml:space="preserve"> is located directly above or below the plane of H-bonding dimers, the plane undergoes significant deformation.</w:t>
      </w:r>
    </w:p>
    <w:p w14:paraId="3B384A88" w14:textId="77777777" w:rsidR="00355B18" w:rsidRDefault="00355B18" w:rsidP="00355B18">
      <w:pPr>
        <w:pStyle w:val="Heading2"/>
        <w:spacing w:before="120" w:after="120"/>
        <w:ind w:left="101"/>
      </w:pPr>
      <w:r>
        <w:t>Results and Discussion</w:t>
      </w:r>
    </w:p>
    <w:p w14:paraId="799024BC" w14:textId="77777777" w:rsidR="00355B18" w:rsidRDefault="00355B18" w:rsidP="00355B18">
      <w:pPr>
        <w:pStyle w:val="Heading3"/>
        <w:spacing w:before="120" w:after="120"/>
        <w:ind w:left="101"/>
      </w:pPr>
      <w:r w:rsidRPr="00310B4D">
        <w:t>Fabrication of Polymeric Elastomer</w:t>
      </w:r>
    </w:p>
    <w:p w14:paraId="0EF0021C" w14:textId="3E4665A1" w:rsidR="007E436C" w:rsidRDefault="00355B18" w:rsidP="00355B18">
      <w:pPr>
        <w:spacing w:before="120" w:line="276" w:lineRule="auto"/>
        <w:ind w:left="101" w:right="158"/>
        <w:jc w:val="both"/>
        <w:rPr>
          <w:sz w:val="24"/>
          <w:szCs w:val="24"/>
        </w:rPr>
      </w:pPr>
      <w:r w:rsidRPr="002B6133">
        <w:rPr>
          <w:bCs/>
          <w:iCs/>
          <w:sz w:val="24"/>
        </w:rPr>
        <w:t>PDMS was selected as the polymer backbone because of its</w:t>
      </w:r>
      <w:r>
        <w:rPr>
          <w:bCs/>
          <w:iCs/>
          <w:sz w:val="24"/>
        </w:rPr>
        <w:t xml:space="preserve"> </w:t>
      </w:r>
      <w:r w:rsidRPr="002B6133">
        <w:rPr>
          <w:bCs/>
          <w:iCs/>
          <w:sz w:val="24"/>
        </w:rPr>
        <w:t>intrinsic high stretchability, good thermal/chemical stability</w:t>
      </w:r>
      <w:r>
        <w:rPr>
          <w:bCs/>
          <w:iCs/>
          <w:sz w:val="24"/>
        </w:rPr>
        <w:t xml:space="preserve">, </w:t>
      </w:r>
      <w:r w:rsidRPr="002B6133">
        <w:rPr>
          <w:bCs/>
          <w:iCs/>
          <w:sz w:val="24"/>
        </w:rPr>
        <w:t>and low glass-transition temperature (</w:t>
      </w:r>
      <w:r w:rsidRPr="000E7538">
        <w:rPr>
          <w:bCs/>
          <w:sz w:val="24"/>
        </w:rPr>
        <w:t>T</w:t>
      </w:r>
      <w:r w:rsidRPr="000E7538">
        <w:rPr>
          <w:bCs/>
          <w:sz w:val="24"/>
          <w:vertAlign w:val="subscript"/>
        </w:rPr>
        <w:t>g</w:t>
      </w:r>
      <w:r w:rsidRPr="002B6133">
        <w:rPr>
          <w:bCs/>
          <w:iCs/>
          <w:sz w:val="24"/>
        </w:rPr>
        <w:t xml:space="preserve"> ≈</w:t>
      </w:r>
      <w:r w:rsidRPr="002B6133">
        <w:rPr>
          <w:rFonts w:hint="eastAsia"/>
          <w:bCs/>
          <w:iCs/>
          <w:sz w:val="24"/>
        </w:rPr>
        <w:t xml:space="preserve"> </w:t>
      </w:r>
      <w:r w:rsidRPr="002B6133">
        <w:rPr>
          <w:bCs/>
          <w:iCs/>
          <w:sz w:val="24"/>
        </w:rPr>
        <w:t xml:space="preserve">−123 </w:t>
      </w:r>
      <w:r w:rsidRPr="002B6133">
        <w:rPr>
          <w:rFonts w:hint="eastAsia"/>
          <w:bCs/>
          <w:iCs/>
          <w:sz w:val="24"/>
        </w:rPr>
        <w:t>°</w:t>
      </w:r>
      <w:r w:rsidRPr="002B6133">
        <w:rPr>
          <w:bCs/>
          <w:iCs/>
          <w:sz w:val="24"/>
        </w:rPr>
        <w:t>C).</w:t>
      </w:r>
      <w:r>
        <w:rPr>
          <w:bCs/>
          <w:iCs/>
          <w:sz w:val="24"/>
        </w:rPr>
        <w:fldChar w:fldCharType="begin">
          <w:fldData xml:space="preserve">PEVuZE5vdGU+PENpdGU+PEF1dGhvcj5MaTwvQXV0aG9yPjxZZWFyPjIwMTY8L1llYXI+PFJlY051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</w:fldData>
        </w:fldChar>
      </w:r>
      <w:r w:rsidR="00EF379E">
        <w:rPr>
          <w:bCs/>
          <w:iCs/>
          <w:sz w:val="24"/>
        </w:rPr>
        <w:instrText xml:space="preserve"> ADDIN EN.CITE </w:instrText>
      </w:r>
      <w:r w:rsidR="00EF379E">
        <w:rPr>
          <w:bCs/>
          <w:iCs/>
          <w:sz w:val="24"/>
        </w:rPr>
        <w:fldChar w:fldCharType="begin">
          <w:fldData xml:space="preserve">PEVuZE5vdGU+PENpdGU+PEF1dGhvcj5MaTwvQXV0aG9yPjxZZWFyPjIwMTY8L1llYXI+PFJlY051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</w:fldData>
        </w:fldChar>
      </w:r>
      <w:r w:rsidR="00EF379E">
        <w:rPr>
          <w:bCs/>
          <w:iCs/>
          <w:sz w:val="24"/>
        </w:rPr>
        <w:instrText xml:space="preserve"> ADDIN EN.CITE.DATA </w:instrText>
      </w:r>
      <w:r w:rsidR="00EF379E">
        <w:rPr>
          <w:bCs/>
          <w:iCs/>
          <w:sz w:val="24"/>
        </w:rPr>
      </w:r>
      <w:r w:rsidR="00EF379E">
        <w:rPr>
          <w:bCs/>
          <w:iCs/>
          <w:sz w:val="24"/>
        </w:rPr>
        <w:fldChar w:fldCharType="end"/>
      </w:r>
      <w:r>
        <w:rPr>
          <w:bCs/>
          <w:iCs/>
          <w:sz w:val="24"/>
        </w:rPr>
      </w:r>
      <w:r>
        <w:rPr>
          <w:bCs/>
          <w:iCs/>
          <w:sz w:val="24"/>
        </w:rPr>
        <w:fldChar w:fldCharType="separate"/>
      </w:r>
      <w:r w:rsidR="00EF379E" w:rsidRPr="00EF379E">
        <w:rPr>
          <w:bCs/>
          <w:iCs/>
          <w:noProof/>
          <w:sz w:val="24"/>
          <w:vertAlign w:val="superscript"/>
        </w:rPr>
        <w:t>35,171,172</w:t>
      </w:r>
      <w:r>
        <w:rPr>
          <w:bCs/>
          <w:iCs/>
          <w:sz w:val="24"/>
        </w:rPr>
        <w:fldChar w:fldCharType="end"/>
      </w:r>
      <w:r w:rsidRPr="002B6133">
        <w:rPr>
          <w:bCs/>
          <w:iCs/>
          <w:sz w:val="24"/>
        </w:rPr>
        <w:t xml:space="preserve"> The</w:t>
      </w:r>
      <w:r>
        <w:rPr>
          <w:bCs/>
          <w:iCs/>
          <w:sz w:val="24"/>
        </w:rPr>
        <w:t xml:space="preserve"> </w:t>
      </w:r>
      <w:r w:rsidRPr="002B6133">
        <w:rPr>
          <w:bCs/>
          <w:iCs/>
          <w:sz w:val="24"/>
        </w:rPr>
        <w:t xml:space="preserve">low </w:t>
      </w:r>
      <w:r w:rsidRPr="00750235">
        <w:rPr>
          <w:bCs/>
          <w:sz w:val="24"/>
        </w:rPr>
        <w:t>T</w:t>
      </w:r>
      <w:r w:rsidRPr="00750235">
        <w:rPr>
          <w:bCs/>
          <w:sz w:val="24"/>
          <w:vertAlign w:val="subscript"/>
        </w:rPr>
        <w:t>g</w:t>
      </w:r>
      <w:r w:rsidRPr="002B6133">
        <w:rPr>
          <w:bCs/>
          <w:iCs/>
          <w:sz w:val="24"/>
        </w:rPr>
        <w:t xml:space="preserve"> is important to enable the chain mobility and maintain</w:t>
      </w:r>
      <w:r>
        <w:rPr>
          <w:bCs/>
          <w:iCs/>
          <w:sz w:val="24"/>
        </w:rPr>
        <w:t xml:space="preserve"> </w:t>
      </w:r>
      <w:r w:rsidRPr="002B6133">
        <w:rPr>
          <w:bCs/>
          <w:iCs/>
          <w:sz w:val="24"/>
        </w:rPr>
        <w:t>the self-healing properties of the elastomers obtained.</w:t>
      </w:r>
      <w:r>
        <w:rPr>
          <w:bCs/>
          <w:iCs/>
          <w:sz w:val="24"/>
        </w:rPr>
        <w:fldChar w:fldCharType="begin"/>
      </w:r>
      <w:r>
        <w:rPr>
          <w:bCs/>
          <w:iCs/>
          <w:sz w:val="24"/>
        </w:rPr>
        <w:instrText xml:space="preserve"> ADDIN EN.CITE &lt;EndNote&gt;&lt;Cite&gt;&lt;Author&gt;Li&lt;/Author&gt;&lt;Year&gt;2016&lt;/Year&gt;&lt;RecNum&gt;4&lt;/RecNum&gt;&lt;DisplayText&gt;&lt;style face="superscript"&gt;35&lt;/style&gt;&lt;/DisplayText&gt;&lt;record&gt;&lt;rec-number&gt;4&lt;/rec-number&gt;&lt;foreign-keys&gt;&lt;key app="EN" db-id="dazfpwrrustdwqewf5wve904z22vexrtx025" timestamp="1656290050"&gt;4&lt;/key&gt;&lt;/foreign-keys&gt;&lt;ref-type name="Journal Article"&gt;17&lt;/ref-type&gt;&lt;contributors&gt;&lt;authors&gt;&lt;author&gt;Li, Cheng-Hui&lt;/author&gt;&lt;author&gt;Wang, Chao&lt;/author&gt;&lt;author&gt;Keplinger, Christoph&lt;/author&gt;&lt;author&gt;Zuo, Jing-Lin&lt;/author&gt;&lt;author&gt;Jin, Lihua&lt;/author&gt;&lt;author&gt;Sun, Yang&lt;/author&gt;&lt;author&gt;Zheng, Peng&lt;/author&gt;&lt;author&gt;Cao, Yi&lt;/author&gt;&lt;author&gt;Lissel, Franziska&lt;/author&gt;&lt;author&gt;Linder, Christian&lt;/author&gt;&lt;author&gt;You, Xiao-Zeng&lt;/author&gt;&lt;author&gt;Bao, Zhenan&lt;/author&gt;&lt;/authors&gt;&lt;/contributors&gt;&lt;titles&gt;&lt;title&gt;A highly stretchable autonomous self-healing elastomer&lt;/title&gt;&lt;secondary-title&gt;Nature Chemistry&lt;/secondary-title&gt;&lt;/titles&gt;&lt;periodical&gt;&lt;full-title&gt;Nature Chemistry&lt;/full-title&gt;&lt;abbr-1&gt;Nat. Chem.&lt;/abbr-1&gt;&lt;abbr-2&gt;Nat Chem&lt;/abbr-2&gt;&lt;/periodical&gt;&lt;pages&gt;618-624&lt;/pages&gt;&lt;volume&gt;8&lt;/volume&gt;&lt;number&gt;6&lt;/number&gt;&lt;dates&gt;&lt;year&gt;2016&lt;/year&gt;&lt;pub-dates&gt;&lt;date&gt;2016/06/01&lt;/date&gt;&lt;/pub-dates&gt;&lt;/dates&gt;&lt;isbn&gt;1755-4349&lt;/isbn&gt;&lt;urls&gt;&lt;related-urls&gt;&lt;url&gt;https://doi.org/10.1038/nchem.2492&lt;/url&gt;&lt;/related-urls&gt;&lt;/urls&gt;&lt;electronic-resource-num&gt;10.1038/nchem.2492&lt;/electronic-resource-num&gt;&lt;/record&gt;&lt;/Cite&gt;&lt;/EndNote&gt;</w:instrText>
      </w:r>
      <w:r>
        <w:rPr>
          <w:bCs/>
          <w:iCs/>
          <w:sz w:val="24"/>
        </w:rPr>
        <w:fldChar w:fldCharType="separate"/>
      </w:r>
      <w:r w:rsidRPr="00991E92">
        <w:rPr>
          <w:bCs/>
          <w:iCs/>
          <w:noProof/>
          <w:sz w:val="24"/>
          <w:vertAlign w:val="superscript"/>
        </w:rPr>
        <w:t>35</w:t>
      </w:r>
      <w:r>
        <w:rPr>
          <w:bCs/>
          <w:iCs/>
          <w:sz w:val="24"/>
        </w:rPr>
        <w:fldChar w:fldCharType="end"/>
      </w:r>
      <w:r w:rsidRPr="002B6133">
        <w:rPr>
          <w:bCs/>
          <w:iCs/>
          <w:sz w:val="24"/>
        </w:rPr>
        <w:t xml:space="preserve"> Instead</w:t>
      </w:r>
      <w:r>
        <w:rPr>
          <w:bCs/>
          <w:iCs/>
          <w:sz w:val="24"/>
        </w:rPr>
        <w:t xml:space="preserve"> </w:t>
      </w:r>
      <w:r w:rsidRPr="002B6133">
        <w:rPr>
          <w:bCs/>
          <w:iCs/>
          <w:sz w:val="24"/>
        </w:rPr>
        <w:t>of using pure amine terminated PDMS, a tetra-diethylenetriamine</w:t>
      </w:r>
      <w:r>
        <w:rPr>
          <w:bCs/>
          <w:iCs/>
          <w:sz w:val="24"/>
        </w:rPr>
        <w:t xml:space="preserve"> </w:t>
      </w:r>
      <w:r w:rsidRPr="002B6133">
        <w:rPr>
          <w:bCs/>
          <w:iCs/>
          <w:sz w:val="24"/>
        </w:rPr>
        <w:t xml:space="preserve">terminated PDMS (TDA-PDMS, </w:t>
      </w:r>
      <w:r w:rsidRPr="00AC1A7C">
        <w:rPr>
          <w:iCs/>
          <w:sz w:val="24"/>
        </w:rPr>
        <w:t>Figure 15</w:t>
      </w:r>
      <w:r w:rsidRPr="002B6133">
        <w:rPr>
          <w:bCs/>
          <w:iCs/>
          <w:sz w:val="24"/>
        </w:rPr>
        <w:t>) serves as the</w:t>
      </w:r>
      <w:r>
        <w:rPr>
          <w:bCs/>
          <w:iCs/>
          <w:sz w:val="24"/>
        </w:rPr>
        <w:t xml:space="preserve"> </w:t>
      </w:r>
      <w:r w:rsidRPr="002B6133">
        <w:rPr>
          <w:bCs/>
          <w:iCs/>
          <w:sz w:val="24"/>
        </w:rPr>
        <w:t>cross-linker/branching point of the final polymeric elastomers</w:t>
      </w:r>
      <w:r>
        <w:rPr>
          <w:bCs/>
          <w:iCs/>
          <w:sz w:val="24"/>
        </w:rPr>
        <w:t xml:space="preserve"> </w:t>
      </w:r>
      <w:r w:rsidRPr="002B6133">
        <w:rPr>
          <w:bCs/>
          <w:iCs/>
          <w:sz w:val="24"/>
        </w:rPr>
        <w:t>as well as increases hydrogen bonding density. The amine terminated</w:t>
      </w:r>
      <w:r>
        <w:rPr>
          <w:bCs/>
          <w:iCs/>
          <w:sz w:val="24"/>
        </w:rPr>
        <w:t xml:space="preserve"> </w:t>
      </w:r>
      <w:r w:rsidRPr="002B6133">
        <w:rPr>
          <w:bCs/>
          <w:iCs/>
          <w:sz w:val="24"/>
        </w:rPr>
        <w:t>PDMS (PDMS-NH</w:t>
      </w:r>
      <w:r w:rsidRPr="000E7538">
        <w:rPr>
          <w:bCs/>
          <w:iCs/>
          <w:sz w:val="24"/>
          <w:vertAlign w:val="subscript"/>
        </w:rPr>
        <w:t>2</w:t>
      </w:r>
      <w:r w:rsidRPr="002B6133">
        <w:rPr>
          <w:bCs/>
          <w:iCs/>
          <w:sz w:val="24"/>
        </w:rPr>
        <w:t>) with different molecular weights</w:t>
      </w:r>
      <w:r>
        <w:rPr>
          <w:bCs/>
          <w:iCs/>
          <w:sz w:val="24"/>
        </w:rPr>
        <w:t xml:space="preserve"> </w:t>
      </w:r>
      <w:r w:rsidRPr="002B6133">
        <w:rPr>
          <w:bCs/>
          <w:iCs/>
          <w:sz w:val="24"/>
        </w:rPr>
        <w:t>(0.9, 3.0, 5.0, and 30 kg mol</w:t>
      </w:r>
      <w:r w:rsidRPr="000E7538">
        <w:rPr>
          <w:bCs/>
          <w:iCs/>
          <w:sz w:val="24"/>
          <w:vertAlign w:val="superscript"/>
        </w:rPr>
        <w:t>−1</w:t>
      </w:r>
      <w:r w:rsidRPr="002B6133">
        <w:rPr>
          <w:bCs/>
          <w:iCs/>
          <w:sz w:val="24"/>
        </w:rPr>
        <w:t>) was mixed with TDA-PDMS</w:t>
      </w:r>
      <w:r>
        <w:rPr>
          <w:bCs/>
          <w:iCs/>
          <w:sz w:val="24"/>
        </w:rPr>
        <w:t xml:space="preserve"> (Figure 16)</w:t>
      </w:r>
      <w:r w:rsidRPr="002B6133">
        <w:rPr>
          <w:bCs/>
          <w:iCs/>
          <w:sz w:val="24"/>
        </w:rPr>
        <w:t xml:space="preserve"> and</w:t>
      </w:r>
      <w:r>
        <w:rPr>
          <w:bCs/>
          <w:iCs/>
          <w:sz w:val="24"/>
        </w:rPr>
        <w:t xml:space="preserve"> </w:t>
      </w:r>
      <w:r w:rsidRPr="002B6133">
        <w:rPr>
          <w:bCs/>
          <w:iCs/>
          <w:sz w:val="24"/>
        </w:rPr>
        <w:t>reacted with urea in the ratio of TDA-PDMS: PDMS-NH</w:t>
      </w:r>
      <w:r w:rsidRPr="000E7538">
        <w:rPr>
          <w:bCs/>
          <w:iCs/>
          <w:sz w:val="24"/>
          <w:vertAlign w:val="subscript"/>
        </w:rPr>
        <w:t>2</w:t>
      </w:r>
      <w:r w:rsidRPr="002B6133">
        <w:rPr>
          <w:bCs/>
          <w:iCs/>
          <w:sz w:val="24"/>
        </w:rPr>
        <w:t xml:space="preserve">: Urea </w:t>
      </w:r>
      <w:r w:rsidRPr="002B6133">
        <w:rPr>
          <w:rFonts w:hint="eastAsia"/>
          <w:bCs/>
          <w:iCs/>
          <w:sz w:val="24"/>
        </w:rPr>
        <w:t>=</w:t>
      </w:r>
      <w:r>
        <w:rPr>
          <w:bCs/>
          <w:iCs/>
          <w:sz w:val="24"/>
        </w:rPr>
        <w:t xml:space="preserve"> </w:t>
      </w:r>
      <w:r w:rsidRPr="002B6133">
        <w:rPr>
          <w:bCs/>
          <w:iCs/>
          <w:sz w:val="24"/>
        </w:rPr>
        <w:t>1:5:16 to form a series of U-PDMS-Es.</w:t>
      </w:r>
      <w:r>
        <w:rPr>
          <w:bCs/>
          <w:iCs/>
          <w:sz w:val="24"/>
        </w:rPr>
        <w:t xml:space="preserve"> </w:t>
      </w:r>
      <w:r w:rsidRPr="002B6133">
        <w:rPr>
          <w:bCs/>
          <w:iCs/>
          <w:sz w:val="24"/>
        </w:rPr>
        <w:t xml:space="preserve">As illustrated in </w:t>
      </w:r>
      <w:r>
        <w:rPr>
          <w:bCs/>
          <w:iCs/>
          <w:sz w:val="24"/>
        </w:rPr>
        <w:t>Figure 15</w:t>
      </w:r>
      <w:r w:rsidRPr="002B6133">
        <w:rPr>
          <w:bCs/>
          <w:iCs/>
          <w:sz w:val="24"/>
        </w:rPr>
        <w:t>, there are four possible functional</w:t>
      </w:r>
      <w:r>
        <w:rPr>
          <w:bCs/>
          <w:iCs/>
          <w:sz w:val="24"/>
        </w:rPr>
        <w:t xml:space="preserve"> </w:t>
      </w:r>
      <w:r w:rsidRPr="002B6133">
        <w:rPr>
          <w:bCs/>
          <w:iCs/>
          <w:sz w:val="24"/>
        </w:rPr>
        <w:t>groups in the PDMS-based polymer elastomer that can associate</w:t>
      </w:r>
      <w:r>
        <w:rPr>
          <w:bCs/>
          <w:iCs/>
          <w:sz w:val="24"/>
        </w:rPr>
        <w:t xml:space="preserve"> </w:t>
      </w:r>
      <w:r w:rsidRPr="002B6133">
        <w:rPr>
          <w:bCs/>
          <w:iCs/>
          <w:sz w:val="24"/>
        </w:rPr>
        <w:t>via multiple hydrogen bonds. Several possible chemical structures</w:t>
      </w:r>
      <w:r>
        <w:rPr>
          <w:bCs/>
          <w:iCs/>
          <w:sz w:val="24"/>
        </w:rPr>
        <w:t xml:space="preserve"> </w:t>
      </w:r>
      <w:r w:rsidRPr="002B6133">
        <w:rPr>
          <w:bCs/>
          <w:iCs/>
          <w:sz w:val="24"/>
        </w:rPr>
        <w:t xml:space="preserve">of the obtained U-PDMS-Es are shown in </w:t>
      </w:r>
      <w:r>
        <w:rPr>
          <w:bCs/>
          <w:iCs/>
          <w:sz w:val="24"/>
        </w:rPr>
        <w:t>Figure 17</w:t>
      </w:r>
      <w:r w:rsidRPr="002B6133">
        <w:rPr>
          <w:bCs/>
          <w:iCs/>
          <w:sz w:val="24"/>
        </w:rPr>
        <w:t>. Type I and type II are end groups, and</w:t>
      </w:r>
      <w:r>
        <w:rPr>
          <w:bCs/>
          <w:iCs/>
          <w:sz w:val="24"/>
        </w:rPr>
        <w:t xml:space="preserve"> </w:t>
      </w:r>
      <w:r w:rsidRPr="002B6133">
        <w:rPr>
          <w:bCs/>
          <w:iCs/>
          <w:sz w:val="24"/>
        </w:rPr>
        <w:t xml:space="preserve">type III and type IV are adjunction units (inset of </w:t>
      </w:r>
      <w:r>
        <w:rPr>
          <w:bCs/>
          <w:iCs/>
          <w:sz w:val="24"/>
        </w:rPr>
        <w:t>Figure 15</w:t>
      </w:r>
      <w:r w:rsidRPr="002B6133">
        <w:rPr>
          <w:bCs/>
          <w:iCs/>
          <w:sz w:val="24"/>
        </w:rPr>
        <w:t>).</w:t>
      </w:r>
      <w:r>
        <w:rPr>
          <w:bCs/>
          <w:iCs/>
          <w:sz w:val="24"/>
        </w:rPr>
        <w:t xml:space="preserve"> </w:t>
      </w:r>
      <w:r w:rsidRPr="002B6133">
        <w:rPr>
          <w:bCs/>
          <w:iCs/>
          <w:sz w:val="24"/>
        </w:rPr>
        <w:t>The supramolecular physical interactions between the associating</w:t>
      </w:r>
      <w:r>
        <w:rPr>
          <w:bCs/>
          <w:iCs/>
          <w:sz w:val="24"/>
        </w:rPr>
        <w:t xml:space="preserve"> </w:t>
      </w:r>
      <w:r w:rsidRPr="002B6133">
        <w:rPr>
          <w:bCs/>
          <w:iCs/>
          <w:sz w:val="24"/>
        </w:rPr>
        <w:t>units in U-PDMS-Es play a vital role in their ultimate physical</w:t>
      </w:r>
      <w:r>
        <w:rPr>
          <w:bCs/>
          <w:iCs/>
          <w:sz w:val="24"/>
        </w:rPr>
        <w:t xml:space="preserve"> </w:t>
      </w:r>
      <w:r w:rsidRPr="002B6133">
        <w:rPr>
          <w:bCs/>
          <w:iCs/>
          <w:sz w:val="24"/>
        </w:rPr>
        <w:t>properties, especially self-healing properties.</w:t>
      </w:r>
    </w:p>
    <w:p w14:paraId="5D4C284D" w14:textId="77777777" w:rsidR="007E436C" w:rsidRDefault="007E436C" w:rsidP="00962536">
      <w:pPr>
        <w:spacing w:before="120" w:line="276" w:lineRule="auto"/>
        <w:ind w:left="101" w:right="158"/>
        <w:jc w:val="both"/>
        <w:rPr>
          <w:sz w:val="24"/>
          <w:szCs w:val="24"/>
        </w:rPr>
      </w:pPr>
    </w:p>
    <w:p w14:paraId="66B3BDB6" w14:textId="77777777" w:rsidR="007E436C" w:rsidRDefault="007E436C" w:rsidP="00962536">
      <w:pPr>
        <w:spacing w:before="120" w:line="276" w:lineRule="auto"/>
        <w:ind w:left="101" w:right="158"/>
        <w:jc w:val="both"/>
        <w:rPr>
          <w:sz w:val="24"/>
          <w:szCs w:val="24"/>
        </w:rPr>
      </w:pPr>
    </w:p>
    <w:p w14:paraId="49B04684" w14:textId="77777777" w:rsidR="007E436C" w:rsidRDefault="007E436C" w:rsidP="00962536">
      <w:pPr>
        <w:spacing w:before="120" w:line="276" w:lineRule="auto"/>
        <w:ind w:left="101" w:right="158"/>
        <w:jc w:val="both"/>
        <w:rPr>
          <w:sz w:val="24"/>
          <w:szCs w:val="24"/>
        </w:rPr>
      </w:pPr>
    </w:p>
    <w:p w14:paraId="06D2B27E" w14:textId="77777777" w:rsidR="007E436C" w:rsidRDefault="007E436C" w:rsidP="00962536">
      <w:pPr>
        <w:spacing w:before="120" w:line="276" w:lineRule="auto"/>
        <w:ind w:left="101" w:right="158"/>
        <w:jc w:val="both"/>
        <w:rPr>
          <w:sz w:val="24"/>
          <w:szCs w:val="24"/>
        </w:rPr>
      </w:pPr>
    </w:p>
    <w:p w14:paraId="445DA15E" w14:textId="77777777" w:rsidR="00396869" w:rsidRDefault="00396869" w:rsidP="00B66E6C">
      <w:pPr>
        <w:spacing w:before="120" w:line="276" w:lineRule="auto"/>
        <w:ind w:left="101" w:right="158"/>
        <w:jc w:val="both"/>
        <w:rPr>
          <w:bCs/>
          <w:sz w:val="24"/>
        </w:rPr>
      </w:pPr>
    </w:p>
    <w:p w14:paraId="02005AD7" w14:textId="6EC30C8B" w:rsidR="005D22BE" w:rsidRPr="00FD14F9" w:rsidRDefault="005D22BE" w:rsidP="0070224B">
      <w:pPr>
        <w:spacing w:before="120" w:line="276" w:lineRule="auto"/>
        <w:ind w:left="101" w:right="158"/>
        <w:jc w:val="both"/>
        <w:rPr>
          <w:bCs/>
          <w:sz w:val="24"/>
        </w:rPr>
      </w:pPr>
      <w:bookmarkStart w:id="34" w:name="Fig15"/>
      <w:r>
        <w:rPr>
          <w:noProof/>
        </w:rPr>
        <w:drawing>
          <wp:inline distT="0" distB="0" distL="0" distR="0" wp14:anchorId="219BDCF5" wp14:editId="737873C6">
            <wp:extent cx="5943600" cy="2570205"/>
            <wp:effectExtent l="0" t="0" r="0" b="1905"/>
            <wp:docPr id="1255325378" name="Picture 1255325378" descr="C:\Users\flying\Dropbox\Paper in preparation at ORNL\CO2 separation\A self-healing polymer membrane\reform to JACS\Scheme 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lying\Dropbox\Paper in preparation at ORNL\CO2 separation\A self-healing polymer membrane\reform to JACS\Scheme 1-1.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2570205"/>
                    </a:xfrm>
                    <a:prstGeom prst="rect">
                      <a:avLst/>
                    </a:prstGeom>
                    <a:noFill/>
                    <a:ln>
                      <a:noFill/>
                    </a:ln>
                  </pic:spPr>
                </pic:pic>
              </a:graphicData>
            </a:graphic>
          </wp:inline>
        </w:drawing>
      </w:r>
      <w:r w:rsidR="00AC1A7C">
        <w:rPr>
          <w:bCs/>
          <w:sz w:val="24"/>
        </w:rPr>
        <w:t>Figure 15</w:t>
      </w:r>
      <w:r w:rsidRPr="005D22BE">
        <w:rPr>
          <w:bCs/>
          <w:sz w:val="24"/>
        </w:rPr>
        <w:t>. Synthesis of U-PDMS-Es.</w:t>
      </w:r>
    </w:p>
    <w:p w14:paraId="4EAC162D" w14:textId="77777777" w:rsidR="005D22BE" w:rsidRDefault="005D22BE" w:rsidP="00B84F00">
      <w:pPr>
        <w:spacing w:before="120" w:after="120"/>
        <w:ind w:left="101"/>
        <w:rPr>
          <w:b/>
          <w:spacing w:val="-2"/>
          <w:sz w:val="24"/>
        </w:rPr>
      </w:pPr>
      <w:bookmarkStart w:id="35" w:name="C2Results"/>
      <w:bookmarkEnd w:id="34"/>
    </w:p>
    <w:p w14:paraId="18425CE7" w14:textId="77777777" w:rsidR="005D22BE" w:rsidRDefault="005D22BE" w:rsidP="00B84F00">
      <w:pPr>
        <w:spacing w:before="120" w:after="120"/>
        <w:ind w:left="101"/>
        <w:rPr>
          <w:b/>
          <w:spacing w:val="-2"/>
          <w:sz w:val="24"/>
        </w:rPr>
      </w:pPr>
    </w:p>
    <w:p w14:paraId="323BCFF7" w14:textId="77777777" w:rsidR="005D22BE" w:rsidRDefault="005D22BE" w:rsidP="005D22BE">
      <w:pPr>
        <w:jc w:val="center"/>
        <w:rPr>
          <w:rFonts w:cs="Times"/>
          <w:lang w:eastAsia="zh-CN"/>
        </w:rPr>
      </w:pPr>
      <w:bookmarkStart w:id="36" w:name="Fig16"/>
      <w:r>
        <w:rPr>
          <w:rFonts w:cs="Times"/>
          <w:b/>
          <w:noProof/>
        </w:rPr>
        <w:drawing>
          <wp:inline distT="0" distB="0" distL="0" distR="0" wp14:anchorId="64955094" wp14:editId="4F412A69">
            <wp:extent cx="5983694" cy="2064305"/>
            <wp:effectExtent l="0" t="0" r="0" b="0"/>
            <wp:docPr id="1897497946" name="Picture 189749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91285" cy="2066924"/>
                    </a:xfrm>
                    <a:prstGeom prst="rect">
                      <a:avLst/>
                    </a:prstGeom>
                    <a:noFill/>
                    <a:ln>
                      <a:noFill/>
                    </a:ln>
                  </pic:spPr>
                </pic:pic>
              </a:graphicData>
            </a:graphic>
          </wp:inline>
        </w:drawing>
      </w:r>
    </w:p>
    <w:p w14:paraId="3BA60B40" w14:textId="77777777" w:rsidR="005D22BE" w:rsidRDefault="005D22BE" w:rsidP="005D22BE">
      <w:pPr>
        <w:jc w:val="center"/>
        <w:rPr>
          <w:rFonts w:cs="Times"/>
          <w:lang w:eastAsia="zh-CN"/>
        </w:rPr>
      </w:pPr>
    </w:p>
    <w:p w14:paraId="6C0A6BE4" w14:textId="0AE7EA9B" w:rsidR="005D22BE" w:rsidRPr="0065718B" w:rsidRDefault="00444B0A" w:rsidP="0070224B">
      <w:pPr>
        <w:ind w:left="101"/>
        <w:rPr>
          <w:rFonts w:cs="Times"/>
          <w:sz w:val="24"/>
          <w:szCs w:val="24"/>
          <w:lang w:eastAsia="zh-CN"/>
        </w:rPr>
      </w:pPr>
      <w:r w:rsidRPr="0065718B">
        <w:rPr>
          <w:rFonts w:cs="Times"/>
          <w:bCs/>
          <w:sz w:val="24"/>
          <w:szCs w:val="24"/>
        </w:rPr>
        <w:t>Figure 16</w:t>
      </w:r>
      <w:r w:rsidR="005D22BE" w:rsidRPr="0065718B">
        <w:rPr>
          <w:rFonts w:cs="Times"/>
          <w:bCs/>
          <w:sz w:val="24"/>
          <w:szCs w:val="24"/>
        </w:rPr>
        <w:t>.</w:t>
      </w:r>
      <w:r w:rsidR="005D22BE" w:rsidRPr="0065718B">
        <w:rPr>
          <w:rFonts w:cs="Times" w:hint="eastAsia"/>
          <w:bCs/>
          <w:sz w:val="24"/>
          <w:szCs w:val="24"/>
          <w:lang w:eastAsia="zh-CN"/>
        </w:rPr>
        <w:t xml:space="preserve"> </w:t>
      </w:r>
      <w:r w:rsidR="005D22BE" w:rsidRPr="0065718B">
        <w:rPr>
          <w:rFonts w:cs="Times"/>
          <w:bCs/>
          <w:sz w:val="24"/>
          <w:szCs w:val="24"/>
          <w:lang w:eastAsia="zh-CN"/>
        </w:rPr>
        <w:t>Synthesis</w:t>
      </w:r>
      <w:r w:rsidR="005D22BE" w:rsidRPr="0065718B">
        <w:rPr>
          <w:rFonts w:cs="Times"/>
          <w:sz w:val="24"/>
          <w:szCs w:val="24"/>
          <w:lang w:eastAsia="zh-CN"/>
        </w:rPr>
        <w:t xml:space="preserve"> of four arm diethylenetriamine-functionalized PDMS.</w:t>
      </w:r>
    </w:p>
    <w:bookmarkEnd w:id="36"/>
    <w:p w14:paraId="66D9FB44" w14:textId="77777777" w:rsidR="005D22BE" w:rsidRDefault="005D22BE" w:rsidP="005D22BE">
      <w:pPr>
        <w:jc w:val="center"/>
        <w:rPr>
          <w:rFonts w:cs="Times"/>
          <w:b/>
          <w:lang w:eastAsia="zh-CN"/>
        </w:rPr>
      </w:pPr>
      <w:r>
        <w:rPr>
          <w:rFonts w:cs="Times"/>
          <w:lang w:eastAsia="zh-CN"/>
        </w:rPr>
        <w:lastRenderedPageBreak/>
        <w:t xml:space="preserve"> </w:t>
      </w:r>
      <w:bookmarkStart w:id="37" w:name="Fig17"/>
      <w:r>
        <w:rPr>
          <w:noProof/>
        </w:rPr>
        <w:drawing>
          <wp:inline distT="0" distB="0" distL="0" distR="0" wp14:anchorId="1204E686" wp14:editId="610C5721">
            <wp:extent cx="4981575" cy="6507726"/>
            <wp:effectExtent l="0" t="0" r="0" b="7620"/>
            <wp:docPr id="253331037" name="Picture 253331037" descr="C:\Users\ppc\Dropbox\Paper in preparation at ORNL\CO2 separation\A self-healing polymer membrane\For Supporting information\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pc\Dropbox\Paper in preparation at ORNL\CO2 separation\A self-healing polymer membrane\For Supporting information\Figure S3.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82599" cy="6509064"/>
                    </a:xfrm>
                    <a:prstGeom prst="rect">
                      <a:avLst/>
                    </a:prstGeom>
                    <a:noFill/>
                    <a:ln>
                      <a:noFill/>
                    </a:ln>
                  </pic:spPr>
                </pic:pic>
              </a:graphicData>
            </a:graphic>
          </wp:inline>
        </w:drawing>
      </w:r>
    </w:p>
    <w:p w14:paraId="53896034" w14:textId="77777777" w:rsidR="005D22BE" w:rsidRDefault="005D22BE" w:rsidP="005D22BE">
      <w:pPr>
        <w:rPr>
          <w:rFonts w:cs="Times"/>
          <w:b/>
          <w:lang w:eastAsia="zh-CN"/>
        </w:rPr>
      </w:pPr>
    </w:p>
    <w:p w14:paraId="583C986F" w14:textId="1776B4F0" w:rsidR="005D22BE" w:rsidRPr="0065718B" w:rsidRDefault="005D22BE" w:rsidP="0070224B">
      <w:pPr>
        <w:ind w:left="101"/>
        <w:rPr>
          <w:rFonts w:cs="Times"/>
          <w:b/>
          <w:sz w:val="48"/>
          <w:szCs w:val="24"/>
          <w:lang w:eastAsia="zh-CN"/>
        </w:rPr>
      </w:pPr>
      <w:r w:rsidRPr="0065718B">
        <w:rPr>
          <w:rFonts w:cs="Times" w:hint="eastAsia"/>
          <w:bCs/>
          <w:lang w:eastAsia="zh-CN"/>
        </w:rPr>
        <w:t xml:space="preserve"> </w:t>
      </w:r>
      <w:r w:rsidR="0065718B" w:rsidRPr="0065718B">
        <w:rPr>
          <w:rFonts w:cs="Times"/>
          <w:bCs/>
          <w:sz w:val="24"/>
          <w:szCs w:val="24"/>
        </w:rPr>
        <w:t>Figure 17</w:t>
      </w:r>
      <w:r w:rsidRPr="0065718B">
        <w:rPr>
          <w:rFonts w:cs="Times"/>
          <w:bCs/>
          <w:sz w:val="24"/>
          <w:szCs w:val="24"/>
        </w:rPr>
        <w:t>.</w:t>
      </w:r>
      <w:r w:rsidRPr="0065718B">
        <w:rPr>
          <w:rFonts w:cs="Times" w:hint="eastAsia"/>
          <w:bCs/>
          <w:sz w:val="24"/>
          <w:szCs w:val="24"/>
          <w:lang w:eastAsia="zh-CN"/>
        </w:rPr>
        <w:t xml:space="preserve"> </w:t>
      </w:r>
      <w:r w:rsidRPr="0065718B">
        <w:rPr>
          <w:rFonts w:cs="Times"/>
          <w:bCs/>
          <w:sz w:val="24"/>
          <w:szCs w:val="24"/>
          <w:lang w:eastAsia="zh-CN"/>
        </w:rPr>
        <w:t>Possible</w:t>
      </w:r>
      <w:r w:rsidRPr="0065718B">
        <w:rPr>
          <w:rFonts w:cs="Times"/>
          <w:sz w:val="24"/>
          <w:szCs w:val="24"/>
          <w:lang w:eastAsia="zh-CN"/>
        </w:rPr>
        <w:t xml:space="preserve"> chemical structure of the obtained U-PDMS-Es.</w:t>
      </w:r>
    </w:p>
    <w:p w14:paraId="27B0C998" w14:textId="77777777" w:rsidR="005D22BE" w:rsidRDefault="005D22BE" w:rsidP="005D22BE">
      <w:pPr>
        <w:pStyle w:val="BATitle"/>
        <w:autoSpaceDE w:val="0"/>
        <w:autoSpaceDN w:val="0"/>
        <w:spacing w:before="0" w:after="0" w:line="240" w:lineRule="auto"/>
        <w:contextualSpacing/>
        <w:rPr>
          <w:rFonts w:cs="Times"/>
          <w:b/>
        </w:rPr>
      </w:pPr>
      <w:bookmarkStart w:id="38" w:name="Fig18"/>
      <w:bookmarkEnd w:id="37"/>
      <w:r>
        <w:rPr>
          <w:rFonts w:cs="Times"/>
          <w:b/>
          <w:noProof/>
        </w:rPr>
        <w:lastRenderedPageBreak/>
        <w:drawing>
          <wp:inline distT="0" distB="0" distL="0" distR="0" wp14:anchorId="31776C86" wp14:editId="4D8B1ADC">
            <wp:extent cx="5943600" cy="6858000"/>
            <wp:effectExtent l="0" t="0" r="0" b="0"/>
            <wp:docPr id="1930590995" name="Picture 1930590995" descr="C:\Users\ppc\Dropbox\Paper in preparation at ORNL\CO2 separation\A self-healing polymer membrane\For Supporting information\NMR spectru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pc\Dropbox\Paper in preparation at ORNL\CO2 separation\A self-healing polymer membrane\For Supporting information\NMR spectrum.t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6858000"/>
                    </a:xfrm>
                    <a:prstGeom prst="rect">
                      <a:avLst/>
                    </a:prstGeom>
                    <a:noFill/>
                    <a:ln>
                      <a:noFill/>
                    </a:ln>
                  </pic:spPr>
                </pic:pic>
              </a:graphicData>
            </a:graphic>
          </wp:inline>
        </w:drawing>
      </w:r>
    </w:p>
    <w:p w14:paraId="44329BF1" w14:textId="1EF78751" w:rsidR="005D22BE" w:rsidRDefault="0014018B" w:rsidP="00462311">
      <w:pPr>
        <w:pStyle w:val="BBAuthorName"/>
        <w:spacing w:before="120" w:after="0" w:line="276" w:lineRule="auto"/>
        <w:ind w:left="101" w:right="158"/>
        <w:jc w:val="both"/>
        <w:rPr>
          <w:i w:val="0"/>
          <w:lang w:eastAsia="zh-CN"/>
        </w:rPr>
      </w:pPr>
      <w:r w:rsidRPr="0014018B">
        <w:rPr>
          <w:bCs/>
          <w:i w:val="0"/>
        </w:rPr>
        <w:t>Figure 18</w:t>
      </w:r>
      <w:r w:rsidR="005D22BE" w:rsidRPr="0014018B">
        <w:rPr>
          <w:bCs/>
          <w:i w:val="0"/>
        </w:rPr>
        <w:t>.</w:t>
      </w:r>
      <w:r w:rsidR="005D22BE" w:rsidRPr="00597CF6">
        <w:rPr>
          <w:b/>
          <w:i w:val="0"/>
        </w:rPr>
        <w:t xml:space="preserve"> </w:t>
      </w:r>
      <w:r w:rsidR="005D22BE">
        <w:rPr>
          <w:i w:val="0"/>
          <w:lang w:eastAsia="zh-CN"/>
        </w:rPr>
        <w:t xml:space="preserve">Comparative </w:t>
      </w:r>
      <w:r w:rsidR="005D22BE" w:rsidRPr="00CA6917">
        <w:rPr>
          <w:i w:val="0"/>
          <w:vertAlign w:val="superscript"/>
          <w:lang w:eastAsia="zh-CN"/>
        </w:rPr>
        <w:t>1</w:t>
      </w:r>
      <w:r w:rsidR="005D22BE">
        <w:rPr>
          <w:i w:val="0"/>
          <w:lang w:eastAsia="zh-CN"/>
        </w:rPr>
        <w:t xml:space="preserve">H NMR spectra of anhydride terminated PDMS (SA-PDMS), tetra-acid terminated PDMS (TDA-PDMS) and tetra-diethylenetriamine terminated PDMS (TDA-PDMS). </w:t>
      </w:r>
      <w:r w:rsidR="005D22BE">
        <w:rPr>
          <w:rFonts w:hint="eastAsia"/>
          <w:i w:val="0"/>
          <w:lang w:eastAsia="zh-CN"/>
        </w:rPr>
        <w:t xml:space="preserve"> </w:t>
      </w:r>
    </w:p>
    <w:bookmarkEnd w:id="38"/>
    <w:p w14:paraId="2ED46350" w14:textId="77777777" w:rsidR="005D22BE" w:rsidRDefault="005D22BE" w:rsidP="00B84F00">
      <w:pPr>
        <w:spacing w:before="120" w:after="120"/>
        <w:ind w:left="101"/>
        <w:rPr>
          <w:b/>
          <w:spacing w:val="-2"/>
          <w:sz w:val="24"/>
        </w:rPr>
      </w:pPr>
    </w:p>
    <w:p w14:paraId="2C15376A" w14:textId="77777777" w:rsidR="005D22BE" w:rsidRDefault="005D22BE" w:rsidP="005D22BE">
      <w:pPr>
        <w:spacing w:before="120" w:after="120"/>
        <w:rPr>
          <w:b/>
          <w:spacing w:val="-2"/>
          <w:sz w:val="24"/>
        </w:rPr>
      </w:pPr>
    </w:p>
    <w:p w14:paraId="1BDCB744" w14:textId="60990EDE" w:rsidR="00C54CEB" w:rsidRPr="00635D94" w:rsidRDefault="002B6133" w:rsidP="00635D94">
      <w:pPr>
        <w:spacing w:before="120" w:after="120" w:line="276" w:lineRule="auto"/>
        <w:ind w:left="101" w:right="158"/>
        <w:jc w:val="both"/>
        <w:rPr>
          <w:bCs/>
          <w:iCs/>
          <w:sz w:val="24"/>
        </w:rPr>
      </w:pPr>
      <w:bookmarkStart w:id="39" w:name="C2Results_1"/>
      <w:bookmarkEnd w:id="35"/>
      <w:r w:rsidRPr="002B6133">
        <w:rPr>
          <w:bCs/>
          <w:iCs/>
          <w:sz w:val="24"/>
        </w:rPr>
        <w:lastRenderedPageBreak/>
        <w:t>Quantum</w:t>
      </w:r>
      <w:r w:rsidR="00264C0A">
        <w:rPr>
          <w:bCs/>
          <w:iCs/>
          <w:sz w:val="24"/>
        </w:rPr>
        <w:t xml:space="preserve"> </w:t>
      </w:r>
      <w:r w:rsidRPr="002B6133">
        <w:rPr>
          <w:bCs/>
          <w:iCs/>
          <w:sz w:val="24"/>
        </w:rPr>
        <w:t>chemical calculations were employed to estimate the interaction</w:t>
      </w:r>
      <w:r w:rsidR="00264C0A">
        <w:rPr>
          <w:bCs/>
          <w:iCs/>
          <w:sz w:val="24"/>
        </w:rPr>
        <w:t xml:space="preserve"> </w:t>
      </w:r>
      <w:r w:rsidRPr="002B6133">
        <w:rPr>
          <w:bCs/>
          <w:iCs/>
          <w:sz w:val="24"/>
        </w:rPr>
        <w:t>strength of polymeric elastomers (See Supporting Information</w:t>
      </w:r>
      <w:r w:rsidR="00264C0A">
        <w:rPr>
          <w:bCs/>
          <w:iCs/>
          <w:sz w:val="24"/>
        </w:rPr>
        <w:t xml:space="preserve"> </w:t>
      </w:r>
      <w:r w:rsidRPr="002B6133">
        <w:rPr>
          <w:bCs/>
          <w:iCs/>
          <w:sz w:val="24"/>
        </w:rPr>
        <w:t>for details). Among the four types of associating units, type I</w:t>
      </w:r>
      <w:r w:rsidR="00264C0A">
        <w:rPr>
          <w:bCs/>
          <w:iCs/>
          <w:sz w:val="24"/>
        </w:rPr>
        <w:t xml:space="preserve"> </w:t>
      </w:r>
      <w:r w:rsidRPr="002B6133">
        <w:rPr>
          <w:bCs/>
          <w:iCs/>
          <w:sz w:val="24"/>
        </w:rPr>
        <w:t>provides the strongest supramolecular interactions and shortest</w:t>
      </w:r>
      <w:r w:rsidR="00264C0A">
        <w:rPr>
          <w:bCs/>
          <w:iCs/>
          <w:sz w:val="24"/>
        </w:rPr>
        <w:t xml:space="preserve"> </w:t>
      </w:r>
      <w:r w:rsidRPr="002B6133">
        <w:rPr>
          <w:bCs/>
          <w:iCs/>
          <w:sz w:val="24"/>
        </w:rPr>
        <w:t>hydrogen bond length, whereas type II shows the weakest interactions,</w:t>
      </w:r>
      <w:r w:rsidR="00264C0A">
        <w:rPr>
          <w:bCs/>
          <w:iCs/>
          <w:sz w:val="24"/>
        </w:rPr>
        <w:t xml:space="preserve"> </w:t>
      </w:r>
      <w:r w:rsidRPr="002B6133">
        <w:rPr>
          <w:bCs/>
          <w:iCs/>
          <w:sz w:val="24"/>
        </w:rPr>
        <w:t>which is illustrated by their calculated interaction energies</w:t>
      </w:r>
      <w:r w:rsidR="00264C0A">
        <w:rPr>
          <w:bCs/>
          <w:iCs/>
          <w:sz w:val="24"/>
        </w:rPr>
        <w:t xml:space="preserve"> </w:t>
      </w:r>
      <w:r w:rsidRPr="002B6133">
        <w:rPr>
          <w:bCs/>
          <w:iCs/>
          <w:sz w:val="24"/>
        </w:rPr>
        <w:t>(−18.2 kcal mol</w:t>
      </w:r>
      <w:r w:rsidRPr="00750235">
        <w:rPr>
          <w:bCs/>
          <w:iCs/>
          <w:sz w:val="24"/>
          <w:vertAlign w:val="superscript"/>
        </w:rPr>
        <w:t>−1</w:t>
      </w:r>
      <w:r w:rsidRPr="002B6133">
        <w:rPr>
          <w:bCs/>
          <w:iCs/>
          <w:sz w:val="24"/>
        </w:rPr>
        <w:t xml:space="preserve"> for I–I dimer vs −16.4 kcal mol</w:t>
      </w:r>
      <w:r w:rsidRPr="00750235">
        <w:rPr>
          <w:bCs/>
          <w:iCs/>
          <w:sz w:val="24"/>
          <w:vertAlign w:val="superscript"/>
        </w:rPr>
        <w:t>−1</w:t>
      </w:r>
      <w:r w:rsidRPr="002B6133">
        <w:rPr>
          <w:bCs/>
          <w:iCs/>
          <w:sz w:val="24"/>
        </w:rPr>
        <w:t xml:space="preserve"> for II–II</w:t>
      </w:r>
      <w:r w:rsidR="00264C0A">
        <w:rPr>
          <w:bCs/>
          <w:iCs/>
          <w:sz w:val="24"/>
        </w:rPr>
        <w:t xml:space="preserve"> </w:t>
      </w:r>
      <w:r w:rsidRPr="002B6133">
        <w:rPr>
          <w:bCs/>
          <w:iCs/>
          <w:sz w:val="24"/>
        </w:rPr>
        <w:t>dimer from computational Density Functional Theory calculations)</w:t>
      </w:r>
      <w:r w:rsidR="00264C0A">
        <w:rPr>
          <w:bCs/>
          <w:iCs/>
          <w:sz w:val="24"/>
        </w:rPr>
        <w:t xml:space="preserve"> </w:t>
      </w:r>
      <w:r w:rsidRPr="002B6133">
        <w:rPr>
          <w:bCs/>
          <w:iCs/>
          <w:sz w:val="24"/>
        </w:rPr>
        <w:t>among all of the possible dimer combinations (Table 2). With the normalized Fourier transform-infrared (FT-IR) absorption band corresponding to the</w:t>
      </w:r>
      <w:r w:rsidR="00264C0A">
        <w:rPr>
          <w:bCs/>
          <w:iCs/>
          <w:sz w:val="24"/>
        </w:rPr>
        <w:t xml:space="preserve"> </w:t>
      </w:r>
      <w:r w:rsidRPr="002B6133">
        <w:rPr>
          <w:bCs/>
          <w:iCs/>
          <w:sz w:val="24"/>
        </w:rPr>
        <w:t>C</w:t>
      </w:r>
      <w:r w:rsidR="00264C0A">
        <w:rPr>
          <w:bCs/>
          <w:iCs/>
          <w:sz w:val="24"/>
        </w:rPr>
        <w:t>-</w:t>
      </w:r>
      <w:r w:rsidRPr="002B6133">
        <w:rPr>
          <w:bCs/>
          <w:iCs/>
          <w:sz w:val="24"/>
        </w:rPr>
        <w:t>Si bond at 1257 cm</w:t>
      </w:r>
      <w:r w:rsidRPr="000E7538">
        <w:rPr>
          <w:bCs/>
          <w:iCs/>
          <w:sz w:val="24"/>
          <w:vertAlign w:val="superscript"/>
        </w:rPr>
        <w:t>−1</w:t>
      </w:r>
      <w:r w:rsidRPr="002B6133">
        <w:rPr>
          <w:bCs/>
          <w:iCs/>
          <w:sz w:val="24"/>
        </w:rPr>
        <w:t>,</w:t>
      </w:r>
      <w:r w:rsidR="00991E92">
        <w:rPr>
          <w:bCs/>
          <w:iCs/>
          <w:sz w:val="24"/>
        </w:rPr>
        <w:fldChar w:fldCharType="begin"/>
      </w:r>
      <w:r w:rsidR="00EF379E">
        <w:rPr>
          <w:bCs/>
          <w:iCs/>
          <w:sz w:val="24"/>
        </w:rPr>
        <w:instrText xml:space="preserve"> ADDIN EN.CITE &lt;EndNote&gt;&lt;Cite&gt;&lt;Author&gt;Cao&lt;/Author&gt;&lt;Year&gt;2017&lt;/Year&gt;&lt;RecNum&gt;89&lt;/RecNum&gt;&lt;DisplayText&gt;&lt;style face="superscript"&gt;171&lt;/style&gt;&lt;/DisplayText&gt;&lt;record&gt;&lt;rec-number&gt;89&lt;/rec-number&gt;&lt;foreign-keys&gt;&lt;key app="EN" db-id="dazfpwrrustdwqewf5wve904z22vexrtx025" timestamp="1658214265"&gt;89&lt;/key&gt;&lt;/foreign-keys&gt;&lt;ref-type name="Journal Article"&gt;17&lt;/ref-type&gt;&lt;contributors&gt;&lt;authors&gt;&lt;author&gt;Cao, Peng-Fei&lt;/author&gt;&lt;author&gt;Li, Bingrui&lt;/author&gt;&lt;author&gt;Hong, Tao&lt;/author&gt;&lt;author&gt;Xing, Kunyue&lt;/author&gt;&lt;author&gt;Voylov, Dmitry N.&lt;/author&gt;&lt;author&gt;Cheng, Shiwang&lt;/author&gt;&lt;author&gt;Yin, Panchao&lt;/author&gt;&lt;author&gt;Kisliuk, Alexander&lt;/author&gt;&lt;author&gt;Mahurin, Shannon M.&lt;/author&gt;&lt;author&gt;Sokolov, Alexei P.&lt;/author&gt;&lt;author&gt;Saito, Tomonori&lt;/author&gt;&lt;/authors&gt;&lt;/contributors&gt;&lt;titles&gt;&lt;title&gt;Robust and Elastic Polymer Membranes with Tunable Properties for Gas Separation&lt;/title&gt;&lt;secondary-title&gt;ACS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26483-26491&lt;/pages&gt;&lt;volume&gt;9&lt;/volume&gt;&lt;number&gt;31&lt;/number&gt;&lt;dates&gt;&lt;year&gt;2017&lt;/year&gt;&lt;pub-dates&gt;&lt;date&gt;2017/08/09&lt;/date&gt;&lt;/pub-dates&gt;&lt;/dates&gt;&lt;publisher&gt;American Chemical Society&lt;/publisher&gt;&lt;isbn&gt;1944-8244&lt;/isbn&gt;&lt;urls&gt;&lt;related-urls&gt;&lt;url&gt;https://doi.org/10.1021/acsami.7b09017&lt;/url&gt;&lt;/related-urls&gt;&lt;/urls&gt;&lt;electronic-resource-num&gt;10.1021/acsami.7b09017&lt;/electronic-resource-num&gt;&lt;/record&gt;&lt;/Cite&gt;&lt;/EndNote&gt;</w:instrText>
      </w:r>
      <w:r w:rsidR="00991E92">
        <w:rPr>
          <w:bCs/>
          <w:iCs/>
          <w:sz w:val="24"/>
        </w:rPr>
        <w:fldChar w:fldCharType="separate"/>
      </w:r>
      <w:r w:rsidR="00EF379E" w:rsidRPr="00EF379E">
        <w:rPr>
          <w:bCs/>
          <w:iCs/>
          <w:noProof/>
          <w:sz w:val="24"/>
          <w:vertAlign w:val="superscript"/>
        </w:rPr>
        <w:t>171</w:t>
      </w:r>
      <w:r w:rsidR="00991E92">
        <w:rPr>
          <w:bCs/>
          <w:iCs/>
          <w:sz w:val="24"/>
        </w:rPr>
        <w:fldChar w:fldCharType="end"/>
      </w:r>
      <w:r w:rsidRPr="002B6133">
        <w:rPr>
          <w:bCs/>
          <w:iCs/>
          <w:sz w:val="24"/>
        </w:rPr>
        <w:t xml:space="preserve"> significantly decreased intensity of</w:t>
      </w:r>
      <w:r>
        <w:rPr>
          <w:bCs/>
          <w:iCs/>
          <w:sz w:val="24"/>
        </w:rPr>
        <w:t xml:space="preserve"> </w:t>
      </w:r>
      <w:r w:rsidRPr="002B6133">
        <w:rPr>
          <w:bCs/>
          <w:iCs/>
          <w:sz w:val="24"/>
        </w:rPr>
        <w:t>the absorption bands lying at 3511–3120 cm</w:t>
      </w:r>
      <w:r w:rsidRPr="00750235">
        <w:rPr>
          <w:bCs/>
          <w:iCs/>
          <w:sz w:val="24"/>
          <w:vertAlign w:val="superscript"/>
        </w:rPr>
        <w:t>−1</w:t>
      </w:r>
      <w:r w:rsidRPr="002B6133">
        <w:rPr>
          <w:bCs/>
          <w:iCs/>
          <w:sz w:val="24"/>
        </w:rPr>
        <w:t xml:space="preserve"> (N</w:t>
      </w:r>
      <w:r w:rsidR="00750235">
        <w:rPr>
          <w:bCs/>
          <w:iCs/>
          <w:sz w:val="24"/>
        </w:rPr>
        <w:t>-</w:t>
      </w:r>
      <w:r w:rsidRPr="002B6133">
        <w:rPr>
          <w:bCs/>
          <w:iCs/>
          <w:sz w:val="24"/>
        </w:rPr>
        <w:t>H stretching),</w:t>
      </w:r>
      <w:r w:rsidR="00264C0A">
        <w:rPr>
          <w:bCs/>
          <w:iCs/>
          <w:sz w:val="24"/>
        </w:rPr>
        <w:t xml:space="preserve"> </w:t>
      </w:r>
      <w:r w:rsidRPr="002B6133">
        <w:rPr>
          <w:bCs/>
          <w:iCs/>
          <w:sz w:val="24"/>
        </w:rPr>
        <w:t>1740–1625 cm</w:t>
      </w:r>
      <w:r w:rsidRPr="00750235">
        <w:rPr>
          <w:bCs/>
          <w:iCs/>
          <w:sz w:val="24"/>
          <w:vertAlign w:val="superscript"/>
        </w:rPr>
        <w:t>−1</w:t>
      </w:r>
      <w:r w:rsidRPr="002B6133">
        <w:rPr>
          <w:bCs/>
          <w:iCs/>
          <w:sz w:val="24"/>
        </w:rPr>
        <w:t xml:space="preserve"> (C</w:t>
      </w:r>
      <w:r w:rsidR="00264C0A">
        <w:rPr>
          <w:bCs/>
          <w:iCs/>
          <w:sz w:val="24"/>
        </w:rPr>
        <w:t>=</w:t>
      </w:r>
      <w:r w:rsidRPr="002B6133">
        <w:rPr>
          <w:bCs/>
          <w:iCs/>
          <w:sz w:val="24"/>
        </w:rPr>
        <w:t>O stretching), and 1561 cm</w:t>
      </w:r>
      <w:r w:rsidRPr="00750235">
        <w:rPr>
          <w:bCs/>
          <w:iCs/>
          <w:sz w:val="24"/>
          <w:vertAlign w:val="superscript"/>
        </w:rPr>
        <w:t>−1</w:t>
      </w:r>
      <w:r w:rsidRPr="002B6133">
        <w:rPr>
          <w:bCs/>
          <w:iCs/>
          <w:sz w:val="24"/>
        </w:rPr>
        <w:t xml:space="preserve"> (associated</w:t>
      </w:r>
      <w:r w:rsidR="00264C0A">
        <w:rPr>
          <w:bCs/>
          <w:iCs/>
          <w:sz w:val="24"/>
        </w:rPr>
        <w:t xml:space="preserve"> </w:t>
      </w:r>
      <w:r w:rsidRPr="002B6133">
        <w:rPr>
          <w:bCs/>
          <w:iCs/>
          <w:sz w:val="24"/>
        </w:rPr>
        <w:t>N</w:t>
      </w:r>
      <w:r w:rsidR="00264C0A">
        <w:rPr>
          <w:bCs/>
          <w:iCs/>
          <w:sz w:val="24"/>
        </w:rPr>
        <w:t>-</w:t>
      </w:r>
      <w:r w:rsidRPr="002B6133">
        <w:rPr>
          <w:bCs/>
          <w:iCs/>
          <w:sz w:val="24"/>
        </w:rPr>
        <w:t>H bending) manifest the decreased intensity of the urea.</w:t>
      </w:r>
      <w:r w:rsidR="00991E92">
        <w:rPr>
          <w:bCs/>
          <w:iCs/>
          <w:sz w:val="24"/>
        </w:rPr>
        <w:fldChar w:fldCharType="begin"/>
      </w:r>
      <w:r w:rsidR="00991E92">
        <w:rPr>
          <w:bCs/>
          <w:iCs/>
          <w:sz w:val="24"/>
        </w:rPr>
        <w:instrText xml:space="preserve"> ADDIN EN.CITE &lt;EndNote&gt;&lt;Cite&gt;&lt;Author&gt;Cordier&lt;/Author&gt;&lt;Year&gt;2008&lt;/Year&gt;&lt;RecNum&gt;2&lt;/RecNum&gt;&lt;DisplayText&gt;&lt;style face="superscript"&gt;34&lt;/style&gt;&lt;/DisplayText&gt;&lt;record&gt;&lt;rec-number&gt;2&lt;/rec-number&gt;&lt;foreign-keys&gt;&lt;key app="EN" db-id="dazfpwrrustdwqewf5wve904z22vexrtx025" timestamp="1656290043"&gt;2&lt;/key&gt;&lt;/foreign-keys&gt;&lt;ref-type name="Journal Article"&gt;17&lt;/ref-type&gt;&lt;contributors&gt;&lt;authors&gt;&lt;author&gt;Cordier, Philippe&lt;/author&gt;&lt;author&gt;Tournilhac, François&lt;/author&gt;&lt;author&gt;Soulié-Ziakovic, Corinne&lt;/author&gt;&lt;author&gt;Leibler, Ludwik&lt;/author&gt;&lt;/authors&gt;&lt;/contributors&gt;&lt;titles&gt;&lt;title&gt;Self-healing and thermoreversible rubber from supramolecular assembly&lt;/title&gt;&lt;secondary-title&gt;Nature&lt;/secondary-title&gt;&lt;/titles&gt;&lt;pages&gt;977-980&lt;/pages&gt;&lt;volume&gt;451&lt;/volume&gt;&lt;number&gt;7181&lt;/number&gt;&lt;dates&gt;&lt;year&gt;2008&lt;/year&gt;&lt;pub-dates&gt;&lt;date&gt;2008/02/01&lt;/date&gt;&lt;/pub-dates&gt;&lt;/dates&gt;&lt;isbn&gt;1476-4687&lt;/isbn&gt;&lt;urls&gt;&lt;related-urls&gt;&lt;url&gt;https://doi.org/10.1038/nature06669&lt;/url&gt;&lt;/related-urls&gt;&lt;/urls&gt;&lt;electronic-resource-num&gt;10.1038/nature06669&lt;/electronic-resource-num&gt;&lt;/record&gt;&lt;/Cite&gt;&lt;/EndNote&gt;</w:instrText>
      </w:r>
      <w:r w:rsidR="00991E92">
        <w:rPr>
          <w:bCs/>
          <w:iCs/>
          <w:sz w:val="24"/>
        </w:rPr>
        <w:fldChar w:fldCharType="separate"/>
      </w:r>
      <w:r w:rsidR="00991E92" w:rsidRPr="00991E92">
        <w:rPr>
          <w:bCs/>
          <w:iCs/>
          <w:noProof/>
          <w:sz w:val="24"/>
          <w:vertAlign w:val="superscript"/>
        </w:rPr>
        <w:t>34</w:t>
      </w:r>
      <w:r w:rsidR="00991E92">
        <w:rPr>
          <w:bCs/>
          <w:iCs/>
          <w:sz w:val="24"/>
        </w:rPr>
        <w:fldChar w:fldCharType="end"/>
      </w:r>
      <w:r w:rsidR="00264C0A">
        <w:rPr>
          <w:bCs/>
          <w:iCs/>
          <w:sz w:val="24"/>
        </w:rPr>
        <w:t xml:space="preserve"> </w:t>
      </w:r>
      <w:r w:rsidRPr="002B6133">
        <w:rPr>
          <w:bCs/>
          <w:iCs/>
          <w:sz w:val="24"/>
        </w:rPr>
        <w:t>The U-PDMS-Es exhibit enhanced thermal stability with</w:t>
      </w:r>
      <w:r w:rsidR="00264C0A">
        <w:rPr>
          <w:bCs/>
          <w:iCs/>
          <w:sz w:val="24"/>
        </w:rPr>
        <w:t xml:space="preserve"> </w:t>
      </w:r>
      <w:r w:rsidRPr="002B6133">
        <w:rPr>
          <w:bCs/>
          <w:iCs/>
          <w:sz w:val="24"/>
        </w:rPr>
        <w:t>increased molecular weight of PDMS, and no significant</w:t>
      </w:r>
      <w:r w:rsidR="00264C0A">
        <w:rPr>
          <w:bCs/>
          <w:iCs/>
          <w:sz w:val="24"/>
        </w:rPr>
        <w:t xml:space="preserve"> </w:t>
      </w:r>
      <w:r w:rsidRPr="002B6133">
        <w:rPr>
          <w:bCs/>
          <w:iCs/>
          <w:sz w:val="24"/>
        </w:rPr>
        <w:t xml:space="preserve">weight loss was observed for U-PDMS5.0K-E up to 450 </w:t>
      </w:r>
      <w:r w:rsidRPr="002B6133">
        <w:rPr>
          <w:rFonts w:hint="eastAsia"/>
          <w:bCs/>
          <w:iCs/>
          <w:sz w:val="24"/>
        </w:rPr>
        <w:t>°</w:t>
      </w:r>
      <w:r w:rsidRPr="002B6133">
        <w:rPr>
          <w:bCs/>
          <w:iCs/>
          <w:sz w:val="24"/>
        </w:rPr>
        <w:t>C</w:t>
      </w:r>
      <w:r w:rsidR="00264C0A">
        <w:rPr>
          <w:bCs/>
          <w:iCs/>
          <w:sz w:val="24"/>
        </w:rPr>
        <w:t xml:space="preserve"> </w:t>
      </w:r>
      <w:r w:rsidRPr="002B6133">
        <w:rPr>
          <w:bCs/>
          <w:iCs/>
          <w:sz w:val="24"/>
        </w:rPr>
        <w:t xml:space="preserve">(Figure </w:t>
      </w:r>
      <w:r w:rsidR="00E82026">
        <w:rPr>
          <w:bCs/>
          <w:iCs/>
          <w:sz w:val="24"/>
        </w:rPr>
        <w:t>21</w:t>
      </w:r>
      <w:r w:rsidRPr="002B6133">
        <w:rPr>
          <w:bCs/>
          <w:iCs/>
          <w:sz w:val="24"/>
        </w:rPr>
        <w:t xml:space="preserve">). </w:t>
      </w:r>
      <w:r w:rsidR="00F71389" w:rsidRPr="002B6133">
        <w:rPr>
          <w:bCs/>
          <w:iCs/>
          <w:sz w:val="24"/>
        </w:rPr>
        <w:t>Compared</w:t>
      </w:r>
      <w:r w:rsidRPr="002B6133">
        <w:rPr>
          <w:bCs/>
          <w:iCs/>
          <w:sz w:val="24"/>
        </w:rPr>
        <w:t xml:space="preserve"> with one</w:t>
      </w:r>
      <w:r w:rsidR="00264C0A">
        <w:rPr>
          <w:bCs/>
          <w:iCs/>
          <w:sz w:val="24"/>
        </w:rPr>
        <w:t xml:space="preserve"> </w:t>
      </w:r>
      <w:r w:rsidRPr="002B6133">
        <w:rPr>
          <w:bCs/>
          <w:iCs/>
          <w:sz w:val="24"/>
        </w:rPr>
        <w:t>glass transition peak and one melting peak in the temperature</w:t>
      </w:r>
      <w:r w:rsidR="00264C0A">
        <w:rPr>
          <w:bCs/>
          <w:iCs/>
          <w:sz w:val="24"/>
        </w:rPr>
        <w:t xml:space="preserve"> </w:t>
      </w:r>
      <w:r w:rsidRPr="002B6133">
        <w:rPr>
          <w:bCs/>
          <w:iCs/>
          <w:sz w:val="24"/>
        </w:rPr>
        <w:t>modulated</w:t>
      </w:r>
      <w:r w:rsidR="00264C0A">
        <w:rPr>
          <w:bCs/>
          <w:iCs/>
          <w:sz w:val="24"/>
        </w:rPr>
        <w:t xml:space="preserve"> </w:t>
      </w:r>
      <w:r w:rsidRPr="002B6133">
        <w:rPr>
          <w:bCs/>
          <w:iCs/>
          <w:sz w:val="24"/>
        </w:rPr>
        <w:t>differential scanning calorimetry (TM-DSC) curve</w:t>
      </w:r>
      <w:r w:rsidR="00264C0A">
        <w:rPr>
          <w:bCs/>
          <w:iCs/>
          <w:sz w:val="24"/>
        </w:rPr>
        <w:t xml:space="preserve"> </w:t>
      </w:r>
      <w:r w:rsidRPr="002B6133">
        <w:rPr>
          <w:bCs/>
          <w:iCs/>
          <w:sz w:val="24"/>
        </w:rPr>
        <w:t>of PDMS3.0K-NH</w:t>
      </w:r>
      <w:r w:rsidRPr="00750235">
        <w:rPr>
          <w:bCs/>
          <w:iCs/>
          <w:sz w:val="24"/>
          <w:vertAlign w:val="subscript"/>
        </w:rPr>
        <w:t>2</w:t>
      </w:r>
      <w:r w:rsidRPr="002B6133">
        <w:rPr>
          <w:bCs/>
          <w:iCs/>
          <w:sz w:val="24"/>
        </w:rPr>
        <w:t xml:space="preserve"> (Figure </w:t>
      </w:r>
      <w:r w:rsidR="00E82026">
        <w:rPr>
          <w:bCs/>
          <w:iCs/>
          <w:sz w:val="24"/>
        </w:rPr>
        <w:t>22</w:t>
      </w:r>
      <w:r w:rsidRPr="002B6133">
        <w:rPr>
          <w:bCs/>
          <w:iCs/>
          <w:sz w:val="24"/>
        </w:rPr>
        <w:t>), the</w:t>
      </w:r>
      <w:r w:rsidR="00264C0A">
        <w:rPr>
          <w:bCs/>
          <w:iCs/>
          <w:sz w:val="24"/>
        </w:rPr>
        <w:t xml:space="preserve"> </w:t>
      </w:r>
      <w:r w:rsidRPr="002B6133">
        <w:rPr>
          <w:bCs/>
          <w:iCs/>
          <w:sz w:val="24"/>
        </w:rPr>
        <w:t>DSC curve of U-PDMS3.0K-E only shows a single glass transition</w:t>
      </w:r>
      <w:r w:rsidR="00264C0A">
        <w:rPr>
          <w:bCs/>
          <w:iCs/>
          <w:sz w:val="24"/>
        </w:rPr>
        <w:t xml:space="preserve"> </w:t>
      </w:r>
      <w:r w:rsidRPr="002B6133">
        <w:rPr>
          <w:bCs/>
          <w:iCs/>
          <w:sz w:val="24"/>
        </w:rPr>
        <w:t>peak (</w:t>
      </w:r>
      <w:r w:rsidRPr="007F463F">
        <w:rPr>
          <w:iCs/>
          <w:sz w:val="24"/>
        </w:rPr>
        <w:t xml:space="preserve">Figure </w:t>
      </w:r>
      <w:r w:rsidR="007F463F" w:rsidRPr="007F463F">
        <w:rPr>
          <w:iCs/>
          <w:sz w:val="24"/>
        </w:rPr>
        <w:t>19b</w:t>
      </w:r>
      <w:r w:rsidRPr="002B6133">
        <w:rPr>
          <w:bCs/>
          <w:iCs/>
          <w:sz w:val="24"/>
        </w:rPr>
        <w:t>). Two melting peaks were observed in the</w:t>
      </w:r>
      <w:r w:rsidR="00264C0A">
        <w:rPr>
          <w:bCs/>
          <w:iCs/>
          <w:sz w:val="24"/>
        </w:rPr>
        <w:t xml:space="preserve"> </w:t>
      </w:r>
      <w:r w:rsidRPr="002B6133">
        <w:rPr>
          <w:bCs/>
          <w:iCs/>
          <w:sz w:val="24"/>
        </w:rPr>
        <w:t>heating run of PDMS5.0K-NH</w:t>
      </w:r>
      <w:r w:rsidRPr="00750235">
        <w:rPr>
          <w:bCs/>
          <w:iCs/>
          <w:sz w:val="24"/>
          <w:vertAlign w:val="subscript"/>
        </w:rPr>
        <w:t>2</w:t>
      </w:r>
      <w:r w:rsidRPr="002B6133">
        <w:rPr>
          <w:bCs/>
          <w:iCs/>
          <w:sz w:val="24"/>
        </w:rPr>
        <w:t xml:space="preserve"> and PDMS30K-NH</w:t>
      </w:r>
      <w:r w:rsidRPr="000E7538">
        <w:rPr>
          <w:bCs/>
          <w:iCs/>
          <w:sz w:val="24"/>
          <w:vertAlign w:val="subscript"/>
        </w:rPr>
        <w:t>2</w:t>
      </w:r>
      <w:r w:rsidRPr="002B6133">
        <w:rPr>
          <w:bCs/>
          <w:iCs/>
          <w:sz w:val="24"/>
        </w:rPr>
        <w:t>, whereas</w:t>
      </w:r>
      <w:r w:rsidR="00264C0A">
        <w:rPr>
          <w:bCs/>
          <w:iCs/>
          <w:sz w:val="24"/>
        </w:rPr>
        <w:t xml:space="preserve"> </w:t>
      </w:r>
      <w:r w:rsidRPr="002B6133">
        <w:rPr>
          <w:bCs/>
          <w:iCs/>
          <w:sz w:val="24"/>
        </w:rPr>
        <w:t>the U-PDMS5.0K-E and U-PDMS30K-E only show one small</w:t>
      </w:r>
      <w:r w:rsidR="00264C0A">
        <w:rPr>
          <w:bCs/>
          <w:iCs/>
          <w:sz w:val="24"/>
        </w:rPr>
        <w:t xml:space="preserve"> </w:t>
      </w:r>
      <w:r w:rsidRPr="002B6133">
        <w:rPr>
          <w:bCs/>
          <w:iCs/>
          <w:sz w:val="24"/>
        </w:rPr>
        <w:t>melting peak. The different thermal behavior of U-PDMSEs</w:t>
      </w:r>
      <w:r w:rsidR="00264C0A">
        <w:rPr>
          <w:bCs/>
          <w:iCs/>
          <w:sz w:val="24"/>
        </w:rPr>
        <w:t xml:space="preserve"> </w:t>
      </w:r>
      <w:r w:rsidRPr="002B6133">
        <w:rPr>
          <w:bCs/>
          <w:iCs/>
          <w:sz w:val="24"/>
        </w:rPr>
        <w:t>compared with that of PDMS-NH</w:t>
      </w:r>
      <w:r w:rsidRPr="00750235">
        <w:rPr>
          <w:bCs/>
          <w:iCs/>
          <w:sz w:val="24"/>
          <w:vertAlign w:val="subscript"/>
        </w:rPr>
        <w:t>2</w:t>
      </w:r>
      <w:r w:rsidRPr="002B6133">
        <w:rPr>
          <w:bCs/>
          <w:iCs/>
          <w:sz w:val="24"/>
        </w:rPr>
        <w:t xml:space="preserve"> should be attributed</w:t>
      </w:r>
      <w:r>
        <w:rPr>
          <w:bCs/>
          <w:iCs/>
          <w:sz w:val="24"/>
        </w:rPr>
        <w:t xml:space="preserve"> </w:t>
      </w:r>
      <w:r w:rsidRPr="002B6133">
        <w:rPr>
          <w:bCs/>
          <w:iCs/>
          <w:sz w:val="24"/>
        </w:rPr>
        <w:t>to the effect of chemical/physical cross-linking which limits</w:t>
      </w:r>
      <w:r w:rsidR="00264C0A">
        <w:rPr>
          <w:bCs/>
          <w:iCs/>
          <w:sz w:val="24"/>
        </w:rPr>
        <w:t xml:space="preserve"> </w:t>
      </w:r>
      <w:r w:rsidRPr="002B6133">
        <w:rPr>
          <w:bCs/>
          <w:iCs/>
          <w:sz w:val="24"/>
        </w:rPr>
        <w:t>the mobility of polymer chains and growth of crystalline</w:t>
      </w:r>
      <w:r w:rsidR="00264C0A">
        <w:rPr>
          <w:bCs/>
          <w:iCs/>
          <w:sz w:val="24"/>
        </w:rPr>
        <w:t xml:space="preserve"> </w:t>
      </w:r>
      <w:r w:rsidRPr="002B6133">
        <w:rPr>
          <w:bCs/>
          <w:iCs/>
          <w:sz w:val="24"/>
        </w:rPr>
        <w:t>structure.</w:t>
      </w:r>
      <w:r w:rsidR="00991E92">
        <w:rPr>
          <w:bCs/>
          <w:iCs/>
          <w:sz w:val="24"/>
        </w:rPr>
        <w:fldChar w:fldCharType="begin">
          <w:fldData xml:space="preserve">PEVuZE5vdGU+PENpdGU+PEF1dGhvcj5DYW88L0F1dGhvcj48WWVhcj4yMDE3PC9ZZWFyPjxSZWNO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</w:fldData>
        </w:fldChar>
      </w:r>
      <w:r w:rsidR="00EF379E">
        <w:rPr>
          <w:bCs/>
          <w:iCs/>
          <w:sz w:val="24"/>
        </w:rPr>
        <w:instrText xml:space="preserve"> ADDIN EN.CITE </w:instrText>
      </w:r>
      <w:r w:rsidR="00EF379E">
        <w:rPr>
          <w:bCs/>
          <w:iCs/>
          <w:sz w:val="24"/>
        </w:rPr>
        <w:fldChar w:fldCharType="begin">
          <w:fldData xml:space="preserve">PEVuZE5vdGU+PENpdGU+PEF1dGhvcj5DYW88L0F1dGhvcj48WWVhcj4yMDE3PC9ZZWFyPjxSZWNO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</w:fldData>
        </w:fldChar>
      </w:r>
      <w:r w:rsidR="00EF379E">
        <w:rPr>
          <w:bCs/>
          <w:iCs/>
          <w:sz w:val="24"/>
        </w:rPr>
        <w:instrText xml:space="preserve"> ADDIN EN.CITE.DATA </w:instrText>
      </w:r>
      <w:r w:rsidR="00EF379E">
        <w:rPr>
          <w:bCs/>
          <w:iCs/>
          <w:sz w:val="24"/>
        </w:rPr>
      </w:r>
      <w:r w:rsidR="00EF379E">
        <w:rPr>
          <w:bCs/>
          <w:iCs/>
          <w:sz w:val="24"/>
        </w:rPr>
        <w:fldChar w:fldCharType="end"/>
      </w:r>
      <w:r w:rsidR="00991E92">
        <w:rPr>
          <w:bCs/>
          <w:iCs/>
          <w:sz w:val="24"/>
        </w:rPr>
      </w:r>
      <w:r w:rsidR="00991E92">
        <w:rPr>
          <w:bCs/>
          <w:iCs/>
          <w:sz w:val="24"/>
        </w:rPr>
        <w:fldChar w:fldCharType="separate"/>
      </w:r>
      <w:r w:rsidR="00EF379E" w:rsidRPr="00EF379E">
        <w:rPr>
          <w:bCs/>
          <w:iCs/>
          <w:noProof/>
          <w:sz w:val="24"/>
          <w:vertAlign w:val="superscript"/>
        </w:rPr>
        <w:t>171,173</w:t>
      </w:r>
      <w:r w:rsidR="00991E92">
        <w:rPr>
          <w:bCs/>
          <w:iCs/>
          <w:sz w:val="24"/>
        </w:rPr>
        <w:fldChar w:fldCharType="end"/>
      </w:r>
      <w:r w:rsidRPr="002B6133">
        <w:rPr>
          <w:bCs/>
          <w:iCs/>
          <w:sz w:val="24"/>
        </w:rPr>
        <w:t xml:space="preserve"> Moreover, the presence of only one </w:t>
      </w:r>
      <w:r w:rsidRPr="000E7538">
        <w:rPr>
          <w:bCs/>
          <w:sz w:val="24"/>
        </w:rPr>
        <w:t>T</w:t>
      </w:r>
      <w:r w:rsidRPr="000E7538">
        <w:rPr>
          <w:bCs/>
          <w:iCs/>
          <w:sz w:val="24"/>
          <w:vertAlign w:val="subscript"/>
        </w:rPr>
        <w:t>g</w:t>
      </w:r>
      <w:r w:rsidRPr="002B6133">
        <w:rPr>
          <w:bCs/>
          <w:iCs/>
          <w:sz w:val="24"/>
        </w:rPr>
        <w:t xml:space="preserve"> in the</w:t>
      </w:r>
      <w:r w:rsidR="00264C0A">
        <w:rPr>
          <w:bCs/>
          <w:iCs/>
          <w:sz w:val="24"/>
        </w:rPr>
        <w:t xml:space="preserve"> </w:t>
      </w:r>
      <w:r w:rsidRPr="002B6133">
        <w:rPr>
          <w:bCs/>
          <w:iCs/>
          <w:sz w:val="24"/>
        </w:rPr>
        <w:t>heating run of TM-DSC indicates no significant phase separation</w:t>
      </w:r>
      <w:r w:rsidR="00264C0A">
        <w:rPr>
          <w:bCs/>
          <w:iCs/>
          <w:sz w:val="24"/>
        </w:rPr>
        <w:t xml:space="preserve"> </w:t>
      </w:r>
      <w:r w:rsidRPr="002B6133">
        <w:rPr>
          <w:bCs/>
          <w:iCs/>
          <w:sz w:val="24"/>
        </w:rPr>
        <w:t>within the U-PDMS-Es. The absence of a periodic phase</w:t>
      </w:r>
      <w:r w:rsidR="00264C0A">
        <w:rPr>
          <w:bCs/>
          <w:iCs/>
          <w:sz w:val="24"/>
        </w:rPr>
        <w:t xml:space="preserve"> </w:t>
      </w:r>
      <w:r w:rsidRPr="002B6133">
        <w:rPr>
          <w:bCs/>
          <w:iCs/>
          <w:sz w:val="24"/>
        </w:rPr>
        <w:t>separated structure was also confirmed by the small-angle</w:t>
      </w:r>
      <w:r w:rsidR="00264C0A">
        <w:rPr>
          <w:bCs/>
          <w:iCs/>
          <w:sz w:val="24"/>
        </w:rPr>
        <w:t xml:space="preserve"> </w:t>
      </w:r>
      <w:r w:rsidRPr="002B6133">
        <w:rPr>
          <w:bCs/>
          <w:iCs/>
          <w:sz w:val="24"/>
        </w:rPr>
        <w:t xml:space="preserve">X-ray scattering spectra of U-PDMS-Es (Figure </w:t>
      </w:r>
      <w:r w:rsidR="009F37CE">
        <w:rPr>
          <w:bCs/>
          <w:iCs/>
          <w:sz w:val="24"/>
        </w:rPr>
        <w:t>23</w:t>
      </w:r>
      <w:r w:rsidRPr="002B6133">
        <w:rPr>
          <w:bCs/>
          <w:iCs/>
          <w:sz w:val="24"/>
        </w:rPr>
        <w:t>).</w:t>
      </w:r>
      <w:r w:rsidR="00CD2D36">
        <w:rPr>
          <w:bCs/>
          <w:iCs/>
          <w:sz w:val="24"/>
        </w:rPr>
        <w:fldChar w:fldCharType="begin"/>
      </w:r>
      <w:r w:rsidR="00EF379E">
        <w:rPr>
          <w:bCs/>
          <w:iCs/>
          <w:sz w:val="24"/>
        </w:rPr>
        <w:instrText xml:space="preserve"> ADDIN EN.CITE &lt;EndNote&gt;&lt;Cite&gt;&lt;Author&gt;Cao&lt;/Author&gt;&lt;Year&gt;2017&lt;/Year&gt;&lt;RecNum&gt;347&lt;/RecNum&gt;&lt;DisplayText&gt;&lt;style face="superscript"&gt;174&lt;/style&gt;&lt;/DisplayText&gt;&lt;record&gt;&lt;rec-number&gt;347&lt;/rec-number&gt;&lt;foreign-keys&gt;&lt;key app="EN" db-id="dazfpwrrustdwqewf5wve904z22vexrtx025" timestamp="1688586733"&gt;347&lt;/key&gt;&lt;/foreign-keys&gt;&lt;ref-type name="Journal Article"&gt;17&lt;/ref-type&gt;&lt;contributors&gt;&lt;authors&gt;&lt;author&gt;Cao, Peng-Fei&lt;/author&gt;&lt;author&gt;Wojnarowska, Zaneta&lt;/author&gt;&lt;author&gt;Hong, Tao&lt;/author&gt;&lt;author&gt;Carroll, Bobby&lt;/author&gt;&lt;author&gt;Li, Bingrui&lt;/author&gt;&lt;author&gt;Feng, Hongbo&lt;/author&gt;&lt;author&gt;Parsons, Leo&lt;/author&gt;&lt;author&gt;Wang, Weiyu&lt;/author&gt;&lt;author&gt;Lokitz, Bradley S.&lt;/author&gt;&lt;author&gt;Cheng, Shiwang&lt;/author&gt;&lt;author&gt;Bocharova, Vera&lt;/author&gt;&lt;author&gt;Sokolov, Alexei P.&lt;/author&gt;&lt;author&gt;Saito, Tomonori&lt;/author&gt;&lt;/authors&gt;&lt;/contributors&gt;&lt;titles&gt;&lt;title&gt;A star-shaped single lithium-ion conducting copolymer by grafting a POSS nanoparticle&lt;/title&gt;&lt;secondary-title&gt;Polymer&lt;/secondary-title&gt;&lt;/titles&gt;&lt;pages&gt;117-127&lt;/pages&gt;&lt;volume&gt;124&lt;/volume&gt;&lt;keywords&gt;&lt;keyword&gt;Polymer electrolyte&lt;/keyword&gt;&lt;keyword&gt;POSS&lt;/keyword&gt;&lt;keyword&gt;Single-ion conducting&lt;/keyword&gt;&lt;keyword&gt;Star-shaped&lt;/keyword&gt;&lt;keyword&gt;dc conductivity&lt;/keyword&gt;&lt;/keywords&gt;&lt;dates&gt;&lt;year&gt;2017&lt;/year&gt;&lt;pub-dates&gt;&lt;date&gt;2017/08/25/&lt;/date&gt;&lt;/pub-dates&gt;&lt;/dates&gt;&lt;isbn&gt;0032-3861&lt;/isbn&gt;&lt;urls&gt;&lt;related-urls&gt;&lt;url&gt;https://www.sciencedirect.com/science/article/pii/S003238611730719X&lt;/url&gt;&lt;/related-urls&gt;&lt;/urls&gt;&lt;electronic-resource-num&gt;https://doi.org/10.1016/j.polymer.2017.07.052&lt;/electronic-resource-num&gt;&lt;/record&gt;&lt;/Cite&gt;&lt;/EndNote&gt;</w:instrText>
      </w:r>
      <w:r w:rsidR="00CD2D36">
        <w:rPr>
          <w:bCs/>
          <w:iCs/>
          <w:sz w:val="24"/>
        </w:rPr>
        <w:fldChar w:fldCharType="separate"/>
      </w:r>
      <w:r w:rsidR="00EF379E" w:rsidRPr="00EF379E">
        <w:rPr>
          <w:bCs/>
          <w:iCs/>
          <w:noProof/>
          <w:sz w:val="24"/>
          <w:vertAlign w:val="superscript"/>
        </w:rPr>
        <w:t>174</w:t>
      </w:r>
      <w:r w:rsidR="00CD2D36">
        <w:rPr>
          <w:bCs/>
          <w:iCs/>
          <w:sz w:val="24"/>
        </w:rPr>
        <w:fldChar w:fldCharType="end"/>
      </w:r>
      <w:bookmarkEnd w:id="39"/>
    </w:p>
    <w:p w14:paraId="2072A9B3" w14:textId="65ACF421" w:rsidR="00310B4D" w:rsidRDefault="00310B4D" w:rsidP="00CF04AC">
      <w:pPr>
        <w:pStyle w:val="Heading3"/>
        <w:spacing w:before="120" w:after="120"/>
        <w:ind w:left="101"/>
      </w:pPr>
      <w:bookmarkStart w:id="40" w:name="C2Results_2"/>
      <w:r w:rsidRPr="00310B4D">
        <w:t>Mechanical Property Test</w:t>
      </w:r>
    </w:p>
    <w:p w14:paraId="70B54EEF" w14:textId="0402F83E" w:rsidR="000C0FE0" w:rsidRDefault="002B6133" w:rsidP="00077DE3">
      <w:pPr>
        <w:spacing w:line="276" w:lineRule="auto"/>
        <w:ind w:left="101" w:right="158"/>
        <w:jc w:val="both"/>
        <w:rPr>
          <w:bCs/>
          <w:iCs/>
          <w:sz w:val="24"/>
        </w:rPr>
      </w:pPr>
      <w:r w:rsidRPr="002B6133">
        <w:rPr>
          <w:bCs/>
          <w:iCs/>
          <w:sz w:val="24"/>
        </w:rPr>
        <w:t>Compared with the completely liquid-like starting materials, the</w:t>
      </w:r>
      <w:r w:rsidR="000C3AB2">
        <w:rPr>
          <w:bCs/>
          <w:iCs/>
          <w:sz w:val="24"/>
        </w:rPr>
        <w:t xml:space="preserve"> </w:t>
      </w:r>
      <w:r w:rsidRPr="002B6133">
        <w:rPr>
          <w:bCs/>
          <w:iCs/>
          <w:sz w:val="24"/>
        </w:rPr>
        <w:t>U-PDMS5.0K-E shows rubber-like properties (G′</w:t>
      </w:r>
      <w:r w:rsidRPr="002B6133">
        <w:rPr>
          <w:rFonts w:hint="eastAsia"/>
          <w:bCs/>
          <w:iCs/>
          <w:sz w:val="24"/>
        </w:rPr>
        <w:t xml:space="preserve"> &gt; </w:t>
      </w:r>
      <w:r w:rsidRPr="002B6133">
        <w:rPr>
          <w:bCs/>
          <w:iCs/>
          <w:sz w:val="24"/>
        </w:rPr>
        <w:t>G′′</w:t>
      </w:r>
      <w:r w:rsidRPr="002B6133">
        <w:rPr>
          <w:rFonts w:hint="eastAsia"/>
          <w:bCs/>
          <w:iCs/>
          <w:sz w:val="24"/>
        </w:rPr>
        <w:t xml:space="preserve"> </w:t>
      </w:r>
      <w:r w:rsidRPr="002B6133">
        <w:rPr>
          <w:bCs/>
          <w:iCs/>
          <w:sz w:val="24"/>
        </w:rPr>
        <w:t>over the</w:t>
      </w:r>
      <w:r w:rsidR="000C3AB2">
        <w:rPr>
          <w:bCs/>
          <w:iCs/>
          <w:sz w:val="24"/>
        </w:rPr>
        <w:t xml:space="preserve"> </w:t>
      </w:r>
      <w:r w:rsidRPr="002B6133">
        <w:rPr>
          <w:bCs/>
          <w:iCs/>
          <w:sz w:val="24"/>
        </w:rPr>
        <w:t xml:space="preserve">frequency range at ambient temperature, see Figure </w:t>
      </w:r>
      <w:r w:rsidR="00CA0667">
        <w:rPr>
          <w:bCs/>
          <w:iCs/>
          <w:sz w:val="24"/>
        </w:rPr>
        <w:t>25</w:t>
      </w:r>
      <w:r w:rsidRPr="002B6133">
        <w:rPr>
          <w:bCs/>
          <w:iCs/>
          <w:sz w:val="24"/>
        </w:rPr>
        <w:t>) due to the formation of a crosslinked</w:t>
      </w:r>
      <w:r w:rsidR="000C3AB2">
        <w:rPr>
          <w:bCs/>
          <w:iCs/>
          <w:sz w:val="24"/>
        </w:rPr>
        <w:t xml:space="preserve"> </w:t>
      </w:r>
      <w:r w:rsidRPr="002B6133">
        <w:rPr>
          <w:bCs/>
          <w:iCs/>
          <w:sz w:val="24"/>
        </w:rPr>
        <w:t>network by chemical an</w:t>
      </w:r>
      <w:r w:rsidR="000C3AB2">
        <w:rPr>
          <w:bCs/>
          <w:iCs/>
          <w:sz w:val="24"/>
        </w:rPr>
        <w:t xml:space="preserve"> </w:t>
      </w:r>
      <w:r w:rsidRPr="002B6133">
        <w:rPr>
          <w:bCs/>
          <w:iCs/>
          <w:sz w:val="24"/>
        </w:rPr>
        <w:t>physical interactions.</w:t>
      </w:r>
      <w:r w:rsidR="00172313">
        <w:rPr>
          <w:bCs/>
          <w:iCs/>
          <w:sz w:val="24"/>
        </w:rPr>
        <w:fldChar w:fldCharType="begin">
          <w:fldData xml:space="preserve">PEVuZE5vdGU+PENpdGU+PEF1dGhvcj5XYW5nPC9BdXRob3I+PFllYXI+MjAxMzwvWWVhcj48UmVj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</w:fldData>
        </w:fldChar>
      </w:r>
      <w:r w:rsidR="00EF379E">
        <w:rPr>
          <w:bCs/>
          <w:iCs/>
          <w:sz w:val="24"/>
        </w:rPr>
        <w:instrText xml:space="preserve"> ADDIN EN.CITE </w:instrText>
      </w:r>
      <w:r w:rsidR="00EF379E">
        <w:rPr>
          <w:bCs/>
          <w:iCs/>
          <w:sz w:val="24"/>
        </w:rPr>
        <w:fldChar w:fldCharType="begin">
          <w:fldData xml:space="preserve">PEVuZE5vdGU+PENpdGU+PEF1dGhvcj5XYW5nPC9BdXRob3I+PFllYXI+MjAxMzwvWWVhcj48UmVj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</w:fldData>
        </w:fldChar>
      </w:r>
      <w:r w:rsidR="00EF379E">
        <w:rPr>
          <w:bCs/>
          <w:iCs/>
          <w:sz w:val="24"/>
        </w:rPr>
        <w:instrText xml:space="preserve"> ADDIN EN.CITE.DATA </w:instrText>
      </w:r>
      <w:r w:rsidR="00EF379E">
        <w:rPr>
          <w:bCs/>
          <w:iCs/>
          <w:sz w:val="24"/>
        </w:rPr>
      </w:r>
      <w:r w:rsidR="00EF379E">
        <w:rPr>
          <w:bCs/>
          <w:iCs/>
          <w:sz w:val="24"/>
        </w:rPr>
        <w:fldChar w:fldCharType="end"/>
      </w:r>
      <w:r w:rsidR="00172313">
        <w:rPr>
          <w:bCs/>
          <w:iCs/>
          <w:sz w:val="24"/>
        </w:rPr>
      </w:r>
      <w:r w:rsidR="00172313">
        <w:rPr>
          <w:bCs/>
          <w:iCs/>
          <w:sz w:val="24"/>
        </w:rPr>
        <w:fldChar w:fldCharType="separate"/>
      </w:r>
      <w:r w:rsidR="00EF379E" w:rsidRPr="00EF379E">
        <w:rPr>
          <w:bCs/>
          <w:iCs/>
          <w:noProof/>
          <w:sz w:val="24"/>
          <w:vertAlign w:val="superscript"/>
        </w:rPr>
        <w:t>34,168</w:t>
      </w:r>
      <w:r w:rsidR="00172313">
        <w:rPr>
          <w:bCs/>
          <w:iCs/>
          <w:sz w:val="24"/>
        </w:rPr>
        <w:fldChar w:fldCharType="end"/>
      </w:r>
      <w:r w:rsidRPr="002B6133">
        <w:rPr>
          <w:bCs/>
          <w:iCs/>
          <w:sz w:val="24"/>
        </w:rPr>
        <w:t xml:space="preserve"> The</w:t>
      </w:r>
      <w:r w:rsidR="000C3AB2">
        <w:rPr>
          <w:bCs/>
          <w:iCs/>
          <w:sz w:val="24"/>
        </w:rPr>
        <w:t xml:space="preserve"> </w:t>
      </w:r>
      <w:r w:rsidRPr="002B6133">
        <w:rPr>
          <w:bCs/>
          <w:iCs/>
          <w:sz w:val="24"/>
        </w:rPr>
        <w:t>significant storage modulus (G′) increase of U-PDMS5.0K-E</w:t>
      </w:r>
      <w:r w:rsidR="000C3AB2">
        <w:rPr>
          <w:bCs/>
          <w:iCs/>
          <w:sz w:val="24"/>
        </w:rPr>
        <w:t xml:space="preserve"> </w:t>
      </w:r>
      <w:r w:rsidRPr="002B6133">
        <w:rPr>
          <w:bCs/>
          <w:iCs/>
          <w:sz w:val="24"/>
        </w:rPr>
        <w:t>with frequency can be explained by considering that there is</w:t>
      </w:r>
      <w:r w:rsidR="000C3AB2">
        <w:rPr>
          <w:bCs/>
          <w:iCs/>
          <w:sz w:val="24"/>
        </w:rPr>
        <w:t xml:space="preserve"> </w:t>
      </w:r>
      <w:r w:rsidRPr="002B6133">
        <w:rPr>
          <w:bCs/>
          <w:iCs/>
          <w:sz w:val="24"/>
        </w:rPr>
        <w:t>adequate time for entangled polymer chains to relax at low frequency,</w:t>
      </w:r>
      <w:r w:rsidR="000C3AB2">
        <w:rPr>
          <w:bCs/>
          <w:iCs/>
          <w:sz w:val="24"/>
        </w:rPr>
        <w:t xml:space="preserve"> </w:t>
      </w:r>
      <w:r w:rsidRPr="002B6133">
        <w:rPr>
          <w:bCs/>
          <w:iCs/>
          <w:sz w:val="24"/>
        </w:rPr>
        <w:t>whereas there is less time for rearrangements to occur</w:t>
      </w:r>
      <w:r w:rsidR="00172313">
        <w:rPr>
          <w:bCs/>
          <w:iCs/>
          <w:sz w:val="24"/>
        </w:rPr>
        <w:t xml:space="preserve"> </w:t>
      </w:r>
      <w:r w:rsidRPr="002B6133">
        <w:rPr>
          <w:bCs/>
          <w:iCs/>
          <w:sz w:val="24"/>
        </w:rPr>
        <w:t>at high frequency.</w:t>
      </w:r>
      <w:r w:rsidR="00172313">
        <w:rPr>
          <w:bCs/>
          <w:iCs/>
          <w:sz w:val="24"/>
        </w:rPr>
        <w:fldChar w:fldCharType="begin"/>
      </w:r>
      <w:r w:rsidR="00EF379E">
        <w:rPr>
          <w:bCs/>
          <w:iCs/>
          <w:sz w:val="24"/>
        </w:rPr>
        <w:instrText xml:space="preserve"> ADDIN EN.CITE &lt;EndNote&gt;&lt;Cite&gt;&lt;Author&gt;Wang&lt;/Author&gt;&lt;Year&gt;2015&lt;/Year&gt;&lt;RecNum&gt;348&lt;/RecNum&gt;&lt;DisplayText&gt;&lt;style face="superscript"&gt;175&lt;/style&gt;&lt;/DisplayText&gt;&lt;record&gt;&lt;rec-number&gt;348&lt;/rec-number&gt;&lt;foreign-keys&gt;&lt;key app="EN" db-id="dazfpwrrustdwqewf5wve904z22vexrtx025" timestamp="1688586916"&gt;348&lt;/key&gt;&lt;/foreign-keys&gt;&lt;ref-type name="Journal Article"&gt;17&lt;/ref-type&gt;&lt;contributors&gt;&lt;authors&gt;&lt;author&gt;Wang, Wenwen&lt;/author&gt;&lt;author&gt;Wang, Weiyu&lt;/author&gt;&lt;author&gt;Li, Hui&lt;/author&gt;&lt;author&gt;Lu, Xinyi&lt;/author&gt;&lt;author&gt;Chen, Jihua&lt;/author&gt;&lt;author&gt;Kang, Nam-Goo&lt;/author&gt;&lt;author&gt;Zhang, Qiuyu&lt;/author&gt;&lt;author&gt;Mays, Jimmy&lt;/author&gt;&lt;/authors&gt;&lt;/contributors&gt;&lt;titles&gt;&lt;title&gt;Synthesis and Characterization of Graft Copolymers Poly(isoprene-g-styrene) of High Molecular Weight by a Combination of Anionic Polymerization and Emulsion Polymerization&lt;/title&gt;&lt;secondary-title&gt;Industrial &amp;amp; Engineering Chemistry Research&lt;/secondary-title&gt;&lt;/titles&gt;&lt;periodical&gt;&lt;full-title&gt;Industrial &amp;amp; Engineering Chemistry Research&lt;/full-title&gt;&lt;abbr-1&gt;Ind. Eng. Chem. Res.&lt;/abbr-1&gt;&lt;abbr-2&gt;Ind Eng Chem Res&lt;/abbr-2&gt;&lt;/periodical&gt;&lt;pages&gt;1292-1300&lt;/pages&gt;&lt;volume&gt;54&lt;/volume&gt;&lt;number&gt;4&lt;/number&gt;&lt;dates&gt;&lt;year&gt;2015&lt;/year&gt;&lt;pub-dates&gt;&lt;date&gt;2015/02/04&lt;/date&gt;&lt;/pub-dates&gt;&lt;/dates&gt;&lt;publisher&gt;American Chemical Society&lt;/publisher&gt;&lt;isbn&gt;0888-5885&lt;/isbn&gt;&lt;urls&gt;&lt;related-urls&gt;&lt;url&gt;https://doi.org/10.1021/ie504457e&lt;/url&gt;&lt;/related-urls&gt;&lt;/urls&gt;&lt;electronic-resource-num&gt;10.1021/ie504457e&lt;/electronic-resource-num&gt;&lt;/record&gt;&lt;/Cite&gt;&lt;/EndNote&gt;</w:instrText>
      </w:r>
      <w:r w:rsidR="00172313">
        <w:rPr>
          <w:bCs/>
          <w:iCs/>
          <w:sz w:val="24"/>
        </w:rPr>
        <w:fldChar w:fldCharType="separate"/>
      </w:r>
      <w:r w:rsidR="00EF379E" w:rsidRPr="00EF379E">
        <w:rPr>
          <w:bCs/>
          <w:iCs/>
          <w:noProof/>
          <w:sz w:val="24"/>
          <w:vertAlign w:val="superscript"/>
        </w:rPr>
        <w:t>175</w:t>
      </w:r>
      <w:r w:rsidR="00172313">
        <w:rPr>
          <w:bCs/>
          <w:iCs/>
          <w:sz w:val="24"/>
        </w:rPr>
        <w:fldChar w:fldCharType="end"/>
      </w:r>
      <w:r w:rsidRPr="002B6133">
        <w:rPr>
          <w:bCs/>
          <w:iCs/>
          <w:sz w:val="24"/>
        </w:rPr>
        <w:t xml:space="preserve"> The storage modulus (G′) of U-PDMSEs</w:t>
      </w:r>
      <w:r w:rsidR="000C3AB2">
        <w:rPr>
          <w:bCs/>
          <w:iCs/>
          <w:sz w:val="24"/>
        </w:rPr>
        <w:t xml:space="preserve"> </w:t>
      </w:r>
      <w:r w:rsidRPr="002B6133">
        <w:rPr>
          <w:bCs/>
          <w:iCs/>
          <w:sz w:val="24"/>
        </w:rPr>
        <w:t xml:space="preserve">at ambient temperature (or at 0 </w:t>
      </w:r>
      <w:r w:rsidRPr="002B6133">
        <w:rPr>
          <w:rFonts w:hint="eastAsia"/>
          <w:bCs/>
          <w:iCs/>
          <w:sz w:val="24"/>
        </w:rPr>
        <w:t>°</w:t>
      </w:r>
      <w:r w:rsidRPr="002B6133">
        <w:rPr>
          <w:bCs/>
          <w:iCs/>
          <w:sz w:val="24"/>
        </w:rPr>
        <w:t>C) decreases with the</w:t>
      </w:r>
      <w:r w:rsidR="000C3AB2">
        <w:rPr>
          <w:bCs/>
          <w:iCs/>
          <w:sz w:val="24"/>
        </w:rPr>
        <w:t xml:space="preserve"> </w:t>
      </w:r>
      <w:r w:rsidRPr="002B6133">
        <w:rPr>
          <w:bCs/>
          <w:iCs/>
          <w:sz w:val="24"/>
        </w:rPr>
        <w:t>molecular weight of PDMS segments. With tan δ</w:t>
      </w:r>
      <w:r w:rsidRPr="002B6133">
        <w:rPr>
          <w:rFonts w:hint="eastAsia"/>
          <w:bCs/>
          <w:iCs/>
          <w:sz w:val="24"/>
        </w:rPr>
        <w:t xml:space="preserve"> </w:t>
      </w:r>
      <w:r w:rsidRPr="002B6133">
        <w:rPr>
          <w:bCs/>
          <w:iCs/>
          <w:sz w:val="24"/>
        </w:rPr>
        <w:t>≥</w:t>
      </w:r>
      <w:r w:rsidRPr="002B6133">
        <w:rPr>
          <w:rFonts w:hint="eastAsia"/>
          <w:bCs/>
          <w:iCs/>
          <w:sz w:val="24"/>
        </w:rPr>
        <w:t xml:space="preserve"> </w:t>
      </w:r>
      <w:r w:rsidRPr="002B6133">
        <w:rPr>
          <w:bCs/>
          <w:iCs/>
          <w:sz w:val="24"/>
        </w:rPr>
        <w:t>0.3 as the</w:t>
      </w:r>
      <w:r w:rsidR="000C3AB2">
        <w:rPr>
          <w:bCs/>
          <w:iCs/>
          <w:sz w:val="24"/>
        </w:rPr>
        <w:t xml:space="preserve"> </w:t>
      </w:r>
      <w:r w:rsidRPr="002B6133">
        <w:rPr>
          <w:bCs/>
          <w:iCs/>
          <w:sz w:val="24"/>
        </w:rPr>
        <w:t>typical criterion for excellent damping properties of polymer</w:t>
      </w:r>
      <w:r w:rsidR="000C3AB2">
        <w:rPr>
          <w:bCs/>
          <w:iCs/>
          <w:sz w:val="24"/>
        </w:rPr>
        <w:t xml:space="preserve"> </w:t>
      </w:r>
      <w:r w:rsidRPr="002B6133">
        <w:rPr>
          <w:bCs/>
          <w:iCs/>
          <w:sz w:val="24"/>
        </w:rPr>
        <w:t>materials,</w:t>
      </w:r>
      <w:r w:rsidR="00172313">
        <w:rPr>
          <w:bCs/>
          <w:iCs/>
          <w:sz w:val="24"/>
        </w:rPr>
        <w:fldChar w:fldCharType="begin"/>
      </w:r>
      <w:r w:rsidR="00EF379E">
        <w:rPr>
          <w:bCs/>
          <w:iCs/>
          <w:sz w:val="24"/>
        </w:rPr>
        <w:instrText xml:space="preserve"> ADDIN EN.CITE &lt;EndNote&gt;&lt;Cite&gt;&lt;Author&gt;Beniah&lt;/Author&gt;&lt;Year&gt;2016&lt;/Year&gt;&lt;RecNum&gt;349&lt;/RecNum&gt;&lt;DisplayText&gt;&lt;style face="superscript"&gt;176&lt;/style&gt;&lt;/DisplayText&gt;&lt;record&gt;&lt;rec-number&gt;349&lt;/rec-number&gt;&lt;foreign-keys&gt;&lt;key app="EN" db-id="dazfpwrrustdwqewf5wve904z22vexrtx025" timestamp="1688586996"&gt;349&lt;/key&gt;&lt;/foreign-keys&gt;&lt;ref-type name="Journal Article"&gt;17&lt;/ref-type&gt;&lt;contributors&gt;&lt;authors&gt;&lt;author&gt;Beniah, Goliath&lt;/author&gt;&lt;author&gt;Liu, Kun&lt;/author&gt;&lt;author&gt;Heath, William H.&lt;/author&gt;&lt;author&gt;Miller, Matthew D.&lt;/author&gt;&lt;author&gt;Scheidt, Karl A.&lt;/author&gt;&lt;author&gt;Torkelson, John M.&lt;/author&gt;&lt;/authors&gt;&lt;/contributors&gt;&lt;titles&gt;&lt;title&gt;Novel thermoplastic polyhydroxyurethane elastomers as effective damping materials over broad temperature ranges&lt;/title&gt;&lt;secondary-title&gt;European Polymer Journal&lt;/secondary-title&gt;&lt;/titles&gt;&lt;periodical&gt;&lt;full-title&gt;European Polymer Journal&lt;/full-title&gt;&lt;abbr-1&gt;Eur. Polym. J.&lt;/abbr-1&gt;&lt;abbr-2&gt;Eur Polym J&lt;/abbr-2&gt;&lt;/periodical&gt;&lt;pages&gt;770-783&lt;/pages&gt;&lt;volume&gt;84&lt;/volume&gt;&lt;keywords&gt;&lt;keyword&gt;Non-isocyanate&lt;/keyword&gt;&lt;keyword&gt;Polyurethane&lt;/keyword&gt;&lt;keyword&gt;Polyhydroxyurethane&lt;/keyword&gt;&lt;keyword&gt;Damping material&lt;/keyword&gt;&lt;/keywords&gt;&lt;dates&gt;&lt;year&gt;2016&lt;/year&gt;&lt;pub-dates&gt;&lt;date&gt;2016/11/01/&lt;/date&gt;&lt;/pub-dates&gt;&lt;/dates&gt;&lt;isbn&gt;0014-3057&lt;/isbn&gt;&lt;urls&gt;&lt;related-urls&gt;&lt;url&gt;https://www.sciencedirect.com/science/article/pii/S0014305716305183&lt;/url&gt;&lt;/related-urls&gt;&lt;/urls&gt;&lt;electronic-resource-num&gt;https://doi.org/10.1016/j.eurpolymj.2016.05.031&lt;/electronic-resource-num&gt;&lt;/record&gt;&lt;/Cite&gt;&lt;/EndNote&gt;</w:instrText>
      </w:r>
      <w:r w:rsidR="00172313">
        <w:rPr>
          <w:bCs/>
          <w:iCs/>
          <w:sz w:val="24"/>
        </w:rPr>
        <w:fldChar w:fldCharType="separate"/>
      </w:r>
      <w:r w:rsidR="00EF379E" w:rsidRPr="00EF379E">
        <w:rPr>
          <w:bCs/>
          <w:iCs/>
          <w:noProof/>
          <w:sz w:val="24"/>
          <w:vertAlign w:val="superscript"/>
        </w:rPr>
        <w:t>176</w:t>
      </w:r>
      <w:r w:rsidR="00172313">
        <w:rPr>
          <w:bCs/>
          <w:iCs/>
          <w:sz w:val="24"/>
        </w:rPr>
        <w:fldChar w:fldCharType="end"/>
      </w:r>
      <w:r w:rsidRPr="002B6133">
        <w:rPr>
          <w:bCs/>
          <w:iCs/>
          <w:sz w:val="24"/>
        </w:rPr>
        <w:t xml:space="preserve"> a temperature swee</w:t>
      </w:r>
      <w:r w:rsidR="000C3AB2">
        <w:rPr>
          <w:bCs/>
          <w:iCs/>
          <w:sz w:val="24"/>
        </w:rPr>
        <w:t xml:space="preserve">p </w:t>
      </w:r>
      <w:r w:rsidRPr="002B6133">
        <w:rPr>
          <w:bCs/>
          <w:iCs/>
          <w:sz w:val="24"/>
        </w:rPr>
        <w:t>dynamic mechanical analysis</w:t>
      </w:r>
      <w:r w:rsidR="000C3AB2">
        <w:rPr>
          <w:bCs/>
          <w:iCs/>
          <w:sz w:val="24"/>
        </w:rPr>
        <w:t xml:space="preserve"> </w:t>
      </w:r>
      <w:r w:rsidRPr="002B6133">
        <w:rPr>
          <w:bCs/>
          <w:iCs/>
          <w:sz w:val="24"/>
        </w:rPr>
        <w:t>showed that U-PDMS-Es can serve as acoustic and vibration</w:t>
      </w:r>
      <w:r w:rsidR="000C3AB2">
        <w:rPr>
          <w:bCs/>
          <w:iCs/>
          <w:sz w:val="24"/>
        </w:rPr>
        <w:t xml:space="preserve"> </w:t>
      </w:r>
      <w:r w:rsidRPr="002B6133">
        <w:rPr>
          <w:bCs/>
          <w:iCs/>
          <w:sz w:val="24"/>
        </w:rPr>
        <w:t>damping materials over a broad temperature range. As</w:t>
      </w:r>
      <w:r w:rsidR="000C3AB2">
        <w:rPr>
          <w:bCs/>
          <w:iCs/>
          <w:sz w:val="24"/>
        </w:rPr>
        <w:t xml:space="preserve"> </w:t>
      </w:r>
      <w:r w:rsidRPr="002B6133">
        <w:rPr>
          <w:bCs/>
          <w:iCs/>
          <w:sz w:val="24"/>
        </w:rPr>
        <w:t xml:space="preserve">shown in </w:t>
      </w:r>
      <w:r w:rsidRPr="0065718B">
        <w:rPr>
          <w:iCs/>
          <w:sz w:val="24"/>
        </w:rPr>
        <w:t>Figure 2</w:t>
      </w:r>
      <w:r w:rsidR="009F37CE">
        <w:rPr>
          <w:iCs/>
          <w:sz w:val="24"/>
        </w:rPr>
        <w:t>4a</w:t>
      </w:r>
      <w:r w:rsidRPr="0065718B">
        <w:rPr>
          <w:iCs/>
          <w:sz w:val="24"/>
        </w:rPr>
        <w:t xml:space="preserve"> and Figure </w:t>
      </w:r>
      <w:r w:rsidR="00812AE4">
        <w:rPr>
          <w:iCs/>
          <w:sz w:val="24"/>
        </w:rPr>
        <w:t>26</w:t>
      </w:r>
      <w:r w:rsidRPr="0065718B">
        <w:rPr>
          <w:iCs/>
          <w:sz w:val="24"/>
        </w:rPr>
        <w:t>,</w:t>
      </w:r>
      <w:r w:rsidR="000C3AB2" w:rsidRPr="0065718B">
        <w:rPr>
          <w:iCs/>
          <w:sz w:val="24"/>
        </w:rPr>
        <w:t xml:space="preserve"> </w:t>
      </w:r>
      <w:r w:rsidRPr="0065718B">
        <w:rPr>
          <w:iCs/>
          <w:sz w:val="24"/>
        </w:rPr>
        <w:t>U-PDMS0.9K-E, U-PDMS5.0K-E, and U-PDMS30K-E exhibit</w:t>
      </w:r>
      <w:r w:rsidR="00172313">
        <w:rPr>
          <w:bCs/>
          <w:iCs/>
          <w:sz w:val="24"/>
        </w:rPr>
        <w:t xml:space="preserve"> </w:t>
      </w:r>
      <w:r w:rsidRPr="0065718B">
        <w:rPr>
          <w:iCs/>
          <w:sz w:val="24"/>
        </w:rPr>
        <w:t xml:space="preserve">excellent damping properties from −48 to 48 </w:t>
      </w:r>
      <w:r w:rsidRPr="0065718B">
        <w:rPr>
          <w:rFonts w:hint="eastAsia"/>
          <w:iCs/>
          <w:sz w:val="24"/>
        </w:rPr>
        <w:t>°</w:t>
      </w:r>
      <w:r w:rsidRPr="0065718B">
        <w:rPr>
          <w:iCs/>
          <w:sz w:val="24"/>
        </w:rPr>
        <w:t xml:space="preserve">C, 17 to 119 </w:t>
      </w:r>
      <w:r w:rsidRPr="0065718B">
        <w:rPr>
          <w:rFonts w:hint="eastAsia"/>
          <w:iCs/>
          <w:sz w:val="24"/>
        </w:rPr>
        <w:t>°</w:t>
      </w:r>
      <w:r w:rsidRPr="0065718B">
        <w:rPr>
          <w:iCs/>
          <w:sz w:val="24"/>
        </w:rPr>
        <w:t>C</w:t>
      </w:r>
      <w:r w:rsidR="000C3AB2" w:rsidRPr="0065718B">
        <w:rPr>
          <w:iCs/>
          <w:sz w:val="24"/>
        </w:rPr>
        <w:t xml:space="preserve"> </w:t>
      </w:r>
      <w:r w:rsidRPr="0065718B">
        <w:rPr>
          <w:iCs/>
          <w:sz w:val="24"/>
        </w:rPr>
        <w:t xml:space="preserve">and −39 to 100 </w:t>
      </w:r>
      <w:r w:rsidRPr="0065718B">
        <w:rPr>
          <w:rFonts w:hint="eastAsia"/>
          <w:iCs/>
          <w:sz w:val="24"/>
        </w:rPr>
        <w:t>°</w:t>
      </w:r>
      <w:r w:rsidRPr="0065718B">
        <w:rPr>
          <w:iCs/>
          <w:sz w:val="24"/>
        </w:rPr>
        <w:t>C, respectively</w:t>
      </w:r>
      <w:r w:rsidR="000C3AB2" w:rsidRPr="0065718B">
        <w:rPr>
          <w:iCs/>
          <w:sz w:val="24"/>
        </w:rPr>
        <w:t xml:space="preserve"> </w:t>
      </w:r>
      <w:r w:rsidRPr="0065718B">
        <w:rPr>
          <w:iCs/>
          <w:sz w:val="24"/>
        </w:rPr>
        <w:t>which are much broader temperature</w:t>
      </w:r>
      <w:r w:rsidR="000C3AB2" w:rsidRPr="0065718B">
        <w:rPr>
          <w:iCs/>
          <w:sz w:val="24"/>
        </w:rPr>
        <w:t xml:space="preserve"> </w:t>
      </w:r>
      <w:r w:rsidRPr="0065718B">
        <w:rPr>
          <w:iCs/>
          <w:sz w:val="24"/>
        </w:rPr>
        <w:t>ranges than the typical effective damping materials</w:t>
      </w:r>
      <w:r w:rsidR="000C3AB2" w:rsidRPr="0065718B">
        <w:rPr>
          <w:iCs/>
          <w:sz w:val="24"/>
        </w:rPr>
        <w:t xml:space="preserve"> </w:t>
      </w:r>
      <w:r w:rsidRPr="0065718B">
        <w:rPr>
          <w:iCs/>
          <w:sz w:val="24"/>
        </w:rPr>
        <w:t xml:space="preserve">reported in the literature (the range of ≈60 </w:t>
      </w:r>
      <w:r w:rsidRPr="0065718B">
        <w:rPr>
          <w:rFonts w:hint="eastAsia"/>
          <w:iCs/>
          <w:sz w:val="24"/>
        </w:rPr>
        <w:t>°</w:t>
      </w:r>
      <w:r w:rsidRPr="0065718B">
        <w:rPr>
          <w:iCs/>
          <w:sz w:val="24"/>
        </w:rPr>
        <w:t>C).</w:t>
      </w:r>
      <w:r w:rsidR="00172313">
        <w:rPr>
          <w:iCs/>
          <w:sz w:val="24"/>
        </w:rPr>
        <w:fldChar w:fldCharType="begin">
          <w:fldData xml:space="preserve">PEVuZE5vdGU+PENpdGU+PEF1dGhvcj5CZW5pYWg8L0F1dGhvcj48WWVhcj4yMDE2PC9ZZWFyPjxS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</w:fldData>
        </w:fldChar>
      </w:r>
      <w:r w:rsidR="00EF379E">
        <w:rPr>
          <w:iCs/>
          <w:sz w:val="24"/>
        </w:rPr>
        <w:instrText xml:space="preserve"> ADDIN EN.CITE </w:instrText>
      </w:r>
      <w:r w:rsidR="00EF379E">
        <w:rPr>
          <w:iCs/>
          <w:sz w:val="24"/>
        </w:rPr>
        <w:fldChar w:fldCharType="begin">
          <w:fldData xml:space="preserve">PEVuZE5vdGU+PENpdGU+PEF1dGhvcj5CZW5pYWg8L0F1dGhvcj48WWVhcj4yMDE2PC9ZZWFyPjxS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</w:fldData>
        </w:fldChar>
      </w:r>
      <w:r w:rsidR="00EF379E">
        <w:rPr>
          <w:iCs/>
          <w:sz w:val="24"/>
        </w:rPr>
        <w:instrText xml:space="preserve"> ADDIN EN.CITE.DATA </w:instrText>
      </w:r>
      <w:r w:rsidR="00EF379E">
        <w:rPr>
          <w:iCs/>
          <w:sz w:val="24"/>
        </w:rPr>
      </w:r>
      <w:r w:rsidR="00EF379E">
        <w:rPr>
          <w:iCs/>
          <w:sz w:val="24"/>
        </w:rPr>
        <w:fldChar w:fldCharType="end"/>
      </w:r>
      <w:r w:rsidR="00172313">
        <w:rPr>
          <w:iCs/>
          <w:sz w:val="24"/>
        </w:rPr>
      </w:r>
      <w:r w:rsidR="00172313">
        <w:rPr>
          <w:iCs/>
          <w:sz w:val="24"/>
        </w:rPr>
        <w:fldChar w:fldCharType="separate"/>
      </w:r>
      <w:r w:rsidR="00EF379E" w:rsidRPr="00EF379E">
        <w:rPr>
          <w:iCs/>
          <w:noProof/>
          <w:sz w:val="24"/>
          <w:vertAlign w:val="superscript"/>
        </w:rPr>
        <w:t>176,177</w:t>
      </w:r>
      <w:r w:rsidR="00172313">
        <w:rPr>
          <w:iCs/>
          <w:sz w:val="24"/>
        </w:rPr>
        <w:fldChar w:fldCharType="end"/>
      </w:r>
      <w:r w:rsidR="000C3AB2" w:rsidRPr="0065718B">
        <w:rPr>
          <w:iCs/>
          <w:sz w:val="24"/>
        </w:rPr>
        <w:t xml:space="preserve"> </w:t>
      </w:r>
      <w:r w:rsidRPr="0065718B">
        <w:rPr>
          <w:iCs/>
          <w:sz w:val="24"/>
        </w:rPr>
        <w:t xml:space="preserve">To evaluate the tensile behavior </w:t>
      </w:r>
      <w:r w:rsidRPr="0065718B">
        <w:rPr>
          <w:iCs/>
          <w:sz w:val="24"/>
        </w:rPr>
        <w:lastRenderedPageBreak/>
        <w:t>of U-PDMS-Es, polymer</w:t>
      </w:r>
      <w:r w:rsidR="0085178A" w:rsidRPr="0065718B">
        <w:rPr>
          <w:iCs/>
          <w:sz w:val="24"/>
        </w:rPr>
        <w:t xml:space="preserve"> </w:t>
      </w:r>
      <w:r w:rsidRPr="0065718B">
        <w:rPr>
          <w:iCs/>
          <w:sz w:val="24"/>
        </w:rPr>
        <w:t>films with thickness of 0.15 mm and width of 3.5 mm were</w:t>
      </w:r>
      <w:r w:rsidR="000C3AB2" w:rsidRPr="0065718B">
        <w:rPr>
          <w:iCs/>
          <w:sz w:val="24"/>
        </w:rPr>
        <w:t xml:space="preserve"> </w:t>
      </w:r>
      <w:r w:rsidRPr="0065718B">
        <w:rPr>
          <w:iCs/>
          <w:sz w:val="24"/>
        </w:rPr>
        <w:t>fabricated by melt press. The polymer film made from</w:t>
      </w:r>
      <w:r w:rsidR="000C3AB2" w:rsidRPr="0065718B">
        <w:rPr>
          <w:iCs/>
          <w:sz w:val="24"/>
        </w:rPr>
        <w:t xml:space="preserve"> </w:t>
      </w:r>
      <w:r w:rsidRPr="0065718B">
        <w:rPr>
          <w:iCs/>
          <w:sz w:val="24"/>
        </w:rPr>
        <w:t>U-PDMS5.0K-E can be stretched from 1.5 to 18 cm by hand</w:t>
      </w:r>
      <w:r w:rsidR="000C3AB2" w:rsidRPr="0065718B">
        <w:rPr>
          <w:iCs/>
          <w:sz w:val="24"/>
        </w:rPr>
        <w:t xml:space="preserve"> </w:t>
      </w:r>
      <w:r w:rsidRPr="0065718B">
        <w:rPr>
          <w:iCs/>
          <w:sz w:val="24"/>
        </w:rPr>
        <w:t xml:space="preserve">pulling (see picture in Figure </w:t>
      </w:r>
      <w:r w:rsidR="00BA6033">
        <w:rPr>
          <w:iCs/>
          <w:sz w:val="24"/>
        </w:rPr>
        <w:t>29</w:t>
      </w:r>
      <w:r w:rsidRPr="0065718B">
        <w:rPr>
          <w:iCs/>
          <w:sz w:val="24"/>
        </w:rPr>
        <w:t xml:space="preserve"> or</w:t>
      </w:r>
      <w:r w:rsidR="000C3AB2" w:rsidRPr="0065718B">
        <w:rPr>
          <w:iCs/>
          <w:sz w:val="24"/>
        </w:rPr>
        <w:t xml:space="preserve"> </w:t>
      </w:r>
      <w:r w:rsidRPr="0065718B">
        <w:rPr>
          <w:iCs/>
          <w:sz w:val="24"/>
        </w:rPr>
        <w:t xml:space="preserve">tensile test in Figure </w:t>
      </w:r>
      <w:r w:rsidR="00D34728">
        <w:rPr>
          <w:iCs/>
          <w:sz w:val="24"/>
        </w:rPr>
        <w:t>27b</w:t>
      </w:r>
      <w:r w:rsidRPr="0065718B">
        <w:rPr>
          <w:iCs/>
          <w:sz w:val="24"/>
        </w:rPr>
        <w:t xml:space="preserve"> b0-b1). As illustrated in Figure 2</w:t>
      </w:r>
      <w:r w:rsidR="009F37CE">
        <w:rPr>
          <w:iCs/>
          <w:sz w:val="24"/>
        </w:rPr>
        <w:t>4b</w:t>
      </w:r>
      <w:r w:rsidRPr="0065718B">
        <w:rPr>
          <w:iCs/>
          <w:sz w:val="24"/>
        </w:rPr>
        <w:t>, all</w:t>
      </w:r>
      <w:r w:rsidR="000C3AB2" w:rsidRPr="0065718B">
        <w:rPr>
          <w:iCs/>
          <w:sz w:val="24"/>
        </w:rPr>
        <w:t xml:space="preserve"> </w:t>
      </w:r>
      <w:r w:rsidRPr="0065718B">
        <w:rPr>
          <w:iCs/>
          <w:sz w:val="24"/>
        </w:rPr>
        <w:t>of the U-PDMS-Es showed extremely high elongation at break</w:t>
      </w:r>
      <w:r w:rsidR="000C3AB2" w:rsidRPr="0065718B">
        <w:rPr>
          <w:iCs/>
          <w:sz w:val="24"/>
        </w:rPr>
        <w:t xml:space="preserve"> </w:t>
      </w:r>
      <w:r w:rsidRPr="0065718B">
        <w:rPr>
          <w:iCs/>
          <w:sz w:val="24"/>
        </w:rPr>
        <w:t>and relatively high tensile stress, which cannot be achieved by</w:t>
      </w:r>
      <w:r w:rsidR="000C3AB2" w:rsidRPr="0065718B">
        <w:rPr>
          <w:iCs/>
          <w:sz w:val="24"/>
        </w:rPr>
        <w:t xml:space="preserve"> </w:t>
      </w:r>
      <w:r w:rsidRPr="0065718B">
        <w:rPr>
          <w:iCs/>
          <w:sz w:val="24"/>
        </w:rPr>
        <w:t>urea functionalized fatty dimer acid and other common polymeric</w:t>
      </w:r>
      <w:r w:rsidR="000C3AB2" w:rsidRPr="0065718B">
        <w:rPr>
          <w:iCs/>
          <w:sz w:val="24"/>
        </w:rPr>
        <w:t xml:space="preserve"> </w:t>
      </w:r>
      <w:r w:rsidRPr="0065718B">
        <w:rPr>
          <w:iCs/>
          <w:sz w:val="24"/>
        </w:rPr>
        <w:t>elastomers, such as covalently cross-linked</w:t>
      </w:r>
      <w:r w:rsidR="000C3AB2" w:rsidRPr="0065718B">
        <w:rPr>
          <w:iCs/>
          <w:sz w:val="24"/>
        </w:rPr>
        <w:t xml:space="preserve"> </w:t>
      </w:r>
      <w:r w:rsidRPr="0065718B">
        <w:rPr>
          <w:iCs/>
          <w:sz w:val="24"/>
        </w:rPr>
        <w:t>PDMS.</w:t>
      </w:r>
      <w:r w:rsidR="00313BD8">
        <w:rPr>
          <w:iCs/>
          <w:sz w:val="24"/>
        </w:rPr>
        <w:fldChar w:fldCharType="begin">
          <w:fldData xml:space="preserve">PEVuZE5vdGU+PENpdGU+PEF1dGhvcj5Db3JkaWVyPC9BdXRob3I+PFllYXI+MjAwODwvWWVhcj48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</w:fldData>
        </w:fldChar>
      </w:r>
      <w:r w:rsidR="00EF379E">
        <w:rPr>
          <w:iCs/>
          <w:sz w:val="24"/>
        </w:rPr>
        <w:instrText xml:space="preserve"> ADDIN EN.CITE </w:instrText>
      </w:r>
      <w:r w:rsidR="00EF379E">
        <w:rPr>
          <w:iCs/>
          <w:sz w:val="24"/>
        </w:rPr>
        <w:fldChar w:fldCharType="begin">
          <w:fldData xml:space="preserve">PEVuZE5vdGU+PENpdGU+PEF1dGhvcj5Db3JkaWVyPC9BdXRob3I+PFllYXI+MjAwODwvWWVhcj48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</w:fldData>
        </w:fldChar>
      </w:r>
      <w:r w:rsidR="00EF379E">
        <w:rPr>
          <w:iCs/>
          <w:sz w:val="24"/>
        </w:rPr>
        <w:instrText xml:space="preserve"> ADDIN EN.CITE.DATA </w:instrText>
      </w:r>
      <w:r w:rsidR="00EF379E">
        <w:rPr>
          <w:iCs/>
          <w:sz w:val="24"/>
        </w:rPr>
      </w:r>
      <w:r w:rsidR="00EF379E">
        <w:rPr>
          <w:iCs/>
          <w:sz w:val="24"/>
        </w:rPr>
        <w:fldChar w:fldCharType="end"/>
      </w:r>
      <w:r w:rsidR="00313BD8">
        <w:rPr>
          <w:iCs/>
          <w:sz w:val="24"/>
        </w:rPr>
      </w:r>
      <w:r w:rsidR="00313BD8">
        <w:rPr>
          <w:iCs/>
          <w:sz w:val="24"/>
        </w:rPr>
        <w:fldChar w:fldCharType="separate"/>
      </w:r>
      <w:r w:rsidR="00EF379E" w:rsidRPr="00EF379E">
        <w:rPr>
          <w:iCs/>
          <w:noProof/>
          <w:sz w:val="24"/>
          <w:vertAlign w:val="superscript"/>
        </w:rPr>
        <w:t>34,178</w:t>
      </w:r>
      <w:r w:rsidR="00313BD8">
        <w:rPr>
          <w:iCs/>
          <w:sz w:val="24"/>
        </w:rPr>
        <w:fldChar w:fldCharType="end"/>
      </w:r>
      <w:r w:rsidR="000C3AB2" w:rsidRPr="0065718B">
        <w:rPr>
          <w:iCs/>
          <w:sz w:val="24"/>
        </w:rPr>
        <w:t xml:space="preserve"> </w:t>
      </w:r>
      <w:r w:rsidRPr="0065718B">
        <w:rPr>
          <w:iCs/>
          <w:sz w:val="24"/>
        </w:rPr>
        <w:t>The U-PDMS-Es with lower molecular weight of PDMS showed</w:t>
      </w:r>
      <w:r w:rsidR="000C3AB2" w:rsidRPr="0065718B">
        <w:rPr>
          <w:iCs/>
          <w:sz w:val="24"/>
        </w:rPr>
        <w:t xml:space="preserve"> </w:t>
      </w:r>
      <w:r w:rsidRPr="0065718B">
        <w:rPr>
          <w:iCs/>
          <w:sz w:val="24"/>
        </w:rPr>
        <w:t>higher Young’s modulus and ultimate tensile strength, which</w:t>
      </w:r>
      <w:r w:rsidR="000C3AB2" w:rsidRPr="0065718B">
        <w:rPr>
          <w:iCs/>
          <w:sz w:val="24"/>
        </w:rPr>
        <w:t xml:space="preserve"> </w:t>
      </w:r>
      <w:r w:rsidRPr="0065718B">
        <w:rPr>
          <w:iCs/>
          <w:sz w:val="24"/>
        </w:rPr>
        <w:t>is consistent with rheology data. It can be explained by the</w:t>
      </w:r>
      <w:r w:rsidR="000C3AB2" w:rsidRPr="0065718B">
        <w:rPr>
          <w:iCs/>
          <w:sz w:val="24"/>
        </w:rPr>
        <w:t xml:space="preserve"> </w:t>
      </w:r>
      <w:r w:rsidRPr="0065718B">
        <w:rPr>
          <w:iCs/>
          <w:sz w:val="24"/>
        </w:rPr>
        <w:t>higher density of hydrogen bonding in the polymer network</w:t>
      </w:r>
      <w:r w:rsidR="000C3AB2" w:rsidRPr="0065718B">
        <w:rPr>
          <w:iCs/>
          <w:sz w:val="24"/>
        </w:rPr>
        <w:t xml:space="preserve"> </w:t>
      </w:r>
      <w:r w:rsidRPr="0065718B">
        <w:rPr>
          <w:iCs/>
          <w:sz w:val="24"/>
        </w:rPr>
        <w:t>(see Table 1</w:t>
      </w:r>
      <w:r w:rsidRPr="002B6133">
        <w:rPr>
          <w:bCs/>
          <w:iCs/>
          <w:sz w:val="24"/>
        </w:rPr>
        <w:t>). The U-PDMS-Es with higher molecular weight</w:t>
      </w:r>
      <w:r w:rsidR="000C3AB2">
        <w:rPr>
          <w:bCs/>
          <w:iCs/>
          <w:sz w:val="24"/>
        </w:rPr>
        <w:t xml:space="preserve"> </w:t>
      </w:r>
      <w:r w:rsidRPr="002B6133">
        <w:rPr>
          <w:bCs/>
          <w:iCs/>
          <w:sz w:val="24"/>
        </w:rPr>
        <w:t>of PDMS showed better extensibility (up to 5500%) due to the</w:t>
      </w:r>
      <w:r w:rsidR="000C3AB2">
        <w:rPr>
          <w:bCs/>
          <w:iCs/>
          <w:sz w:val="24"/>
        </w:rPr>
        <w:t xml:space="preserve"> </w:t>
      </w:r>
      <w:r w:rsidRPr="002B6133">
        <w:rPr>
          <w:bCs/>
          <w:iCs/>
          <w:sz w:val="24"/>
        </w:rPr>
        <w:t>longer polymer segments between the physical/chemical crosslinking</w:t>
      </w:r>
      <w:r w:rsidR="000C3AB2">
        <w:rPr>
          <w:bCs/>
          <w:iCs/>
          <w:sz w:val="24"/>
        </w:rPr>
        <w:t xml:space="preserve"> </w:t>
      </w:r>
      <w:r w:rsidRPr="002B6133">
        <w:rPr>
          <w:bCs/>
          <w:iCs/>
          <w:sz w:val="24"/>
        </w:rPr>
        <w:t>points. To study the effect of cross-linker ratio on the</w:t>
      </w:r>
      <w:r w:rsidR="000C3AB2">
        <w:rPr>
          <w:bCs/>
          <w:iCs/>
          <w:sz w:val="24"/>
        </w:rPr>
        <w:t xml:space="preserve"> </w:t>
      </w:r>
      <w:r w:rsidRPr="002B6133">
        <w:rPr>
          <w:bCs/>
          <w:iCs/>
          <w:sz w:val="24"/>
        </w:rPr>
        <w:t>mechanical property of finalized product, U-PDMS5.0K-E* with</w:t>
      </w:r>
      <w:r w:rsidR="000C3AB2">
        <w:rPr>
          <w:bCs/>
          <w:iCs/>
          <w:sz w:val="24"/>
        </w:rPr>
        <w:t xml:space="preserve"> </w:t>
      </w:r>
      <w:r w:rsidRPr="002B6133">
        <w:rPr>
          <w:bCs/>
          <w:iCs/>
          <w:sz w:val="24"/>
        </w:rPr>
        <w:t>the molar ratio of TDA-PDMS: PDMS-NH</w:t>
      </w:r>
      <w:r w:rsidRPr="00415C99">
        <w:rPr>
          <w:bCs/>
          <w:iCs/>
          <w:sz w:val="24"/>
          <w:vertAlign w:val="subscript"/>
        </w:rPr>
        <w:t>2</w:t>
      </w:r>
      <w:r w:rsidRPr="002B6133">
        <w:rPr>
          <w:bCs/>
          <w:iCs/>
          <w:sz w:val="24"/>
        </w:rPr>
        <w:t xml:space="preserve"> </w:t>
      </w:r>
      <w:r w:rsidRPr="002B6133">
        <w:rPr>
          <w:rFonts w:hint="eastAsia"/>
          <w:bCs/>
          <w:iCs/>
          <w:sz w:val="24"/>
        </w:rPr>
        <w:t xml:space="preserve">= </w:t>
      </w:r>
      <w:r w:rsidRPr="002B6133">
        <w:rPr>
          <w:bCs/>
          <w:iCs/>
          <w:sz w:val="24"/>
        </w:rPr>
        <w:t>1:10 was also synthesized</w:t>
      </w:r>
      <w:r w:rsidR="000C3AB2">
        <w:rPr>
          <w:bCs/>
          <w:iCs/>
          <w:sz w:val="24"/>
        </w:rPr>
        <w:t xml:space="preserve"> </w:t>
      </w:r>
      <w:r w:rsidRPr="002B6133">
        <w:rPr>
          <w:bCs/>
          <w:iCs/>
          <w:sz w:val="24"/>
        </w:rPr>
        <w:t>and tested (Figure 2</w:t>
      </w:r>
      <w:r w:rsidR="009F37CE">
        <w:rPr>
          <w:bCs/>
          <w:iCs/>
          <w:sz w:val="24"/>
        </w:rPr>
        <w:t>4b</w:t>
      </w:r>
      <w:r w:rsidRPr="002B6133">
        <w:rPr>
          <w:bCs/>
          <w:iCs/>
          <w:sz w:val="24"/>
        </w:rPr>
        <w:t xml:space="preserve"> and Table 1). As expected, with</w:t>
      </w:r>
      <w:r w:rsidR="000C3AB2">
        <w:rPr>
          <w:bCs/>
          <w:iCs/>
          <w:sz w:val="24"/>
        </w:rPr>
        <w:t xml:space="preserve"> </w:t>
      </w:r>
      <w:r w:rsidRPr="002B6133">
        <w:rPr>
          <w:bCs/>
          <w:iCs/>
          <w:sz w:val="24"/>
        </w:rPr>
        <w:t>lower density of hydrogen bonding, U-PDMS5.0K-E* exhibited</w:t>
      </w:r>
      <w:r w:rsidR="000C3AB2">
        <w:rPr>
          <w:bCs/>
          <w:iCs/>
          <w:sz w:val="24"/>
        </w:rPr>
        <w:t xml:space="preserve"> </w:t>
      </w:r>
      <w:r w:rsidRPr="002B6133">
        <w:rPr>
          <w:bCs/>
          <w:iCs/>
          <w:sz w:val="24"/>
        </w:rPr>
        <w:t>lower Young’s modulus and higher extensibility.</w:t>
      </w:r>
      <w:r w:rsidR="000C3AB2">
        <w:rPr>
          <w:bCs/>
          <w:iCs/>
          <w:sz w:val="24"/>
        </w:rPr>
        <w:t xml:space="preserve"> </w:t>
      </w:r>
      <w:r w:rsidRPr="002B6133">
        <w:rPr>
          <w:bCs/>
          <w:iCs/>
          <w:sz w:val="24"/>
        </w:rPr>
        <w:t>Hysteresis of elastic recovery was also evaluated by applying</w:t>
      </w:r>
      <w:r w:rsidR="000C3AB2">
        <w:rPr>
          <w:bCs/>
          <w:iCs/>
          <w:sz w:val="24"/>
        </w:rPr>
        <w:t xml:space="preserve"> </w:t>
      </w:r>
      <w:r w:rsidRPr="002B6133">
        <w:rPr>
          <w:bCs/>
          <w:iCs/>
          <w:sz w:val="24"/>
        </w:rPr>
        <w:t>10 cycles of 100% strain on the U-PDMS-Es. As shown in</w:t>
      </w:r>
      <w:r w:rsidR="00D15532">
        <w:rPr>
          <w:bCs/>
          <w:iCs/>
          <w:sz w:val="24"/>
        </w:rPr>
        <w:t xml:space="preserve"> </w:t>
      </w:r>
      <w:r w:rsidR="00D15532" w:rsidRPr="00D15532">
        <w:rPr>
          <w:bCs/>
          <w:iCs/>
          <w:sz w:val="24"/>
        </w:rPr>
        <w:t>Figure 2</w:t>
      </w:r>
      <w:r w:rsidR="009F37CE">
        <w:rPr>
          <w:bCs/>
          <w:iCs/>
          <w:sz w:val="24"/>
        </w:rPr>
        <w:t>4c</w:t>
      </w:r>
      <w:r w:rsidR="00D15532" w:rsidRPr="00D15532">
        <w:rPr>
          <w:bCs/>
          <w:iCs/>
          <w:sz w:val="24"/>
        </w:rPr>
        <w:t>, the U-PDMS-Es do not show perfect recovery.</w:t>
      </w:r>
      <w:r w:rsidR="000C3AB2">
        <w:rPr>
          <w:bCs/>
          <w:iCs/>
          <w:sz w:val="24"/>
        </w:rPr>
        <w:t xml:space="preserve"> </w:t>
      </w:r>
      <w:r w:rsidR="00D15532" w:rsidRPr="00D15532">
        <w:rPr>
          <w:bCs/>
          <w:iCs/>
          <w:sz w:val="24"/>
        </w:rPr>
        <w:t>It can be seen that from the first loading–unloading cycle of</w:t>
      </w:r>
      <w:r w:rsidR="000C3AB2">
        <w:rPr>
          <w:bCs/>
          <w:iCs/>
          <w:sz w:val="24"/>
        </w:rPr>
        <w:t xml:space="preserve"> </w:t>
      </w:r>
      <w:r w:rsidR="00D15532" w:rsidRPr="00D15532">
        <w:rPr>
          <w:bCs/>
          <w:iCs/>
          <w:sz w:val="24"/>
        </w:rPr>
        <w:t>U-PDMS5.0K-E (red curve in Figure 2</w:t>
      </w:r>
      <w:r w:rsidR="009F37CE">
        <w:rPr>
          <w:bCs/>
          <w:iCs/>
          <w:sz w:val="24"/>
        </w:rPr>
        <w:t>4c</w:t>
      </w:r>
      <w:r w:rsidR="00D15532" w:rsidRPr="00D15532">
        <w:rPr>
          <w:bCs/>
          <w:iCs/>
          <w:sz w:val="24"/>
        </w:rPr>
        <w:t>3), after tensile stress</w:t>
      </w:r>
      <w:r w:rsidR="000C3AB2">
        <w:rPr>
          <w:bCs/>
          <w:iCs/>
          <w:sz w:val="24"/>
        </w:rPr>
        <w:t xml:space="preserve"> </w:t>
      </w:r>
      <w:r w:rsidR="00D15532" w:rsidRPr="00D15532">
        <w:rPr>
          <w:bCs/>
          <w:iCs/>
          <w:sz w:val="24"/>
        </w:rPr>
        <w:t>went back to 0, the residual strain is 18%. The tensile stress</w:t>
      </w:r>
      <w:r w:rsidR="000C3AB2">
        <w:rPr>
          <w:bCs/>
          <w:iCs/>
          <w:sz w:val="24"/>
        </w:rPr>
        <w:t xml:space="preserve"> </w:t>
      </w:r>
      <w:r w:rsidR="00D15532" w:rsidRPr="00D15532">
        <w:rPr>
          <w:bCs/>
          <w:iCs/>
          <w:sz w:val="24"/>
        </w:rPr>
        <w:t>loss for the following loading–unloading cycles is slightly lower</w:t>
      </w:r>
      <w:r w:rsidR="000C3AB2">
        <w:rPr>
          <w:bCs/>
          <w:iCs/>
          <w:sz w:val="24"/>
        </w:rPr>
        <w:t xml:space="preserve"> </w:t>
      </w:r>
      <w:r w:rsidR="00D15532" w:rsidRPr="00D15532">
        <w:rPr>
          <w:bCs/>
          <w:iCs/>
          <w:sz w:val="24"/>
        </w:rPr>
        <w:t>than those of previous cycles. The observed hysteresis can be</w:t>
      </w:r>
      <w:r w:rsidR="000C3AB2">
        <w:rPr>
          <w:bCs/>
          <w:iCs/>
          <w:sz w:val="24"/>
        </w:rPr>
        <w:t xml:space="preserve"> </w:t>
      </w:r>
      <w:r w:rsidR="00D15532" w:rsidRPr="00D15532">
        <w:rPr>
          <w:bCs/>
          <w:iCs/>
          <w:sz w:val="24"/>
        </w:rPr>
        <w:t>partially attributed to the energy dissipation from the physical</w:t>
      </w:r>
      <w:r w:rsidR="000C3AB2">
        <w:rPr>
          <w:bCs/>
          <w:iCs/>
          <w:sz w:val="24"/>
        </w:rPr>
        <w:t xml:space="preserve"> </w:t>
      </w:r>
      <w:r w:rsidR="00D15532" w:rsidRPr="00D15532">
        <w:rPr>
          <w:bCs/>
          <w:iCs/>
          <w:sz w:val="24"/>
        </w:rPr>
        <w:t>bonding dissociation,</w:t>
      </w:r>
      <w:r w:rsidR="001F2638">
        <w:rPr>
          <w:bCs/>
          <w:iCs/>
          <w:sz w:val="24"/>
        </w:rPr>
        <w:fldChar w:fldCharType="begin"/>
      </w:r>
      <w:r w:rsidR="001F2638">
        <w:rPr>
          <w:bCs/>
          <w:iCs/>
          <w:sz w:val="24"/>
        </w:rPr>
        <w:instrText xml:space="preserve"> ADDIN EN.CITE &lt;EndNote&gt;&lt;Cite&gt;&lt;Author&gt;Li&lt;/Author&gt;&lt;Year&gt;2016&lt;/Year&gt;&lt;RecNum&gt;4&lt;/RecNum&gt;&lt;DisplayText&gt;&lt;style face="superscript"&gt;35&lt;/style&gt;&lt;/DisplayText&gt;&lt;record&gt;&lt;rec-number&gt;4&lt;/rec-number&gt;&lt;foreign-keys&gt;&lt;key app="EN" db-id="dazfpwrrustdwqewf5wve904z22vexrtx025" timestamp="1656290050"&gt;4&lt;/key&gt;&lt;/foreign-keys&gt;&lt;ref-type name="Journal Article"&gt;17&lt;/ref-type&gt;&lt;contributors&gt;&lt;authors&gt;&lt;author&gt;Li, Cheng-Hui&lt;/author&gt;&lt;author&gt;Wang, Chao&lt;/author&gt;&lt;author&gt;Keplinger, Christoph&lt;/author&gt;&lt;author&gt;Zuo, Jing-Lin&lt;/author&gt;&lt;author&gt;Jin, Lihua&lt;/author&gt;&lt;author&gt;Sun, Yang&lt;/author&gt;&lt;author&gt;Zheng, Peng&lt;/author&gt;&lt;author&gt;Cao, Yi&lt;/author&gt;&lt;author&gt;Lissel, Franziska&lt;/author&gt;&lt;author&gt;Linder, Christian&lt;/author&gt;&lt;author&gt;You, Xiao-Zeng&lt;/author&gt;&lt;author&gt;Bao, Zhenan&lt;/author&gt;&lt;/authors&gt;&lt;/contributors&gt;&lt;titles&gt;&lt;title&gt;A highly stretchable autonomous self-healing elastomer&lt;/title&gt;&lt;secondary-title&gt;Nature Chemistry&lt;/secondary-title&gt;&lt;/titles&gt;&lt;periodical&gt;&lt;full-title&gt;Nature Chemistry&lt;/full-title&gt;&lt;abbr-1&gt;Nat. Chem.&lt;/abbr-1&gt;&lt;abbr-2&gt;Nat Chem&lt;/abbr-2&gt;&lt;/periodical&gt;&lt;pages&gt;618-624&lt;/pages&gt;&lt;volume&gt;8&lt;/volume&gt;&lt;number&gt;6&lt;/number&gt;&lt;dates&gt;&lt;year&gt;2016&lt;/year&gt;&lt;pub-dates&gt;&lt;date&gt;2016/06/01&lt;/date&gt;&lt;/pub-dates&gt;&lt;/dates&gt;&lt;isbn&gt;1755-4349&lt;/isbn&gt;&lt;urls&gt;&lt;related-urls&gt;&lt;url&gt;https://doi.org/10.1038/nchem.2492&lt;/url&gt;&lt;/related-urls&gt;&lt;/urls&gt;&lt;electronic-resource-num&gt;10.1038/nchem.2492&lt;/electronic-resource-num&gt;&lt;/record&gt;&lt;/Cite&gt;&lt;/EndNote&gt;</w:instrText>
      </w:r>
      <w:r w:rsidR="001F2638">
        <w:rPr>
          <w:bCs/>
          <w:iCs/>
          <w:sz w:val="24"/>
        </w:rPr>
        <w:fldChar w:fldCharType="separate"/>
      </w:r>
      <w:r w:rsidR="001F2638" w:rsidRPr="001F2638">
        <w:rPr>
          <w:bCs/>
          <w:iCs/>
          <w:noProof/>
          <w:sz w:val="24"/>
          <w:vertAlign w:val="superscript"/>
        </w:rPr>
        <w:t>35</w:t>
      </w:r>
      <w:r w:rsidR="001F2638">
        <w:rPr>
          <w:bCs/>
          <w:iCs/>
          <w:sz w:val="24"/>
        </w:rPr>
        <w:fldChar w:fldCharType="end"/>
      </w:r>
      <w:r w:rsidR="00D15532" w:rsidRPr="00D15532">
        <w:rPr>
          <w:bCs/>
          <w:iCs/>
          <w:sz w:val="24"/>
        </w:rPr>
        <w:t xml:space="preserve"> which is consistent with its excellent</w:t>
      </w:r>
      <w:r w:rsidR="000C3AB2">
        <w:rPr>
          <w:bCs/>
          <w:iCs/>
          <w:sz w:val="24"/>
        </w:rPr>
        <w:t xml:space="preserve"> </w:t>
      </w:r>
      <w:r w:rsidR="00D15532" w:rsidRPr="00D15532">
        <w:rPr>
          <w:bCs/>
          <w:iCs/>
          <w:sz w:val="24"/>
        </w:rPr>
        <w:t>damping properties. Moreover, lower molecular weights of</w:t>
      </w:r>
      <w:r w:rsidR="000C3AB2">
        <w:rPr>
          <w:bCs/>
          <w:iCs/>
          <w:sz w:val="24"/>
        </w:rPr>
        <w:t xml:space="preserve"> </w:t>
      </w:r>
      <w:r w:rsidR="00D15532" w:rsidRPr="00D15532">
        <w:rPr>
          <w:bCs/>
          <w:iCs/>
          <w:sz w:val="24"/>
        </w:rPr>
        <w:t>PDMS segments can improve the elastic recovery of U-PDMSEs:</w:t>
      </w:r>
      <w:r w:rsidR="000C3AB2">
        <w:rPr>
          <w:bCs/>
          <w:iCs/>
          <w:sz w:val="24"/>
        </w:rPr>
        <w:t xml:space="preserve"> </w:t>
      </w:r>
      <w:r w:rsidR="00D15532" w:rsidRPr="00D15532">
        <w:rPr>
          <w:bCs/>
          <w:iCs/>
          <w:sz w:val="24"/>
        </w:rPr>
        <w:t>residual strains with 8%, 11%, 18%, and 23% (when tensile</w:t>
      </w:r>
      <w:r w:rsidR="000C3AB2">
        <w:rPr>
          <w:bCs/>
          <w:iCs/>
          <w:sz w:val="24"/>
        </w:rPr>
        <w:t xml:space="preserve"> </w:t>
      </w:r>
      <w:r w:rsidR="00D15532" w:rsidRPr="00D15532">
        <w:rPr>
          <w:bCs/>
          <w:iCs/>
          <w:sz w:val="24"/>
        </w:rPr>
        <w:t>stress back to 0) at the first loading–unloading cycles are</w:t>
      </w:r>
      <w:r w:rsidR="000C3AB2">
        <w:rPr>
          <w:bCs/>
          <w:iCs/>
          <w:sz w:val="24"/>
        </w:rPr>
        <w:t xml:space="preserve"> </w:t>
      </w:r>
      <w:r w:rsidR="00D15532" w:rsidRPr="00D15532">
        <w:rPr>
          <w:bCs/>
          <w:iCs/>
          <w:sz w:val="24"/>
        </w:rPr>
        <w:t>observed for U-PDMS0.9K-E, U-PDMS3.0K-E, U-PDMS5.0K-E,</w:t>
      </w:r>
      <w:r w:rsidR="000C3AB2">
        <w:rPr>
          <w:bCs/>
          <w:iCs/>
          <w:sz w:val="24"/>
        </w:rPr>
        <w:t xml:space="preserve"> </w:t>
      </w:r>
      <w:r w:rsidR="00D15532" w:rsidRPr="00D15532">
        <w:rPr>
          <w:bCs/>
          <w:iCs/>
          <w:sz w:val="24"/>
        </w:rPr>
        <w:t>and U-PDMS30K-E, respectively. Another intriguing phenomenon</w:t>
      </w:r>
      <w:r w:rsidR="000C3AB2">
        <w:rPr>
          <w:bCs/>
          <w:iCs/>
          <w:sz w:val="24"/>
        </w:rPr>
        <w:t xml:space="preserve"> </w:t>
      </w:r>
      <w:r w:rsidR="00D15532" w:rsidRPr="00D15532">
        <w:rPr>
          <w:bCs/>
          <w:iCs/>
          <w:sz w:val="24"/>
        </w:rPr>
        <w:t xml:space="preserve">observed on the U-PDMS-Es is shown in Figure </w:t>
      </w:r>
      <w:r w:rsidR="00D34728">
        <w:rPr>
          <w:bCs/>
          <w:iCs/>
          <w:sz w:val="24"/>
        </w:rPr>
        <w:t>27</w:t>
      </w:r>
      <w:r w:rsidR="00D15532" w:rsidRPr="00D15532">
        <w:rPr>
          <w:bCs/>
          <w:iCs/>
          <w:sz w:val="24"/>
        </w:rPr>
        <w:t>. After</w:t>
      </w:r>
      <w:r w:rsidR="000C3AB2">
        <w:rPr>
          <w:bCs/>
          <w:iCs/>
          <w:sz w:val="24"/>
        </w:rPr>
        <w:t xml:space="preserve"> </w:t>
      </w:r>
      <w:r w:rsidR="00D15532" w:rsidRPr="00D15532">
        <w:rPr>
          <w:bCs/>
          <w:iCs/>
          <w:sz w:val="24"/>
        </w:rPr>
        <w:t>manual sideways stretching and releasing the film made from</w:t>
      </w:r>
      <w:r w:rsidR="000C3AB2">
        <w:rPr>
          <w:bCs/>
          <w:iCs/>
          <w:sz w:val="24"/>
        </w:rPr>
        <w:t xml:space="preserve"> </w:t>
      </w:r>
      <w:r w:rsidR="00D15532" w:rsidRPr="00D15532">
        <w:rPr>
          <w:bCs/>
          <w:iCs/>
          <w:sz w:val="24"/>
        </w:rPr>
        <w:t xml:space="preserve">U-PDMS5.0K-E, it cannot recover perfectly (Figure </w:t>
      </w:r>
      <w:r w:rsidR="00D34728">
        <w:rPr>
          <w:bCs/>
          <w:iCs/>
          <w:sz w:val="24"/>
        </w:rPr>
        <w:t xml:space="preserve">27 </w:t>
      </w:r>
      <w:r w:rsidR="00D15532" w:rsidRPr="00D15532">
        <w:rPr>
          <w:bCs/>
          <w:iCs/>
          <w:sz w:val="24"/>
        </w:rPr>
        <w:t>a1–a4),</w:t>
      </w:r>
      <w:r w:rsidR="000C3AB2">
        <w:rPr>
          <w:bCs/>
          <w:iCs/>
          <w:sz w:val="24"/>
        </w:rPr>
        <w:t xml:space="preserve"> </w:t>
      </w:r>
      <w:r w:rsidR="00D15532" w:rsidRPr="00D15532">
        <w:rPr>
          <w:bCs/>
          <w:iCs/>
          <w:sz w:val="24"/>
        </w:rPr>
        <w:t>which is consistent with hysteresis data. When held at fixed</w:t>
      </w:r>
      <w:r w:rsidR="000C3AB2">
        <w:rPr>
          <w:bCs/>
          <w:iCs/>
          <w:sz w:val="24"/>
        </w:rPr>
        <w:t xml:space="preserve"> </w:t>
      </w:r>
      <w:r w:rsidR="00D15532" w:rsidRPr="00D15532">
        <w:rPr>
          <w:bCs/>
          <w:iCs/>
          <w:sz w:val="24"/>
        </w:rPr>
        <w:t xml:space="preserve">1500% elongation (from b0 to b1 in Figure </w:t>
      </w:r>
      <w:r w:rsidR="00D34728">
        <w:rPr>
          <w:bCs/>
          <w:iCs/>
          <w:sz w:val="24"/>
        </w:rPr>
        <w:t>27</w:t>
      </w:r>
      <w:r w:rsidR="00D15532" w:rsidRPr="00D15532">
        <w:rPr>
          <w:bCs/>
          <w:iCs/>
          <w:sz w:val="24"/>
        </w:rPr>
        <w:t>), after further</w:t>
      </w:r>
      <w:r w:rsidR="000C3AB2">
        <w:rPr>
          <w:bCs/>
          <w:iCs/>
          <w:sz w:val="24"/>
        </w:rPr>
        <w:t xml:space="preserve"> </w:t>
      </w:r>
      <w:r w:rsidR="00D15532" w:rsidRPr="00D15532">
        <w:rPr>
          <w:bCs/>
          <w:iCs/>
          <w:sz w:val="24"/>
        </w:rPr>
        <w:t>manual sideways stretching and release, the stretched sample</w:t>
      </w:r>
      <w:r w:rsidR="000C3AB2">
        <w:rPr>
          <w:bCs/>
          <w:iCs/>
          <w:sz w:val="24"/>
        </w:rPr>
        <w:t xml:space="preserve"> </w:t>
      </w:r>
      <w:r w:rsidR="00D15532" w:rsidRPr="00D15532">
        <w:rPr>
          <w:bCs/>
          <w:iCs/>
          <w:sz w:val="24"/>
        </w:rPr>
        <w:t xml:space="preserve">recovers immediately like a rubber. This observation demonstrates the </w:t>
      </w:r>
      <w:r w:rsidR="00415C99" w:rsidRPr="00D15532">
        <w:rPr>
          <w:bCs/>
          <w:iCs/>
          <w:sz w:val="24"/>
        </w:rPr>
        <w:t>strain</w:t>
      </w:r>
      <w:r w:rsidR="00415C99">
        <w:rPr>
          <w:bCs/>
          <w:iCs/>
          <w:sz w:val="24"/>
        </w:rPr>
        <w:t>-</w:t>
      </w:r>
      <w:r w:rsidR="00415C99" w:rsidRPr="00D15532">
        <w:rPr>
          <w:bCs/>
          <w:iCs/>
          <w:sz w:val="24"/>
        </w:rPr>
        <w:t>dependent</w:t>
      </w:r>
      <w:r w:rsidR="000C3AB2">
        <w:rPr>
          <w:bCs/>
          <w:iCs/>
          <w:sz w:val="24"/>
        </w:rPr>
        <w:t xml:space="preserve"> </w:t>
      </w:r>
      <w:r w:rsidR="00D15532" w:rsidRPr="00D15532">
        <w:rPr>
          <w:bCs/>
          <w:iCs/>
          <w:sz w:val="24"/>
        </w:rPr>
        <w:t>elasticity and nearly perfect recovery of U-PDMS-E</w:t>
      </w:r>
      <w:r w:rsidR="000C3AB2">
        <w:rPr>
          <w:bCs/>
          <w:iCs/>
          <w:sz w:val="24"/>
        </w:rPr>
        <w:t xml:space="preserve"> </w:t>
      </w:r>
      <w:r w:rsidR="00D15532" w:rsidRPr="00D15532">
        <w:rPr>
          <w:bCs/>
          <w:iCs/>
          <w:sz w:val="24"/>
        </w:rPr>
        <w:t>in the stretched state. To further understand the elastic recovery</w:t>
      </w:r>
      <w:r w:rsidR="000C3AB2">
        <w:rPr>
          <w:bCs/>
          <w:iCs/>
          <w:sz w:val="24"/>
        </w:rPr>
        <w:t xml:space="preserve"> </w:t>
      </w:r>
      <w:r w:rsidR="00D15532" w:rsidRPr="00D15532">
        <w:rPr>
          <w:bCs/>
          <w:iCs/>
          <w:sz w:val="24"/>
        </w:rPr>
        <w:t>in the stretched state, hysteresis test was also performed on</w:t>
      </w:r>
      <w:r w:rsidR="000C3AB2">
        <w:rPr>
          <w:bCs/>
          <w:iCs/>
          <w:sz w:val="24"/>
        </w:rPr>
        <w:t xml:space="preserve"> </w:t>
      </w:r>
      <w:r w:rsidR="00D15532" w:rsidRPr="00D15532">
        <w:rPr>
          <w:bCs/>
          <w:iCs/>
          <w:sz w:val="24"/>
        </w:rPr>
        <w:t xml:space="preserve">the U-PDMS5.0K-E after 1500% elongation (see Figure </w:t>
      </w:r>
      <w:r w:rsidR="00D34728">
        <w:rPr>
          <w:bCs/>
          <w:iCs/>
          <w:sz w:val="24"/>
        </w:rPr>
        <w:t>27c</w:t>
      </w:r>
      <w:r w:rsidR="00D15532" w:rsidRPr="00D15532">
        <w:rPr>
          <w:bCs/>
          <w:iCs/>
          <w:sz w:val="24"/>
        </w:rPr>
        <w:t>).</w:t>
      </w:r>
      <w:r w:rsidR="000C3AB2">
        <w:rPr>
          <w:bCs/>
          <w:iCs/>
          <w:sz w:val="24"/>
        </w:rPr>
        <w:t xml:space="preserve"> </w:t>
      </w:r>
      <w:r w:rsidR="00D15532" w:rsidRPr="00D15532">
        <w:rPr>
          <w:bCs/>
          <w:iCs/>
          <w:sz w:val="24"/>
        </w:rPr>
        <w:t>When stretched at 1500% elongation, tensile stress of 160 kPa</w:t>
      </w:r>
      <w:r w:rsidR="000C3AB2">
        <w:rPr>
          <w:bCs/>
          <w:iCs/>
          <w:sz w:val="24"/>
        </w:rPr>
        <w:t xml:space="preserve"> </w:t>
      </w:r>
      <w:r w:rsidR="00D15532" w:rsidRPr="00D15532">
        <w:rPr>
          <w:bCs/>
          <w:iCs/>
          <w:sz w:val="24"/>
        </w:rPr>
        <w:t>was detected, which is consistent with tensile test shown in</w:t>
      </w:r>
      <w:r w:rsidR="000C3AB2">
        <w:rPr>
          <w:bCs/>
          <w:iCs/>
          <w:sz w:val="24"/>
        </w:rPr>
        <w:t xml:space="preserve"> </w:t>
      </w:r>
      <w:r w:rsidR="00D15532" w:rsidRPr="00D15532">
        <w:rPr>
          <w:bCs/>
          <w:iCs/>
          <w:sz w:val="24"/>
        </w:rPr>
        <w:t>Figure 2</w:t>
      </w:r>
      <w:r w:rsidR="009F37CE">
        <w:rPr>
          <w:bCs/>
          <w:iCs/>
          <w:sz w:val="24"/>
        </w:rPr>
        <w:t>4b</w:t>
      </w:r>
      <w:r w:rsidR="00D15532" w:rsidRPr="00D15532">
        <w:rPr>
          <w:bCs/>
          <w:iCs/>
          <w:sz w:val="24"/>
        </w:rPr>
        <w:t>. The high tensile stress (160–52 kPa) during the</w:t>
      </w:r>
      <w:r w:rsidR="000C3AB2">
        <w:rPr>
          <w:bCs/>
          <w:iCs/>
          <w:sz w:val="24"/>
        </w:rPr>
        <w:t xml:space="preserve"> </w:t>
      </w:r>
      <w:r w:rsidR="00D15532" w:rsidRPr="00D15532">
        <w:rPr>
          <w:bCs/>
          <w:iCs/>
          <w:sz w:val="24"/>
        </w:rPr>
        <w:t>1st hysteresis loop (1500%–1600% and back to 1500%) should</w:t>
      </w:r>
      <w:r w:rsidR="000C3AB2">
        <w:rPr>
          <w:bCs/>
          <w:iCs/>
          <w:sz w:val="24"/>
        </w:rPr>
        <w:t xml:space="preserve"> </w:t>
      </w:r>
      <w:r w:rsidR="00D15532" w:rsidRPr="00D15532">
        <w:rPr>
          <w:bCs/>
          <w:iCs/>
          <w:sz w:val="24"/>
        </w:rPr>
        <w:t>be the reason of this elastic recovery process (from 1600% to</w:t>
      </w:r>
      <w:r w:rsidR="000C3AB2">
        <w:rPr>
          <w:bCs/>
          <w:iCs/>
          <w:sz w:val="24"/>
        </w:rPr>
        <w:t xml:space="preserve"> </w:t>
      </w:r>
      <w:r w:rsidR="00D15532" w:rsidRPr="00D15532">
        <w:rPr>
          <w:bCs/>
          <w:iCs/>
          <w:sz w:val="24"/>
        </w:rPr>
        <w:t>1500%)</w:t>
      </w:r>
      <w:r w:rsidR="000C3AB2">
        <w:rPr>
          <w:bCs/>
          <w:iCs/>
          <w:sz w:val="24"/>
        </w:rPr>
        <w:t xml:space="preserve"> </w:t>
      </w:r>
      <w:r w:rsidR="00D15532" w:rsidRPr="00D15532">
        <w:rPr>
          <w:bCs/>
          <w:iCs/>
          <w:sz w:val="24"/>
        </w:rPr>
        <w:t>Significantly less tensile stress loss was observed for</w:t>
      </w:r>
      <w:r w:rsidR="000C3AB2">
        <w:rPr>
          <w:bCs/>
          <w:iCs/>
          <w:sz w:val="24"/>
        </w:rPr>
        <w:t xml:space="preserve"> </w:t>
      </w:r>
      <w:r w:rsidR="00D15532" w:rsidRPr="00D15532">
        <w:rPr>
          <w:bCs/>
          <w:iCs/>
          <w:sz w:val="24"/>
        </w:rPr>
        <w:t>the following several loading–unloading cycles. Even after ten</w:t>
      </w:r>
      <w:r w:rsidR="000C3AB2">
        <w:rPr>
          <w:bCs/>
          <w:iCs/>
          <w:sz w:val="24"/>
        </w:rPr>
        <w:t xml:space="preserve"> </w:t>
      </w:r>
      <w:r w:rsidR="00D15532" w:rsidRPr="00D15532">
        <w:rPr>
          <w:bCs/>
          <w:iCs/>
          <w:sz w:val="24"/>
        </w:rPr>
        <w:t>cycles, tensile stress of 3.5 kPa was still detected, which demonstrated</w:t>
      </w:r>
      <w:r w:rsidR="000C3AB2">
        <w:rPr>
          <w:bCs/>
          <w:iCs/>
          <w:sz w:val="24"/>
        </w:rPr>
        <w:t xml:space="preserve"> </w:t>
      </w:r>
      <w:r w:rsidR="00D15532" w:rsidRPr="00D15532">
        <w:rPr>
          <w:bCs/>
          <w:iCs/>
          <w:sz w:val="24"/>
        </w:rPr>
        <w:t>the capacity of elastic recovery for several cycles in</w:t>
      </w:r>
      <w:r w:rsidR="000C3AB2">
        <w:rPr>
          <w:bCs/>
          <w:iCs/>
          <w:sz w:val="24"/>
        </w:rPr>
        <w:t xml:space="preserve"> </w:t>
      </w:r>
      <w:r w:rsidR="00D15532" w:rsidRPr="00D15532">
        <w:rPr>
          <w:bCs/>
          <w:iCs/>
          <w:sz w:val="24"/>
        </w:rPr>
        <w:t>stretched state. The super</w:t>
      </w:r>
      <w:r w:rsidR="001E7C1E">
        <w:rPr>
          <w:bCs/>
          <w:iCs/>
          <w:sz w:val="24"/>
        </w:rPr>
        <w:t>-</w:t>
      </w:r>
      <w:r w:rsidR="00D15532" w:rsidRPr="00D15532">
        <w:rPr>
          <w:bCs/>
          <w:iCs/>
          <w:sz w:val="24"/>
        </w:rPr>
        <w:t xml:space="preserve">stretchability, along </w:t>
      </w:r>
      <w:r w:rsidR="00D15532" w:rsidRPr="00D15532">
        <w:rPr>
          <w:bCs/>
          <w:iCs/>
          <w:sz w:val="24"/>
        </w:rPr>
        <w:lastRenderedPageBreak/>
        <w:t>with their adjustable</w:t>
      </w:r>
      <w:r w:rsidR="000C3AB2">
        <w:rPr>
          <w:bCs/>
          <w:iCs/>
          <w:sz w:val="24"/>
        </w:rPr>
        <w:t xml:space="preserve"> </w:t>
      </w:r>
      <w:r w:rsidR="00D15532" w:rsidRPr="00D15532">
        <w:rPr>
          <w:bCs/>
          <w:iCs/>
          <w:sz w:val="24"/>
        </w:rPr>
        <w:t>Young’s modulus, elasticity, and ultimate tensile strength</w:t>
      </w:r>
      <w:r w:rsidR="000C3AB2">
        <w:rPr>
          <w:bCs/>
          <w:iCs/>
          <w:sz w:val="24"/>
        </w:rPr>
        <w:t xml:space="preserve"> </w:t>
      </w:r>
      <w:r w:rsidR="00D15532" w:rsidRPr="00D15532">
        <w:rPr>
          <w:bCs/>
          <w:iCs/>
          <w:sz w:val="24"/>
        </w:rPr>
        <w:t>through molecular weight control, make them attractive candidates</w:t>
      </w:r>
      <w:r w:rsidR="000C3AB2">
        <w:rPr>
          <w:bCs/>
          <w:iCs/>
          <w:sz w:val="24"/>
        </w:rPr>
        <w:t xml:space="preserve"> </w:t>
      </w:r>
      <w:r w:rsidR="00D15532" w:rsidRPr="00D15532">
        <w:rPr>
          <w:bCs/>
          <w:iCs/>
          <w:sz w:val="24"/>
        </w:rPr>
        <w:t>for the fabrication of highly stretchable devices, and</w:t>
      </w:r>
      <w:r w:rsidR="000C3AB2">
        <w:rPr>
          <w:bCs/>
          <w:iCs/>
          <w:sz w:val="24"/>
        </w:rPr>
        <w:t xml:space="preserve"> </w:t>
      </w:r>
      <w:r w:rsidR="00D15532" w:rsidRPr="00D15532">
        <w:rPr>
          <w:bCs/>
          <w:iCs/>
          <w:sz w:val="24"/>
        </w:rPr>
        <w:t>the systematic investigation presented here provides a design</w:t>
      </w:r>
      <w:r w:rsidR="000C3AB2">
        <w:rPr>
          <w:bCs/>
          <w:iCs/>
          <w:sz w:val="24"/>
        </w:rPr>
        <w:t xml:space="preserve"> </w:t>
      </w:r>
      <w:r w:rsidR="00D15532" w:rsidRPr="00D15532">
        <w:rPr>
          <w:bCs/>
          <w:iCs/>
          <w:sz w:val="24"/>
        </w:rPr>
        <w:t>guide.</w:t>
      </w:r>
      <w:r w:rsidR="00CF58F0">
        <w:rPr>
          <w:bCs/>
          <w:iCs/>
          <w:sz w:val="24"/>
        </w:rPr>
        <w:fldChar w:fldCharType="begin">
          <w:fldData xml:space="preserve">PEVuZE5vdGU+PENpdGU+PEF1dGhvcj5IYW48L0F1dGhvcj48WWVhcj4yMDE3PC9ZZWFyPjxSZWNO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</w:fldData>
        </w:fldChar>
      </w:r>
      <w:r w:rsidR="00EF379E">
        <w:rPr>
          <w:bCs/>
          <w:iCs/>
          <w:sz w:val="24"/>
        </w:rPr>
        <w:instrText xml:space="preserve"> ADDIN EN.CITE </w:instrText>
      </w:r>
      <w:r w:rsidR="00EF379E">
        <w:rPr>
          <w:bCs/>
          <w:iCs/>
          <w:sz w:val="24"/>
        </w:rPr>
        <w:fldChar w:fldCharType="begin">
          <w:fldData xml:space="preserve">PEVuZE5vdGU+PENpdGU+PEF1dGhvcj5IYW48L0F1dGhvcj48WWVhcj4yMDE3PC9ZZWFyPjxSZWNO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</w:fldData>
        </w:fldChar>
      </w:r>
      <w:r w:rsidR="00EF379E">
        <w:rPr>
          <w:bCs/>
          <w:iCs/>
          <w:sz w:val="24"/>
        </w:rPr>
        <w:instrText xml:space="preserve"> ADDIN EN.CITE.DATA </w:instrText>
      </w:r>
      <w:r w:rsidR="00EF379E">
        <w:rPr>
          <w:bCs/>
          <w:iCs/>
          <w:sz w:val="24"/>
        </w:rPr>
      </w:r>
      <w:r w:rsidR="00EF379E">
        <w:rPr>
          <w:bCs/>
          <w:iCs/>
          <w:sz w:val="24"/>
        </w:rPr>
        <w:fldChar w:fldCharType="end"/>
      </w:r>
      <w:r w:rsidR="00CF58F0">
        <w:rPr>
          <w:bCs/>
          <w:iCs/>
          <w:sz w:val="24"/>
        </w:rPr>
      </w:r>
      <w:r w:rsidR="00CF58F0">
        <w:rPr>
          <w:bCs/>
          <w:iCs/>
          <w:sz w:val="24"/>
        </w:rPr>
        <w:fldChar w:fldCharType="separate"/>
      </w:r>
      <w:r w:rsidR="00EF379E" w:rsidRPr="00EF379E">
        <w:rPr>
          <w:bCs/>
          <w:iCs/>
          <w:noProof/>
          <w:sz w:val="24"/>
          <w:vertAlign w:val="superscript"/>
        </w:rPr>
        <w:t>159,179</w:t>
      </w:r>
      <w:r w:rsidR="00CF58F0">
        <w:rPr>
          <w:bCs/>
          <w:iCs/>
          <w:sz w:val="24"/>
        </w:rPr>
        <w:fldChar w:fldCharType="end"/>
      </w:r>
    </w:p>
    <w:p w14:paraId="27B32680" w14:textId="77777777" w:rsidR="00077DE3" w:rsidRDefault="00077DE3" w:rsidP="00077DE3">
      <w:pPr>
        <w:pStyle w:val="Heading3"/>
        <w:spacing w:before="120" w:after="120"/>
        <w:ind w:left="101"/>
      </w:pPr>
      <w:r w:rsidRPr="00BA1DAB">
        <w:t xml:space="preserve">Healable Mechanical Properties </w:t>
      </w:r>
    </w:p>
    <w:p w14:paraId="3C79CCD0" w14:textId="7780AC51" w:rsidR="00077DE3" w:rsidRDefault="00077DE3" w:rsidP="00077DE3">
      <w:pPr>
        <w:spacing w:line="276" w:lineRule="auto"/>
        <w:ind w:left="101" w:right="158"/>
        <w:jc w:val="both"/>
        <w:rPr>
          <w:bCs/>
          <w:iCs/>
          <w:sz w:val="24"/>
        </w:rPr>
      </w:pPr>
      <w:r w:rsidRPr="00D15532">
        <w:rPr>
          <w:bCs/>
          <w:iCs/>
          <w:sz w:val="24"/>
        </w:rPr>
        <w:t>Extrinsic and intrinsic are the two categories of healing strategies,</w:t>
      </w:r>
      <w:r>
        <w:rPr>
          <w:bCs/>
          <w:iCs/>
          <w:sz w:val="24"/>
        </w:rPr>
        <w:t xml:space="preserve"> </w:t>
      </w:r>
      <w:r w:rsidRPr="00D15532">
        <w:rPr>
          <w:bCs/>
          <w:iCs/>
          <w:sz w:val="24"/>
        </w:rPr>
        <w:t>and intrinsic self-healing usually relies on dynamic</w:t>
      </w:r>
      <w:r>
        <w:rPr>
          <w:bCs/>
          <w:iCs/>
          <w:sz w:val="24"/>
        </w:rPr>
        <w:t xml:space="preserve"> </w:t>
      </w:r>
      <w:r w:rsidRPr="00D15532">
        <w:rPr>
          <w:bCs/>
          <w:iCs/>
          <w:sz w:val="24"/>
        </w:rPr>
        <w:t>physical linkage or reversible covalent bonding.</w:t>
      </w:r>
      <w:r>
        <w:rPr>
          <w:bCs/>
          <w:iCs/>
          <w:sz w:val="24"/>
        </w:rPr>
        <w:fldChar w:fldCharType="begin">
          <w:fldData xml:space="preserve">PEVuZE5vdGU+PENpdGU+PEF1dGhvcj5ZYW5nPC9BdXRob3I+PFllYXI+MjAxNTwvWWVhcj48UmVj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</w:fldData>
        </w:fldChar>
      </w:r>
      <w:r w:rsidR="00EF379E">
        <w:rPr>
          <w:bCs/>
          <w:iCs/>
          <w:sz w:val="24"/>
        </w:rPr>
        <w:instrText xml:space="preserve"> ADDIN EN.CITE </w:instrText>
      </w:r>
      <w:r w:rsidR="00EF379E">
        <w:rPr>
          <w:bCs/>
          <w:iCs/>
          <w:sz w:val="24"/>
        </w:rPr>
        <w:fldChar w:fldCharType="begin">
          <w:fldData xml:space="preserve">PEVuZE5vdGU+PENpdGU+PEF1dGhvcj5ZYW5nPC9BdXRob3I+PFllYXI+MjAxNTwvWWVhcj48UmVj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</w:fldData>
        </w:fldChar>
      </w:r>
      <w:r w:rsidR="00EF379E">
        <w:rPr>
          <w:bCs/>
          <w:iCs/>
          <w:sz w:val="24"/>
        </w:rPr>
        <w:instrText xml:space="preserve"> ADDIN EN.CITE.DATA </w:instrText>
      </w:r>
      <w:r w:rsidR="00EF379E">
        <w:rPr>
          <w:bCs/>
          <w:iCs/>
          <w:sz w:val="24"/>
        </w:rPr>
      </w:r>
      <w:r w:rsidR="00EF379E">
        <w:rPr>
          <w:bCs/>
          <w:iCs/>
          <w:sz w:val="24"/>
        </w:rPr>
        <w:fldChar w:fldCharType="end"/>
      </w:r>
      <w:r>
        <w:rPr>
          <w:bCs/>
          <w:iCs/>
          <w:sz w:val="24"/>
        </w:rPr>
      </w:r>
      <w:r>
        <w:rPr>
          <w:bCs/>
          <w:iCs/>
          <w:sz w:val="24"/>
        </w:rPr>
        <w:fldChar w:fldCharType="separate"/>
      </w:r>
      <w:r w:rsidR="00EF379E" w:rsidRPr="00EF379E">
        <w:rPr>
          <w:bCs/>
          <w:iCs/>
          <w:noProof/>
          <w:sz w:val="24"/>
          <w:vertAlign w:val="superscript"/>
        </w:rPr>
        <w:t>1,180-183</w:t>
      </w:r>
      <w:r>
        <w:rPr>
          <w:bCs/>
          <w:iCs/>
          <w:sz w:val="24"/>
        </w:rPr>
        <w:fldChar w:fldCharType="end"/>
      </w:r>
      <w:r w:rsidRPr="00D15532">
        <w:rPr>
          <w:bCs/>
          <w:iCs/>
          <w:sz w:val="24"/>
        </w:rPr>
        <w:t xml:space="preserve"> As</w:t>
      </w:r>
      <w:r>
        <w:rPr>
          <w:bCs/>
          <w:iCs/>
          <w:sz w:val="24"/>
        </w:rPr>
        <w:t xml:space="preserve"> </w:t>
      </w:r>
      <w:r w:rsidRPr="00D15532">
        <w:rPr>
          <w:bCs/>
          <w:iCs/>
          <w:sz w:val="24"/>
        </w:rPr>
        <w:t>a supramolecular polymer network containing hydrogen</w:t>
      </w:r>
      <w:r>
        <w:rPr>
          <w:bCs/>
          <w:iCs/>
          <w:sz w:val="24"/>
        </w:rPr>
        <w:t xml:space="preserve"> </w:t>
      </w:r>
      <w:r w:rsidRPr="00D15532">
        <w:rPr>
          <w:bCs/>
          <w:iCs/>
          <w:sz w:val="24"/>
        </w:rPr>
        <w:t>bonding sites, U-PDMS5.0K-E was evaluated for its self-healing</w:t>
      </w:r>
      <w:r>
        <w:rPr>
          <w:bCs/>
          <w:iCs/>
          <w:sz w:val="24"/>
        </w:rPr>
        <w:t xml:space="preserve"> </w:t>
      </w:r>
      <w:r w:rsidRPr="00D15532">
        <w:rPr>
          <w:bCs/>
          <w:iCs/>
          <w:sz w:val="24"/>
        </w:rPr>
        <w:t xml:space="preserve">properties as shown in Figure </w:t>
      </w:r>
      <w:r>
        <w:rPr>
          <w:bCs/>
          <w:iCs/>
          <w:sz w:val="24"/>
        </w:rPr>
        <w:t>28a</w:t>
      </w:r>
      <w:r w:rsidRPr="00D15532">
        <w:rPr>
          <w:bCs/>
          <w:iCs/>
          <w:sz w:val="24"/>
        </w:rPr>
        <w:t>. After cutting a specimen</w:t>
      </w:r>
      <w:r>
        <w:rPr>
          <w:bCs/>
          <w:iCs/>
          <w:sz w:val="24"/>
        </w:rPr>
        <w:t xml:space="preserve"> </w:t>
      </w:r>
      <w:r w:rsidRPr="00D15532">
        <w:rPr>
          <w:bCs/>
          <w:iCs/>
          <w:sz w:val="24"/>
        </w:rPr>
        <w:t>(thickness ≈1.5 mm) into two pieces using a razor blade and</w:t>
      </w:r>
      <w:r>
        <w:rPr>
          <w:bCs/>
          <w:iCs/>
          <w:sz w:val="24"/>
        </w:rPr>
        <w:t xml:space="preserve"> </w:t>
      </w:r>
      <w:r w:rsidRPr="00D15532">
        <w:rPr>
          <w:bCs/>
          <w:iCs/>
          <w:sz w:val="24"/>
        </w:rPr>
        <w:t>brought into contact, the polymer membranes can be healed</w:t>
      </w:r>
      <w:r>
        <w:rPr>
          <w:bCs/>
          <w:iCs/>
          <w:sz w:val="24"/>
        </w:rPr>
        <w:t xml:space="preserve"> </w:t>
      </w:r>
      <w:r w:rsidRPr="00D15532">
        <w:rPr>
          <w:bCs/>
          <w:iCs/>
          <w:sz w:val="24"/>
        </w:rPr>
        <w:t xml:space="preserve">within 2 h at ambient temperature (25 </w:t>
      </w:r>
      <w:r w:rsidRPr="00D15532">
        <w:rPr>
          <w:rFonts w:hint="eastAsia"/>
          <w:bCs/>
          <w:iCs/>
          <w:sz w:val="24"/>
        </w:rPr>
        <w:t>°</w:t>
      </w:r>
      <w:r w:rsidRPr="00D15532">
        <w:rPr>
          <w:bCs/>
          <w:iCs/>
          <w:sz w:val="24"/>
        </w:rPr>
        <w:t>C); the healing time</w:t>
      </w:r>
      <w:r>
        <w:rPr>
          <w:bCs/>
          <w:iCs/>
          <w:sz w:val="24"/>
        </w:rPr>
        <w:t xml:space="preserve"> </w:t>
      </w:r>
      <w:r w:rsidRPr="00D15532">
        <w:rPr>
          <w:bCs/>
          <w:iCs/>
          <w:sz w:val="24"/>
        </w:rPr>
        <w:t>can be shortened by increasing the healing temperature</w:t>
      </w:r>
      <w:r>
        <w:rPr>
          <w:bCs/>
          <w:iCs/>
          <w:sz w:val="24"/>
        </w:rPr>
        <w:t xml:space="preserve"> </w:t>
      </w:r>
      <w:r w:rsidRPr="00D15532">
        <w:rPr>
          <w:bCs/>
          <w:iCs/>
          <w:sz w:val="24"/>
        </w:rPr>
        <w:t xml:space="preserve">(20 min at 40 </w:t>
      </w:r>
      <w:r w:rsidRPr="00D15532">
        <w:rPr>
          <w:rFonts w:hint="eastAsia"/>
          <w:bCs/>
          <w:iCs/>
          <w:sz w:val="24"/>
        </w:rPr>
        <w:t>°</w:t>
      </w:r>
      <w:r w:rsidRPr="00D15532">
        <w:rPr>
          <w:bCs/>
          <w:iCs/>
          <w:sz w:val="24"/>
        </w:rPr>
        <w:t>C). For polymer film with lower thickness</w:t>
      </w:r>
      <w:r>
        <w:rPr>
          <w:bCs/>
          <w:iCs/>
          <w:sz w:val="24"/>
        </w:rPr>
        <w:t xml:space="preserve"> </w:t>
      </w:r>
      <w:r w:rsidRPr="00D15532">
        <w:rPr>
          <w:bCs/>
          <w:iCs/>
          <w:sz w:val="24"/>
        </w:rPr>
        <w:t>(≈0.5 mm), around 2 mm of overlap is needed for complete</w:t>
      </w:r>
      <w:r>
        <w:rPr>
          <w:bCs/>
          <w:iCs/>
          <w:sz w:val="24"/>
        </w:rPr>
        <w:t xml:space="preserve"> </w:t>
      </w:r>
      <w:r w:rsidRPr="00D15532">
        <w:rPr>
          <w:bCs/>
          <w:iCs/>
          <w:sz w:val="24"/>
        </w:rPr>
        <w:t xml:space="preserve">healing process (see Figure </w:t>
      </w:r>
      <w:r>
        <w:rPr>
          <w:bCs/>
          <w:iCs/>
          <w:sz w:val="24"/>
        </w:rPr>
        <w:t xml:space="preserve">30 </w:t>
      </w:r>
      <w:r w:rsidRPr="00D15532">
        <w:rPr>
          <w:bCs/>
          <w:iCs/>
          <w:sz w:val="24"/>
        </w:rPr>
        <w:t>for results of both healing types). The low glass transition</w:t>
      </w:r>
      <w:r>
        <w:rPr>
          <w:bCs/>
          <w:iCs/>
          <w:sz w:val="24"/>
        </w:rPr>
        <w:t xml:space="preserve"> </w:t>
      </w:r>
      <w:r w:rsidRPr="00D15532">
        <w:rPr>
          <w:bCs/>
          <w:iCs/>
          <w:sz w:val="24"/>
        </w:rPr>
        <w:t xml:space="preserve">temperature of PDMS backbones (≈−123 </w:t>
      </w:r>
      <w:r w:rsidRPr="00D15532">
        <w:rPr>
          <w:rFonts w:hint="eastAsia"/>
          <w:bCs/>
          <w:iCs/>
          <w:sz w:val="24"/>
        </w:rPr>
        <w:t>°</w:t>
      </w:r>
      <w:r w:rsidRPr="00D15532">
        <w:rPr>
          <w:bCs/>
          <w:iCs/>
          <w:sz w:val="24"/>
        </w:rPr>
        <w:t>C) contributes</w:t>
      </w:r>
      <w:r>
        <w:rPr>
          <w:bCs/>
          <w:iCs/>
          <w:sz w:val="24"/>
        </w:rPr>
        <w:t xml:space="preserve"> </w:t>
      </w:r>
      <w:r w:rsidRPr="00D15532">
        <w:rPr>
          <w:bCs/>
          <w:iCs/>
          <w:sz w:val="24"/>
        </w:rPr>
        <w:t>to the low-temperature healing process.</w:t>
      </w:r>
      <w:r>
        <w:rPr>
          <w:bCs/>
          <w:iCs/>
          <w:sz w:val="24"/>
        </w:rPr>
        <w:fldChar w:fldCharType="begin"/>
      </w:r>
      <w:r>
        <w:rPr>
          <w:bCs/>
          <w:iCs/>
          <w:sz w:val="24"/>
        </w:rPr>
        <w:instrText xml:space="preserve"> ADDIN EN.CITE &lt;EndNote&gt;&lt;Cite&gt;&lt;Author&gt;Li&lt;/Author&gt;&lt;Year&gt;2016&lt;/Year&gt;&lt;RecNum&gt;4&lt;/RecNum&gt;&lt;DisplayText&gt;&lt;style face="superscript"&gt;35&lt;/style&gt;&lt;/DisplayText&gt;&lt;record&gt;&lt;rec-number&gt;4&lt;/rec-number&gt;&lt;foreign-keys&gt;&lt;key app="EN" db-id="dazfpwrrustdwqewf5wve904z22vexrtx025" timestamp="1656290050"&gt;4&lt;/key&gt;&lt;/foreign-keys&gt;&lt;ref-type name="Journal Article"&gt;17&lt;/ref-type&gt;&lt;contributors&gt;&lt;authors&gt;&lt;author&gt;Li, Cheng-Hui&lt;/author&gt;&lt;author&gt;Wang, Chao&lt;/author&gt;&lt;author&gt;Keplinger, Christoph&lt;/author&gt;&lt;author&gt;Zuo, Jing-Lin&lt;/author&gt;&lt;author&gt;Jin, Lihua&lt;/author&gt;&lt;author&gt;Sun, Yang&lt;/author&gt;&lt;author&gt;Zheng, Peng&lt;/author&gt;&lt;author&gt;Cao, Yi&lt;/author&gt;&lt;author&gt;Lissel, Franziska&lt;/author&gt;&lt;author&gt;Linder, Christian&lt;/author&gt;&lt;author&gt;You, Xiao-Zeng&lt;/author&gt;&lt;author&gt;Bao, Zhenan&lt;/author&gt;&lt;/authors&gt;&lt;/contributors&gt;&lt;titles&gt;&lt;title&gt;A highly stretchable autonomous self-healing elastomer&lt;/title&gt;&lt;secondary-title&gt;Nature Chemistry&lt;/secondary-title&gt;&lt;/titles&gt;&lt;periodical&gt;&lt;full-title&gt;Nature Chemistry&lt;/full-title&gt;&lt;abbr-1&gt;Nat. Chem.&lt;/abbr-1&gt;&lt;abbr-2&gt;Nat Chem&lt;/abbr-2&gt;&lt;/periodical&gt;&lt;pages&gt;618-624&lt;/pages&gt;&lt;volume&gt;8&lt;/volume&gt;&lt;number&gt;6&lt;/number&gt;&lt;dates&gt;&lt;year&gt;2016&lt;/year&gt;&lt;pub-dates&gt;&lt;date&gt;2016/06/01&lt;/date&gt;&lt;/pub-dates&gt;&lt;/dates&gt;&lt;isbn&gt;1755-4349&lt;/isbn&gt;&lt;urls&gt;&lt;related-urls&gt;&lt;url&gt;https://doi.org/10.1038/nchem.2492&lt;/url&gt;&lt;/related-urls&gt;&lt;/urls&gt;&lt;electronic-resource-num&gt;10.1038/nchem.2492&lt;/electronic-resource-num&gt;&lt;/record&gt;&lt;/Cite&gt;&lt;/EndNote&gt;</w:instrText>
      </w:r>
      <w:r>
        <w:rPr>
          <w:bCs/>
          <w:iCs/>
          <w:sz w:val="24"/>
        </w:rPr>
        <w:fldChar w:fldCharType="separate"/>
      </w:r>
      <w:r w:rsidRPr="00571367">
        <w:rPr>
          <w:bCs/>
          <w:iCs/>
          <w:noProof/>
          <w:sz w:val="24"/>
          <w:vertAlign w:val="superscript"/>
        </w:rPr>
        <w:t>35</w:t>
      </w:r>
      <w:r>
        <w:rPr>
          <w:bCs/>
          <w:iCs/>
          <w:sz w:val="24"/>
        </w:rPr>
        <w:fldChar w:fldCharType="end"/>
      </w:r>
      <w:r w:rsidRPr="00D15532">
        <w:rPr>
          <w:bCs/>
          <w:iCs/>
          <w:sz w:val="24"/>
        </w:rPr>
        <w:t xml:space="preserve"> As illustrated in</w:t>
      </w:r>
      <w:r>
        <w:rPr>
          <w:bCs/>
          <w:iCs/>
          <w:sz w:val="24"/>
        </w:rPr>
        <w:t xml:space="preserve"> </w:t>
      </w:r>
      <w:r w:rsidRPr="00D15532">
        <w:rPr>
          <w:bCs/>
          <w:iCs/>
          <w:sz w:val="24"/>
        </w:rPr>
        <w:t xml:space="preserve">Figure </w:t>
      </w:r>
      <w:r>
        <w:rPr>
          <w:bCs/>
          <w:iCs/>
          <w:sz w:val="24"/>
        </w:rPr>
        <w:t>28b</w:t>
      </w:r>
      <w:r w:rsidRPr="00D15532">
        <w:rPr>
          <w:bCs/>
          <w:iCs/>
          <w:sz w:val="24"/>
        </w:rPr>
        <w:t>, after 30 min at ambient temperature, the polymer</w:t>
      </w:r>
      <w:r>
        <w:rPr>
          <w:bCs/>
          <w:iCs/>
          <w:sz w:val="24"/>
        </w:rPr>
        <w:t xml:space="preserve"> </w:t>
      </w:r>
      <w:r w:rsidRPr="00D15532">
        <w:rPr>
          <w:bCs/>
          <w:iCs/>
          <w:sz w:val="24"/>
        </w:rPr>
        <w:t>film made from U-PDMS5.0K-E can retain 1260% strain with</w:t>
      </w:r>
      <w:r>
        <w:rPr>
          <w:bCs/>
          <w:iCs/>
          <w:sz w:val="24"/>
        </w:rPr>
        <w:t xml:space="preserve"> </w:t>
      </w:r>
      <w:r w:rsidRPr="00D15532">
        <w:rPr>
          <w:bCs/>
          <w:iCs/>
          <w:sz w:val="24"/>
        </w:rPr>
        <w:t>a healing efficiency of 69.5%. After 2 h, the mechanical performance</w:t>
      </w:r>
      <w:r>
        <w:rPr>
          <w:bCs/>
          <w:iCs/>
          <w:sz w:val="24"/>
        </w:rPr>
        <w:t xml:space="preserve"> </w:t>
      </w:r>
      <w:r w:rsidRPr="00D15532">
        <w:rPr>
          <w:bCs/>
          <w:iCs/>
          <w:sz w:val="24"/>
        </w:rPr>
        <w:t>of U-PDMS5.0K-E was restored, and nearly all of the</w:t>
      </w:r>
      <w:r>
        <w:rPr>
          <w:bCs/>
          <w:iCs/>
          <w:sz w:val="24"/>
        </w:rPr>
        <w:t xml:space="preserve"> </w:t>
      </w:r>
      <w:r w:rsidRPr="00D15532">
        <w:rPr>
          <w:bCs/>
          <w:iCs/>
          <w:sz w:val="24"/>
        </w:rPr>
        <w:t>mechanical parameters, that is, Young’s modulus, extensibility,</w:t>
      </w:r>
      <w:r>
        <w:rPr>
          <w:bCs/>
          <w:iCs/>
          <w:sz w:val="24"/>
        </w:rPr>
        <w:t xml:space="preserve"> </w:t>
      </w:r>
      <w:r w:rsidRPr="00D15532">
        <w:rPr>
          <w:bCs/>
          <w:iCs/>
          <w:sz w:val="24"/>
        </w:rPr>
        <w:t>ultimate tensile strength, and</w:t>
      </w:r>
      <w:r>
        <w:rPr>
          <w:bCs/>
          <w:iCs/>
          <w:sz w:val="24"/>
        </w:rPr>
        <w:t xml:space="preserve"> </w:t>
      </w:r>
      <w:r w:rsidRPr="00D15532">
        <w:rPr>
          <w:bCs/>
          <w:iCs/>
          <w:sz w:val="24"/>
        </w:rPr>
        <w:t>toughness are comparable with</w:t>
      </w:r>
      <w:r>
        <w:rPr>
          <w:bCs/>
          <w:iCs/>
          <w:sz w:val="24"/>
        </w:rPr>
        <w:t xml:space="preserve"> </w:t>
      </w:r>
      <w:r w:rsidRPr="00D15532">
        <w:rPr>
          <w:bCs/>
          <w:iCs/>
          <w:sz w:val="24"/>
        </w:rPr>
        <w:t>those before the specimen was cut. The completely recoverable</w:t>
      </w:r>
      <w:r>
        <w:rPr>
          <w:bCs/>
          <w:iCs/>
          <w:sz w:val="24"/>
        </w:rPr>
        <w:t xml:space="preserve"> </w:t>
      </w:r>
      <w:r w:rsidRPr="00D15532">
        <w:rPr>
          <w:bCs/>
          <w:iCs/>
          <w:sz w:val="24"/>
        </w:rPr>
        <w:t>mechanical performance, after the shorter healing period comparing</w:t>
      </w:r>
      <w:r>
        <w:rPr>
          <w:bCs/>
          <w:iCs/>
          <w:sz w:val="24"/>
        </w:rPr>
        <w:t xml:space="preserve"> </w:t>
      </w:r>
      <w:r w:rsidRPr="00D15532">
        <w:rPr>
          <w:bCs/>
          <w:iCs/>
          <w:sz w:val="24"/>
        </w:rPr>
        <w:t>with the notable systems,</w:t>
      </w:r>
      <w:r>
        <w:rPr>
          <w:bCs/>
          <w:iCs/>
          <w:sz w:val="24"/>
        </w:rPr>
        <w:fldChar w:fldCharType="begin">
          <w:fldData xml:space="preserve">PEVuZE5vdGU+PENpdGU+PEF1dGhvcj5MaTwvQXV0aG9yPjxZZWFyPjIwMTY8L1llYXI+PFJlY051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=
</w:fldData>
        </w:fldChar>
      </w:r>
      <w:r>
        <w:rPr>
          <w:bCs/>
          <w:iCs/>
          <w:sz w:val="24"/>
        </w:rPr>
        <w:instrText xml:space="preserve"> ADDIN EN.CITE </w:instrText>
      </w:r>
      <w:r>
        <w:rPr>
          <w:bCs/>
          <w:iCs/>
          <w:sz w:val="24"/>
        </w:rPr>
        <w:fldChar w:fldCharType="begin">
          <w:fldData xml:space="preserve">PEVuZE5vdGU+PENpdGU+PEF1dGhvcj5MaTwvQXV0aG9yPjxZZWFyPjIwMTY8L1llYXI+PFJlY051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=
</w:fldData>
        </w:fldChar>
      </w:r>
      <w:r>
        <w:rPr>
          <w:bCs/>
          <w:iCs/>
          <w:sz w:val="24"/>
        </w:rPr>
        <w:instrText xml:space="preserve"> ADDIN EN.CITE.DATA </w:instrText>
      </w:r>
      <w:r>
        <w:rPr>
          <w:bCs/>
          <w:iCs/>
          <w:sz w:val="24"/>
        </w:rPr>
      </w:r>
      <w:r>
        <w:rPr>
          <w:bCs/>
          <w:iCs/>
          <w:sz w:val="24"/>
        </w:rPr>
        <w:fldChar w:fldCharType="end"/>
      </w:r>
      <w:r>
        <w:rPr>
          <w:bCs/>
          <w:iCs/>
          <w:sz w:val="24"/>
        </w:rPr>
      </w:r>
      <w:r>
        <w:rPr>
          <w:bCs/>
          <w:iCs/>
          <w:sz w:val="24"/>
        </w:rPr>
        <w:fldChar w:fldCharType="separate"/>
      </w:r>
      <w:r w:rsidRPr="00571367">
        <w:rPr>
          <w:bCs/>
          <w:iCs/>
          <w:noProof/>
          <w:sz w:val="24"/>
          <w:vertAlign w:val="superscript"/>
        </w:rPr>
        <w:t>34,35,98</w:t>
      </w:r>
      <w:r>
        <w:rPr>
          <w:bCs/>
          <w:iCs/>
          <w:sz w:val="24"/>
        </w:rPr>
        <w:fldChar w:fldCharType="end"/>
      </w:r>
      <w:r w:rsidRPr="00D15532">
        <w:rPr>
          <w:bCs/>
          <w:iCs/>
          <w:sz w:val="24"/>
        </w:rPr>
        <w:t xml:space="preserve"> ensures the long lifetime of elastomeric</w:t>
      </w:r>
      <w:r>
        <w:rPr>
          <w:bCs/>
          <w:iCs/>
          <w:sz w:val="24"/>
        </w:rPr>
        <w:t xml:space="preserve"> </w:t>
      </w:r>
      <w:r w:rsidRPr="00D15532">
        <w:rPr>
          <w:bCs/>
          <w:iCs/>
          <w:sz w:val="24"/>
        </w:rPr>
        <w:t>products made from U-PDMS-Es.</w:t>
      </w:r>
      <w:r>
        <w:rPr>
          <w:bCs/>
          <w:iCs/>
          <w:sz w:val="24"/>
        </w:rPr>
        <w:fldChar w:fldCharType="begin"/>
      </w:r>
      <w:r>
        <w:rPr>
          <w:bCs/>
          <w:iCs/>
          <w:sz w:val="24"/>
        </w:rPr>
        <w:instrText xml:space="preserve"> ADDIN EN.CITE &lt;EndNote&gt;&lt;Cite&gt;&lt;Author&gt;Huynh&lt;/Author&gt;&lt;Year&gt;2017&lt;/Year&gt;&lt;RecNum&gt;84&lt;/RecNum&gt;&lt;DisplayText&gt;&lt;style face="superscript"&gt;6&lt;/style&gt;&lt;/DisplayText&gt;&lt;record&gt;&lt;rec-number&gt;84&lt;/rec-number&gt;&lt;foreign-keys&gt;&lt;key app="EN" db-id="dazfpwrrustdwqewf5wve904z22vexrtx025" timestamp="1658210956"&gt;84&lt;/key&gt;&lt;/foreign-keys&gt;&lt;ref-type name="Journal Article"&gt;17&lt;/ref-type&gt;&lt;contributors&gt;&lt;authors&gt;&lt;author&gt;Huynh, Tan-Phat&lt;/author&gt;&lt;author&gt;Sonar, Prashant&lt;/author&gt;&lt;author&gt;Haick, Hossam&lt;/author&gt;&lt;/authors&gt;&lt;/contributors&gt;&lt;titles&gt;&lt;title&gt;Advanced Materials for Use in Soft Self-Healing Devices&lt;/title&gt;&lt;secondary-title&gt;Advanced Materials&lt;/secondary-title&gt;&lt;/titles&gt;&lt;periodical&gt;&lt;full-title&gt;Advanced Materials&lt;/full-title&gt;&lt;abbr-1&gt;Adv. Mater.&lt;/abbr-1&gt;&lt;abbr-2&gt;Adv Mater&lt;/abbr-2&gt;&lt;/periodical&gt;&lt;pages&gt;1604973&lt;/pages&gt;&lt;volume&gt;29&lt;/volume&gt;&lt;number&gt;19&lt;/number&gt;&lt;keywords&gt;&lt;keyword&gt;polymers&lt;/keyword&gt;&lt;keyword&gt;self-healing&lt;/keyword&gt;&lt;keyword&gt;sensors&lt;/keyword&gt;&lt;keyword&gt;solar cells&lt;/keyword&gt;&lt;keyword&gt;transistors&lt;/keyword&gt;&lt;keyword&gt;wearable devices&lt;/keyword&gt;&lt;/keywords&gt;&lt;dates&gt;&lt;year&gt;2017&lt;/year&gt;&lt;pub-dates&gt;&lt;date&gt;2017/05/01&lt;/date&gt;&lt;/pub-dates&gt;&lt;/dates&gt;&lt;publisher&gt;John Wiley &amp;amp; Sons, Ltd&lt;/publisher&gt;&lt;isbn&gt;0935-9648&lt;/isbn&gt;&lt;work-type&gt;https://doi.org/10.1002/adma.201604973&lt;/work-type&gt;&lt;urls&gt;&lt;related-urls&gt;&lt;url&gt;https://doi.org/10.1002/adma.201604973&lt;/url&gt;&lt;/related-urls&gt;&lt;/urls&gt;&lt;electronic-resource-num&gt;https://doi.org/10.1002/adma.201604973&lt;/electronic-resource-num&gt;&lt;access-date&gt;2022/07/18&lt;/access-date&gt;&lt;/record&gt;&lt;/Cite&gt;&lt;/EndNote&gt;</w:instrText>
      </w:r>
      <w:r>
        <w:rPr>
          <w:bCs/>
          <w:iCs/>
          <w:sz w:val="24"/>
        </w:rPr>
        <w:fldChar w:fldCharType="separate"/>
      </w:r>
      <w:r w:rsidRPr="00571367">
        <w:rPr>
          <w:bCs/>
          <w:iCs/>
          <w:noProof/>
          <w:sz w:val="24"/>
          <w:vertAlign w:val="superscript"/>
        </w:rPr>
        <w:t>6</w:t>
      </w:r>
      <w:r>
        <w:rPr>
          <w:bCs/>
          <w:iCs/>
          <w:sz w:val="24"/>
        </w:rPr>
        <w:fldChar w:fldCharType="end"/>
      </w:r>
      <w:r w:rsidRPr="00D15532">
        <w:rPr>
          <w:bCs/>
          <w:iCs/>
          <w:sz w:val="24"/>
        </w:rPr>
        <w:t xml:space="preserve"> The simple self-healing</w:t>
      </w:r>
      <w:r>
        <w:rPr>
          <w:bCs/>
          <w:iCs/>
          <w:sz w:val="24"/>
        </w:rPr>
        <w:t xml:space="preserve"> </w:t>
      </w:r>
      <w:r w:rsidRPr="00D15532">
        <w:rPr>
          <w:bCs/>
          <w:iCs/>
          <w:sz w:val="24"/>
        </w:rPr>
        <w:t>process makes the material</w:t>
      </w:r>
      <w:r>
        <w:rPr>
          <w:bCs/>
          <w:iCs/>
          <w:sz w:val="24"/>
        </w:rPr>
        <w:t xml:space="preserve"> </w:t>
      </w:r>
      <w:r w:rsidRPr="00D15532">
        <w:rPr>
          <w:bCs/>
          <w:iCs/>
          <w:sz w:val="24"/>
        </w:rPr>
        <w:t>attractive for various applications</w:t>
      </w:r>
      <w:r>
        <w:rPr>
          <w:bCs/>
          <w:iCs/>
          <w:sz w:val="24"/>
        </w:rPr>
        <w:t xml:space="preserve"> </w:t>
      </w:r>
      <w:r w:rsidRPr="00D15532">
        <w:rPr>
          <w:bCs/>
          <w:iCs/>
          <w:sz w:val="24"/>
        </w:rPr>
        <w:t>including functional surfaces, electric/ionic conductors, and</w:t>
      </w:r>
      <w:r>
        <w:rPr>
          <w:bCs/>
          <w:iCs/>
          <w:sz w:val="24"/>
        </w:rPr>
        <w:t xml:space="preserve"> </w:t>
      </w:r>
      <w:r w:rsidRPr="00D15532">
        <w:rPr>
          <w:bCs/>
          <w:iCs/>
          <w:sz w:val="24"/>
        </w:rPr>
        <w:t>different types of electronic devices.</w:t>
      </w:r>
      <w:r>
        <w:rPr>
          <w:bCs/>
          <w:iCs/>
          <w:sz w:val="24"/>
        </w:rPr>
        <w:fldChar w:fldCharType="begin">
          <w:fldData xml:space="preserve">PEVuZE5vdGU+PENpdGU+PEF1dGhvcj5IdXluaDwvQXV0aG9yPjxZZWFyPjIwMTc8L1llYXI+PFJl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</w:fldData>
        </w:fldChar>
      </w:r>
      <w:r w:rsidR="00EF379E">
        <w:rPr>
          <w:bCs/>
          <w:iCs/>
          <w:sz w:val="24"/>
        </w:rPr>
        <w:instrText xml:space="preserve"> ADDIN EN.CITE </w:instrText>
      </w:r>
      <w:r w:rsidR="00EF379E">
        <w:rPr>
          <w:bCs/>
          <w:iCs/>
          <w:sz w:val="24"/>
        </w:rPr>
        <w:fldChar w:fldCharType="begin">
          <w:fldData xml:space="preserve">PEVuZE5vdGU+PENpdGU+PEF1dGhvcj5IdXluaDwvQXV0aG9yPjxZZWFyPjIwMTc8L1llYXI+PFJl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</w:fldData>
        </w:fldChar>
      </w:r>
      <w:r w:rsidR="00EF379E">
        <w:rPr>
          <w:bCs/>
          <w:iCs/>
          <w:sz w:val="24"/>
        </w:rPr>
        <w:instrText xml:space="preserve"> ADDIN EN.CITE.DATA </w:instrText>
      </w:r>
      <w:r w:rsidR="00EF379E">
        <w:rPr>
          <w:bCs/>
          <w:iCs/>
          <w:sz w:val="24"/>
        </w:rPr>
      </w:r>
      <w:r w:rsidR="00EF379E">
        <w:rPr>
          <w:bCs/>
          <w:iCs/>
          <w:sz w:val="24"/>
        </w:rPr>
        <w:fldChar w:fldCharType="end"/>
      </w:r>
      <w:r>
        <w:rPr>
          <w:bCs/>
          <w:iCs/>
          <w:sz w:val="24"/>
        </w:rPr>
      </w:r>
      <w:r>
        <w:rPr>
          <w:bCs/>
          <w:iCs/>
          <w:sz w:val="24"/>
        </w:rPr>
        <w:fldChar w:fldCharType="separate"/>
      </w:r>
      <w:r w:rsidR="00EF379E" w:rsidRPr="00EF379E">
        <w:rPr>
          <w:bCs/>
          <w:iCs/>
          <w:noProof/>
          <w:sz w:val="24"/>
          <w:vertAlign w:val="superscript"/>
        </w:rPr>
        <w:t>6,148,150,184</w:t>
      </w:r>
      <w:r>
        <w:rPr>
          <w:bCs/>
          <w:iCs/>
          <w:sz w:val="24"/>
        </w:rPr>
        <w:fldChar w:fldCharType="end"/>
      </w:r>
    </w:p>
    <w:p w14:paraId="377B05CF" w14:textId="77777777" w:rsidR="00077DE3" w:rsidRDefault="00077DE3" w:rsidP="00077DE3">
      <w:pPr>
        <w:pStyle w:val="Heading3"/>
        <w:spacing w:before="120" w:after="120"/>
        <w:ind w:left="101"/>
      </w:pPr>
      <w:r w:rsidRPr="00BA1DAB">
        <w:t>Recoverable Gas</w:t>
      </w:r>
      <w:r>
        <w:t>-</w:t>
      </w:r>
      <w:r w:rsidRPr="00BA1DAB">
        <w:t>Separation</w:t>
      </w:r>
      <w:r w:rsidRPr="00310B4D">
        <w:t xml:space="preserve"> </w:t>
      </w:r>
      <w:r w:rsidRPr="00BA1DAB">
        <w:t>Functionality</w:t>
      </w:r>
    </w:p>
    <w:p w14:paraId="18D38928" w14:textId="0CD4BD2A" w:rsidR="000C0FE0" w:rsidRDefault="00077DE3" w:rsidP="00077DE3">
      <w:pPr>
        <w:spacing w:line="276" w:lineRule="auto"/>
        <w:ind w:left="101" w:right="158"/>
        <w:jc w:val="both"/>
        <w:rPr>
          <w:bCs/>
          <w:iCs/>
          <w:sz w:val="24"/>
        </w:rPr>
      </w:pPr>
      <w:r w:rsidRPr="003E761F">
        <w:rPr>
          <w:bCs/>
          <w:iCs/>
          <w:sz w:val="24"/>
        </w:rPr>
        <w:t>Utilization of reversible chemical/physical bonding to heal</w:t>
      </w:r>
      <w:r>
        <w:rPr>
          <w:bCs/>
          <w:iCs/>
          <w:sz w:val="24"/>
        </w:rPr>
        <w:t xml:space="preserve"> </w:t>
      </w:r>
      <w:r w:rsidRPr="003E761F">
        <w:rPr>
          <w:bCs/>
          <w:iCs/>
          <w:sz w:val="24"/>
        </w:rPr>
        <w:t>mechanical fractures and recover functions, such as extensibility</w:t>
      </w:r>
      <w:r>
        <w:rPr>
          <w:bCs/>
          <w:iCs/>
          <w:sz w:val="24"/>
        </w:rPr>
        <w:t xml:space="preserve"> </w:t>
      </w:r>
      <w:r w:rsidRPr="003E761F">
        <w:rPr>
          <w:bCs/>
          <w:iCs/>
          <w:sz w:val="24"/>
        </w:rPr>
        <w:t>and separation capability, would be an effective solution</w:t>
      </w:r>
      <w:r>
        <w:rPr>
          <w:bCs/>
          <w:iCs/>
          <w:sz w:val="24"/>
        </w:rPr>
        <w:t xml:space="preserve"> </w:t>
      </w:r>
      <w:r w:rsidRPr="003E761F">
        <w:rPr>
          <w:bCs/>
          <w:iCs/>
          <w:sz w:val="24"/>
        </w:rPr>
        <w:t>to prolong the lifespan of polymer membranes.</w:t>
      </w:r>
      <w:r>
        <w:rPr>
          <w:bCs/>
          <w:iCs/>
          <w:sz w:val="24"/>
        </w:rPr>
        <w:fldChar w:fldCharType="begin">
          <w:fldData xml:space="preserve">PEVuZE5vdGU+PENpdGU+PEF1dGhvcj52YW4gZGVyIEtvb2lqPC9BdXRob3I+PFllYXI+MjAxNzwv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==
</w:fldData>
        </w:fldChar>
      </w:r>
      <w:r w:rsidR="00EF379E">
        <w:rPr>
          <w:bCs/>
          <w:iCs/>
          <w:sz w:val="24"/>
        </w:rPr>
        <w:instrText xml:space="preserve"> ADDIN EN.CITE </w:instrText>
      </w:r>
      <w:r w:rsidR="00EF379E">
        <w:rPr>
          <w:bCs/>
          <w:iCs/>
          <w:sz w:val="24"/>
        </w:rPr>
        <w:fldChar w:fldCharType="begin">
          <w:fldData xml:space="preserve">PEVuZE5vdGU+PENpdGU+PEF1dGhvcj52YW4gZGVyIEtvb2lqPC9BdXRob3I+PFllYXI+MjAxNzwv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==
</w:fldData>
        </w:fldChar>
      </w:r>
      <w:r w:rsidR="00EF379E">
        <w:rPr>
          <w:bCs/>
          <w:iCs/>
          <w:sz w:val="24"/>
        </w:rPr>
        <w:instrText xml:space="preserve"> ADDIN EN.CITE.DATA </w:instrText>
      </w:r>
      <w:r w:rsidR="00EF379E">
        <w:rPr>
          <w:bCs/>
          <w:iCs/>
          <w:sz w:val="24"/>
        </w:rPr>
      </w:r>
      <w:r w:rsidR="00EF379E">
        <w:rPr>
          <w:bCs/>
          <w:iCs/>
          <w:sz w:val="24"/>
        </w:rPr>
        <w:fldChar w:fldCharType="end"/>
      </w:r>
      <w:r>
        <w:rPr>
          <w:bCs/>
          <w:iCs/>
          <w:sz w:val="24"/>
        </w:rPr>
      </w:r>
      <w:r>
        <w:rPr>
          <w:bCs/>
          <w:iCs/>
          <w:sz w:val="24"/>
        </w:rPr>
        <w:fldChar w:fldCharType="separate"/>
      </w:r>
      <w:r w:rsidR="00EF379E" w:rsidRPr="00EF379E">
        <w:rPr>
          <w:bCs/>
          <w:iCs/>
          <w:noProof/>
          <w:sz w:val="24"/>
          <w:vertAlign w:val="superscript"/>
        </w:rPr>
        <w:t>18,185</w:t>
      </w:r>
      <w:r>
        <w:rPr>
          <w:bCs/>
          <w:iCs/>
          <w:sz w:val="24"/>
        </w:rPr>
        <w:fldChar w:fldCharType="end"/>
      </w:r>
      <w:r w:rsidRPr="003E761F">
        <w:rPr>
          <w:bCs/>
          <w:iCs/>
          <w:sz w:val="24"/>
        </w:rPr>
        <w:t xml:space="preserve"> To demonstrate</w:t>
      </w:r>
      <w:r>
        <w:rPr>
          <w:bCs/>
          <w:iCs/>
          <w:sz w:val="24"/>
        </w:rPr>
        <w:t xml:space="preserve"> </w:t>
      </w:r>
      <w:r w:rsidRPr="003E761F">
        <w:rPr>
          <w:bCs/>
          <w:iCs/>
          <w:sz w:val="24"/>
        </w:rPr>
        <w:t>recoverable functionality of the polymer elastomer,</w:t>
      </w:r>
      <w:r w:rsidRPr="003E761F">
        <w:rPr>
          <w:rFonts w:ascii="ScalaLF-Regular" w:eastAsia="SimSun" w:hAnsi="ScalaLF-Regular" w:cs="ScalaLF-Regular"/>
          <w:sz w:val="18"/>
          <w:szCs w:val="18"/>
        </w:rPr>
        <w:t xml:space="preserve"> </w:t>
      </w:r>
      <w:r w:rsidRPr="003E761F">
        <w:rPr>
          <w:bCs/>
          <w:iCs/>
          <w:sz w:val="24"/>
        </w:rPr>
        <w:t>the U-PDMS-Es were tested as gas-separation membranes</w:t>
      </w:r>
      <w:r>
        <w:rPr>
          <w:bCs/>
          <w:iCs/>
          <w:sz w:val="24"/>
        </w:rPr>
        <w:t xml:space="preserve"> </w:t>
      </w:r>
      <w:r w:rsidRPr="003E761F">
        <w:rPr>
          <w:bCs/>
          <w:iCs/>
          <w:sz w:val="24"/>
        </w:rPr>
        <w:t>where any type of defect will cause a complete loss of performance.</w:t>
      </w:r>
      <w:r>
        <w:rPr>
          <w:bCs/>
          <w:iCs/>
          <w:sz w:val="24"/>
        </w:rPr>
        <w:t xml:space="preserve"> </w:t>
      </w:r>
      <w:r w:rsidRPr="003E761F">
        <w:rPr>
          <w:bCs/>
          <w:iCs/>
          <w:sz w:val="24"/>
        </w:rPr>
        <w:t>The gas-separation performance of U-PDMS-Es was</w:t>
      </w:r>
      <w:r>
        <w:rPr>
          <w:bCs/>
          <w:iCs/>
          <w:sz w:val="24"/>
        </w:rPr>
        <w:t xml:space="preserve"> </w:t>
      </w:r>
      <w:r w:rsidRPr="003E761F">
        <w:rPr>
          <w:bCs/>
          <w:iCs/>
          <w:sz w:val="24"/>
        </w:rPr>
        <w:t>evaluated using a custom-built constant volume-variable pressure</w:t>
      </w:r>
      <w:r>
        <w:rPr>
          <w:bCs/>
          <w:iCs/>
          <w:sz w:val="24"/>
        </w:rPr>
        <w:t xml:space="preserve"> </w:t>
      </w:r>
      <w:r w:rsidRPr="003E761F">
        <w:rPr>
          <w:bCs/>
          <w:iCs/>
          <w:sz w:val="24"/>
        </w:rPr>
        <w:t>test chamber with the results shown in</w:t>
      </w:r>
      <w:r w:rsidRPr="001006A6">
        <w:rPr>
          <w:bCs/>
          <w:iCs/>
          <w:sz w:val="24"/>
        </w:rPr>
        <w:t xml:space="preserve"> Figure 31</w:t>
      </w:r>
      <w:r>
        <w:rPr>
          <w:bCs/>
          <w:iCs/>
          <w:sz w:val="24"/>
        </w:rPr>
        <w:t>b</w:t>
      </w:r>
      <w:r w:rsidRPr="001006A6">
        <w:rPr>
          <w:bCs/>
          <w:iCs/>
          <w:sz w:val="24"/>
        </w:rPr>
        <w:t>,</w:t>
      </w:r>
      <w:r w:rsidRPr="003E761F">
        <w:rPr>
          <w:bCs/>
          <w:iCs/>
          <w:sz w:val="24"/>
        </w:rPr>
        <w:t xml:space="preserve"> and</w:t>
      </w:r>
      <w:r>
        <w:rPr>
          <w:bCs/>
          <w:iCs/>
          <w:sz w:val="24"/>
        </w:rPr>
        <w:t xml:space="preserve"> </w:t>
      </w:r>
      <w:r w:rsidRPr="003E761F">
        <w:rPr>
          <w:bCs/>
          <w:iCs/>
          <w:sz w:val="24"/>
        </w:rPr>
        <w:t>most of the U-PDMS-Es exhibit very high gas</w:t>
      </w:r>
      <w:r>
        <w:rPr>
          <w:bCs/>
          <w:iCs/>
          <w:sz w:val="24"/>
        </w:rPr>
        <w:t xml:space="preserve"> </w:t>
      </w:r>
      <w:r w:rsidRPr="003E761F">
        <w:rPr>
          <w:bCs/>
          <w:iCs/>
          <w:sz w:val="24"/>
        </w:rPr>
        <w:t>permeability</w:t>
      </w:r>
      <w:r>
        <w:rPr>
          <w:bCs/>
          <w:iCs/>
          <w:sz w:val="24"/>
        </w:rPr>
        <w:t xml:space="preserve"> </w:t>
      </w:r>
      <w:r w:rsidRPr="003E761F">
        <w:rPr>
          <w:bCs/>
          <w:iCs/>
          <w:sz w:val="24"/>
        </w:rPr>
        <w:t>(CO</w:t>
      </w:r>
      <w:r w:rsidRPr="00096A70">
        <w:rPr>
          <w:bCs/>
          <w:iCs/>
          <w:sz w:val="24"/>
          <w:vertAlign w:val="subscript"/>
        </w:rPr>
        <w:t>2</w:t>
      </w:r>
      <w:r w:rsidRPr="003E761F">
        <w:rPr>
          <w:bCs/>
          <w:iCs/>
          <w:sz w:val="24"/>
        </w:rPr>
        <w:t xml:space="preserve"> permeability </w:t>
      </w:r>
      <w:r w:rsidRPr="003E761F">
        <w:rPr>
          <w:rFonts w:hint="eastAsia"/>
          <w:bCs/>
          <w:iCs/>
          <w:sz w:val="24"/>
        </w:rPr>
        <w:t>&gt;</w:t>
      </w:r>
      <w:r w:rsidRPr="003E761F">
        <w:rPr>
          <w:bCs/>
          <w:iCs/>
          <w:sz w:val="24"/>
        </w:rPr>
        <w:t>1000 Barrer). A scratch (scratch width</w:t>
      </w:r>
      <w:r>
        <w:rPr>
          <w:bCs/>
          <w:iCs/>
          <w:sz w:val="24"/>
        </w:rPr>
        <w:t xml:space="preserve"> </w:t>
      </w:r>
      <w:r w:rsidRPr="003E761F">
        <w:rPr>
          <w:bCs/>
          <w:iCs/>
          <w:sz w:val="24"/>
        </w:rPr>
        <w:t>≤150 μm for the membrane thickness ≈200 μm) was applied to</w:t>
      </w:r>
      <w:r>
        <w:rPr>
          <w:bCs/>
          <w:iCs/>
          <w:sz w:val="24"/>
        </w:rPr>
        <w:t xml:space="preserve"> </w:t>
      </w:r>
      <w:r w:rsidRPr="003E761F">
        <w:rPr>
          <w:bCs/>
          <w:iCs/>
          <w:sz w:val="24"/>
        </w:rPr>
        <w:t>U-PDMS-E-based membranes after initial gas-separation measurements.</w:t>
      </w:r>
    </w:p>
    <w:p w14:paraId="1423E2BC" w14:textId="77777777" w:rsidR="000C0FE0" w:rsidRDefault="000C0FE0" w:rsidP="000032C1">
      <w:pPr>
        <w:spacing w:line="276" w:lineRule="auto"/>
        <w:ind w:left="101" w:right="158"/>
        <w:jc w:val="both"/>
        <w:rPr>
          <w:bCs/>
          <w:iCs/>
          <w:sz w:val="24"/>
        </w:rPr>
      </w:pPr>
    </w:p>
    <w:p w14:paraId="2D107E65" w14:textId="77777777" w:rsidR="000C0FE0" w:rsidRDefault="000C0FE0" w:rsidP="00077DE3">
      <w:pPr>
        <w:spacing w:line="276" w:lineRule="auto"/>
        <w:ind w:right="158"/>
        <w:jc w:val="both"/>
        <w:rPr>
          <w:bCs/>
          <w:iCs/>
          <w:sz w:val="24"/>
        </w:rPr>
      </w:pPr>
    </w:p>
    <w:p w14:paraId="2FEA6CB3" w14:textId="77777777" w:rsidR="000C0FE0" w:rsidRDefault="000C0FE0" w:rsidP="008132B5">
      <w:pPr>
        <w:pStyle w:val="Head1"/>
        <w:jc w:val="center"/>
      </w:pPr>
      <w:bookmarkStart w:id="41" w:name="Fig19"/>
      <w:r>
        <w:rPr>
          <w:noProof/>
        </w:rPr>
        <w:lastRenderedPageBreak/>
        <w:drawing>
          <wp:inline distT="0" distB="0" distL="0" distR="0" wp14:anchorId="1E01DFD1" wp14:editId="48F4277F">
            <wp:extent cx="3213219" cy="5454650"/>
            <wp:effectExtent l="0" t="0" r="6350" b="0"/>
            <wp:docPr id="12" name="Picture 12" descr="A picture containing text, diagram,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diagram, line, fon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22160" cy="5469828"/>
                    </a:xfrm>
                    <a:prstGeom prst="rect">
                      <a:avLst/>
                    </a:prstGeom>
                    <a:noFill/>
                  </pic:spPr>
                </pic:pic>
              </a:graphicData>
            </a:graphic>
          </wp:inline>
        </w:drawing>
      </w:r>
    </w:p>
    <w:p w14:paraId="4F58D576" w14:textId="05ABD99A" w:rsidR="000C0FE0" w:rsidRPr="007F463F" w:rsidRDefault="000C0FE0" w:rsidP="008132B5">
      <w:pPr>
        <w:pStyle w:val="SchemeorFigures"/>
        <w:ind w:left="101" w:right="158"/>
      </w:pPr>
      <w:r w:rsidRPr="007F463F">
        <w:t>Figure 1</w:t>
      </w:r>
      <w:r w:rsidR="007F463F">
        <w:t>9</w:t>
      </w:r>
      <w:r w:rsidRPr="007F463F">
        <w:t>. (</w:t>
      </w:r>
      <w:r w:rsidR="007F463F">
        <w:t>a</w:t>
      </w:r>
      <w:r w:rsidRPr="007F463F">
        <w:t xml:space="preserve">) IR spectra of U-PDMS-Es with different molecular weights of PDMS </w:t>
      </w:r>
      <w:r w:rsidRPr="007F463F">
        <w:rPr>
          <w:rFonts w:hint="eastAsia"/>
        </w:rPr>
        <w:t xml:space="preserve">after </w:t>
      </w:r>
      <w:r w:rsidRPr="007F463F">
        <w:t>normaliz</w:t>
      </w:r>
      <w:r w:rsidRPr="007F463F">
        <w:rPr>
          <w:rFonts w:hint="eastAsia"/>
        </w:rPr>
        <w:t>ing</w:t>
      </w:r>
      <w:r w:rsidRPr="007F463F">
        <w:t xml:space="preserve"> </w:t>
      </w:r>
      <w:r w:rsidRPr="007F463F">
        <w:rPr>
          <w:rFonts w:hint="eastAsia"/>
        </w:rPr>
        <w:t xml:space="preserve">the </w:t>
      </w:r>
      <w:r w:rsidRPr="007F463F">
        <w:t>absorption band corresponding to the C-Si bond at 1257 cm</w:t>
      </w:r>
      <w:r w:rsidRPr="007F463F">
        <w:rPr>
          <w:vertAlign w:val="superscript"/>
        </w:rPr>
        <w:t>-1</w:t>
      </w:r>
      <w:r w:rsidRPr="007F463F">
        <w:t>; (</w:t>
      </w:r>
      <w:r w:rsidR="007F463F">
        <w:t>b</w:t>
      </w:r>
      <w:r w:rsidRPr="007F463F">
        <w:rPr>
          <w:rFonts w:hint="eastAsia"/>
        </w:rPr>
        <w:t>)</w:t>
      </w:r>
      <w:r w:rsidRPr="007F463F">
        <w:t xml:space="preserve"> Temperature-modulated differential scanning calorimetry (TM-DSC) cures of U-PDMS-Es</w:t>
      </w:r>
      <w:r w:rsidR="00646263">
        <w:t>.</w:t>
      </w:r>
    </w:p>
    <w:bookmarkEnd w:id="41"/>
    <w:p w14:paraId="3C65563B" w14:textId="77777777" w:rsidR="000C0FE0" w:rsidRDefault="000C0FE0" w:rsidP="000032C1">
      <w:pPr>
        <w:spacing w:line="276" w:lineRule="auto"/>
        <w:ind w:left="101" w:right="158"/>
        <w:jc w:val="both"/>
        <w:rPr>
          <w:bCs/>
          <w:iCs/>
          <w:sz w:val="24"/>
        </w:rPr>
      </w:pPr>
    </w:p>
    <w:p w14:paraId="39965073" w14:textId="77777777" w:rsidR="000C0FE0" w:rsidRDefault="000C0FE0" w:rsidP="000032C1">
      <w:pPr>
        <w:spacing w:line="276" w:lineRule="auto"/>
        <w:ind w:left="101" w:right="158"/>
        <w:jc w:val="both"/>
        <w:rPr>
          <w:bCs/>
          <w:iCs/>
          <w:sz w:val="24"/>
        </w:rPr>
      </w:pPr>
    </w:p>
    <w:p w14:paraId="0A2E0805" w14:textId="77777777" w:rsidR="000C0FE0" w:rsidRDefault="000C0FE0" w:rsidP="000032C1">
      <w:pPr>
        <w:spacing w:line="276" w:lineRule="auto"/>
        <w:ind w:left="101" w:right="158"/>
        <w:jc w:val="both"/>
        <w:rPr>
          <w:bCs/>
          <w:iCs/>
          <w:sz w:val="24"/>
        </w:rPr>
      </w:pPr>
    </w:p>
    <w:p w14:paraId="42E1EB83" w14:textId="77777777" w:rsidR="000C0FE0" w:rsidRDefault="000C0FE0" w:rsidP="000032C1">
      <w:pPr>
        <w:spacing w:line="276" w:lineRule="auto"/>
        <w:ind w:left="101" w:right="158"/>
        <w:jc w:val="both"/>
        <w:rPr>
          <w:bCs/>
          <w:iCs/>
          <w:sz w:val="24"/>
        </w:rPr>
      </w:pPr>
    </w:p>
    <w:p w14:paraId="0325DFA5" w14:textId="77777777" w:rsidR="000C0FE0" w:rsidRDefault="000C0FE0" w:rsidP="000032C1">
      <w:pPr>
        <w:spacing w:line="276" w:lineRule="auto"/>
        <w:ind w:left="101" w:right="158"/>
        <w:jc w:val="both"/>
        <w:rPr>
          <w:bCs/>
          <w:iCs/>
          <w:sz w:val="24"/>
        </w:rPr>
      </w:pPr>
    </w:p>
    <w:p w14:paraId="3C345A4D" w14:textId="77777777" w:rsidR="000C0FE0" w:rsidRDefault="000C0FE0" w:rsidP="000032C1">
      <w:pPr>
        <w:spacing w:line="276" w:lineRule="auto"/>
        <w:ind w:left="101" w:right="158"/>
        <w:jc w:val="both"/>
        <w:rPr>
          <w:bCs/>
          <w:iCs/>
          <w:sz w:val="24"/>
        </w:rPr>
      </w:pPr>
    </w:p>
    <w:p w14:paraId="271AC4FF" w14:textId="77777777" w:rsidR="000C0FE0" w:rsidRDefault="000C0FE0" w:rsidP="000032C1">
      <w:pPr>
        <w:spacing w:line="276" w:lineRule="auto"/>
        <w:ind w:left="101" w:right="158"/>
        <w:jc w:val="both"/>
        <w:rPr>
          <w:bCs/>
          <w:iCs/>
          <w:sz w:val="24"/>
        </w:rPr>
      </w:pPr>
    </w:p>
    <w:p w14:paraId="33A9A1EE" w14:textId="77777777" w:rsidR="000C0FE0" w:rsidRDefault="000C0FE0" w:rsidP="000032C1">
      <w:pPr>
        <w:spacing w:line="276" w:lineRule="auto"/>
        <w:ind w:left="101" w:right="158"/>
        <w:jc w:val="both"/>
        <w:rPr>
          <w:bCs/>
          <w:iCs/>
          <w:sz w:val="24"/>
        </w:rPr>
      </w:pPr>
    </w:p>
    <w:p w14:paraId="71E85AA3" w14:textId="77777777" w:rsidR="000C0FE0" w:rsidRDefault="000C0FE0" w:rsidP="000032C1">
      <w:pPr>
        <w:spacing w:line="276" w:lineRule="auto"/>
        <w:ind w:left="101" w:right="158"/>
        <w:jc w:val="both"/>
        <w:rPr>
          <w:bCs/>
          <w:iCs/>
          <w:sz w:val="24"/>
        </w:rPr>
      </w:pPr>
    </w:p>
    <w:p w14:paraId="01376B63" w14:textId="77777777" w:rsidR="000C0FE0" w:rsidRDefault="000C0FE0" w:rsidP="000C0FE0">
      <w:pPr>
        <w:pStyle w:val="BBAuthorName"/>
        <w:spacing w:line="240" w:lineRule="auto"/>
        <w:rPr>
          <w:b/>
          <w:i w:val="0"/>
        </w:rPr>
      </w:pPr>
      <w:bookmarkStart w:id="42" w:name="Fig20"/>
      <w:r>
        <w:rPr>
          <w:b/>
          <w:i w:val="0"/>
          <w:noProof/>
        </w:rPr>
        <w:drawing>
          <wp:inline distT="0" distB="0" distL="0" distR="0" wp14:anchorId="223B1D65" wp14:editId="31EC89AB">
            <wp:extent cx="4320540" cy="3308636"/>
            <wp:effectExtent l="0" t="0" r="3810" b="6350"/>
            <wp:docPr id="1399318204" name="Picture 1399318204" descr="C:\Users\ppc\Dropbox\Paper in preparation at ORNL\CO2 separation\A self-healing polymer membrane\For Supporting information\tetra-amide-PDM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pc\Dropbox\Paper in preparation at ORNL\CO2 separation\A self-healing polymer membrane\For Supporting information\tetra-amide-PDMS.ti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35441" cy="3320047"/>
                    </a:xfrm>
                    <a:prstGeom prst="rect">
                      <a:avLst/>
                    </a:prstGeom>
                    <a:noFill/>
                    <a:ln>
                      <a:noFill/>
                    </a:ln>
                  </pic:spPr>
                </pic:pic>
              </a:graphicData>
            </a:graphic>
          </wp:inline>
        </w:drawing>
      </w:r>
    </w:p>
    <w:p w14:paraId="461F552F" w14:textId="7764DF63" w:rsidR="000C0FE0" w:rsidRPr="00A27301" w:rsidRDefault="00A27301" w:rsidP="008132B5">
      <w:pPr>
        <w:spacing w:line="276" w:lineRule="auto"/>
        <w:ind w:left="101" w:right="158"/>
        <w:rPr>
          <w:bCs/>
          <w:sz w:val="24"/>
          <w:szCs w:val="24"/>
        </w:rPr>
      </w:pPr>
      <w:r w:rsidRPr="00A27301">
        <w:rPr>
          <w:bCs/>
          <w:sz w:val="24"/>
          <w:szCs w:val="24"/>
        </w:rPr>
        <w:t>Figure 20</w:t>
      </w:r>
      <w:r w:rsidR="000C0FE0" w:rsidRPr="00A27301">
        <w:rPr>
          <w:bCs/>
          <w:sz w:val="24"/>
          <w:szCs w:val="24"/>
        </w:rPr>
        <w:t xml:space="preserve">. Comparative IR spectra of anhydride terminated PDMS (SA-PDMS), tetra-acid terminated PDMS (TA-PDMS) and tetra-diethylenetriamine terminated PDMS (TDA-PDMS).  </w:t>
      </w:r>
    </w:p>
    <w:bookmarkEnd w:id="42"/>
    <w:p w14:paraId="15482EB1" w14:textId="77777777" w:rsidR="007F463F" w:rsidRDefault="007F463F" w:rsidP="000C0FE0"/>
    <w:p w14:paraId="4235605B" w14:textId="24F993AB" w:rsidR="000C0FE0" w:rsidRDefault="007F463F" w:rsidP="007F463F">
      <w:pPr>
        <w:jc w:val="center"/>
      </w:pPr>
      <w:bookmarkStart w:id="43" w:name="Fig21"/>
      <w:r>
        <w:rPr>
          <w:noProof/>
        </w:rPr>
        <w:drawing>
          <wp:inline distT="0" distB="0" distL="0" distR="0" wp14:anchorId="45BDC3FF" wp14:editId="1C14EA67">
            <wp:extent cx="4237247" cy="3244850"/>
            <wp:effectExtent l="0" t="0" r="0" b="0"/>
            <wp:docPr id="567482022" name="Picture 567482022" descr="C:\Users\ppc\Dropbox\Paper in preparation at ORNL\CO2 separation\A self-healing polymer membrane\For Supporting information\TGA analysi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pc\Dropbox\Paper in preparation at ORNL\CO2 separation\A self-healing polymer membrane\For Supporting information\TGA analysis.t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43500" cy="3249638"/>
                    </a:xfrm>
                    <a:prstGeom prst="rect">
                      <a:avLst/>
                    </a:prstGeom>
                    <a:noFill/>
                    <a:ln>
                      <a:noFill/>
                    </a:ln>
                  </pic:spPr>
                </pic:pic>
              </a:graphicData>
            </a:graphic>
          </wp:inline>
        </w:drawing>
      </w:r>
    </w:p>
    <w:p w14:paraId="5CB71B3F" w14:textId="5DB082FD" w:rsidR="000C0FE0" w:rsidRDefault="007F463F" w:rsidP="008132B5">
      <w:pPr>
        <w:pStyle w:val="BDAbstract"/>
        <w:spacing w:before="120" w:after="0" w:line="240" w:lineRule="auto"/>
        <w:ind w:left="101"/>
      </w:pPr>
      <w:r w:rsidRPr="00C5407B">
        <w:rPr>
          <w:bCs/>
        </w:rPr>
        <w:t xml:space="preserve">Figure </w:t>
      </w:r>
      <w:r w:rsidR="00C5407B" w:rsidRPr="00C5407B">
        <w:rPr>
          <w:bCs/>
        </w:rPr>
        <w:t>21</w:t>
      </w:r>
      <w:r w:rsidRPr="00C5407B">
        <w:rPr>
          <w:bCs/>
        </w:rPr>
        <w:t>. TGA</w:t>
      </w:r>
      <w:r>
        <w:t xml:space="preserve"> analysis of U-PDMS-Es with different molecular-weight of PDMS. </w:t>
      </w:r>
    </w:p>
    <w:bookmarkEnd w:id="43"/>
    <w:p w14:paraId="63F8E353" w14:textId="77777777" w:rsidR="000C0FE0" w:rsidRDefault="000C0FE0" w:rsidP="000C0FE0"/>
    <w:p w14:paraId="338F1C8B" w14:textId="77777777" w:rsidR="000C0FE0" w:rsidRDefault="000C0FE0" w:rsidP="000C0FE0">
      <w:pPr>
        <w:jc w:val="center"/>
        <w:rPr>
          <w:b/>
          <w:lang w:eastAsia="zh-CN"/>
        </w:rPr>
      </w:pPr>
      <w:bookmarkStart w:id="44" w:name="Fig22"/>
      <w:r>
        <w:rPr>
          <w:b/>
          <w:noProof/>
        </w:rPr>
        <w:drawing>
          <wp:inline distT="0" distB="0" distL="0" distR="0" wp14:anchorId="3F7A4252" wp14:editId="7FB54701">
            <wp:extent cx="4064000" cy="2915064"/>
            <wp:effectExtent l="0" t="0" r="0" b="0"/>
            <wp:docPr id="1972962162" name="Picture 1972962162" descr="C:\Users\ppc\Dropbox\Paper in preparation at ORNL\CO2 separation\A self-healing polymer membrane\For Supporting information\DSC of PDMS-amin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pc\Dropbox\Paper in preparation at ORNL\CO2 separation\A self-healing polymer membrane\For Supporting information\DSC of PDMS-amine.tif"/>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b="6315"/>
                    <a:stretch/>
                  </pic:blipFill>
                  <pic:spPr bwMode="auto">
                    <a:xfrm>
                      <a:off x="0" y="0"/>
                      <a:ext cx="4082044" cy="2928007"/>
                    </a:xfrm>
                    <a:prstGeom prst="rect">
                      <a:avLst/>
                    </a:prstGeom>
                    <a:noFill/>
                    <a:ln>
                      <a:noFill/>
                    </a:ln>
                    <a:extLst>
                      <a:ext uri="{53640926-AAD7-44D8-BBD7-CCE9431645EC}">
                        <a14:shadowObscured xmlns:a14="http://schemas.microsoft.com/office/drawing/2010/main"/>
                      </a:ext>
                    </a:extLst>
                  </pic:spPr>
                </pic:pic>
              </a:graphicData>
            </a:graphic>
          </wp:inline>
        </w:drawing>
      </w:r>
    </w:p>
    <w:p w14:paraId="7A7E2614" w14:textId="69DD1FF7" w:rsidR="000C0FE0" w:rsidRDefault="00E82026" w:rsidP="008132B5">
      <w:pPr>
        <w:spacing w:before="120"/>
        <w:ind w:left="101"/>
        <w:rPr>
          <w:bCs/>
          <w:sz w:val="24"/>
          <w:szCs w:val="24"/>
        </w:rPr>
      </w:pPr>
      <w:r w:rsidRPr="00E82026">
        <w:rPr>
          <w:bCs/>
          <w:sz w:val="24"/>
          <w:szCs w:val="24"/>
        </w:rPr>
        <w:t>Figure 22</w:t>
      </w:r>
      <w:r w:rsidR="000C0FE0" w:rsidRPr="00E82026">
        <w:rPr>
          <w:bCs/>
          <w:sz w:val="24"/>
          <w:szCs w:val="24"/>
        </w:rPr>
        <w:t>.</w:t>
      </w:r>
      <w:r w:rsidR="000C0FE0" w:rsidRPr="00187782">
        <w:rPr>
          <w:sz w:val="24"/>
          <w:szCs w:val="24"/>
        </w:rPr>
        <w:t xml:space="preserve"> </w:t>
      </w:r>
      <w:r w:rsidR="000C0FE0" w:rsidRPr="00187782">
        <w:rPr>
          <w:bCs/>
          <w:sz w:val="24"/>
          <w:szCs w:val="24"/>
        </w:rPr>
        <w:t xml:space="preserve">DSC analysis of PDMS terminated with amine groups.  </w:t>
      </w:r>
    </w:p>
    <w:p w14:paraId="7EEB3706" w14:textId="77777777" w:rsidR="00150E09" w:rsidRDefault="00150E09" w:rsidP="000C0FE0">
      <w:pPr>
        <w:rPr>
          <w:bCs/>
          <w:sz w:val="24"/>
          <w:szCs w:val="24"/>
        </w:rPr>
      </w:pPr>
    </w:p>
    <w:p w14:paraId="0CF3F75D" w14:textId="77777777" w:rsidR="00150E09" w:rsidRDefault="00150E09" w:rsidP="000C0FE0">
      <w:pPr>
        <w:rPr>
          <w:bCs/>
          <w:sz w:val="24"/>
          <w:szCs w:val="24"/>
        </w:rPr>
      </w:pPr>
    </w:p>
    <w:p w14:paraId="3DA8D3E4" w14:textId="77777777" w:rsidR="00150E09" w:rsidRPr="00187782" w:rsidRDefault="00150E09" w:rsidP="000C0FE0">
      <w:pPr>
        <w:rPr>
          <w:bCs/>
          <w:sz w:val="24"/>
          <w:szCs w:val="24"/>
        </w:rPr>
      </w:pPr>
    </w:p>
    <w:bookmarkEnd w:id="44"/>
    <w:p w14:paraId="5487C8BF" w14:textId="77777777" w:rsidR="000C0FE0" w:rsidRDefault="000C0FE0" w:rsidP="000C0FE0">
      <w:pPr>
        <w:rPr>
          <w:bCs/>
        </w:rPr>
      </w:pPr>
    </w:p>
    <w:p w14:paraId="782D2E69" w14:textId="77777777" w:rsidR="000C0FE0" w:rsidRDefault="000C0FE0" w:rsidP="00187782">
      <w:pPr>
        <w:jc w:val="center"/>
        <w:rPr>
          <w:b/>
          <w:lang w:eastAsia="zh-CN"/>
        </w:rPr>
      </w:pPr>
      <w:bookmarkStart w:id="45" w:name="Fig23"/>
      <w:r>
        <w:rPr>
          <w:b/>
          <w:noProof/>
        </w:rPr>
        <w:drawing>
          <wp:inline distT="0" distB="0" distL="0" distR="0" wp14:anchorId="04EE89A6" wp14:editId="2207C30A">
            <wp:extent cx="4260215" cy="3291984"/>
            <wp:effectExtent l="0" t="0" r="6985" b="3810"/>
            <wp:docPr id="238824861" name="Picture 238824861" descr="C:\Users\ppc\Dropbox\Paper in preparation at ORNL\CO2 separation\A self-healing polymer membrane\For Supporting information\SAXS spectru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pc\Dropbox\Paper in preparation at ORNL\CO2 separation\A self-healing polymer membrane\For Supporting information\SAXS spectrum.t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77998" cy="3305726"/>
                    </a:xfrm>
                    <a:prstGeom prst="rect">
                      <a:avLst/>
                    </a:prstGeom>
                    <a:noFill/>
                    <a:ln>
                      <a:noFill/>
                    </a:ln>
                  </pic:spPr>
                </pic:pic>
              </a:graphicData>
            </a:graphic>
          </wp:inline>
        </w:drawing>
      </w:r>
    </w:p>
    <w:p w14:paraId="785A68FA" w14:textId="5F9F2A73" w:rsidR="000C0FE0" w:rsidRPr="009F37CE" w:rsidRDefault="000C0FE0" w:rsidP="008132B5">
      <w:pPr>
        <w:spacing w:before="120"/>
        <w:ind w:left="101"/>
        <w:rPr>
          <w:bCs/>
          <w:sz w:val="24"/>
          <w:szCs w:val="24"/>
          <w:lang w:eastAsia="zh-CN"/>
        </w:rPr>
      </w:pPr>
      <w:r w:rsidRPr="009F37CE">
        <w:rPr>
          <w:bCs/>
          <w:sz w:val="24"/>
          <w:szCs w:val="24"/>
        </w:rPr>
        <w:t xml:space="preserve">Figure </w:t>
      </w:r>
      <w:r w:rsidR="009F37CE" w:rsidRPr="009F37CE">
        <w:rPr>
          <w:bCs/>
          <w:sz w:val="24"/>
          <w:szCs w:val="24"/>
        </w:rPr>
        <w:t>23</w:t>
      </w:r>
      <w:r w:rsidRPr="009F37CE">
        <w:rPr>
          <w:bCs/>
          <w:sz w:val="24"/>
          <w:szCs w:val="24"/>
        </w:rPr>
        <w:t xml:space="preserve">. </w:t>
      </w:r>
      <w:r w:rsidRPr="009F37CE">
        <w:rPr>
          <w:rFonts w:hint="eastAsia"/>
          <w:bCs/>
          <w:sz w:val="24"/>
          <w:szCs w:val="24"/>
          <w:lang w:eastAsia="zh-CN"/>
        </w:rPr>
        <w:t xml:space="preserve">SAXS spectra of </w:t>
      </w:r>
      <w:r w:rsidRPr="009F37CE">
        <w:rPr>
          <w:bCs/>
          <w:sz w:val="24"/>
          <w:szCs w:val="24"/>
          <w:lang w:eastAsia="zh-CN"/>
        </w:rPr>
        <w:t>U-</w:t>
      </w:r>
      <w:r w:rsidRPr="009F37CE">
        <w:rPr>
          <w:rFonts w:hint="eastAsia"/>
          <w:bCs/>
          <w:sz w:val="24"/>
          <w:szCs w:val="24"/>
          <w:lang w:eastAsia="zh-CN"/>
        </w:rPr>
        <w:t>PDMS-Es</w:t>
      </w:r>
      <w:r w:rsidR="00187782" w:rsidRPr="009F37CE">
        <w:rPr>
          <w:bCs/>
          <w:sz w:val="24"/>
          <w:szCs w:val="24"/>
          <w:lang w:eastAsia="zh-CN"/>
        </w:rPr>
        <w:t>.</w:t>
      </w:r>
    </w:p>
    <w:bookmarkEnd w:id="45"/>
    <w:p w14:paraId="4F22A2FB" w14:textId="77777777" w:rsidR="000C0FE0" w:rsidRPr="000C0FE0" w:rsidRDefault="000C0FE0" w:rsidP="000C0FE0"/>
    <w:p w14:paraId="6488A1BB" w14:textId="77777777" w:rsidR="000C0FE0" w:rsidRDefault="000C0FE0" w:rsidP="005A51B8">
      <w:pPr>
        <w:pStyle w:val="Head1"/>
        <w:jc w:val="center"/>
      </w:pPr>
      <w:bookmarkStart w:id="46" w:name="Fig24"/>
      <w:r>
        <w:rPr>
          <w:noProof/>
        </w:rPr>
        <w:lastRenderedPageBreak/>
        <w:drawing>
          <wp:inline distT="0" distB="0" distL="0" distR="0" wp14:anchorId="7A1828E1" wp14:editId="1A667015">
            <wp:extent cx="5844209" cy="3022867"/>
            <wp:effectExtent l="0" t="0" r="4445" b="6350"/>
            <wp:docPr id="986527554" name="Picture 986527554" descr="C:\Users\ppc\Dropbox\Paper in preparation at ORNL\CO2 separation\A self-healing polymer membrane\reform to JACS\Figure 2 with picture of video-revised-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pc\Dropbox\Paper in preparation at ORNL\CO2 separation\A self-healing polymer membrane\reform to JACS\Figure 2 with picture of video-revised-2.t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58904" cy="3030468"/>
                    </a:xfrm>
                    <a:prstGeom prst="rect">
                      <a:avLst/>
                    </a:prstGeom>
                    <a:noFill/>
                    <a:ln>
                      <a:noFill/>
                    </a:ln>
                  </pic:spPr>
                </pic:pic>
              </a:graphicData>
            </a:graphic>
          </wp:inline>
        </w:drawing>
      </w:r>
    </w:p>
    <w:p w14:paraId="68B16FBA" w14:textId="7F9803DF" w:rsidR="000C0FE0" w:rsidRDefault="000C0FE0" w:rsidP="008132B5">
      <w:pPr>
        <w:pStyle w:val="SchemeorFigures"/>
        <w:ind w:left="101" w:right="158"/>
      </w:pPr>
      <w:r w:rsidRPr="009F37CE">
        <w:rPr>
          <w:bCs/>
        </w:rPr>
        <w:t>Figure 2</w:t>
      </w:r>
      <w:r w:rsidR="009F37CE" w:rsidRPr="009F37CE">
        <w:rPr>
          <w:bCs/>
        </w:rPr>
        <w:t>4</w:t>
      </w:r>
      <w:r w:rsidRPr="009F37CE">
        <w:rPr>
          <w:bCs/>
        </w:rPr>
        <w:t>.</w:t>
      </w:r>
      <w:r>
        <w:t xml:space="preserve"> </w:t>
      </w:r>
      <w:r w:rsidRPr="00782C2D">
        <w:rPr>
          <w:rFonts w:hint="eastAsia"/>
        </w:rPr>
        <w:t>(</w:t>
      </w:r>
      <w:r w:rsidR="009F37CE">
        <w:t>a</w:t>
      </w:r>
      <w:r w:rsidRPr="00782C2D">
        <w:t xml:space="preserve">) Temperature sweep of shear modulus on U-PDMS5.0K-E, </w:t>
      </w:r>
      <w:r w:rsidRPr="00782C2D">
        <w:rPr>
          <w:rFonts w:hint="eastAsia"/>
        </w:rPr>
        <w:t>(</w:t>
      </w:r>
      <w:r w:rsidR="009F37CE">
        <w:t>b</w:t>
      </w:r>
      <w:r w:rsidRPr="00782C2D">
        <w:rPr>
          <w:rFonts w:hint="eastAsia"/>
        </w:rPr>
        <w:t xml:space="preserve">) </w:t>
      </w:r>
      <w:r w:rsidRPr="00782C2D">
        <w:t>Tensile test of the U-PDMS-E</w:t>
      </w:r>
      <w:r w:rsidRPr="00782C2D">
        <w:rPr>
          <w:rFonts w:hint="eastAsia"/>
        </w:rPr>
        <w:t>s</w:t>
      </w:r>
      <w:r w:rsidRPr="00782C2D">
        <w:t xml:space="preserve"> with PDMS of different molecular weight</w:t>
      </w:r>
      <w:r w:rsidRPr="00782C2D">
        <w:rPr>
          <w:rFonts w:hint="eastAsia"/>
        </w:rPr>
        <w:t>s</w:t>
      </w:r>
      <w:r w:rsidRPr="00782C2D">
        <w:t xml:space="preserve"> (molar ratio of TDA-PDMS /PDMS-NH</w:t>
      </w:r>
      <w:r w:rsidRPr="00782C2D">
        <w:rPr>
          <w:vertAlign w:val="subscript"/>
        </w:rPr>
        <w:t>2</w:t>
      </w:r>
      <w:r w:rsidRPr="00782C2D">
        <w:t xml:space="preserve"> is fixed at 1:5), U-PDMS-E* means the molar ratio of TDA-PDMS /PDMS-NH</w:t>
      </w:r>
      <w:r w:rsidRPr="00782C2D">
        <w:rPr>
          <w:vertAlign w:val="subscript"/>
        </w:rPr>
        <w:t>2</w:t>
      </w:r>
      <w:r w:rsidRPr="00782C2D">
        <w:t>=1:10, strain rate = 1 s</w:t>
      </w:r>
      <w:r w:rsidRPr="00782C2D">
        <w:rPr>
          <w:vertAlign w:val="superscript"/>
        </w:rPr>
        <w:t xml:space="preserve">-1 </w:t>
      </w:r>
      <w:r w:rsidRPr="00782C2D">
        <w:t>, (</w:t>
      </w:r>
      <w:r w:rsidR="009F37CE">
        <w:t>c</w:t>
      </w:r>
      <w:r w:rsidRPr="00782C2D">
        <w:t>) ten successive loading-unloading cycles of the film prepared from U-PDMS-Es (C1:U-PDMS0.9K-E, C2: U-PDMS3.0K-E, C3: U-PDMS5.0K-E, C4:U-PDMS30K-E), red curve is the 1</w:t>
      </w:r>
      <w:r w:rsidRPr="00782C2D">
        <w:rPr>
          <w:vertAlign w:val="superscript"/>
        </w:rPr>
        <w:t>st</w:t>
      </w:r>
      <w:r w:rsidRPr="00782C2D">
        <w:t xml:space="preserve"> hysteresis loop</w:t>
      </w:r>
      <w:r w:rsidRPr="00782C2D">
        <w:rPr>
          <w:rFonts w:hint="eastAsia"/>
        </w:rPr>
        <w:t>.</w:t>
      </w:r>
    </w:p>
    <w:bookmarkEnd w:id="46"/>
    <w:p w14:paraId="031C34D4" w14:textId="77777777" w:rsidR="000C0FE0" w:rsidRDefault="000C0FE0" w:rsidP="00634E76">
      <w:pPr>
        <w:pStyle w:val="SchemeorFigures"/>
      </w:pPr>
    </w:p>
    <w:p w14:paraId="392F626A" w14:textId="77777777" w:rsidR="000C0FE0" w:rsidRDefault="000C0FE0" w:rsidP="00634E76">
      <w:pPr>
        <w:pStyle w:val="SchemeorFigures"/>
      </w:pPr>
    </w:p>
    <w:p w14:paraId="36513967" w14:textId="7FB7BD83" w:rsidR="000C0FE0" w:rsidRDefault="000C0FE0" w:rsidP="008132B5">
      <w:pPr>
        <w:pStyle w:val="SchemeorFigures"/>
        <w:ind w:left="101" w:right="158"/>
      </w:pPr>
      <w:bookmarkStart w:id="47" w:name="Table1"/>
      <w:r w:rsidRPr="0026638E">
        <w:rPr>
          <w:bCs/>
        </w:rPr>
        <w:t xml:space="preserve">Table 1. </w:t>
      </w:r>
      <w:r w:rsidRPr="0026638E">
        <w:rPr>
          <w:rFonts w:hint="eastAsia"/>
          <w:bCs/>
        </w:rPr>
        <w:t>Combined</w:t>
      </w:r>
      <w:r w:rsidRPr="003121B4">
        <w:rPr>
          <w:rFonts w:hint="eastAsia"/>
        </w:rPr>
        <w:t xml:space="preserve"> </w:t>
      </w:r>
      <w:r w:rsidRPr="003121B4">
        <w:t>Young’s modulus, elongation, ultimate tensile strength, and toughness of U-PDMS-Es</w:t>
      </w:r>
      <w:r w:rsidRPr="003121B4">
        <w:rPr>
          <w:rFonts w:hint="eastAsia"/>
        </w:rPr>
        <w:t xml:space="preserve"> and U-PDMS5.0K-E after self-healing</w:t>
      </w:r>
      <w:r w:rsidR="00595CF5">
        <w:t>.</w:t>
      </w:r>
    </w:p>
    <w:p w14:paraId="35362831" w14:textId="77777777" w:rsidR="004653BA" w:rsidRDefault="004653BA" w:rsidP="00634E76">
      <w:pPr>
        <w:pStyle w:val="SchemeorFigures"/>
      </w:pPr>
    </w:p>
    <w:p w14:paraId="6B1EA8A3" w14:textId="731BAE6F" w:rsidR="000C0FE0" w:rsidRPr="004653BA" w:rsidRDefault="004653BA" w:rsidP="004653BA">
      <w:pPr>
        <w:spacing w:line="276" w:lineRule="auto"/>
        <w:ind w:left="101" w:right="158"/>
        <w:jc w:val="center"/>
        <w:rPr>
          <w:bCs/>
          <w:iCs/>
          <w:sz w:val="24"/>
        </w:rPr>
      </w:pPr>
      <w:bookmarkStart w:id="48" w:name="C2Results_3"/>
      <w:bookmarkEnd w:id="40"/>
      <w:bookmarkEnd w:id="47"/>
      <w:r>
        <w:rPr>
          <w:noProof/>
        </w:rPr>
        <w:drawing>
          <wp:inline distT="0" distB="0" distL="0" distR="0" wp14:anchorId="41E4F6AE" wp14:editId="6D5435A9">
            <wp:extent cx="5573210" cy="1908936"/>
            <wp:effectExtent l="0" t="0" r="8890" b="0"/>
            <wp:docPr id="13347293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75746" cy="1909805"/>
                    </a:xfrm>
                    <a:prstGeom prst="rect">
                      <a:avLst/>
                    </a:prstGeom>
                    <a:noFill/>
                    <a:ln>
                      <a:noFill/>
                    </a:ln>
                  </pic:spPr>
                </pic:pic>
              </a:graphicData>
            </a:graphic>
          </wp:inline>
        </w:drawing>
      </w:r>
    </w:p>
    <w:p w14:paraId="48DC556B" w14:textId="77777777" w:rsidR="000C0FE0" w:rsidRDefault="000C0FE0" w:rsidP="00187782">
      <w:pPr>
        <w:pStyle w:val="BIEmailAddress"/>
        <w:jc w:val="center"/>
      </w:pPr>
      <w:bookmarkStart w:id="49" w:name="Fig25"/>
      <w:r>
        <w:rPr>
          <w:noProof/>
        </w:rPr>
        <w:lastRenderedPageBreak/>
        <w:drawing>
          <wp:inline distT="0" distB="0" distL="0" distR="0" wp14:anchorId="7458F49A" wp14:editId="1F9B0D81">
            <wp:extent cx="3511995" cy="2768464"/>
            <wp:effectExtent l="0" t="0" r="0" b="0"/>
            <wp:docPr id="863363275" name="Picture 863363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pic:cNvPicPr>
                      <a:picLocks noChangeAspect="1" noChangeArrowheads="1"/>
                    </pic:cNvPicPr>
                  </pic:nvPicPr>
                  <pic:blipFill rotWithShape="1">
                    <a:blip r:embed="rId45">
                      <a:extLst>
                        <a:ext uri="{28A0092B-C50C-407E-A947-70E740481C1C}">
                          <a14:useLocalDpi xmlns:a14="http://schemas.microsoft.com/office/drawing/2010/main" val="0"/>
                        </a:ext>
                      </a:extLst>
                    </a:blip>
                    <a:srcRect l="2531" r="3798" b="3497"/>
                    <a:stretch/>
                  </pic:blipFill>
                  <pic:spPr bwMode="auto">
                    <a:xfrm>
                      <a:off x="0" y="0"/>
                      <a:ext cx="3524177" cy="2778067"/>
                    </a:xfrm>
                    <a:prstGeom prst="rect">
                      <a:avLst/>
                    </a:prstGeom>
                    <a:noFill/>
                    <a:ln>
                      <a:noFill/>
                    </a:ln>
                    <a:extLst>
                      <a:ext uri="{53640926-AAD7-44D8-BBD7-CCE9431645EC}">
                        <a14:shadowObscured xmlns:a14="http://schemas.microsoft.com/office/drawing/2010/main"/>
                      </a:ext>
                    </a:extLst>
                  </pic:spPr>
                </pic:pic>
              </a:graphicData>
            </a:graphic>
          </wp:inline>
        </w:drawing>
      </w:r>
    </w:p>
    <w:p w14:paraId="47C5D53E" w14:textId="2E5A3566" w:rsidR="000C0FE0" w:rsidRDefault="000C0FE0" w:rsidP="008132B5">
      <w:pPr>
        <w:ind w:left="101"/>
        <w:rPr>
          <w:sz w:val="24"/>
          <w:szCs w:val="24"/>
        </w:rPr>
      </w:pPr>
      <w:r w:rsidRPr="00CA0667">
        <w:rPr>
          <w:bCs/>
          <w:sz w:val="24"/>
          <w:szCs w:val="24"/>
        </w:rPr>
        <w:t xml:space="preserve">Figure </w:t>
      </w:r>
      <w:r w:rsidR="00CA0667" w:rsidRPr="00CA0667">
        <w:rPr>
          <w:bCs/>
          <w:sz w:val="24"/>
          <w:szCs w:val="24"/>
        </w:rPr>
        <w:t>25</w:t>
      </w:r>
      <w:r w:rsidRPr="00CA0667">
        <w:rPr>
          <w:bCs/>
          <w:sz w:val="24"/>
          <w:szCs w:val="24"/>
        </w:rPr>
        <w:t>. Shear</w:t>
      </w:r>
      <w:r w:rsidRPr="00187782">
        <w:rPr>
          <w:sz w:val="24"/>
          <w:szCs w:val="24"/>
        </w:rPr>
        <w:t xml:space="preserve"> modulus (</w:t>
      </w:r>
      <w:r w:rsidR="00F344FC" w:rsidRPr="00F344FC">
        <w:rPr>
          <w:sz w:val="24"/>
          <w:szCs w:val="24"/>
        </w:rPr>
        <w:t>G'</w:t>
      </w:r>
      <w:r w:rsidR="00CA0667">
        <w:rPr>
          <w:rFonts w:eastAsiaTheme="minorEastAsia"/>
          <w:sz w:val="24"/>
          <w:szCs w:val="24"/>
          <w:lang w:eastAsia="zh-CN"/>
        </w:rPr>
        <w:t xml:space="preserve"> </w:t>
      </w:r>
      <w:r w:rsidRPr="00187782">
        <w:rPr>
          <w:sz w:val="24"/>
          <w:szCs w:val="24"/>
        </w:rPr>
        <w:t xml:space="preserve">and </w:t>
      </w:r>
      <w:r w:rsidR="00F344FC" w:rsidRPr="00F344FC">
        <w:rPr>
          <w:sz w:val="24"/>
          <w:szCs w:val="24"/>
        </w:rPr>
        <w:t>G''</w:t>
      </w:r>
      <w:r w:rsidRPr="00187782">
        <w:rPr>
          <w:sz w:val="24"/>
          <w:szCs w:val="24"/>
        </w:rPr>
        <w:t>) of U-PDMS5.0K-E</w:t>
      </w:r>
      <w:r w:rsidR="00187782" w:rsidRPr="00187782">
        <w:rPr>
          <w:sz w:val="24"/>
          <w:szCs w:val="24"/>
        </w:rPr>
        <w:t>.</w:t>
      </w:r>
    </w:p>
    <w:p w14:paraId="6B91C076" w14:textId="77777777" w:rsidR="00150E09" w:rsidRDefault="00150E09" w:rsidP="000C0FE0">
      <w:pPr>
        <w:rPr>
          <w:sz w:val="24"/>
          <w:szCs w:val="24"/>
        </w:rPr>
      </w:pPr>
    </w:p>
    <w:p w14:paraId="55F89978" w14:textId="77777777" w:rsidR="00150E09" w:rsidRDefault="00150E09" w:rsidP="000C0FE0"/>
    <w:p w14:paraId="7A51052C" w14:textId="77777777" w:rsidR="004653BA" w:rsidRDefault="004653BA" w:rsidP="000C0FE0"/>
    <w:bookmarkEnd w:id="49"/>
    <w:p w14:paraId="0B929088" w14:textId="7E567DF6" w:rsidR="000C0FE0" w:rsidRDefault="000C0FE0" w:rsidP="000C0FE0"/>
    <w:p w14:paraId="10BF5F31" w14:textId="77777777" w:rsidR="000C0FE0" w:rsidRDefault="000C0FE0" w:rsidP="00A8281F">
      <w:pPr>
        <w:jc w:val="center"/>
      </w:pPr>
      <w:bookmarkStart w:id="50" w:name="Fig26"/>
      <w:r>
        <w:rPr>
          <w:noProof/>
        </w:rPr>
        <w:drawing>
          <wp:inline distT="0" distB="0" distL="0" distR="0" wp14:anchorId="61E2756A" wp14:editId="3D7B6987">
            <wp:extent cx="5311140" cy="3672963"/>
            <wp:effectExtent l="0" t="0" r="3810" b="3810"/>
            <wp:docPr id="1252735998" name="Picture 1252735998" descr="C:\Users\ppc\Dropbox\Paper in preparation at ORNL\CO2 separation\A self-healing polymer membrane\For Supporting information\damping property of the final material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pc\Dropbox\Paper in preparation at ORNL\CO2 separation\A self-healing polymer membrane\For Supporting information\damping property of the final materials.tif"/>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3600"/>
                    <a:stretch/>
                  </pic:blipFill>
                  <pic:spPr bwMode="auto">
                    <a:xfrm>
                      <a:off x="0" y="0"/>
                      <a:ext cx="5322360" cy="3680722"/>
                    </a:xfrm>
                    <a:prstGeom prst="rect">
                      <a:avLst/>
                    </a:prstGeom>
                    <a:noFill/>
                    <a:ln>
                      <a:noFill/>
                    </a:ln>
                    <a:extLst>
                      <a:ext uri="{53640926-AAD7-44D8-BBD7-CCE9431645EC}">
                        <a14:shadowObscured xmlns:a14="http://schemas.microsoft.com/office/drawing/2010/main"/>
                      </a:ext>
                    </a:extLst>
                  </pic:spPr>
                </pic:pic>
              </a:graphicData>
            </a:graphic>
          </wp:inline>
        </w:drawing>
      </w:r>
    </w:p>
    <w:p w14:paraId="18B38D9B" w14:textId="7038FDBA" w:rsidR="000C0FE0" w:rsidRDefault="000C0FE0" w:rsidP="008132B5">
      <w:pPr>
        <w:spacing w:line="276" w:lineRule="auto"/>
        <w:ind w:left="101" w:right="158"/>
        <w:rPr>
          <w:bCs/>
          <w:sz w:val="24"/>
          <w:szCs w:val="24"/>
        </w:rPr>
      </w:pPr>
      <w:r w:rsidRPr="00812AE4">
        <w:rPr>
          <w:bCs/>
          <w:sz w:val="24"/>
          <w:szCs w:val="24"/>
        </w:rPr>
        <w:t xml:space="preserve">Figure </w:t>
      </w:r>
      <w:r w:rsidR="00812AE4" w:rsidRPr="00812AE4">
        <w:rPr>
          <w:bCs/>
          <w:sz w:val="24"/>
          <w:szCs w:val="24"/>
        </w:rPr>
        <w:t>26</w:t>
      </w:r>
      <w:r w:rsidRPr="00812AE4">
        <w:rPr>
          <w:bCs/>
          <w:sz w:val="24"/>
          <w:szCs w:val="24"/>
        </w:rPr>
        <w:t xml:space="preserve">. Temperature sweep of shear modulus on U-PDMS-Es with molecular weight of PDMS 0.9K, 5.0K and 30K. </w:t>
      </w:r>
    </w:p>
    <w:p w14:paraId="0D9C6781" w14:textId="77777777" w:rsidR="00077DE3" w:rsidRDefault="00077DE3" w:rsidP="000C0FE0">
      <w:pPr>
        <w:rPr>
          <w:bCs/>
          <w:sz w:val="24"/>
          <w:szCs w:val="24"/>
        </w:rPr>
      </w:pPr>
    </w:p>
    <w:p w14:paraId="2EFDCAFE" w14:textId="77777777" w:rsidR="00077DE3" w:rsidRDefault="00077DE3" w:rsidP="000C0FE0">
      <w:pPr>
        <w:rPr>
          <w:bCs/>
          <w:sz w:val="24"/>
          <w:szCs w:val="24"/>
        </w:rPr>
      </w:pPr>
    </w:p>
    <w:p w14:paraId="12EDC703" w14:textId="77777777" w:rsidR="00077DE3" w:rsidRPr="00812AE4" w:rsidRDefault="00077DE3" w:rsidP="000C0FE0">
      <w:pPr>
        <w:rPr>
          <w:bCs/>
          <w:sz w:val="24"/>
          <w:szCs w:val="24"/>
        </w:rPr>
      </w:pPr>
    </w:p>
    <w:p w14:paraId="6F602404" w14:textId="77777777" w:rsidR="000C0FE0" w:rsidRDefault="000C0FE0" w:rsidP="008132B5">
      <w:pPr>
        <w:pStyle w:val="Head1"/>
        <w:jc w:val="center"/>
      </w:pPr>
      <w:bookmarkStart w:id="51" w:name="Fig27"/>
      <w:bookmarkEnd w:id="50"/>
      <w:r>
        <w:rPr>
          <w:noProof/>
        </w:rPr>
        <w:drawing>
          <wp:inline distT="0" distB="0" distL="0" distR="0" wp14:anchorId="3A1F7756" wp14:editId="6431E054">
            <wp:extent cx="3746555" cy="4787265"/>
            <wp:effectExtent l="0" t="0" r="6350" b="0"/>
            <wp:docPr id="16" name="Picture 16" descr="C:\Users\ppc\Dropbox\Paper in preparation at ORNL\CO2 separation\A self-healing polymer membrane\reform to JACS\Figure 3-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pc\Dropbox\Paper in preparation at ORNL\CO2 separation\A self-healing polymer membrane\reform to JACS\Figure 3-2.ti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55087" cy="4798166"/>
                    </a:xfrm>
                    <a:prstGeom prst="rect">
                      <a:avLst/>
                    </a:prstGeom>
                    <a:noFill/>
                    <a:ln>
                      <a:noFill/>
                    </a:ln>
                  </pic:spPr>
                </pic:pic>
              </a:graphicData>
            </a:graphic>
          </wp:inline>
        </w:drawing>
      </w:r>
    </w:p>
    <w:p w14:paraId="56529B5F" w14:textId="4C56DBCB" w:rsidR="000C0FE0" w:rsidRPr="00D34728" w:rsidRDefault="000C0FE0" w:rsidP="008132B5">
      <w:pPr>
        <w:pStyle w:val="SchemeorFigures"/>
        <w:ind w:left="101" w:right="158"/>
      </w:pPr>
      <w:r w:rsidRPr="00D34728">
        <w:t xml:space="preserve">Figure </w:t>
      </w:r>
      <w:r w:rsidR="00D34728" w:rsidRPr="00D34728">
        <w:t>27</w:t>
      </w:r>
      <w:r w:rsidRPr="00D34728">
        <w:t>. Picture of manual sideways stretching test of U-PDMS5.0K-E before elongation (</w:t>
      </w:r>
      <w:r w:rsidR="00D34728">
        <w:t>a</w:t>
      </w:r>
      <w:r w:rsidRPr="00D34728">
        <w:t>) and after 1,500% elongation (</w:t>
      </w:r>
      <w:r w:rsidR="00D34728">
        <w:t>b</w:t>
      </w:r>
      <w:r w:rsidRPr="00D34728">
        <w:t>): (a3)/(b3) and (a4)/(b4) are images of 2 seconds and 5 seconds, respectively, after releasing the manual stretching; (</w:t>
      </w:r>
      <w:r w:rsidR="00D34728">
        <w:t>c</w:t>
      </w:r>
      <w:r w:rsidRPr="00D34728">
        <w:t>) ten successive loading-unloading cycles (1,500%- 1,600%) of the film prepared from U-PDMS5.0K-E.</w:t>
      </w:r>
    </w:p>
    <w:bookmarkEnd w:id="51"/>
    <w:p w14:paraId="1EF37D7C" w14:textId="77777777" w:rsidR="000C0FE0" w:rsidRDefault="000C0FE0" w:rsidP="00635D94">
      <w:pPr>
        <w:spacing w:before="120" w:after="120"/>
        <w:ind w:left="101" w:right="6048"/>
        <w:rPr>
          <w:b/>
          <w:i/>
          <w:sz w:val="24"/>
        </w:rPr>
      </w:pPr>
    </w:p>
    <w:p w14:paraId="72783BBD" w14:textId="77777777" w:rsidR="000C0FE0" w:rsidRDefault="000C0FE0" w:rsidP="00635D94">
      <w:pPr>
        <w:spacing w:before="120" w:after="120"/>
        <w:ind w:left="101" w:right="6048"/>
        <w:rPr>
          <w:b/>
          <w:i/>
          <w:sz w:val="24"/>
        </w:rPr>
      </w:pPr>
    </w:p>
    <w:p w14:paraId="43271A7B" w14:textId="77777777" w:rsidR="000C0FE0" w:rsidRDefault="000C0FE0" w:rsidP="00635D94">
      <w:pPr>
        <w:spacing w:before="120" w:after="120"/>
        <w:ind w:left="101" w:right="6048"/>
        <w:rPr>
          <w:b/>
          <w:i/>
          <w:sz w:val="24"/>
        </w:rPr>
      </w:pPr>
    </w:p>
    <w:p w14:paraId="7B45C865" w14:textId="77777777" w:rsidR="004653BA" w:rsidRDefault="004653BA" w:rsidP="00635D94">
      <w:pPr>
        <w:spacing w:before="120" w:after="120"/>
        <w:ind w:left="101" w:right="6048"/>
        <w:rPr>
          <w:b/>
          <w:i/>
          <w:sz w:val="24"/>
        </w:rPr>
      </w:pPr>
    </w:p>
    <w:p w14:paraId="1A0A81B9" w14:textId="77777777" w:rsidR="000C0FE0" w:rsidRDefault="000C0FE0" w:rsidP="00635D94">
      <w:pPr>
        <w:spacing w:before="120" w:after="120"/>
        <w:ind w:left="101" w:right="6048"/>
        <w:rPr>
          <w:b/>
          <w:i/>
          <w:sz w:val="24"/>
        </w:rPr>
      </w:pPr>
    </w:p>
    <w:bookmarkEnd w:id="48"/>
    <w:p w14:paraId="2FADDFF4" w14:textId="77777777" w:rsidR="000C0FE0" w:rsidRDefault="000C0FE0" w:rsidP="000032C1">
      <w:pPr>
        <w:spacing w:line="276" w:lineRule="auto"/>
        <w:ind w:left="101" w:right="158"/>
        <w:jc w:val="both"/>
        <w:rPr>
          <w:b/>
          <w:i/>
          <w:sz w:val="24"/>
        </w:rPr>
      </w:pPr>
    </w:p>
    <w:p w14:paraId="57FE6DA5" w14:textId="77777777" w:rsidR="00077DE3" w:rsidRDefault="00077DE3" w:rsidP="000032C1">
      <w:pPr>
        <w:spacing w:line="276" w:lineRule="auto"/>
        <w:ind w:left="101" w:right="158"/>
        <w:jc w:val="both"/>
        <w:rPr>
          <w:bCs/>
          <w:iCs/>
          <w:sz w:val="24"/>
        </w:rPr>
      </w:pPr>
    </w:p>
    <w:p w14:paraId="5055B043" w14:textId="77777777" w:rsidR="00764C09" w:rsidRDefault="00764C09" w:rsidP="008132B5">
      <w:pPr>
        <w:pStyle w:val="Head1"/>
        <w:jc w:val="center"/>
      </w:pPr>
      <w:bookmarkStart w:id="52" w:name="Fig28"/>
      <w:r>
        <w:rPr>
          <w:noProof/>
        </w:rPr>
        <w:drawing>
          <wp:inline distT="0" distB="0" distL="0" distR="0" wp14:anchorId="7F42B111" wp14:editId="2826214B">
            <wp:extent cx="3582364" cy="3562717"/>
            <wp:effectExtent l="0" t="0" r="0" b="0"/>
            <wp:docPr id="3824428" name="Picture 3824428" descr="C:\Users\ppc\Dropbox\Paper in preparation at ORNL\CO2 separation\A self-healing polymer membrane\for revision of AFM\Figure 4-revised-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pc\Dropbox\Paper in preparation at ORNL\CO2 separation\A self-healing polymer membrane\for revision of AFM\Figure 4-revised-1.ti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593985" cy="3574274"/>
                    </a:xfrm>
                    <a:prstGeom prst="rect">
                      <a:avLst/>
                    </a:prstGeom>
                    <a:noFill/>
                    <a:ln>
                      <a:noFill/>
                    </a:ln>
                  </pic:spPr>
                </pic:pic>
              </a:graphicData>
            </a:graphic>
          </wp:inline>
        </w:drawing>
      </w:r>
    </w:p>
    <w:p w14:paraId="1188FBE0" w14:textId="06769D97" w:rsidR="000C0FE0" w:rsidRDefault="00764C09" w:rsidP="008132B5">
      <w:pPr>
        <w:pStyle w:val="SchemeorFigures"/>
        <w:ind w:left="101" w:right="158"/>
      </w:pPr>
      <w:r w:rsidRPr="00445AA6">
        <w:rPr>
          <w:bCs/>
        </w:rPr>
        <w:t xml:space="preserve">Figure </w:t>
      </w:r>
      <w:r w:rsidR="00445AA6" w:rsidRPr="00445AA6">
        <w:rPr>
          <w:bCs/>
        </w:rPr>
        <w:t>28</w:t>
      </w:r>
      <w:r w:rsidRPr="00445AA6">
        <w:rPr>
          <w:bCs/>
        </w:rPr>
        <w:t>. (</w:t>
      </w:r>
      <w:r w:rsidR="00BA4C5D" w:rsidRPr="00445AA6">
        <w:rPr>
          <w:bCs/>
        </w:rPr>
        <w:t>a</w:t>
      </w:r>
      <w:r w:rsidRPr="00187782">
        <w:t>) Picture</w:t>
      </w:r>
      <w:r w:rsidRPr="00187782">
        <w:rPr>
          <w:rFonts w:hint="eastAsia"/>
        </w:rPr>
        <w:t xml:space="preserve"> </w:t>
      </w:r>
      <w:r w:rsidRPr="00187782">
        <w:t>showing the healing process of polymer membranes made from U-PDMS5.0K-E;</w:t>
      </w:r>
      <w:r w:rsidRPr="00187782">
        <w:rPr>
          <w:rFonts w:hint="eastAsia"/>
        </w:rPr>
        <w:t xml:space="preserve"> (</w:t>
      </w:r>
      <w:r w:rsidR="00BA4C5D">
        <w:t>b</w:t>
      </w:r>
      <w:r w:rsidRPr="00187782">
        <w:rPr>
          <w:rFonts w:hint="eastAsia"/>
        </w:rPr>
        <w:t>)</w:t>
      </w:r>
      <w:r w:rsidRPr="00187782">
        <w:t xml:space="preserve"> Comparative</w:t>
      </w:r>
      <w:r w:rsidRPr="00F311DA">
        <w:t xml:space="preserve"> tensile test of original polymer membrane and after cut and healing process</w:t>
      </w:r>
      <w:r w:rsidRPr="00F311DA">
        <w:rPr>
          <w:rFonts w:hint="eastAsia"/>
        </w:rPr>
        <w:t xml:space="preserve"> (5 mins, 30 mins and 120 mins healing at 25 </w:t>
      </w:r>
      <w:r w:rsidR="00BA6033" w:rsidRPr="00445AA6">
        <w:t>°C</w:t>
      </w:r>
      <w:r w:rsidRPr="00F311DA">
        <w:rPr>
          <w:rFonts w:hint="eastAsia"/>
        </w:rPr>
        <w:t>).</w:t>
      </w:r>
    </w:p>
    <w:p w14:paraId="4BC1EB65" w14:textId="77777777" w:rsidR="00150E09" w:rsidRDefault="00150E09" w:rsidP="00634E76">
      <w:pPr>
        <w:pStyle w:val="SchemeorFigures"/>
      </w:pPr>
    </w:p>
    <w:p w14:paraId="28B5956E" w14:textId="77777777" w:rsidR="00150E09" w:rsidRPr="00BA4C5D" w:rsidRDefault="00150E09" w:rsidP="00634E76">
      <w:pPr>
        <w:pStyle w:val="SchemeorFigures"/>
      </w:pPr>
    </w:p>
    <w:p w14:paraId="28F3847E" w14:textId="77777777" w:rsidR="000C0FE0" w:rsidRDefault="000C0FE0" w:rsidP="000C0FE0">
      <w:pPr>
        <w:jc w:val="center"/>
      </w:pPr>
      <w:bookmarkStart w:id="53" w:name="Fig29"/>
      <w:bookmarkEnd w:id="52"/>
      <w:r>
        <w:rPr>
          <w:noProof/>
        </w:rPr>
        <w:drawing>
          <wp:inline distT="0" distB="0" distL="0" distR="0" wp14:anchorId="69D17449" wp14:editId="423A28F7">
            <wp:extent cx="3154680" cy="2295786"/>
            <wp:effectExtent l="0" t="0" r="7620" b="9525"/>
            <wp:docPr id="1875848705" name="Picture 1875848705" descr="A close-up of a person's hands holding a rul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848705" name="Picture 1875848705" descr="A close-up of a person's hands holding a ruler&#10;&#10;Description automatically generated with medium confidence"/>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172194" cy="2308531"/>
                    </a:xfrm>
                    <a:prstGeom prst="rect">
                      <a:avLst/>
                    </a:prstGeom>
                    <a:noFill/>
                  </pic:spPr>
                </pic:pic>
              </a:graphicData>
            </a:graphic>
          </wp:inline>
        </w:drawing>
      </w:r>
    </w:p>
    <w:p w14:paraId="212E9F82" w14:textId="77777777" w:rsidR="000C0FE0" w:rsidRDefault="000C0FE0" w:rsidP="000C0FE0"/>
    <w:p w14:paraId="20D80FD2" w14:textId="29946535" w:rsidR="000C0FE0" w:rsidRPr="00216938" w:rsidRDefault="000C0FE0" w:rsidP="008132B5">
      <w:pPr>
        <w:spacing w:before="120"/>
        <w:ind w:left="101"/>
        <w:rPr>
          <w:sz w:val="24"/>
          <w:szCs w:val="24"/>
        </w:rPr>
      </w:pPr>
      <w:r w:rsidRPr="00BA6033">
        <w:rPr>
          <w:bCs/>
          <w:sz w:val="24"/>
          <w:szCs w:val="24"/>
        </w:rPr>
        <w:t xml:space="preserve">Figure </w:t>
      </w:r>
      <w:r w:rsidR="00BA6033" w:rsidRPr="00BA6033">
        <w:rPr>
          <w:bCs/>
          <w:sz w:val="24"/>
          <w:szCs w:val="24"/>
        </w:rPr>
        <w:t>29</w:t>
      </w:r>
      <w:r w:rsidRPr="00BA6033">
        <w:rPr>
          <w:bCs/>
          <w:sz w:val="24"/>
          <w:szCs w:val="24"/>
        </w:rPr>
        <w:t>. Image of</w:t>
      </w:r>
      <w:r w:rsidRPr="00BA4C5D">
        <w:rPr>
          <w:sz w:val="24"/>
          <w:szCs w:val="24"/>
        </w:rPr>
        <w:t xml:space="preserve"> U-PDMS5.0K-E before and during stretching</w:t>
      </w:r>
      <w:r w:rsidR="00BA4C5D" w:rsidRPr="00BA4C5D">
        <w:rPr>
          <w:sz w:val="24"/>
          <w:szCs w:val="24"/>
        </w:rPr>
        <w:t>.</w:t>
      </w:r>
    </w:p>
    <w:p w14:paraId="4C8942FF" w14:textId="77777777" w:rsidR="000C0FE0" w:rsidRDefault="000C0FE0" w:rsidP="000C0FE0">
      <w:pPr>
        <w:jc w:val="center"/>
      </w:pPr>
      <w:bookmarkStart w:id="54" w:name="Fig30"/>
      <w:bookmarkEnd w:id="53"/>
      <w:r>
        <w:rPr>
          <w:noProof/>
        </w:rPr>
        <w:lastRenderedPageBreak/>
        <w:drawing>
          <wp:inline distT="0" distB="0" distL="0" distR="0" wp14:anchorId="3DEF2BF5" wp14:editId="03436952">
            <wp:extent cx="4726277" cy="4296616"/>
            <wp:effectExtent l="0" t="0" r="0" b="8890"/>
            <wp:docPr id="550274069" name="Picture 550274069" descr="C:\Users\ppc\Dropbox\Paper in preparation at ORNL\CO2 separation\A self-healing polymer membrane\for revision of AFM\different healing type for 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pc\Dropbox\Paper in preparation at ORNL\CO2 separation\A self-healing polymer membrane\for revision of AFM\different healing type for SI.ti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742450" cy="4311319"/>
                    </a:xfrm>
                    <a:prstGeom prst="rect">
                      <a:avLst/>
                    </a:prstGeom>
                    <a:noFill/>
                    <a:ln>
                      <a:noFill/>
                    </a:ln>
                  </pic:spPr>
                </pic:pic>
              </a:graphicData>
            </a:graphic>
          </wp:inline>
        </w:drawing>
      </w:r>
    </w:p>
    <w:p w14:paraId="48DC13C4" w14:textId="6492748A" w:rsidR="000C0FE0" w:rsidRPr="00413BE1" w:rsidRDefault="000C0FE0" w:rsidP="008132B5">
      <w:pPr>
        <w:spacing w:line="276" w:lineRule="auto"/>
        <w:ind w:left="101"/>
        <w:rPr>
          <w:sz w:val="24"/>
          <w:szCs w:val="24"/>
        </w:rPr>
      </w:pPr>
      <w:r w:rsidRPr="00413BE1">
        <w:rPr>
          <w:bCs/>
          <w:sz w:val="24"/>
          <w:szCs w:val="24"/>
        </w:rPr>
        <w:t xml:space="preserve">Figure </w:t>
      </w:r>
      <w:r w:rsidR="00413BE1" w:rsidRPr="00413BE1">
        <w:rPr>
          <w:bCs/>
          <w:sz w:val="24"/>
          <w:szCs w:val="24"/>
        </w:rPr>
        <w:t>30</w:t>
      </w:r>
      <w:r w:rsidRPr="00413BE1">
        <w:rPr>
          <w:bCs/>
          <w:sz w:val="24"/>
          <w:szCs w:val="24"/>
        </w:rPr>
        <w:t>.  Comparison</w:t>
      </w:r>
      <w:r w:rsidRPr="00413BE1">
        <w:rPr>
          <w:sz w:val="24"/>
          <w:szCs w:val="24"/>
        </w:rPr>
        <w:t xml:space="preserve"> result from both healing types: (I) healed by brought into contact (no overlap, film thickness </w:t>
      </w:r>
      <w:r w:rsidRPr="00413BE1">
        <w:rPr>
          <w:rFonts w:cs="Times"/>
          <w:sz w:val="24"/>
          <w:szCs w:val="24"/>
        </w:rPr>
        <w:t>~</w:t>
      </w:r>
      <w:r w:rsidRPr="00413BE1">
        <w:rPr>
          <w:sz w:val="24"/>
          <w:szCs w:val="24"/>
        </w:rPr>
        <w:t xml:space="preserve">1.5 mm), (II) healed by around 2 mm of overlap (film thickness </w:t>
      </w:r>
      <w:r w:rsidRPr="00413BE1">
        <w:rPr>
          <w:rFonts w:cs="Times"/>
          <w:sz w:val="24"/>
          <w:szCs w:val="24"/>
        </w:rPr>
        <w:t>~</w:t>
      </w:r>
      <w:r w:rsidRPr="00413BE1">
        <w:rPr>
          <w:sz w:val="24"/>
          <w:szCs w:val="24"/>
        </w:rPr>
        <w:t xml:space="preserve">0.5 mm). </w:t>
      </w:r>
    </w:p>
    <w:bookmarkEnd w:id="54"/>
    <w:p w14:paraId="10A5C0E1" w14:textId="77777777" w:rsidR="000C0FE0" w:rsidRDefault="000C0FE0" w:rsidP="000032C1">
      <w:pPr>
        <w:spacing w:line="276" w:lineRule="auto"/>
        <w:ind w:left="101" w:right="158"/>
        <w:jc w:val="both"/>
        <w:rPr>
          <w:bCs/>
          <w:iCs/>
          <w:sz w:val="24"/>
        </w:rPr>
      </w:pPr>
    </w:p>
    <w:p w14:paraId="5C111461" w14:textId="77777777" w:rsidR="000C0FE0" w:rsidRDefault="000C0FE0" w:rsidP="000032C1">
      <w:pPr>
        <w:spacing w:line="276" w:lineRule="auto"/>
        <w:ind w:left="101" w:right="158"/>
        <w:jc w:val="both"/>
        <w:rPr>
          <w:bCs/>
          <w:iCs/>
          <w:sz w:val="24"/>
        </w:rPr>
      </w:pPr>
    </w:p>
    <w:p w14:paraId="5A370A04" w14:textId="77777777" w:rsidR="000C0FE0" w:rsidRDefault="000C0FE0" w:rsidP="000032C1">
      <w:pPr>
        <w:spacing w:line="276" w:lineRule="auto"/>
        <w:ind w:left="101" w:right="158"/>
        <w:jc w:val="both"/>
        <w:rPr>
          <w:bCs/>
          <w:iCs/>
          <w:sz w:val="24"/>
        </w:rPr>
      </w:pPr>
    </w:p>
    <w:p w14:paraId="6A2D3467" w14:textId="77777777" w:rsidR="000C0FE0" w:rsidRDefault="000C0FE0" w:rsidP="000032C1">
      <w:pPr>
        <w:spacing w:line="276" w:lineRule="auto"/>
        <w:ind w:left="101" w:right="158"/>
        <w:jc w:val="both"/>
        <w:rPr>
          <w:bCs/>
          <w:iCs/>
          <w:sz w:val="24"/>
        </w:rPr>
      </w:pPr>
    </w:p>
    <w:p w14:paraId="1C9518F4" w14:textId="77777777" w:rsidR="000C0FE0" w:rsidRDefault="000C0FE0" w:rsidP="000032C1">
      <w:pPr>
        <w:spacing w:line="276" w:lineRule="auto"/>
        <w:ind w:left="101" w:right="158"/>
        <w:jc w:val="both"/>
        <w:rPr>
          <w:bCs/>
          <w:iCs/>
          <w:sz w:val="24"/>
        </w:rPr>
      </w:pPr>
    </w:p>
    <w:p w14:paraId="4F7FE938" w14:textId="77777777" w:rsidR="000C0FE0" w:rsidRDefault="000C0FE0" w:rsidP="000032C1">
      <w:pPr>
        <w:spacing w:line="276" w:lineRule="auto"/>
        <w:ind w:left="101" w:right="158"/>
        <w:jc w:val="both"/>
        <w:rPr>
          <w:bCs/>
          <w:iCs/>
          <w:sz w:val="24"/>
        </w:rPr>
      </w:pPr>
    </w:p>
    <w:p w14:paraId="652E9B26" w14:textId="77777777" w:rsidR="000C0FE0" w:rsidRDefault="000C0FE0" w:rsidP="000032C1">
      <w:pPr>
        <w:spacing w:line="276" w:lineRule="auto"/>
        <w:ind w:left="101" w:right="158"/>
        <w:jc w:val="both"/>
        <w:rPr>
          <w:bCs/>
          <w:iCs/>
          <w:sz w:val="24"/>
        </w:rPr>
      </w:pPr>
    </w:p>
    <w:p w14:paraId="55B52AA9" w14:textId="77777777" w:rsidR="004A5A4B" w:rsidRDefault="004A5A4B" w:rsidP="000032C1">
      <w:pPr>
        <w:spacing w:line="276" w:lineRule="auto"/>
        <w:ind w:left="101" w:right="158"/>
        <w:jc w:val="both"/>
        <w:rPr>
          <w:bCs/>
          <w:iCs/>
          <w:sz w:val="24"/>
        </w:rPr>
      </w:pPr>
    </w:p>
    <w:p w14:paraId="03246B02" w14:textId="77777777" w:rsidR="004A5A4B" w:rsidRDefault="004A5A4B" w:rsidP="000032C1">
      <w:pPr>
        <w:spacing w:line="276" w:lineRule="auto"/>
        <w:ind w:left="101" w:right="158"/>
        <w:jc w:val="both"/>
        <w:rPr>
          <w:bCs/>
          <w:iCs/>
          <w:sz w:val="24"/>
        </w:rPr>
      </w:pPr>
    </w:p>
    <w:p w14:paraId="0CD79A65" w14:textId="77777777" w:rsidR="004A5A4B" w:rsidRDefault="004A5A4B" w:rsidP="000032C1">
      <w:pPr>
        <w:spacing w:line="276" w:lineRule="auto"/>
        <w:ind w:left="101" w:right="158"/>
        <w:jc w:val="both"/>
        <w:rPr>
          <w:bCs/>
          <w:iCs/>
          <w:sz w:val="24"/>
        </w:rPr>
      </w:pPr>
    </w:p>
    <w:p w14:paraId="3F9A3806" w14:textId="77777777" w:rsidR="004A5A4B" w:rsidRDefault="004A5A4B" w:rsidP="000032C1">
      <w:pPr>
        <w:spacing w:line="276" w:lineRule="auto"/>
        <w:ind w:left="101" w:right="158"/>
        <w:jc w:val="both"/>
        <w:rPr>
          <w:bCs/>
          <w:iCs/>
          <w:sz w:val="24"/>
        </w:rPr>
      </w:pPr>
    </w:p>
    <w:p w14:paraId="68B34E87" w14:textId="77777777" w:rsidR="00077DE3" w:rsidRDefault="00077DE3" w:rsidP="000032C1">
      <w:pPr>
        <w:spacing w:line="276" w:lineRule="auto"/>
        <w:ind w:left="101" w:right="158"/>
        <w:jc w:val="both"/>
        <w:rPr>
          <w:bCs/>
          <w:iCs/>
          <w:sz w:val="24"/>
        </w:rPr>
      </w:pPr>
    </w:p>
    <w:p w14:paraId="0CE06AA8" w14:textId="77777777" w:rsidR="004A5A4B" w:rsidRDefault="004A5A4B" w:rsidP="000032C1">
      <w:pPr>
        <w:spacing w:line="276" w:lineRule="auto"/>
        <w:ind w:left="101" w:right="158"/>
        <w:jc w:val="both"/>
        <w:rPr>
          <w:bCs/>
          <w:iCs/>
          <w:sz w:val="24"/>
        </w:rPr>
      </w:pPr>
    </w:p>
    <w:p w14:paraId="37A0B512" w14:textId="77777777" w:rsidR="000C0FE0" w:rsidRPr="00D15532" w:rsidRDefault="000C0FE0" w:rsidP="008C7C65">
      <w:pPr>
        <w:spacing w:line="276" w:lineRule="auto"/>
        <w:ind w:right="158"/>
        <w:jc w:val="both"/>
        <w:rPr>
          <w:bCs/>
          <w:iCs/>
          <w:sz w:val="24"/>
        </w:rPr>
      </w:pPr>
    </w:p>
    <w:p w14:paraId="3809FC96" w14:textId="3AEA3182" w:rsidR="00D15532" w:rsidRDefault="003E761F" w:rsidP="00764C09">
      <w:pPr>
        <w:spacing w:before="1" w:line="276" w:lineRule="auto"/>
        <w:ind w:left="101" w:right="158"/>
        <w:jc w:val="both"/>
        <w:rPr>
          <w:bCs/>
          <w:iCs/>
          <w:sz w:val="24"/>
        </w:rPr>
      </w:pPr>
      <w:bookmarkStart w:id="55" w:name="C2Results_4"/>
      <w:r w:rsidRPr="003E761F">
        <w:rPr>
          <w:bCs/>
          <w:iCs/>
          <w:sz w:val="24"/>
        </w:rPr>
        <w:lastRenderedPageBreak/>
        <w:t xml:space="preserve">After a 20 min (40 </w:t>
      </w:r>
      <w:r w:rsidRPr="003E761F">
        <w:rPr>
          <w:rFonts w:hint="eastAsia"/>
          <w:bCs/>
          <w:iCs/>
          <w:sz w:val="24"/>
        </w:rPr>
        <w:t>°</w:t>
      </w:r>
      <w:r w:rsidRPr="003E761F">
        <w:rPr>
          <w:bCs/>
          <w:iCs/>
          <w:sz w:val="24"/>
        </w:rPr>
        <w:t>C) healing process, the scratch</w:t>
      </w:r>
      <w:r w:rsidR="00B922EF">
        <w:rPr>
          <w:bCs/>
          <w:iCs/>
          <w:sz w:val="24"/>
        </w:rPr>
        <w:t xml:space="preserve"> </w:t>
      </w:r>
      <w:r w:rsidRPr="003E761F">
        <w:rPr>
          <w:bCs/>
          <w:iCs/>
          <w:sz w:val="24"/>
        </w:rPr>
        <w:t xml:space="preserve">was healed as shown in Figure </w:t>
      </w:r>
      <w:r w:rsidR="001006A6">
        <w:rPr>
          <w:bCs/>
          <w:iCs/>
          <w:sz w:val="24"/>
        </w:rPr>
        <w:t>31a</w:t>
      </w:r>
      <w:r w:rsidRPr="003E761F">
        <w:rPr>
          <w:bCs/>
          <w:iCs/>
          <w:sz w:val="24"/>
        </w:rPr>
        <w:t>. The healed samples were</w:t>
      </w:r>
      <w:r w:rsidR="00B922EF">
        <w:rPr>
          <w:bCs/>
          <w:iCs/>
          <w:sz w:val="24"/>
        </w:rPr>
        <w:t xml:space="preserve"> </w:t>
      </w:r>
      <w:r w:rsidRPr="003E761F">
        <w:rPr>
          <w:bCs/>
          <w:iCs/>
          <w:sz w:val="24"/>
        </w:rPr>
        <w:t>then transferred back to the chamber for a repeated test. The</w:t>
      </w:r>
      <w:r w:rsidR="00B922EF">
        <w:rPr>
          <w:bCs/>
          <w:iCs/>
          <w:sz w:val="24"/>
        </w:rPr>
        <w:t xml:space="preserve"> </w:t>
      </w:r>
      <w:r w:rsidRPr="003E761F">
        <w:rPr>
          <w:bCs/>
          <w:iCs/>
          <w:sz w:val="24"/>
        </w:rPr>
        <w:t>membranes made from U-PDMS0.9K-E, U-PDMS3.0K-E,</w:t>
      </w:r>
      <w:r w:rsidR="00B922EF">
        <w:rPr>
          <w:bCs/>
          <w:iCs/>
          <w:sz w:val="24"/>
        </w:rPr>
        <w:t xml:space="preserve"> </w:t>
      </w:r>
      <w:r w:rsidRPr="003E761F">
        <w:rPr>
          <w:bCs/>
          <w:iCs/>
          <w:sz w:val="24"/>
        </w:rPr>
        <w:t>and U-PDMS5.0K-E exhibited complete recovery of gas-separation</w:t>
      </w:r>
      <w:r w:rsidR="00B922EF">
        <w:rPr>
          <w:bCs/>
          <w:iCs/>
          <w:sz w:val="24"/>
        </w:rPr>
        <w:t xml:space="preserve"> </w:t>
      </w:r>
      <w:r w:rsidRPr="003E761F">
        <w:rPr>
          <w:bCs/>
          <w:iCs/>
          <w:sz w:val="24"/>
        </w:rPr>
        <w:t>performance, and the gas permeability and selectivity</w:t>
      </w:r>
      <w:r w:rsidR="00B922EF">
        <w:rPr>
          <w:bCs/>
          <w:iCs/>
          <w:sz w:val="24"/>
        </w:rPr>
        <w:t xml:space="preserve"> </w:t>
      </w:r>
      <w:r w:rsidRPr="003E761F">
        <w:rPr>
          <w:bCs/>
          <w:iCs/>
          <w:sz w:val="24"/>
        </w:rPr>
        <w:t>(α</w:t>
      </w:r>
      <w:r w:rsidRPr="003E761F">
        <w:rPr>
          <w:rFonts w:hint="eastAsia"/>
          <w:bCs/>
          <w:iCs/>
          <w:sz w:val="24"/>
        </w:rPr>
        <w:t xml:space="preserve"> </w:t>
      </w:r>
      <w:r w:rsidRPr="003E761F">
        <w:rPr>
          <w:bCs/>
          <w:iCs/>
          <w:sz w:val="24"/>
        </w:rPr>
        <w:t>(CO</w:t>
      </w:r>
      <w:r w:rsidRPr="00096A70">
        <w:rPr>
          <w:bCs/>
          <w:iCs/>
          <w:sz w:val="24"/>
          <w:vertAlign w:val="subscript"/>
        </w:rPr>
        <w:t>2</w:t>
      </w:r>
      <w:r w:rsidRPr="003E761F">
        <w:rPr>
          <w:bCs/>
          <w:iCs/>
          <w:sz w:val="24"/>
        </w:rPr>
        <w:t>/N</w:t>
      </w:r>
      <w:r w:rsidRPr="00096A70">
        <w:rPr>
          <w:bCs/>
          <w:iCs/>
          <w:sz w:val="24"/>
          <w:vertAlign w:val="subscript"/>
        </w:rPr>
        <w:t>2</w:t>
      </w:r>
      <w:r w:rsidRPr="003E761F">
        <w:rPr>
          <w:bCs/>
          <w:iCs/>
          <w:sz w:val="24"/>
        </w:rPr>
        <w:t>)) are both comparable with those of the original</w:t>
      </w:r>
      <w:r w:rsidR="00B922EF">
        <w:rPr>
          <w:bCs/>
          <w:iCs/>
          <w:sz w:val="24"/>
        </w:rPr>
        <w:t xml:space="preserve"> </w:t>
      </w:r>
      <w:r w:rsidRPr="003E761F">
        <w:rPr>
          <w:bCs/>
          <w:iCs/>
          <w:sz w:val="24"/>
        </w:rPr>
        <w:t xml:space="preserve">membranes (Figure </w:t>
      </w:r>
      <w:r w:rsidR="001006A6">
        <w:rPr>
          <w:bCs/>
          <w:iCs/>
          <w:sz w:val="24"/>
        </w:rPr>
        <w:t>31b</w:t>
      </w:r>
      <w:r w:rsidRPr="003E761F">
        <w:rPr>
          <w:bCs/>
          <w:iCs/>
          <w:sz w:val="24"/>
        </w:rPr>
        <w:t>). This healable property, exhibited</w:t>
      </w:r>
      <w:r w:rsidR="00B922EF">
        <w:rPr>
          <w:bCs/>
          <w:iCs/>
          <w:sz w:val="24"/>
        </w:rPr>
        <w:t xml:space="preserve"> </w:t>
      </w:r>
      <w:r w:rsidRPr="003E761F">
        <w:rPr>
          <w:bCs/>
          <w:iCs/>
          <w:sz w:val="24"/>
        </w:rPr>
        <w:t>at near ambient temperature, allows for minimal loss of gas</w:t>
      </w:r>
      <w:r w:rsidR="000B4A8D">
        <w:rPr>
          <w:bCs/>
          <w:iCs/>
          <w:sz w:val="24"/>
        </w:rPr>
        <w:t>-</w:t>
      </w:r>
      <w:r w:rsidR="00B922EF">
        <w:rPr>
          <w:bCs/>
          <w:iCs/>
          <w:sz w:val="24"/>
        </w:rPr>
        <w:t>s</w:t>
      </w:r>
      <w:r w:rsidRPr="003E761F">
        <w:rPr>
          <w:bCs/>
          <w:iCs/>
          <w:sz w:val="24"/>
        </w:rPr>
        <w:t>eparation</w:t>
      </w:r>
      <w:r w:rsidR="00B922EF">
        <w:rPr>
          <w:bCs/>
          <w:iCs/>
          <w:sz w:val="24"/>
        </w:rPr>
        <w:t xml:space="preserve"> </w:t>
      </w:r>
      <w:r w:rsidRPr="003E761F">
        <w:rPr>
          <w:bCs/>
          <w:iCs/>
          <w:sz w:val="24"/>
        </w:rPr>
        <w:t>performance even with membrane fracture and</w:t>
      </w:r>
      <w:r w:rsidR="00B922EF">
        <w:rPr>
          <w:bCs/>
          <w:iCs/>
          <w:sz w:val="24"/>
        </w:rPr>
        <w:t xml:space="preserve"> </w:t>
      </w:r>
      <w:r w:rsidRPr="003E761F">
        <w:rPr>
          <w:bCs/>
          <w:iCs/>
          <w:sz w:val="24"/>
        </w:rPr>
        <w:t>formation of pinholes. Only the membrane derived from</w:t>
      </w:r>
      <w:r w:rsidR="00B922EF">
        <w:rPr>
          <w:bCs/>
          <w:iCs/>
          <w:sz w:val="24"/>
        </w:rPr>
        <w:t xml:space="preserve"> </w:t>
      </w:r>
      <w:r w:rsidRPr="003E761F">
        <w:rPr>
          <w:bCs/>
          <w:iCs/>
          <w:sz w:val="24"/>
        </w:rPr>
        <w:t>U-PDMS30K-E could not be completely healed for gas-separation</w:t>
      </w:r>
      <w:r w:rsidR="00B922EF">
        <w:rPr>
          <w:bCs/>
          <w:iCs/>
          <w:sz w:val="24"/>
        </w:rPr>
        <w:t xml:space="preserve"> </w:t>
      </w:r>
      <w:r w:rsidRPr="003E761F">
        <w:rPr>
          <w:bCs/>
          <w:iCs/>
          <w:sz w:val="24"/>
        </w:rPr>
        <w:t>membranes, which may be due to its insufficient density of</w:t>
      </w:r>
      <w:r w:rsidR="00B922EF">
        <w:rPr>
          <w:bCs/>
          <w:iCs/>
          <w:sz w:val="24"/>
        </w:rPr>
        <w:t xml:space="preserve"> </w:t>
      </w:r>
      <w:r w:rsidRPr="003E761F">
        <w:rPr>
          <w:bCs/>
          <w:iCs/>
          <w:sz w:val="24"/>
        </w:rPr>
        <w:t>associating units. This indicates the critical role of supramolecular</w:t>
      </w:r>
      <w:r w:rsidR="000B4A8D">
        <w:rPr>
          <w:bCs/>
          <w:iCs/>
          <w:sz w:val="24"/>
        </w:rPr>
        <w:t xml:space="preserve"> </w:t>
      </w:r>
      <w:r w:rsidRPr="003E761F">
        <w:rPr>
          <w:bCs/>
          <w:iCs/>
          <w:sz w:val="24"/>
        </w:rPr>
        <w:t>physical interactions in the self-healing process. Separation</w:t>
      </w:r>
      <w:r w:rsidR="000B4A8D">
        <w:rPr>
          <w:bCs/>
          <w:iCs/>
          <w:sz w:val="24"/>
        </w:rPr>
        <w:t xml:space="preserve"> </w:t>
      </w:r>
      <w:r w:rsidRPr="003E761F">
        <w:rPr>
          <w:bCs/>
          <w:iCs/>
          <w:sz w:val="24"/>
        </w:rPr>
        <w:t>membranes would greatly benefit from recoverable functionality</w:t>
      </w:r>
      <w:r w:rsidR="000B4A8D">
        <w:rPr>
          <w:bCs/>
          <w:iCs/>
          <w:sz w:val="24"/>
        </w:rPr>
        <w:t xml:space="preserve"> </w:t>
      </w:r>
      <w:r w:rsidRPr="003E761F">
        <w:rPr>
          <w:bCs/>
          <w:iCs/>
          <w:sz w:val="24"/>
        </w:rPr>
        <w:t>through self-healing chemistry because defects, fractures,</w:t>
      </w:r>
      <w:r w:rsidR="000B4A8D">
        <w:rPr>
          <w:bCs/>
          <w:iCs/>
          <w:sz w:val="24"/>
        </w:rPr>
        <w:t xml:space="preserve"> </w:t>
      </w:r>
      <w:r w:rsidRPr="003E761F">
        <w:rPr>
          <w:bCs/>
          <w:iCs/>
          <w:sz w:val="24"/>
        </w:rPr>
        <w:t>and pinholes often ruin their separation performance.</w:t>
      </w:r>
      <w:r w:rsidR="00594B21">
        <w:rPr>
          <w:bCs/>
          <w:iCs/>
          <w:sz w:val="24"/>
        </w:rPr>
        <w:fldChar w:fldCharType="begin">
          <w:fldData xml:space="preserve">PEVuZE5vdGU+PENpdGU+PEF1dGhvcj5ZYW1wb2xza2lpPC9BdXRob3I+PFllYXI+MjAxMjwvWWVh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</w:fldData>
        </w:fldChar>
      </w:r>
      <w:r w:rsidR="00EF379E">
        <w:rPr>
          <w:bCs/>
          <w:iCs/>
          <w:sz w:val="24"/>
        </w:rPr>
        <w:instrText xml:space="preserve"> ADDIN EN.CITE </w:instrText>
      </w:r>
      <w:r w:rsidR="00EF379E">
        <w:rPr>
          <w:bCs/>
          <w:iCs/>
          <w:sz w:val="24"/>
        </w:rPr>
        <w:fldChar w:fldCharType="begin">
          <w:fldData xml:space="preserve">PEVuZE5vdGU+PENpdGU+PEF1dGhvcj5ZYW1wb2xza2lpPC9BdXRob3I+PFllYXI+MjAxMjwvWWVh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</w:fldData>
        </w:fldChar>
      </w:r>
      <w:r w:rsidR="00EF379E">
        <w:rPr>
          <w:bCs/>
          <w:iCs/>
          <w:sz w:val="24"/>
        </w:rPr>
        <w:instrText xml:space="preserve"> ADDIN EN.CITE.DATA </w:instrText>
      </w:r>
      <w:r w:rsidR="00EF379E">
        <w:rPr>
          <w:bCs/>
          <w:iCs/>
          <w:sz w:val="24"/>
        </w:rPr>
      </w:r>
      <w:r w:rsidR="00EF379E">
        <w:rPr>
          <w:bCs/>
          <w:iCs/>
          <w:sz w:val="24"/>
        </w:rPr>
        <w:fldChar w:fldCharType="end"/>
      </w:r>
      <w:r w:rsidR="00594B21">
        <w:rPr>
          <w:bCs/>
          <w:iCs/>
          <w:sz w:val="24"/>
        </w:rPr>
      </w:r>
      <w:r w:rsidR="00594B21">
        <w:rPr>
          <w:bCs/>
          <w:iCs/>
          <w:sz w:val="24"/>
        </w:rPr>
        <w:fldChar w:fldCharType="separate"/>
      </w:r>
      <w:r w:rsidR="00EF379E" w:rsidRPr="00EF379E">
        <w:rPr>
          <w:bCs/>
          <w:iCs/>
          <w:noProof/>
          <w:sz w:val="24"/>
          <w:vertAlign w:val="superscript"/>
        </w:rPr>
        <w:t>186-190</w:t>
      </w:r>
      <w:r w:rsidR="00594B21">
        <w:rPr>
          <w:bCs/>
          <w:iCs/>
          <w:sz w:val="24"/>
        </w:rPr>
        <w:fldChar w:fldCharType="end"/>
      </w:r>
      <w:r w:rsidR="000B4A8D">
        <w:rPr>
          <w:bCs/>
          <w:iCs/>
          <w:sz w:val="24"/>
        </w:rPr>
        <w:t xml:space="preserve"> </w:t>
      </w:r>
      <w:r w:rsidRPr="003E761F">
        <w:rPr>
          <w:bCs/>
          <w:iCs/>
          <w:sz w:val="24"/>
        </w:rPr>
        <w:t>The incorporation of hydrogen bonding units also improves</w:t>
      </w:r>
      <w:r w:rsidR="000B4A8D">
        <w:rPr>
          <w:bCs/>
          <w:iCs/>
          <w:sz w:val="24"/>
        </w:rPr>
        <w:t xml:space="preserve"> </w:t>
      </w:r>
      <w:r w:rsidRPr="003E761F">
        <w:rPr>
          <w:bCs/>
          <w:iCs/>
          <w:sz w:val="24"/>
        </w:rPr>
        <w:t>the gas selectivity of the obtained membranes. The four associating</w:t>
      </w:r>
      <w:r w:rsidR="000B4A8D">
        <w:rPr>
          <w:bCs/>
          <w:iCs/>
          <w:sz w:val="24"/>
        </w:rPr>
        <w:t xml:space="preserve"> </w:t>
      </w:r>
      <w:r w:rsidRPr="003E761F">
        <w:rPr>
          <w:bCs/>
          <w:iCs/>
          <w:sz w:val="24"/>
        </w:rPr>
        <w:t>units discussed above (</w:t>
      </w:r>
      <w:r w:rsidR="00AC1A7C">
        <w:rPr>
          <w:bCs/>
          <w:iCs/>
          <w:sz w:val="24"/>
        </w:rPr>
        <w:t>Figure 15</w:t>
      </w:r>
      <w:r w:rsidRPr="003E761F">
        <w:rPr>
          <w:bCs/>
          <w:iCs/>
          <w:sz w:val="24"/>
        </w:rPr>
        <w:t>) also contribute as</w:t>
      </w:r>
      <w:r>
        <w:rPr>
          <w:bCs/>
          <w:iCs/>
          <w:sz w:val="24"/>
        </w:rPr>
        <w:t xml:space="preserve"> </w:t>
      </w:r>
      <w:r w:rsidRPr="003E761F">
        <w:rPr>
          <w:bCs/>
          <w:iCs/>
          <w:sz w:val="24"/>
        </w:rPr>
        <w:t>CO</w:t>
      </w:r>
      <w:r w:rsidRPr="00E30B25">
        <w:rPr>
          <w:bCs/>
          <w:iCs/>
          <w:sz w:val="24"/>
          <w:vertAlign w:val="subscript"/>
        </w:rPr>
        <w:t>2</w:t>
      </w:r>
      <w:r w:rsidRPr="003E761F">
        <w:rPr>
          <w:bCs/>
          <w:iCs/>
          <w:sz w:val="24"/>
        </w:rPr>
        <w:t>-philic groups in two ways: the oxygen atoms in the associating</w:t>
      </w:r>
      <w:r w:rsidR="000B4A8D">
        <w:rPr>
          <w:bCs/>
          <w:iCs/>
          <w:sz w:val="24"/>
        </w:rPr>
        <w:t xml:space="preserve"> </w:t>
      </w:r>
      <w:r w:rsidRPr="003E761F">
        <w:rPr>
          <w:bCs/>
          <w:iCs/>
          <w:sz w:val="24"/>
        </w:rPr>
        <w:t>units can interact with electron deficient carbon in CO</w:t>
      </w:r>
      <w:r w:rsidRPr="00E30B25">
        <w:rPr>
          <w:bCs/>
          <w:iCs/>
          <w:sz w:val="24"/>
          <w:vertAlign w:val="subscript"/>
        </w:rPr>
        <w:t>2</w:t>
      </w:r>
      <w:r w:rsidR="000B4A8D">
        <w:rPr>
          <w:bCs/>
          <w:iCs/>
          <w:sz w:val="24"/>
        </w:rPr>
        <w:t xml:space="preserve"> </w:t>
      </w:r>
      <w:r w:rsidRPr="003E761F">
        <w:rPr>
          <w:bCs/>
          <w:iCs/>
          <w:sz w:val="24"/>
        </w:rPr>
        <w:t>molecules, and the hydrogens may also form weak hydrogen</w:t>
      </w:r>
      <w:r w:rsidR="000B4A8D">
        <w:rPr>
          <w:bCs/>
          <w:iCs/>
          <w:sz w:val="24"/>
        </w:rPr>
        <w:t xml:space="preserve"> </w:t>
      </w:r>
      <w:r w:rsidRPr="003E761F">
        <w:rPr>
          <w:bCs/>
          <w:iCs/>
          <w:sz w:val="24"/>
        </w:rPr>
        <w:t>bonds with the oxygens in CO</w:t>
      </w:r>
      <w:r w:rsidRPr="00E30B25">
        <w:rPr>
          <w:bCs/>
          <w:iCs/>
          <w:sz w:val="24"/>
          <w:vertAlign w:val="subscript"/>
        </w:rPr>
        <w:t>2</w:t>
      </w:r>
      <w:r w:rsidRPr="003E761F">
        <w:rPr>
          <w:bCs/>
          <w:iCs/>
          <w:sz w:val="24"/>
        </w:rPr>
        <w:t xml:space="preserve"> molecules (Figure </w:t>
      </w:r>
      <w:r w:rsidR="0068629F">
        <w:rPr>
          <w:bCs/>
          <w:iCs/>
          <w:sz w:val="24"/>
        </w:rPr>
        <w:t>34</w:t>
      </w:r>
      <w:r w:rsidRPr="003E761F">
        <w:rPr>
          <w:bCs/>
          <w:iCs/>
          <w:sz w:val="24"/>
        </w:rPr>
        <w:t>). The binding energy between the CO</w:t>
      </w:r>
      <w:r w:rsidRPr="00E30B25">
        <w:rPr>
          <w:bCs/>
          <w:iCs/>
          <w:sz w:val="24"/>
          <w:vertAlign w:val="subscript"/>
        </w:rPr>
        <w:t>2</w:t>
      </w:r>
      <w:r w:rsidRPr="003E761F">
        <w:rPr>
          <w:bCs/>
          <w:iCs/>
          <w:sz w:val="24"/>
        </w:rPr>
        <w:t xml:space="preserve"> and</w:t>
      </w:r>
      <w:r w:rsidR="000B4A8D">
        <w:rPr>
          <w:bCs/>
          <w:iCs/>
          <w:sz w:val="24"/>
        </w:rPr>
        <w:t xml:space="preserve"> </w:t>
      </w:r>
      <w:r w:rsidRPr="003E761F">
        <w:rPr>
          <w:bCs/>
          <w:iCs/>
          <w:sz w:val="24"/>
        </w:rPr>
        <w:t>the associating units varies between −5.0 and −5.9 kcal mol</w:t>
      </w:r>
      <w:r w:rsidRPr="000B4A8D">
        <w:rPr>
          <w:bCs/>
          <w:iCs/>
          <w:sz w:val="24"/>
          <w:vertAlign w:val="superscript"/>
        </w:rPr>
        <w:t>−1</w:t>
      </w:r>
      <w:r w:rsidR="00C54411">
        <w:rPr>
          <w:bCs/>
          <w:iCs/>
          <w:sz w:val="24"/>
        </w:rPr>
        <w:t xml:space="preserve"> </w:t>
      </w:r>
      <w:r w:rsidRPr="003E761F">
        <w:rPr>
          <w:bCs/>
          <w:iCs/>
          <w:sz w:val="24"/>
        </w:rPr>
        <w:t>(see Table 3 for computational</w:t>
      </w:r>
      <w:r w:rsidR="00C54411">
        <w:rPr>
          <w:bCs/>
          <w:iCs/>
          <w:sz w:val="24"/>
        </w:rPr>
        <w:t xml:space="preserve"> </w:t>
      </w:r>
      <w:r w:rsidRPr="003E761F">
        <w:rPr>
          <w:bCs/>
          <w:iCs/>
          <w:sz w:val="24"/>
        </w:rPr>
        <w:t>results), and they are still of the same order of magnitude after</w:t>
      </w:r>
      <w:r w:rsidR="00C54411">
        <w:rPr>
          <w:bCs/>
          <w:iCs/>
          <w:sz w:val="24"/>
        </w:rPr>
        <w:t xml:space="preserve"> </w:t>
      </w:r>
      <w:r w:rsidRPr="003E761F">
        <w:rPr>
          <w:bCs/>
          <w:iCs/>
          <w:sz w:val="24"/>
        </w:rPr>
        <w:t>the associating units forming the dimers. It is worth noting that</w:t>
      </w:r>
      <w:r w:rsidR="00C54411">
        <w:rPr>
          <w:bCs/>
          <w:iCs/>
          <w:sz w:val="24"/>
        </w:rPr>
        <w:t xml:space="preserve"> </w:t>
      </w:r>
      <w:r w:rsidRPr="003E761F">
        <w:rPr>
          <w:bCs/>
          <w:iCs/>
          <w:sz w:val="24"/>
        </w:rPr>
        <w:t>the interaction energies between the associating units responsible</w:t>
      </w:r>
      <w:r w:rsidR="00C54411">
        <w:rPr>
          <w:bCs/>
          <w:iCs/>
          <w:sz w:val="24"/>
        </w:rPr>
        <w:t xml:space="preserve"> </w:t>
      </w:r>
      <w:r w:rsidRPr="003E761F">
        <w:rPr>
          <w:bCs/>
          <w:iCs/>
          <w:sz w:val="24"/>
        </w:rPr>
        <w:t>for the self-healing mechanism are about 3–4 times higher</w:t>
      </w:r>
      <w:r w:rsidR="00C54411">
        <w:rPr>
          <w:bCs/>
          <w:iCs/>
          <w:sz w:val="24"/>
        </w:rPr>
        <w:t xml:space="preserve"> </w:t>
      </w:r>
      <w:r w:rsidRPr="003E761F">
        <w:rPr>
          <w:bCs/>
          <w:iCs/>
          <w:sz w:val="24"/>
        </w:rPr>
        <w:t>than the CO</w:t>
      </w:r>
      <w:r w:rsidRPr="00E30B25">
        <w:rPr>
          <w:bCs/>
          <w:iCs/>
          <w:sz w:val="24"/>
          <w:vertAlign w:val="subscript"/>
        </w:rPr>
        <w:t>2</w:t>
      </w:r>
      <w:r w:rsidRPr="003E761F">
        <w:rPr>
          <w:bCs/>
          <w:iCs/>
          <w:sz w:val="24"/>
        </w:rPr>
        <w:t xml:space="preserve"> binding energy, which ensures the retention of</w:t>
      </w:r>
      <w:r w:rsidR="00764C09">
        <w:rPr>
          <w:bCs/>
          <w:iCs/>
          <w:sz w:val="24"/>
        </w:rPr>
        <w:t xml:space="preserve"> </w:t>
      </w:r>
      <w:r w:rsidRPr="003E761F">
        <w:rPr>
          <w:bCs/>
          <w:iCs/>
          <w:sz w:val="24"/>
        </w:rPr>
        <w:t>the supramolecular structure and the mechanical robustness of</w:t>
      </w:r>
      <w:r w:rsidR="00C54411">
        <w:rPr>
          <w:bCs/>
          <w:iCs/>
          <w:sz w:val="24"/>
        </w:rPr>
        <w:t xml:space="preserve"> </w:t>
      </w:r>
      <w:r w:rsidRPr="003E761F">
        <w:rPr>
          <w:bCs/>
          <w:iCs/>
          <w:sz w:val="24"/>
        </w:rPr>
        <w:t>the polymer membranes during the gas-separation process. The</w:t>
      </w:r>
      <w:r w:rsidR="00C54411">
        <w:rPr>
          <w:bCs/>
          <w:iCs/>
          <w:sz w:val="24"/>
        </w:rPr>
        <w:t xml:space="preserve"> </w:t>
      </w:r>
      <w:r w:rsidRPr="003E761F">
        <w:rPr>
          <w:bCs/>
          <w:iCs/>
          <w:sz w:val="24"/>
        </w:rPr>
        <w:t>observed trade-off between membrane selectivity and permeability</w:t>
      </w:r>
      <w:r w:rsidR="00C54411">
        <w:rPr>
          <w:bCs/>
          <w:iCs/>
          <w:sz w:val="24"/>
        </w:rPr>
        <w:t xml:space="preserve"> </w:t>
      </w:r>
      <w:r w:rsidRPr="003E761F">
        <w:rPr>
          <w:bCs/>
          <w:iCs/>
          <w:sz w:val="24"/>
        </w:rPr>
        <w:t>corresponds to the degree of hydrogen bonding and CO</w:t>
      </w:r>
      <w:r w:rsidRPr="00E30B25">
        <w:rPr>
          <w:bCs/>
          <w:iCs/>
          <w:sz w:val="24"/>
          <w:vertAlign w:val="subscript"/>
        </w:rPr>
        <w:t>2</w:t>
      </w:r>
      <w:r w:rsidRPr="003E761F">
        <w:rPr>
          <w:bCs/>
          <w:iCs/>
          <w:sz w:val="24"/>
        </w:rPr>
        <w:t>-philicity.</w:t>
      </w:r>
      <w:r w:rsidR="00594B21">
        <w:rPr>
          <w:bCs/>
          <w:iCs/>
          <w:sz w:val="24"/>
        </w:rPr>
        <w:fldChar w:fldCharType="begin"/>
      </w:r>
      <w:r w:rsidR="00EF379E">
        <w:rPr>
          <w:bCs/>
          <w:iCs/>
          <w:sz w:val="24"/>
        </w:rPr>
        <w:instrText xml:space="preserve"> ADDIN EN.CITE &lt;EndNote&gt;&lt;Cite&gt;&lt;Author&gt;Park&lt;/Author&gt;&lt;Year&gt;2017&lt;/Year&gt;&lt;RecNum&gt;364&lt;/RecNum&gt;&lt;DisplayText&gt;&lt;style face="superscript"&gt;190&lt;/style&gt;&lt;/DisplayText&gt;&lt;record&gt;&lt;rec-number&gt;364&lt;/rec-number&gt;&lt;foreign-keys&gt;&lt;key app="EN" db-id="dazfpwrrustdwqewf5wve904z22vexrtx025" timestamp="1688588221"&gt;364&lt;/key&gt;&lt;/foreign-keys&gt;&lt;ref-type name="Journal Article"&gt;17&lt;/ref-type&gt;&lt;contributors&gt;&lt;authors&gt;&lt;author&gt;Park, Ho Bum&lt;/author&gt;&lt;author&gt;Kamcev, Jovan&lt;/author&gt;&lt;author&gt;Robeson, Lloyd M.&lt;/author&gt;&lt;author&gt;Elimelech, Menachem&lt;/author&gt;&lt;author&gt;Freeman, Benny D.&lt;/author&gt;&lt;/authors&gt;&lt;/contributors&gt;&lt;titles&gt;&lt;title&gt;Maximizing the right stuff: The trade-off between membrane permeability and selectivity&lt;/title&gt;&lt;secondary-title&gt;Science&lt;/secondary-title&gt;&lt;/titles&gt;&lt;pages&gt;eaab0530&lt;/pages&gt;&lt;volume&gt;356&lt;/volume&gt;&lt;number&gt;6343&lt;/number&gt;&lt;dates&gt;&lt;year&gt;2017&lt;/year&gt;&lt;pub-dates&gt;&lt;date&gt;2017/06/16&lt;/date&gt;&lt;/pub-dates&gt;&lt;/dates&gt;&lt;publisher&gt;American Association for the Advancement of Science&lt;/publisher&gt;&lt;urls&gt;&lt;related-urls&gt;&lt;url&gt;https://doi.org/10.1126/science.aab0530&lt;/url&gt;&lt;/related-urls&gt;&lt;/urls&gt;&lt;electronic-resource-num&gt;10.1126/science.aab0530&lt;/electronic-resource-num&gt;&lt;access-date&gt;2023/07/05&lt;/access-date&gt;&lt;/record&gt;&lt;/Cite&gt;&lt;/EndNote&gt;</w:instrText>
      </w:r>
      <w:r w:rsidR="00594B21">
        <w:rPr>
          <w:bCs/>
          <w:iCs/>
          <w:sz w:val="24"/>
        </w:rPr>
        <w:fldChar w:fldCharType="separate"/>
      </w:r>
      <w:r w:rsidR="00EF379E" w:rsidRPr="00EF379E">
        <w:rPr>
          <w:bCs/>
          <w:iCs/>
          <w:noProof/>
          <w:sz w:val="24"/>
          <w:vertAlign w:val="superscript"/>
        </w:rPr>
        <w:t>190</w:t>
      </w:r>
      <w:r w:rsidR="00594B21">
        <w:rPr>
          <w:bCs/>
          <w:iCs/>
          <w:sz w:val="24"/>
        </w:rPr>
        <w:fldChar w:fldCharType="end"/>
      </w:r>
      <w:r w:rsidRPr="003E761F">
        <w:rPr>
          <w:bCs/>
          <w:iCs/>
          <w:sz w:val="24"/>
        </w:rPr>
        <w:t xml:space="preserve"> In shorter PDMS polymer chains, the higher gas</w:t>
      </w:r>
      <w:r w:rsidR="00C54411">
        <w:rPr>
          <w:bCs/>
          <w:iCs/>
          <w:sz w:val="24"/>
        </w:rPr>
        <w:t>-</w:t>
      </w:r>
      <w:r w:rsidRPr="003E761F">
        <w:rPr>
          <w:bCs/>
          <w:iCs/>
          <w:sz w:val="24"/>
        </w:rPr>
        <w:t>selectivity α(CO</w:t>
      </w:r>
      <w:r w:rsidRPr="00E30B25">
        <w:rPr>
          <w:bCs/>
          <w:iCs/>
          <w:sz w:val="24"/>
          <w:vertAlign w:val="subscript"/>
        </w:rPr>
        <w:t>2</w:t>
      </w:r>
      <w:r w:rsidRPr="003E761F">
        <w:rPr>
          <w:bCs/>
          <w:iCs/>
          <w:sz w:val="24"/>
        </w:rPr>
        <w:t>/N</w:t>
      </w:r>
      <w:r w:rsidRPr="00E30B25">
        <w:rPr>
          <w:bCs/>
          <w:iCs/>
          <w:sz w:val="24"/>
          <w:vertAlign w:val="subscript"/>
        </w:rPr>
        <w:t>2</w:t>
      </w:r>
      <w:r w:rsidRPr="003E761F">
        <w:rPr>
          <w:bCs/>
          <w:iCs/>
          <w:sz w:val="24"/>
        </w:rPr>
        <w:t>) is attributed to the higher density of CO</w:t>
      </w:r>
      <w:r w:rsidRPr="00E30B25">
        <w:rPr>
          <w:bCs/>
          <w:iCs/>
          <w:sz w:val="24"/>
          <w:vertAlign w:val="subscript"/>
        </w:rPr>
        <w:t>2</w:t>
      </w:r>
      <w:r w:rsidRPr="003E761F">
        <w:rPr>
          <w:bCs/>
          <w:iCs/>
          <w:sz w:val="24"/>
        </w:rPr>
        <w:t>-philic groups, whereas lower permeability corresponds to the</w:t>
      </w:r>
      <w:r w:rsidR="00C54411">
        <w:rPr>
          <w:bCs/>
          <w:iCs/>
          <w:sz w:val="24"/>
        </w:rPr>
        <w:t xml:space="preserve"> </w:t>
      </w:r>
      <w:r w:rsidRPr="003E761F">
        <w:rPr>
          <w:bCs/>
          <w:iCs/>
          <w:sz w:val="24"/>
        </w:rPr>
        <w:t>higher cross-linking density attributed to both chemical bonding</w:t>
      </w:r>
      <w:r w:rsidR="00C84E42">
        <w:rPr>
          <w:bCs/>
          <w:iCs/>
          <w:sz w:val="24"/>
        </w:rPr>
        <w:t xml:space="preserve"> </w:t>
      </w:r>
      <w:r w:rsidRPr="003E761F">
        <w:rPr>
          <w:bCs/>
          <w:iCs/>
          <w:sz w:val="24"/>
        </w:rPr>
        <w:t>and physical interactions. The design criteria for achieving</w:t>
      </w:r>
      <w:r w:rsidR="00C84E42">
        <w:rPr>
          <w:bCs/>
          <w:iCs/>
          <w:sz w:val="24"/>
        </w:rPr>
        <w:t xml:space="preserve"> </w:t>
      </w:r>
      <w:r w:rsidRPr="003E761F">
        <w:rPr>
          <w:bCs/>
          <w:iCs/>
          <w:sz w:val="24"/>
        </w:rPr>
        <w:t>self-healing functionality demonstrated in this work should be</w:t>
      </w:r>
      <w:r w:rsidR="00C84E42">
        <w:rPr>
          <w:bCs/>
          <w:iCs/>
          <w:sz w:val="24"/>
        </w:rPr>
        <w:t xml:space="preserve"> </w:t>
      </w:r>
      <w:r w:rsidRPr="003E761F">
        <w:rPr>
          <w:bCs/>
          <w:iCs/>
          <w:sz w:val="24"/>
        </w:rPr>
        <w:t>applicable to various membrane applications, not only for gas separation</w:t>
      </w:r>
      <w:r w:rsidR="00C84E42">
        <w:rPr>
          <w:bCs/>
          <w:iCs/>
          <w:sz w:val="24"/>
        </w:rPr>
        <w:t xml:space="preserve"> </w:t>
      </w:r>
      <w:r w:rsidRPr="003E761F">
        <w:rPr>
          <w:bCs/>
          <w:iCs/>
          <w:sz w:val="24"/>
        </w:rPr>
        <w:t>but also for fuel cells, flow batteries, desalination, and so</w:t>
      </w:r>
      <w:r w:rsidR="00C84E42">
        <w:rPr>
          <w:bCs/>
          <w:iCs/>
          <w:sz w:val="24"/>
        </w:rPr>
        <w:t xml:space="preserve"> </w:t>
      </w:r>
      <w:r w:rsidRPr="003E761F">
        <w:rPr>
          <w:bCs/>
          <w:iCs/>
          <w:sz w:val="24"/>
        </w:rPr>
        <w:t>on, where healable properties and functionality are highly desired.</w:t>
      </w:r>
    </w:p>
    <w:p w14:paraId="4B1A954E" w14:textId="77777777" w:rsidR="009B5E35" w:rsidRPr="00E96350" w:rsidRDefault="009B5E35" w:rsidP="00CF04AC">
      <w:pPr>
        <w:pStyle w:val="Heading2"/>
        <w:spacing w:before="120" w:after="120"/>
        <w:ind w:left="101"/>
      </w:pPr>
      <w:bookmarkStart w:id="56" w:name="C2Conclusion"/>
      <w:r>
        <w:t>Conclusions</w:t>
      </w:r>
      <w:bookmarkEnd w:id="56"/>
    </w:p>
    <w:p w14:paraId="10348D3A" w14:textId="1837C51E" w:rsidR="009B5E35" w:rsidRPr="00BB1A5C" w:rsidRDefault="009B5E35" w:rsidP="00095589">
      <w:pPr>
        <w:spacing w:line="276" w:lineRule="auto"/>
        <w:ind w:left="101" w:right="158"/>
        <w:jc w:val="both"/>
        <w:rPr>
          <w:sz w:val="24"/>
        </w:rPr>
      </w:pPr>
      <w:r w:rsidRPr="003E761F">
        <w:rPr>
          <w:sz w:val="24"/>
        </w:rPr>
        <w:t>A series of polymer elastomers (U-PDMS-Es) with super</w:t>
      </w:r>
      <w:r>
        <w:rPr>
          <w:sz w:val="24"/>
        </w:rPr>
        <w:t>-</w:t>
      </w:r>
      <w:r w:rsidRPr="003E761F">
        <w:rPr>
          <w:sz w:val="24"/>
        </w:rPr>
        <w:t>stretchability,</w:t>
      </w:r>
      <w:r>
        <w:rPr>
          <w:sz w:val="24"/>
        </w:rPr>
        <w:t xml:space="preserve"> </w:t>
      </w:r>
      <w:r w:rsidRPr="003E761F">
        <w:rPr>
          <w:sz w:val="24"/>
        </w:rPr>
        <w:t>self-healing properties, and excellent damping properties</w:t>
      </w:r>
      <w:r>
        <w:rPr>
          <w:sz w:val="24"/>
        </w:rPr>
        <w:t xml:space="preserve"> </w:t>
      </w:r>
      <w:r w:rsidRPr="003E761F">
        <w:rPr>
          <w:sz w:val="24"/>
        </w:rPr>
        <w:t>was synthesized by urea functionalization of PDMS. With</w:t>
      </w:r>
      <w:r>
        <w:rPr>
          <w:sz w:val="24"/>
        </w:rPr>
        <w:t xml:space="preserve"> </w:t>
      </w:r>
      <w:r w:rsidRPr="003E761F">
        <w:rPr>
          <w:sz w:val="24"/>
        </w:rPr>
        <w:t>Tan δ</w:t>
      </w:r>
      <w:r w:rsidRPr="003E761F">
        <w:rPr>
          <w:rFonts w:hint="eastAsia"/>
          <w:sz w:val="24"/>
        </w:rPr>
        <w:t xml:space="preserve"> </w:t>
      </w:r>
      <w:r w:rsidRPr="003E761F">
        <w:rPr>
          <w:sz w:val="24"/>
        </w:rPr>
        <w:t>≥</w:t>
      </w:r>
      <w:r w:rsidRPr="003E761F">
        <w:rPr>
          <w:rFonts w:hint="eastAsia"/>
          <w:sz w:val="24"/>
        </w:rPr>
        <w:t xml:space="preserve"> </w:t>
      </w:r>
      <w:r w:rsidRPr="003E761F">
        <w:rPr>
          <w:sz w:val="24"/>
        </w:rPr>
        <w:t>0.3 as the criterion, the U-PDMS-Es showed excellent</w:t>
      </w:r>
      <w:r>
        <w:rPr>
          <w:sz w:val="24"/>
        </w:rPr>
        <w:t xml:space="preserve"> </w:t>
      </w:r>
      <w:r w:rsidRPr="003E761F">
        <w:rPr>
          <w:sz w:val="24"/>
        </w:rPr>
        <w:t>acoustic and vibration dampin</w:t>
      </w:r>
      <w:r>
        <w:rPr>
          <w:sz w:val="24"/>
        </w:rPr>
        <w:t xml:space="preserve">g </w:t>
      </w:r>
      <w:r w:rsidRPr="003E761F">
        <w:rPr>
          <w:sz w:val="24"/>
        </w:rPr>
        <w:t>properties over a broad temperature</w:t>
      </w:r>
      <w:r>
        <w:rPr>
          <w:sz w:val="24"/>
        </w:rPr>
        <w:t xml:space="preserve"> </w:t>
      </w:r>
      <w:r w:rsidRPr="003E761F">
        <w:rPr>
          <w:sz w:val="24"/>
        </w:rPr>
        <w:t>range (</w:t>
      </w:r>
      <w:r w:rsidRPr="003E761F">
        <w:rPr>
          <w:rFonts w:hint="eastAsia"/>
          <w:sz w:val="24"/>
        </w:rPr>
        <w:t>&gt;</w:t>
      </w:r>
      <w:r w:rsidRPr="003E761F">
        <w:rPr>
          <w:sz w:val="24"/>
        </w:rPr>
        <w:t xml:space="preserve">100 </w:t>
      </w:r>
      <w:r w:rsidRPr="003E761F">
        <w:rPr>
          <w:rFonts w:hint="eastAsia"/>
          <w:sz w:val="24"/>
        </w:rPr>
        <w:t>°</w:t>
      </w:r>
      <w:r w:rsidRPr="003E761F">
        <w:rPr>
          <w:sz w:val="24"/>
        </w:rPr>
        <w:t>C). Increasing the chain length of PDMS</w:t>
      </w:r>
      <w:r>
        <w:rPr>
          <w:sz w:val="24"/>
        </w:rPr>
        <w:t xml:space="preserve"> </w:t>
      </w:r>
      <w:r w:rsidRPr="003E761F">
        <w:rPr>
          <w:sz w:val="24"/>
        </w:rPr>
        <w:t>improves the extensibility of the PDMS-PEs (from 984% to</w:t>
      </w:r>
      <w:r>
        <w:rPr>
          <w:sz w:val="24"/>
        </w:rPr>
        <w:t xml:space="preserve"> </w:t>
      </w:r>
      <w:r w:rsidRPr="003E761F">
        <w:rPr>
          <w:sz w:val="24"/>
        </w:rPr>
        <w:t>5600%), whereas the shorter PDMS chain affords high Young’s</w:t>
      </w:r>
      <w:r>
        <w:rPr>
          <w:sz w:val="24"/>
        </w:rPr>
        <w:t xml:space="preserve"> </w:t>
      </w:r>
      <w:r w:rsidRPr="003E761F">
        <w:rPr>
          <w:sz w:val="24"/>
        </w:rPr>
        <w:t>modulus and ultimate tensile strength and improved elasticity.</w:t>
      </w:r>
      <w:r>
        <w:rPr>
          <w:sz w:val="24"/>
        </w:rPr>
        <w:t xml:space="preserve"> </w:t>
      </w:r>
      <w:r w:rsidRPr="003E761F">
        <w:rPr>
          <w:sz w:val="24"/>
        </w:rPr>
        <w:t>Lowering the weight ratio of elastic cross-linker was demonstrated as</w:t>
      </w:r>
      <w:r>
        <w:rPr>
          <w:sz w:val="24"/>
        </w:rPr>
        <w:t xml:space="preserve"> </w:t>
      </w:r>
      <w:r w:rsidRPr="003E761F">
        <w:rPr>
          <w:sz w:val="24"/>
        </w:rPr>
        <w:t xml:space="preserve">an alternative way to </w:t>
      </w:r>
      <w:r w:rsidRPr="003E761F">
        <w:rPr>
          <w:sz w:val="24"/>
        </w:rPr>
        <w:lastRenderedPageBreak/>
        <w:t>improve their extensibility. The</w:t>
      </w:r>
      <w:r>
        <w:rPr>
          <w:sz w:val="24"/>
        </w:rPr>
        <w:t xml:space="preserve"> </w:t>
      </w:r>
      <w:r w:rsidRPr="003E761F">
        <w:rPr>
          <w:sz w:val="24"/>
        </w:rPr>
        <w:t>U-PDMS-Es also exhibited strain-dependent elastic recovery</w:t>
      </w:r>
      <w:r>
        <w:rPr>
          <w:sz w:val="24"/>
        </w:rPr>
        <w:t xml:space="preserve"> </w:t>
      </w:r>
      <w:r w:rsidRPr="003E761F">
        <w:rPr>
          <w:sz w:val="24"/>
        </w:rPr>
        <w:t>and nearly perfect elastic recovery in a stretch state. The excellent</w:t>
      </w:r>
      <w:r>
        <w:rPr>
          <w:sz w:val="24"/>
        </w:rPr>
        <w:t xml:space="preserve"> </w:t>
      </w:r>
      <w:r w:rsidRPr="003E761F">
        <w:rPr>
          <w:sz w:val="24"/>
        </w:rPr>
        <w:t>self-healing capacity (2 h at ambient temperature or 20 min</w:t>
      </w:r>
      <w:r>
        <w:rPr>
          <w:sz w:val="24"/>
        </w:rPr>
        <w:t xml:space="preserve"> </w:t>
      </w:r>
      <w:r w:rsidRPr="003E761F">
        <w:rPr>
          <w:sz w:val="24"/>
        </w:rPr>
        <w:t xml:space="preserve">at 40 </w:t>
      </w:r>
      <w:r w:rsidRPr="003E761F">
        <w:rPr>
          <w:rFonts w:hint="eastAsia"/>
          <w:sz w:val="24"/>
        </w:rPr>
        <w:t>°</w:t>
      </w:r>
      <w:r w:rsidRPr="003E761F">
        <w:rPr>
          <w:sz w:val="24"/>
        </w:rPr>
        <w:t>C) with completely restored mechanical performance wa</w:t>
      </w:r>
      <w:r>
        <w:rPr>
          <w:sz w:val="24"/>
        </w:rPr>
        <w:t xml:space="preserve">s </w:t>
      </w:r>
      <w:r w:rsidRPr="003E761F">
        <w:rPr>
          <w:sz w:val="24"/>
        </w:rPr>
        <w:t>demonstrated in U-PDMS-Es with molecular weight of PDMS</w:t>
      </w:r>
      <w:r>
        <w:rPr>
          <w:sz w:val="24"/>
        </w:rPr>
        <w:t xml:space="preserve"> </w:t>
      </w:r>
      <w:r w:rsidRPr="003E761F">
        <w:rPr>
          <w:sz w:val="24"/>
        </w:rPr>
        <w:t>segments up to 5.0 kg mol</w:t>
      </w:r>
      <w:r w:rsidRPr="00BB1A5C">
        <w:rPr>
          <w:sz w:val="24"/>
          <w:vertAlign w:val="superscript"/>
        </w:rPr>
        <w:t>−1</w:t>
      </w:r>
      <w:r w:rsidRPr="003E761F">
        <w:rPr>
          <w:sz w:val="24"/>
        </w:rPr>
        <w:t>. The comparable gas-separation</w:t>
      </w:r>
      <w:r>
        <w:rPr>
          <w:sz w:val="24"/>
        </w:rPr>
        <w:t xml:space="preserve"> </w:t>
      </w:r>
      <w:r w:rsidRPr="003E761F">
        <w:rPr>
          <w:sz w:val="24"/>
        </w:rPr>
        <w:t>performance in terms of both permeability and selectivity of the</w:t>
      </w:r>
      <w:r w:rsidR="00095589">
        <w:rPr>
          <w:sz w:val="24"/>
        </w:rPr>
        <w:t xml:space="preserve"> </w:t>
      </w:r>
      <w:r w:rsidRPr="003E761F">
        <w:rPr>
          <w:sz w:val="24"/>
        </w:rPr>
        <w:t>U-PDMS-Es after the healing process also demonstrates their</w:t>
      </w:r>
      <w:r>
        <w:rPr>
          <w:sz w:val="24"/>
        </w:rPr>
        <w:t xml:space="preserve"> </w:t>
      </w:r>
      <w:r w:rsidRPr="003E761F">
        <w:rPr>
          <w:sz w:val="24"/>
        </w:rPr>
        <w:t>recoverable functionality.</w:t>
      </w:r>
      <w:r>
        <w:rPr>
          <w:sz w:val="24"/>
        </w:rPr>
        <w:t xml:space="preserve"> </w:t>
      </w:r>
      <w:r w:rsidRPr="003E761F">
        <w:rPr>
          <w:sz w:val="24"/>
        </w:rPr>
        <w:t>Utilization of rubbery polymer segments as the spacer</w:t>
      </w:r>
      <w:r>
        <w:rPr>
          <w:sz w:val="24"/>
        </w:rPr>
        <w:t xml:space="preserve"> </w:t>
      </w:r>
      <w:r w:rsidRPr="003E761F">
        <w:rPr>
          <w:sz w:val="24"/>
        </w:rPr>
        <w:t>between hydrogen bonding units was demonstrated to be a</w:t>
      </w:r>
      <w:r>
        <w:rPr>
          <w:sz w:val="24"/>
        </w:rPr>
        <w:t xml:space="preserve"> </w:t>
      </w:r>
      <w:r w:rsidRPr="003E761F">
        <w:rPr>
          <w:sz w:val="24"/>
        </w:rPr>
        <w:t>useful strategy for the fabrication of polymeric elastomers</w:t>
      </w:r>
      <w:r>
        <w:rPr>
          <w:sz w:val="24"/>
        </w:rPr>
        <w:t xml:space="preserve"> </w:t>
      </w:r>
      <w:r w:rsidRPr="003E761F">
        <w:rPr>
          <w:sz w:val="24"/>
        </w:rPr>
        <w:t>with well-controlled properties. The super</w:t>
      </w:r>
      <w:r>
        <w:rPr>
          <w:sz w:val="24"/>
        </w:rPr>
        <w:t>-</w:t>
      </w:r>
      <w:r w:rsidRPr="003E761F">
        <w:rPr>
          <w:sz w:val="24"/>
        </w:rPr>
        <w:t>stretchability, adjustable</w:t>
      </w:r>
      <w:r>
        <w:rPr>
          <w:sz w:val="24"/>
        </w:rPr>
        <w:t xml:space="preserve"> </w:t>
      </w:r>
      <w:r w:rsidRPr="003E761F">
        <w:rPr>
          <w:sz w:val="24"/>
        </w:rPr>
        <w:t>Young’s modulus, elasticity and ultimate tensile strength,</w:t>
      </w:r>
      <w:r>
        <w:rPr>
          <w:sz w:val="24"/>
        </w:rPr>
        <w:t xml:space="preserve"> </w:t>
      </w:r>
      <w:r w:rsidRPr="003E761F">
        <w:rPr>
          <w:sz w:val="24"/>
        </w:rPr>
        <w:t>along with completely recoverable mechanical performance and</w:t>
      </w:r>
      <w:r w:rsidR="00BB1A5C">
        <w:rPr>
          <w:sz w:val="24"/>
        </w:rPr>
        <w:t xml:space="preserve"> </w:t>
      </w:r>
      <w:r w:rsidRPr="003E761F">
        <w:rPr>
          <w:sz w:val="24"/>
        </w:rPr>
        <w:t>gas-separation capability makes the demonstrated U-PDMS-Es</w:t>
      </w:r>
      <w:r>
        <w:rPr>
          <w:sz w:val="24"/>
        </w:rPr>
        <w:t xml:space="preserve"> </w:t>
      </w:r>
      <w:r w:rsidRPr="003E761F">
        <w:rPr>
          <w:sz w:val="24"/>
        </w:rPr>
        <w:t>attractive platform candidates for</w:t>
      </w:r>
      <w:r>
        <w:rPr>
          <w:sz w:val="24"/>
        </w:rPr>
        <w:t xml:space="preserve"> </w:t>
      </w:r>
      <w:r w:rsidRPr="003E761F">
        <w:rPr>
          <w:sz w:val="24"/>
        </w:rPr>
        <w:t>the fabrication of many functional</w:t>
      </w:r>
      <w:r>
        <w:rPr>
          <w:sz w:val="24"/>
        </w:rPr>
        <w:t xml:space="preserve"> </w:t>
      </w:r>
      <w:r w:rsidRPr="003E761F">
        <w:rPr>
          <w:sz w:val="24"/>
        </w:rPr>
        <w:t>films, membranes, coatings, and devices with prolonged</w:t>
      </w:r>
      <w:r>
        <w:rPr>
          <w:sz w:val="24"/>
        </w:rPr>
        <w:t xml:space="preserve"> </w:t>
      </w:r>
      <w:r w:rsidRPr="003E761F">
        <w:rPr>
          <w:sz w:val="24"/>
        </w:rPr>
        <w:t>lifetime</w:t>
      </w:r>
      <w:r w:rsidR="0009445B">
        <w:rPr>
          <w:sz w:val="24"/>
        </w:rPr>
        <w:t>.</w:t>
      </w:r>
    </w:p>
    <w:p w14:paraId="0B0206EB" w14:textId="77777777" w:rsidR="00764C09" w:rsidRDefault="00764C09" w:rsidP="000032C1">
      <w:pPr>
        <w:spacing w:before="1" w:line="276" w:lineRule="auto"/>
        <w:ind w:left="101" w:right="158"/>
        <w:jc w:val="both"/>
        <w:rPr>
          <w:bCs/>
          <w:iCs/>
          <w:sz w:val="24"/>
        </w:rPr>
      </w:pPr>
    </w:p>
    <w:p w14:paraId="66A9C4B4" w14:textId="77777777" w:rsidR="00764C09" w:rsidRDefault="00764C09" w:rsidP="000032C1">
      <w:pPr>
        <w:spacing w:before="1" w:line="276" w:lineRule="auto"/>
        <w:ind w:left="101" w:right="158"/>
        <w:jc w:val="both"/>
        <w:rPr>
          <w:bCs/>
          <w:iCs/>
          <w:sz w:val="24"/>
        </w:rPr>
      </w:pPr>
    </w:p>
    <w:p w14:paraId="4CA5645C" w14:textId="77777777" w:rsidR="00764C09" w:rsidRDefault="00764C09" w:rsidP="000032C1">
      <w:pPr>
        <w:spacing w:before="1" w:line="276" w:lineRule="auto"/>
        <w:ind w:left="101" w:right="158"/>
        <w:jc w:val="both"/>
        <w:rPr>
          <w:bCs/>
          <w:iCs/>
          <w:sz w:val="24"/>
        </w:rPr>
      </w:pPr>
    </w:p>
    <w:p w14:paraId="6280A2F7" w14:textId="77777777" w:rsidR="00764C09" w:rsidRDefault="00764C09" w:rsidP="000032C1">
      <w:pPr>
        <w:spacing w:before="1" w:line="276" w:lineRule="auto"/>
        <w:ind w:left="101" w:right="158"/>
        <w:jc w:val="both"/>
        <w:rPr>
          <w:bCs/>
          <w:iCs/>
          <w:sz w:val="24"/>
        </w:rPr>
      </w:pPr>
    </w:p>
    <w:p w14:paraId="10758ED6" w14:textId="77777777" w:rsidR="00764C09" w:rsidRDefault="00764C09" w:rsidP="000032C1">
      <w:pPr>
        <w:spacing w:before="1" w:line="276" w:lineRule="auto"/>
        <w:ind w:left="101" w:right="158"/>
        <w:jc w:val="both"/>
        <w:rPr>
          <w:bCs/>
          <w:iCs/>
          <w:sz w:val="24"/>
        </w:rPr>
      </w:pPr>
    </w:p>
    <w:p w14:paraId="4B07DF4F" w14:textId="77777777" w:rsidR="00764C09" w:rsidRDefault="00764C09" w:rsidP="000032C1">
      <w:pPr>
        <w:spacing w:before="1" w:line="276" w:lineRule="auto"/>
        <w:ind w:left="101" w:right="158"/>
        <w:jc w:val="both"/>
        <w:rPr>
          <w:bCs/>
          <w:iCs/>
          <w:sz w:val="24"/>
        </w:rPr>
      </w:pPr>
    </w:p>
    <w:p w14:paraId="15378865" w14:textId="77777777" w:rsidR="00764C09" w:rsidRDefault="00764C09" w:rsidP="000032C1">
      <w:pPr>
        <w:spacing w:before="1" w:line="276" w:lineRule="auto"/>
        <w:ind w:left="101" w:right="158"/>
        <w:jc w:val="both"/>
        <w:rPr>
          <w:bCs/>
          <w:iCs/>
          <w:sz w:val="24"/>
        </w:rPr>
      </w:pPr>
    </w:p>
    <w:p w14:paraId="0E678DBA" w14:textId="77777777" w:rsidR="00764C09" w:rsidRDefault="00764C09" w:rsidP="000032C1">
      <w:pPr>
        <w:spacing w:before="1" w:line="276" w:lineRule="auto"/>
        <w:ind w:left="101" w:right="158"/>
        <w:jc w:val="both"/>
        <w:rPr>
          <w:bCs/>
          <w:iCs/>
          <w:sz w:val="24"/>
        </w:rPr>
      </w:pPr>
    </w:p>
    <w:p w14:paraId="222414A1" w14:textId="77777777" w:rsidR="00764C09" w:rsidRDefault="00764C09" w:rsidP="000032C1">
      <w:pPr>
        <w:spacing w:before="1" w:line="276" w:lineRule="auto"/>
        <w:ind w:left="101" w:right="158"/>
        <w:jc w:val="both"/>
        <w:rPr>
          <w:bCs/>
          <w:iCs/>
          <w:sz w:val="24"/>
        </w:rPr>
      </w:pPr>
    </w:p>
    <w:p w14:paraId="1FEFDB4B" w14:textId="77777777" w:rsidR="00764C09" w:rsidRDefault="00764C09" w:rsidP="000032C1">
      <w:pPr>
        <w:spacing w:before="1" w:line="276" w:lineRule="auto"/>
        <w:ind w:left="101" w:right="158"/>
        <w:jc w:val="both"/>
        <w:rPr>
          <w:bCs/>
          <w:iCs/>
          <w:sz w:val="24"/>
        </w:rPr>
      </w:pPr>
    </w:p>
    <w:p w14:paraId="7440EED6" w14:textId="77777777" w:rsidR="00764C09" w:rsidRDefault="00764C09" w:rsidP="000032C1">
      <w:pPr>
        <w:spacing w:before="1" w:line="276" w:lineRule="auto"/>
        <w:ind w:left="101" w:right="158"/>
        <w:jc w:val="both"/>
        <w:rPr>
          <w:bCs/>
          <w:iCs/>
          <w:sz w:val="24"/>
        </w:rPr>
      </w:pPr>
    </w:p>
    <w:p w14:paraId="152F6A52" w14:textId="77777777" w:rsidR="00764C09" w:rsidRDefault="00764C09" w:rsidP="000032C1">
      <w:pPr>
        <w:spacing w:before="1" w:line="276" w:lineRule="auto"/>
        <w:ind w:left="101" w:right="158"/>
        <w:jc w:val="both"/>
        <w:rPr>
          <w:bCs/>
          <w:iCs/>
          <w:sz w:val="24"/>
        </w:rPr>
      </w:pPr>
    </w:p>
    <w:p w14:paraId="356AA943" w14:textId="77777777" w:rsidR="00764C09" w:rsidRDefault="00764C09" w:rsidP="009B5E35">
      <w:pPr>
        <w:spacing w:before="1" w:line="276" w:lineRule="auto"/>
        <w:ind w:right="158"/>
        <w:jc w:val="both"/>
        <w:rPr>
          <w:bCs/>
          <w:iCs/>
          <w:sz w:val="24"/>
        </w:rPr>
      </w:pPr>
    </w:p>
    <w:p w14:paraId="0F4A6F6A" w14:textId="77777777" w:rsidR="00764C09" w:rsidRDefault="00764C09" w:rsidP="008132B5">
      <w:pPr>
        <w:pStyle w:val="Head1"/>
        <w:jc w:val="center"/>
      </w:pPr>
      <w:bookmarkStart w:id="57" w:name="Fig31"/>
      <w:r>
        <w:rPr>
          <w:noProof/>
        </w:rPr>
        <w:lastRenderedPageBreak/>
        <w:drawing>
          <wp:inline distT="0" distB="0" distL="0" distR="0" wp14:anchorId="78A10285" wp14:editId="1A6310B5">
            <wp:extent cx="3121773" cy="3121773"/>
            <wp:effectExtent l="0" t="0" r="2540" b="2540"/>
            <wp:docPr id="20" name="Picture 20" descr="C:\Users\ppc\Dropbox\Paper in preparation at ORNL\CO2 separation\A self-healing polymer membrane\reform to JACS\Figure 4-Self-healing-gas separation-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pc\Dropbox\Paper in preparation at ORNL\CO2 separation\A self-healing polymer membrane\reform to JACS\Figure 4-Self-healing-gas separation-3.ti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31530" cy="3131530"/>
                    </a:xfrm>
                    <a:prstGeom prst="rect">
                      <a:avLst/>
                    </a:prstGeom>
                    <a:noFill/>
                    <a:ln>
                      <a:noFill/>
                    </a:ln>
                  </pic:spPr>
                </pic:pic>
              </a:graphicData>
            </a:graphic>
          </wp:inline>
        </w:drawing>
      </w:r>
    </w:p>
    <w:p w14:paraId="6F70A331" w14:textId="058F2B67" w:rsidR="00764C09" w:rsidRPr="00962536" w:rsidRDefault="00764C09" w:rsidP="008132B5">
      <w:pPr>
        <w:pStyle w:val="SchemeorFigures"/>
        <w:ind w:left="101" w:right="158"/>
        <w:rPr>
          <w:sz w:val="20"/>
        </w:rPr>
      </w:pPr>
      <w:r w:rsidRPr="00911693">
        <w:rPr>
          <w:bCs/>
        </w:rPr>
        <w:t xml:space="preserve">Figure </w:t>
      </w:r>
      <w:r w:rsidR="00911693" w:rsidRPr="00911693">
        <w:rPr>
          <w:bCs/>
        </w:rPr>
        <w:t>31</w:t>
      </w:r>
      <w:r w:rsidRPr="00911693">
        <w:rPr>
          <w:bCs/>
        </w:rPr>
        <w:t>.</w:t>
      </w:r>
      <w:r>
        <w:t xml:space="preserve">  (</w:t>
      </w:r>
      <w:r w:rsidR="001006A6">
        <w:t>a</w:t>
      </w:r>
      <w:r w:rsidRPr="000D13C2">
        <w:rPr>
          <w:rFonts w:hint="eastAsia"/>
        </w:rPr>
        <w:t xml:space="preserve">) </w:t>
      </w:r>
      <w:r w:rsidRPr="000D13C2">
        <w:t>Pictures showing the gas-separation membranes with applied scratch and after healing at 40 °C for 30 mins;</w:t>
      </w:r>
      <w:r w:rsidRPr="000D13C2">
        <w:rPr>
          <w:rFonts w:hint="eastAsia"/>
        </w:rPr>
        <w:t xml:space="preserve"> (</w:t>
      </w:r>
      <w:r w:rsidR="001006A6">
        <w:t>b</w:t>
      </w:r>
      <w:r w:rsidRPr="000D13C2">
        <w:rPr>
          <w:rFonts w:hint="eastAsia"/>
        </w:rPr>
        <w:t>)</w:t>
      </w:r>
      <w:r w:rsidRPr="000D13C2">
        <w:t xml:space="preserve"> Comparative gas separation performance of original polymer membranes (blue) and polymer membranes after cut and healing (orange), CO</w:t>
      </w:r>
      <w:r w:rsidRPr="000D13C2">
        <w:rPr>
          <w:vertAlign w:val="subscript"/>
        </w:rPr>
        <w:t>2</w:t>
      </w:r>
      <w:r w:rsidRPr="000D13C2">
        <w:t xml:space="preserve"> permeability (up) and CO</w:t>
      </w:r>
      <w:r w:rsidRPr="000D13C2">
        <w:rPr>
          <w:vertAlign w:val="subscript"/>
        </w:rPr>
        <w:t>2</w:t>
      </w:r>
      <w:r w:rsidRPr="000D13C2">
        <w:t>/N</w:t>
      </w:r>
      <w:r w:rsidRPr="000D13C2">
        <w:rPr>
          <w:vertAlign w:val="subscript"/>
        </w:rPr>
        <w:t>2</w:t>
      </w:r>
      <w:r w:rsidRPr="000D13C2">
        <w:t xml:space="preserve"> selectivity (bottom).</w:t>
      </w:r>
    </w:p>
    <w:bookmarkEnd w:id="57"/>
    <w:p w14:paraId="66360AE6" w14:textId="77777777" w:rsidR="00764C09" w:rsidRDefault="00764C09" w:rsidP="000032C1">
      <w:pPr>
        <w:spacing w:before="1" w:line="276" w:lineRule="auto"/>
        <w:ind w:left="101" w:right="158"/>
        <w:jc w:val="both"/>
        <w:rPr>
          <w:bCs/>
          <w:iCs/>
          <w:sz w:val="24"/>
        </w:rPr>
      </w:pPr>
    </w:p>
    <w:p w14:paraId="65459707" w14:textId="77777777" w:rsidR="00FA38A6" w:rsidRDefault="00FA38A6" w:rsidP="000032C1">
      <w:pPr>
        <w:spacing w:before="1" w:line="276" w:lineRule="auto"/>
        <w:ind w:left="101" w:right="158"/>
        <w:jc w:val="both"/>
        <w:rPr>
          <w:bCs/>
          <w:iCs/>
          <w:sz w:val="24"/>
        </w:rPr>
      </w:pPr>
    </w:p>
    <w:p w14:paraId="4D8C2AD8" w14:textId="77777777" w:rsidR="00FA38A6" w:rsidRDefault="00FA38A6" w:rsidP="000032C1">
      <w:pPr>
        <w:spacing w:before="1" w:line="276" w:lineRule="auto"/>
        <w:ind w:left="101" w:right="158"/>
        <w:jc w:val="both"/>
        <w:rPr>
          <w:bCs/>
          <w:iCs/>
          <w:sz w:val="24"/>
        </w:rPr>
      </w:pPr>
    </w:p>
    <w:p w14:paraId="03C996F6" w14:textId="68CFDF40" w:rsidR="00962536" w:rsidRPr="00962536" w:rsidRDefault="00962536" w:rsidP="008132B5">
      <w:pPr>
        <w:ind w:left="101"/>
        <w:rPr>
          <w:bCs/>
          <w:sz w:val="24"/>
          <w:szCs w:val="24"/>
        </w:rPr>
      </w:pPr>
      <w:bookmarkStart w:id="58" w:name="Table2"/>
      <w:r w:rsidRPr="00962536">
        <w:rPr>
          <w:bCs/>
          <w:sz w:val="24"/>
          <w:szCs w:val="24"/>
        </w:rPr>
        <w:t xml:space="preserve">Table </w:t>
      </w:r>
      <w:bookmarkStart w:id="59" w:name="_Ref488931709"/>
      <w:r w:rsidRPr="00962536">
        <w:rPr>
          <w:bCs/>
          <w:sz w:val="24"/>
          <w:szCs w:val="24"/>
        </w:rPr>
        <w:t>2. Dimer system binding energies and average hydrogen bonding distances</w:t>
      </w:r>
      <w:bookmarkEnd w:id="59"/>
      <w:r w:rsidR="002C5A0C">
        <w:rPr>
          <w:bCs/>
          <w:sz w:val="24"/>
          <w:szCs w:val="24"/>
        </w:rPr>
        <w:t>.</w:t>
      </w:r>
    </w:p>
    <w:bookmarkEnd w:id="58"/>
    <w:p w14:paraId="67B1051A" w14:textId="77777777" w:rsidR="00962536" w:rsidRPr="00D25611" w:rsidRDefault="00962536" w:rsidP="00962536"/>
    <w:tbl>
      <w:tblPr>
        <w:tblStyle w:val="LightShading"/>
        <w:tblpPr w:leftFromText="180" w:rightFromText="180" w:vertAnchor="text" w:tblpXSpec="center" w:tblpY="1"/>
        <w:tblOverlap w:val="never"/>
        <w:tblW w:w="8568" w:type="dxa"/>
        <w:tblLook w:val="04A0" w:firstRow="1" w:lastRow="0" w:firstColumn="1" w:lastColumn="0" w:noHBand="0" w:noVBand="1"/>
      </w:tblPr>
      <w:tblGrid>
        <w:gridCol w:w="1728"/>
        <w:gridCol w:w="3240"/>
        <w:gridCol w:w="3600"/>
      </w:tblGrid>
      <w:tr w:rsidR="00962536" w:rsidRPr="00C2310D" w14:paraId="2E2CF713" w14:textId="77777777" w:rsidTr="005477FA">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28" w:type="dxa"/>
            <w:noWrap/>
            <w:vAlign w:val="center"/>
            <w:hideMark/>
          </w:tcPr>
          <w:p w14:paraId="0D1D96F5" w14:textId="77777777" w:rsidR="00962536" w:rsidRPr="005477FA" w:rsidRDefault="00962536" w:rsidP="005477FA">
            <w:pPr>
              <w:spacing w:line="360" w:lineRule="auto"/>
              <w:jc w:val="center"/>
              <w:rPr>
                <w:color w:val="000000"/>
              </w:rPr>
            </w:pPr>
            <w:r w:rsidRPr="005477FA">
              <w:rPr>
                <w:color w:val="000000"/>
              </w:rPr>
              <w:t>Dimer System</w:t>
            </w:r>
          </w:p>
        </w:tc>
        <w:tc>
          <w:tcPr>
            <w:tcW w:w="3240" w:type="dxa"/>
            <w:noWrap/>
            <w:vAlign w:val="center"/>
            <w:hideMark/>
          </w:tcPr>
          <w:p w14:paraId="4334E6AE" w14:textId="77777777" w:rsidR="00962536" w:rsidRPr="005477FA" w:rsidRDefault="00962536" w:rsidP="005477FA">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5477FA">
              <w:rPr>
                <w:color w:val="000000"/>
              </w:rPr>
              <w:t>Binding Energy (kcal/mol)</w:t>
            </w:r>
          </w:p>
        </w:tc>
        <w:tc>
          <w:tcPr>
            <w:tcW w:w="3600" w:type="dxa"/>
            <w:noWrap/>
            <w:vAlign w:val="center"/>
            <w:hideMark/>
          </w:tcPr>
          <w:p w14:paraId="5F828B75" w14:textId="77777777" w:rsidR="00962536" w:rsidRPr="005477FA" w:rsidRDefault="00962536" w:rsidP="005477FA">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rPr>
            </w:pPr>
            <w:r w:rsidRPr="005477FA">
              <w:rPr>
                <w:color w:val="000000"/>
              </w:rPr>
              <w:t>Average Hydrogen Bond Distance (Angstrom)</w:t>
            </w:r>
          </w:p>
        </w:tc>
      </w:tr>
      <w:tr w:rsidR="00962536" w:rsidRPr="00C2310D" w14:paraId="7AD6A8B2" w14:textId="77777777" w:rsidTr="00956AB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28" w:type="dxa"/>
            <w:noWrap/>
            <w:hideMark/>
          </w:tcPr>
          <w:p w14:paraId="0E0F5924" w14:textId="77777777" w:rsidR="00962536" w:rsidRPr="005477FA" w:rsidRDefault="00962536" w:rsidP="00CD6249">
            <w:pPr>
              <w:spacing w:line="360" w:lineRule="auto"/>
              <w:jc w:val="center"/>
              <w:rPr>
                <w:color w:val="000000"/>
              </w:rPr>
            </w:pPr>
            <w:r w:rsidRPr="005477FA">
              <w:rPr>
                <w:color w:val="000000"/>
              </w:rPr>
              <w:t>I-I dimer</w:t>
            </w:r>
          </w:p>
        </w:tc>
        <w:tc>
          <w:tcPr>
            <w:tcW w:w="3240" w:type="dxa"/>
            <w:noWrap/>
            <w:hideMark/>
          </w:tcPr>
          <w:p w14:paraId="7DDB6742" w14:textId="77777777" w:rsidR="00962536" w:rsidRPr="005477FA" w:rsidRDefault="00962536"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5477FA">
              <w:rPr>
                <w:color w:val="auto"/>
              </w:rPr>
              <w:t>-18.2</w:t>
            </w:r>
          </w:p>
        </w:tc>
        <w:tc>
          <w:tcPr>
            <w:tcW w:w="3600" w:type="dxa"/>
            <w:noWrap/>
            <w:hideMark/>
          </w:tcPr>
          <w:p w14:paraId="65153D1F" w14:textId="77777777" w:rsidR="00962536" w:rsidRPr="005477FA" w:rsidRDefault="00962536"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5477FA">
              <w:rPr>
                <w:color w:val="auto"/>
              </w:rPr>
              <w:t>1.80</w:t>
            </w:r>
          </w:p>
        </w:tc>
      </w:tr>
      <w:tr w:rsidR="00962536" w:rsidRPr="00C2310D" w14:paraId="590990A8" w14:textId="77777777" w:rsidTr="00956ABC">
        <w:trPr>
          <w:trHeight w:val="320"/>
        </w:trPr>
        <w:tc>
          <w:tcPr>
            <w:cnfStyle w:val="001000000000" w:firstRow="0" w:lastRow="0" w:firstColumn="1" w:lastColumn="0" w:oddVBand="0" w:evenVBand="0" w:oddHBand="0" w:evenHBand="0" w:firstRowFirstColumn="0" w:firstRowLastColumn="0" w:lastRowFirstColumn="0" w:lastRowLastColumn="0"/>
            <w:tcW w:w="1728" w:type="dxa"/>
            <w:noWrap/>
            <w:hideMark/>
          </w:tcPr>
          <w:p w14:paraId="1812BE16" w14:textId="77777777" w:rsidR="00962536" w:rsidRPr="005477FA" w:rsidRDefault="00962536" w:rsidP="00CD6249">
            <w:pPr>
              <w:spacing w:line="360" w:lineRule="auto"/>
              <w:jc w:val="center"/>
              <w:rPr>
                <w:color w:val="000000"/>
              </w:rPr>
            </w:pPr>
            <w:r w:rsidRPr="005477FA">
              <w:rPr>
                <w:color w:val="000000"/>
              </w:rPr>
              <w:t>I-II dimer</w:t>
            </w:r>
          </w:p>
        </w:tc>
        <w:tc>
          <w:tcPr>
            <w:tcW w:w="3240" w:type="dxa"/>
            <w:noWrap/>
            <w:hideMark/>
          </w:tcPr>
          <w:p w14:paraId="22130A91" w14:textId="77777777" w:rsidR="00962536" w:rsidRPr="005477FA" w:rsidRDefault="00962536"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5477FA">
              <w:rPr>
                <w:color w:val="auto"/>
              </w:rPr>
              <w:t>-17.2</w:t>
            </w:r>
          </w:p>
        </w:tc>
        <w:tc>
          <w:tcPr>
            <w:tcW w:w="3600" w:type="dxa"/>
            <w:noWrap/>
            <w:hideMark/>
          </w:tcPr>
          <w:p w14:paraId="4F891579" w14:textId="77777777" w:rsidR="00962536" w:rsidRPr="005477FA" w:rsidRDefault="00962536"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5477FA">
              <w:rPr>
                <w:color w:val="auto"/>
              </w:rPr>
              <w:t>1.80</w:t>
            </w:r>
          </w:p>
        </w:tc>
      </w:tr>
      <w:tr w:rsidR="00962536" w:rsidRPr="00C2310D" w14:paraId="1CFB1B78" w14:textId="77777777" w:rsidTr="00956AB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28" w:type="dxa"/>
            <w:noWrap/>
            <w:hideMark/>
          </w:tcPr>
          <w:p w14:paraId="5EFF64BB" w14:textId="77777777" w:rsidR="00962536" w:rsidRPr="005477FA" w:rsidRDefault="00962536" w:rsidP="00CD6249">
            <w:pPr>
              <w:spacing w:line="360" w:lineRule="auto"/>
              <w:jc w:val="center"/>
              <w:rPr>
                <w:color w:val="000000"/>
              </w:rPr>
            </w:pPr>
            <w:r w:rsidRPr="005477FA">
              <w:rPr>
                <w:color w:val="000000"/>
              </w:rPr>
              <w:t>I-III dimer</w:t>
            </w:r>
          </w:p>
        </w:tc>
        <w:tc>
          <w:tcPr>
            <w:tcW w:w="3240" w:type="dxa"/>
            <w:noWrap/>
            <w:hideMark/>
          </w:tcPr>
          <w:p w14:paraId="06C842C3" w14:textId="77777777" w:rsidR="00962536" w:rsidRPr="005477FA" w:rsidRDefault="00962536"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5477FA">
              <w:rPr>
                <w:color w:val="auto"/>
              </w:rPr>
              <w:t>-17.5</w:t>
            </w:r>
          </w:p>
        </w:tc>
        <w:tc>
          <w:tcPr>
            <w:tcW w:w="3600" w:type="dxa"/>
            <w:noWrap/>
            <w:hideMark/>
          </w:tcPr>
          <w:p w14:paraId="4BB5EABC" w14:textId="77777777" w:rsidR="00962536" w:rsidRPr="005477FA" w:rsidRDefault="00962536"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5477FA">
              <w:rPr>
                <w:color w:val="auto"/>
              </w:rPr>
              <w:t>1.78</w:t>
            </w:r>
          </w:p>
        </w:tc>
      </w:tr>
      <w:tr w:rsidR="00962536" w:rsidRPr="00C2310D" w14:paraId="55851579" w14:textId="77777777" w:rsidTr="00956ABC">
        <w:trPr>
          <w:trHeight w:val="320"/>
        </w:trPr>
        <w:tc>
          <w:tcPr>
            <w:cnfStyle w:val="001000000000" w:firstRow="0" w:lastRow="0" w:firstColumn="1" w:lastColumn="0" w:oddVBand="0" w:evenVBand="0" w:oddHBand="0" w:evenHBand="0" w:firstRowFirstColumn="0" w:firstRowLastColumn="0" w:lastRowFirstColumn="0" w:lastRowLastColumn="0"/>
            <w:tcW w:w="1728" w:type="dxa"/>
            <w:noWrap/>
            <w:hideMark/>
          </w:tcPr>
          <w:p w14:paraId="68599705" w14:textId="77777777" w:rsidR="00962536" w:rsidRPr="005477FA" w:rsidRDefault="00962536" w:rsidP="00CD6249">
            <w:pPr>
              <w:spacing w:line="360" w:lineRule="auto"/>
              <w:jc w:val="center"/>
              <w:rPr>
                <w:color w:val="000000"/>
              </w:rPr>
            </w:pPr>
            <w:r w:rsidRPr="005477FA">
              <w:rPr>
                <w:color w:val="000000"/>
              </w:rPr>
              <w:t>I-IV dimer</w:t>
            </w:r>
          </w:p>
        </w:tc>
        <w:tc>
          <w:tcPr>
            <w:tcW w:w="3240" w:type="dxa"/>
            <w:noWrap/>
            <w:hideMark/>
          </w:tcPr>
          <w:p w14:paraId="50037F25" w14:textId="77777777" w:rsidR="00962536" w:rsidRPr="005477FA" w:rsidRDefault="00962536"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5477FA">
              <w:rPr>
                <w:color w:val="auto"/>
              </w:rPr>
              <w:t>-17.9</w:t>
            </w:r>
          </w:p>
        </w:tc>
        <w:tc>
          <w:tcPr>
            <w:tcW w:w="3600" w:type="dxa"/>
            <w:noWrap/>
            <w:hideMark/>
          </w:tcPr>
          <w:p w14:paraId="31319099" w14:textId="77777777" w:rsidR="00962536" w:rsidRPr="005477FA" w:rsidRDefault="00962536"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5477FA">
              <w:rPr>
                <w:color w:val="auto"/>
              </w:rPr>
              <w:t>1.80</w:t>
            </w:r>
          </w:p>
        </w:tc>
      </w:tr>
      <w:tr w:rsidR="00962536" w:rsidRPr="00C2310D" w14:paraId="1595E226" w14:textId="77777777" w:rsidTr="00956AB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28" w:type="dxa"/>
            <w:noWrap/>
            <w:hideMark/>
          </w:tcPr>
          <w:p w14:paraId="6D959F44" w14:textId="77777777" w:rsidR="00962536" w:rsidRPr="005477FA" w:rsidRDefault="00962536" w:rsidP="00CD6249">
            <w:pPr>
              <w:spacing w:line="360" w:lineRule="auto"/>
              <w:jc w:val="center"/>
              <w:rPr>
                <w:color w:val="FF0000"/>
              </w:rPr>
            </w:pPr>
            <w:r w:rsidRPr="005477FA">
              <w:rPr>
                <w:color w:val="auto"/>
              </w:rPr>
              <w:t>II-II dimer</w:t>
            </w:r>
          </w:p>
        </w:tc>
        <w:tc>
          <w:tcPr>
            <w:tcW w:w="3240" w:type="dxa"/>
            <w:noWrap/>
            <w:hideMark/>
          </w:tcPr>
          <w:p w14:paraId="200BEB84" w14:textId="77777777" w:rsidR="00962536" w:rsidRPr="005477FA" w:rsidRDefault="00962536"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FF0000"/>
              </w:rPr>
            </w:pPr>
            <w:r w:rsidRPr="005477FA">
              <w:rPr>
                <w:color w:val="auto"/>
              </w:rPr>
              <w:t>-16.4</w:t>
            </w:r>
          </w:p>
        </w:tc>
        <w:tc>
          <w:tcPr>
            <w:tcW w:w="3600" w:type="dxa"/>
            <w:noWrap/>
            <w:hideMark/>
          </w:tcPr>
          <w:p w14:paraId="0456EB84" w14:textId="77777777" w:rsidR="00962536" w:rsidRPr="005477FA" w:rsidRDefault="00962536"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5477FA">
              <w:rPr>
                <w:color w:val="auto"/>
              </w:rPr>
              <w:t>1.80</w:t>
            </w:r>
          </w:p>
        </w:tc>
      </w:tr>
      <w:tr w:rsidR="00962536" w:rsidRPr="00C2310D" w14:paraId="0A048B83" w14:textId="77777777" w:rsidTr="00956ABC">
        <w:trPr>
          <w:trHeight w:val="320"/>
        </w:trPr>
        <w:tc>
          <w:tcPr>
            <w:cnfStyle w:val="001000000000" w:firstRow="0" w:lastRow="0" w:firstColumn="1" w:lastColumn="0" w:oddVBand="0" w:evenVBand="0" w:oddHBand="0" w:evenHBand="0" w:firstRowFirstColumn="0" w:firstRowLastColumn="0" w:lastRowFirstColumn="0" w:lastRowLastColumn="0"/>
            <w:tcW w:w="1728" w:type="dxa"/>
            <w:noWrap/>
            <w:hideMark/>
          </w:tcPr>
          <w:p w14:paraId="32119250" w14:textId="77777777" w:rsidR="00962536" w:rsidRPr="005477FA" w:rsidRDefault="00962536" w:rsidP="00CD6249">
            <w:pPr>
              <w:spacing w:line="360" w:lineRule="auto"/>
              <w:jc w:val="center"/>
              <w:rPr>
                <w:color w:val="auto"/>
              </w:rPr>
            </w:pPr>
            <w:r w:rsidRPr="005477FA">
              <w:rPr>
                <w:color w:val="auto"/>
              </w:rPr>
              <w:t>II-III dimer</w:t>
            </w:r>
          </w:p>
        </w:tc>
        <w:tc>
          <w:tcPr>
            <w:tcW w:w="3240" w:type="dxa"/>
            <w:noWrap/>
            <w:hideMark/>
          </w:tcPr>
          <w:p w14:paraId="6726DDFA" w14:textId="77777777" w:rsidR="00962536" w:rsidRPr="005477FA" w:rsidRDefault="00962536"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5477FA">
              <w:rPr>
                <w:color w:val="auto"/>
              </w:rPr>
              <w:t>-16.5</w:t>
            </w:r>
          </w:p>
        </w:tc>
        <w:tc>
          <w:tcPr>
            <w:tcW w:w="3600" w:type="dxa"/>
            <w:noWrap/>
            <w:hideMark/>
          </w:tcPr>
          <w:p w14:paraId="591EB4A2" w14:textId="77777777" w:rsidR="00962536" w:rsidRPr="005477FA" w:rsidRDefault="00962536"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5477FA">
              <w:rPr>
                <w:color w:val="auto"/>
              </w:rPr>
              <w:t>1.80</w:t>
            </w:r>
          </w:p>
        </w:tc>
      </w:tr>
      <w:tr w:rsidR="00962536" w:rsidRPr="00C2310D" w14:paraId="013468C9" w14:textId="77777777" w:rsidTr="00956AB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28" w:type="dxa"/>
            <w:noWrap/>
            <w:hideMark/>
          </w:tcPr>
          <w:p w14:paraId="6B68E034" w14:textId="77777777" w:rsidR="00962536" w:rsidRPr="005477FA" w:rsidRDefault="00962536" w:rsidP="00CD6249">
            <w:pPr>
              <w:spacing w:line="360" w:lineRule="auto"/>
              <w:jc w:val="center"/>
              <w:rPr>
                <w:color w:val="000000"/>
              </w:rPr>
            </w:pPr>
            <w:r w:rsidRPr="005477FA">
              <w:rPr>
                <w:color w:val="000000"/>
              </w:rPr>
              <w:t>II-IV dimer</w:t>
            </w:r>
          </w:p>
        </w:tc>
        <w:tc>
          <w:tcPr>
            <w:tcW w:w="3240" w:type="dxa"/>
            <w:noWrap/>
            <w:hideMark/>
          </w:tcPr>
          <w:p w14:paraId="316E0CE6" w14:textId="77777777" w:rsidR="00962536" w:rsidRPr="005477FA" w:rsidRDefault="00962536"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5477FA">
              <w:rPr>
                <w:color w:val="auto"/>
              </w:rPr>
              <w:t>-17.0</w:t>
            </w:r>
          </w:p>
        </w:tc>
        <w:tc>
          <w:tcPr>
            <w:tcW w:w="3600" w:type="dxa"/>
            <w:noWrap/>
            <w:hideMark/>
          </w:tcPr>
          <w:p w14:paraId="65F19D82" w14:textId="77777777" w:rsidR="00962536" w:rsidRPr="005477FA" w:rsidRDefault="00962536"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5477FA">
              <w:rPr>
                <w:color w:val="auto"/>
              </w:rPr>
              <w:t>1.80</w:t>
            </w:r>
          </w:p>
        </w:tc>
      </w:tr>
      <w:tr w:rsidR="00962536" w:rsidRPr="00C2310D" w14:paraId="461E0B8E" w14:textId="77777777" w:rsidTr="00956ABC">
        <w:trPr>
          <w:trHeight w:val="320"/>
        </w:trPr>
        <w:tc>
          <w:tcPr>
            <w:cnfStyle w:val="001000000000" w:firstRow="0" w:lastRow="0" w:firstColumn="1" w:lastColumn="0" w:oddVBand="0" w:evenVBand="0" w:oddHBand="0" w:evenHBand="0" w:firstRowFirstColumn="0" w:firstRowLastColumn="0" w:lastRowFirstColumn="0" w:lastRowLastColumn="0"/>
            <w:tcW w:w="1728" w:type="dxa"/>
            <w:noWrap/>
            <w:hideMark/>
          </w:tcPr>
          <w:p w14:paraId="52A4915A" w14:textId="77777777" w:rsidR="00962536" w:rsidRPr="005477FA" w:rsidRDefault="00962536" w:rsidP="00CD6249">
            <w:pPr>
              <w:spacing w:line="360" w:lineRule="auto"/>
              <w:jc w:val="center"/>
              <w:rPr>
                <w:color w:val="000000"/>
              </w:rPr>
            </w:pPr>
            <w:r w:rsidRPr="005477FA">
              <w:rPr>
                <w:color w:val="000000"/>
              </w:rPr>
              <w:t>III-III dimer</w:t>
            </w:r>
          </w:p>
        </w:tc>
        <w:tc>
          <w:tcPr>
            <w:tcW w:w="3240" w:type="dxa"/>
            <w:noWrap/>
            <w:hideMark/>
          </w:tcPr>
          <w:p w14:paraId="0E691B97" w14:textId="77777777" w:rsidR="00962536" w:rsidRPr="005477FA" w:rsidRDefault="00962536"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5477FA">
              <w:rPr>
                <w:color w:val="auto"/>
              </w:rPr>
              <w:t>-16.5</w:t>
            </w:r>
          </w:p>
        </w:tc>
        <w:tc>
          <w:tcPr>
            <w:tcW w:w="3600" w:type="dxa"/>
            <w:noWrap/>
            <w:hideMark/>
          </w:tcPr>
          <w:p w14:paraId="71543264" w14:textId="77777777" w:rsidR="00962536" w:rsidRPr="005477FA" w:rsidRDefault="00962536"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5477FA">
              <w:rPr>
                <w:color w:val="auto"/>
              </w:rPr>
              <w:t>1.81</w:t>
            </w:r>
          </w:p>
        </w:tc>
      </w:tr>
      <w:tr w:rsidR="00962536" w:rsidRPr="00C2310D" w14:paraId="068FEF2C" w14:textId="77777777" w:rsidTr="00956AB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1728" w:type="dxa"/>
            <w:noWrap/>
            <w:hideMark/>
          </w:tcPr>
          <w:p w14:paraId="09AE2FB7" w14:textId="77777777" w:rsidR="00962536" w:rsidRPr="005477FA" w:rsidRDefault="00962536" w:rsidP="00CD6249">
            <w:pPr>
              <w:spacing w:line="360" w:lineRule="auto"/>
              <w:jc w:val="center"/>
              <w:rPr>
                <w:color w:val="000000"/>
              </w:rPr>
            </w:pPr>
            <w:r w:rsidRPr="005477FA">
              <w:rPr>
                <w:color w:val="000000"/>
              </w:rPr>
              <w:t>III-IV dimer</w:t>
            </w:r>
          </w:p>
        </w:tc>
        <w:tc>
          <w:tcPr>
            <w:tcW w:w="3240" w:type="dxa"/>
            <w:noWrap/>
            <w:hideMark/>
          </w:tcPr>
          <w:p w14:paraId="7A692CE2" w14:textId="77777777" w:rsidR="00962536" w:rsidRPr="005477FA" w:rsidRDefault="00962536"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5477FA">
              <w:rPr>
                <w:color w:val="auto"/>
              </w:rPr>
              <w:t>-17.0</w:t>
            </w:r>
          </w:p>
        </w:tc>
        <w:tc>
          <w:tcPr>
            <w:tcW w:w="3600" w:type="dxa"/>
            <w:noWrap/>
            <w:hideMark/>
          </w:tcPr>
          <w:p w14:paraId="2FEBDD27" w14:textId="77777777" w:rsidR="00962536" w:rsidRPr="005477FA" w:rsidRDefault="00962536"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auto"/>
              </w:rPr>
            </w:pPr>
            <w:r w:rsidRPr="005477FA">
              <w:rPr>
                <w:color w:val="auto"/>
              </w:rPr>
              <w:t>1.80</w:t>
            </w:r>
          </w:p>
        </w:tc>
      </w:tr>
      <w:tr w:rsidR="00962536" w:rsidRPr="00C2310D" w14:paraId="63D91D07" w14:textId="77777777" w:rsidTr="00956ABC">
        <w:trPr>
          <w:trHeight w:val="320"/>
        </w:trPr>
        <w:tc>
          <w:tcPr>
            <w:cnfStyle w:val="001000000000" w:firstRow="0" w:lastRow="0" w:firstColumn="1" w:lastColumn="0" w:oddVBand="0" w:evenVBand="0" w:oddHBand="0" w:evenHBand="0" w:firstRowFirstColumn="0" w:firstRowLastColumn="0" w:lastRowFirstColumn="0" w:lastRowLastColumn="0"/>
            <w:tcW w:w="1728" w:type="dxa"/>
            <w:noWrap/>
            <w:hideMark/>
          </w:tcPr>
          <w:p w14:paraId="5AD721D5" w14:textId="77777777" w:rsidR="00962536" w:rsidRPr="005477FA" w:rsidRDefault="00962536" w:rsidP="00CD6249">
            <w:pPr>
              <w:spacing w:line="360" w:lineRule="auto"/>
              <w:jc w:val="center"/>
              <w:rPr>
                <w:color w:val="000000"/>
              </w:rPr>
            </w:pPr>
            <w:r w:rsidRPr="005477FA">
              <w:rPr>
                <w:color w:val="000000"/>
              </w:rPr>
              <w:t>IV-IV dimer</w:t>
            </w:r>
          </w:p>
        </w:tc>
        <w:tc>
          <w:tcPr>
            <w:tcW w:w="3240" w:type="dxa"/>
            <w:noWrap/>
            <w:hideMark/>
          </w:tcPr>
          <w:p w14:paraId="0A39C0B9" w14:textId="77777777" w:rsidR="00962536" w:rsidRPr="005477FA" w:rsidRDefault="00962536"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5477FA">
              <w:rPr>
                <w:color w:val="auto"/>
              </w:rPr>
              <w:t>-17.1</w:t>
            </w:r>
          </w:p>
        </w:tc>
        <w:tc>
          <w:tcPr>
            <w:tcW w:w="3600" w:type="dxa"/>
            <w:noWrap/>
            <w:hideMark/>
          </w:tcPr>
          <w:p w14:paraId="64A3329A" w14:textId="77777777" w:rsidR="00962536" w:rsidRPr="005477FA" w:rsidRDefault="00962536"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rPr>
            </w:pPr>
            <w:r w:rsidRPr="005477FA">
              <w:rPr>
                <w:color w:val="auto"/>
              </w:rPr>
              <w:t>1.80</w:t>
            </w:r>
          </w:p>
        </w:tc>
      </w:tr>
    </w:tbl>
    <w:p w14:paraId="6A87B9A4" w14:textId="77777777" w:rsidR="00764C09" w:rsidRDefault="00764C09" w:rsidP="0068629F">
      <w:pPr>
        <w:spacing w:before="1" w:line="276" w:lineRule="auto"/>
        <w:ind w:right="158"/>
        <w:jc w:val="both"/>
        <w:rPr>
          <w:bCs/>
          <w:iCs/>
          <w:sz w:val="24"/>
        </w:rPr>
      </w:pPr>
    </w:p>
    <w:p w14:paraId="2FD12568" w14:textId="77777777" w:rsidR="00962536" w:rsidRDefault="00962536" w:rsidP="00962536">
      <w:pPr>
        <w:keepNext/>
        <w:spacing w:line="360" w:lineRule="auto"/>
        <w:jc w:val="center"/>
      </w:pPr>
      <w:bookmarkStart w:id="60" w:name="Fig32"/>
      <w:r>
        <w:rPr>
          <w:noProof/>
        </w:rPr>
        <w:lastRenderedPageBreak/>
        <w:drawing>
          <wp:inline distT="0" distB="0" distL="0" distR="0" wp14:anchorId="376C541F" wp14:editId="224EA8E5">
            <wp:extent cx="2263140" cy="1697355"/>
            <wp:effectExtent l="0" t="0" r="3810" b="0"/>
            <wp:docPr id="1286796823" name="Picture 1286796823" descr="C:\Users\ppc\Dropbox\Paper in preparation at ORNL\CO2 separation\A self-healing polymer membrane\For Supporting information\Figure S7. monomer struct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pc\Dropbox\Paper in preparation at ORNL\CO2 separation\A self-healing polymer membrane\For Supporting information\Figure S7. monomer structure.ti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77513" cy="1708135"/>
                    </a:xfrm>
                    <a:prstGeom prst="rect">
                      <a:avLst/>
                    </a:prstGeom>
                    <a:noFill/>
                    <a:ln>
                      <a:noFill/>
                    </a:ln>
                  </pic:spPr>
                </pic:pic>
              </a:graphicData>
            </a:graphic>
          </wp:inline>
        </w:drawing>
      </w:r>
    </w:p>
    <w:p w14:paraId="5099D96A" w14:textId="199116B3" w:rsidR="00FA38A6" w:rsidRDefault="00962536" w:rsidP="00FA38A6">
      <w:pPr>
        <w:spacing w:before="1" w:line="276" w:lineRule="auto"/>
        <w:ind w:left="101" w:right="158"/>
        <w:jc w:val="both"/>
        <w:rPr>
          <w:bCs/>
          <w:iCs/>
          <w:sz w:val="24"/>
          <w:lang w:val="en-GB"/>
        </w:rPr>
      </w:pPr>
      <w:r w:rsidRPr="00962536">
        <w:rPr>
          <w:bCs/>
          <w:iCs/>
          <w:sz w:val="24"/>
          <w:lang w:val="en-GB"/>
        </w:rPr>
        <w:t xml:space="preserve">Figure </w:t>
      </w:r>
      <w:r w:rsidR="00956ABC">
        <w:rPr>
          <w:bCs/>
          <w:iCs/>
          <w:sz w:val="24"/>
          <w:lang w:val="en-GB"/>
        </w:rPr>
        <w:t>32</w:t>
      </w:r>
      <w:r w:rsidRPr="00962536">
        <w:rPr>
          <w:bCs/>
          <w:iCs/>
          <w:sz w:val="24"/>
          <w:lang w:val="en-GB"/>
        </w:rPr>
        <w:t>. Monomer Structures I-IV considered in the computational study.</w:t>
      </w:r>
    </w:p>
    <w:p w14:paraId="0FDDCA86" w14:textId="77777777" w:rsidR="009E79A9" w:rsidRPr="00962536" w:rsidRDefault="009E79A9" w:rsidP="00FA38A6">
      <w:pPr>
        <w:spacing w:before="1" w:line="276" w:lineRule="auto"/>
        <w:ind w:left="101" w:right="158"/>
        <w:jc w:val="both"/>
        <w:rPr>
          <w:bCs/>
          <w:iCs/>
          <w:sz w:val="24"/>
          <w:lang w:val="en-GB"/>
        </w:rPr>
      </w:pPr>
    </w:p>
    <w:bookmarkEnd w:id="60"/>
    <w:p w14:paraId="4FB7A3C9" w14:textId="77777777" w:rsidR="00764C09" w:rsidRPr="00810AEE" w:rsidRDefault="00764C09" w:rsidP="000032C1">
      <w:pPr>
        <w:spacing w:before="1" w:line="276" w:lineRule="auto"/>
        <w:ind w:left="101" w:right="158"/>
        <w:jc w:val="both"/>
        <w:rPr>
          <w:bCs/>
          <w:iCs/>
          <w:sz w:val="24"/>
          <w:lang w:val="en-GB"/>
        </w:rPr>
      </w:pPr>
    </w:p>
    <w:p w14:paraId="210C409A" w14:textId="77777777" w:rsidR="00764C09" w:rsidRDefault="00764C09" w:rsidP="000032C1">
      <w:pPr>
        <w:spacing w:before="1" w:line="276" w:lineRule="auto"/>
        <w:ind w:left="101" w:right="158"/>
        <w:jc w:val="both"/>
        <w:rPr>
          <w:bCs/>
          <w:iCs/>
          <w:sz w:val="24"/>
        </w:rPr>
      </w:pPr>
    </w:p>
    <w:p w14:paraId="536C347A" w14:textId="77777777" w:rsidR="00962536" w:rsidRDefault="00962536" w:rsidP="00962536">
      <w:pPr>
        <w:keepNext/>
        <w:spacing w:line="360" w:lineRule="auto"/>
        <w:jc w:val="center"/>
      </w:pPr>
      <w:bookmarkStart w:id="61" w:name="Fig33"/>
      <w:r w:rsidRPr="00746750">
        <w:rPr>
          <w:noProof/>
        </w:rPr>
        <w:drawing>
          <wp:inline distT="0" distB="0" distL="0" distR="0" wp14:anchorId="415FD4BB" wp14:editId="1470F3CF">
            <wp:extent cx="2108200" cy="1562100"/>
            <wp:effectExtent l="0" t="0" r="0" b="1270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108200" cy="1562100"/>
                    </a:xfrm>
                    <a:prstGeom prst="rect">
                      <a:avLst/>
                    </a:prstGeom>
                  </pic:spPr>
                </pic:pic>
              </a:graphicData>
            </a:graphic>
          </wp:inline>
        </w:drawing>
      </w:r>
    </w:p>
    <w:p w14:paraId="396778A0" w14:textId="77777777" w:rsidR="00FA38A6" w:rsidRDefault="00FA38A6" w:rsidP="00962536">
      <w:pPr>
        <w:keepNext/>
        <w:spacing w:line="360" w:lineRule="auto"/>
        <w:jc w:val="center"/>
      </w:pPr>
    </w:p>
    <w:p w14:paraId="6846FC27" w14:textId="00964FDC" w:rsidR="00764C09" w:rsidRDefault="00962536" w:rsidP="0068629F">
      <w:pPr>
        <w:spacing w:before="1" w:line="276" w:lineRule="auto"/>
        <w:ind w:left="101" w:right="158"/>
        <w:jc w:val="both"/>
        <w:rPr>
          <w:bCs/>
          <w:iCs/>
          <w:sz w:val="24"/>
          <w:lang w:val="en-GB"/>
        </w:rPr>
      </w:pPr>
      <w:r w:rsidRPr="00962536">
        <w:rPr>
          <w:bCs/>
          <w:iCs/>
          <w:sz w:val="24"/>
          <w:lang w:val="en-GB"/>
        </w:rPr>
        <w:t xml:space="preserve">Figure </w:t>
      </w:r>
      <w:r w:rsidR="00956ABC">
        <w:rPr>
          <w:bCs/>
          <w:iCs/>
          <w:sz w:val="24"/>
          <w:lang w:val="en-GB"/>
        </w:rPr>
        <w:t>33</w:t>
      </w:r>
      <w:r w:rsidRPr="00962536">
        <w:rPr>
          <w:bCs/>
          <w:iCs/>
          <w:sz w:val="24"/>
          <w:lang w:val="en-GB"/>
        </w:rPr>
        <w:t>. Two-dimensional representation of hydrogen bonding between monomer units</w:t>
      </w:r>
      <w:r>
        <w:rPr>
          <w:bCs/>
          <w:iCs/>
          <w:sz w:val="24"/>
          <w:lang w:val="en-GB"/>
        </w:rPr>
        <w:t>.</w:t>
      </w:r>
    </w:p>
    <w:p w14:paraId="28525C31" w14:textId="77777777" w:rsidR="009E79A9" w:rsidRDefault="009E79A9" w:rsidP="0068629F">
      <w:pPr>
        <w:spacing w:before="1" w:line="276" w:lineRule="auto"/>
        <w:ind w:left="101" w:right="158"/>
        <w:jc w:val="both"/>
        <w:rPr>
          <w:bCs/>
          <w:iCs/>
          <w:sz w:val="24"/>
          <w:lang w:val="en-GB"/>
        </w:rPr>
      </w:pPr>
    </w:p>
    <w:p w14:paraId="06C28984" w14:textId="77777777" w:rsidR="00FA38A6" w:rsidRPr="0068629F" w:rsidRDefault="00FA38A6" w:rsidP="0068629F">
      <w:pPr>
        <w:spacing w:before="1" w:line="276" w:lineRule="auto"/>
        <w:ind w:left="101" w:right="158"/>
        <w:jc w:val="both"/>
        <w:rPr>
          <w:bCs/>
          <w:iCs/>
          <w:sz w:val="24"/>
          <w:lang w:val="en-GB"/>
        </w:rPr>
      </w:pPr>
    </w:p>
    <w:p w14:paraId="00FDC271" w14:textId="77777777" w:rsidR="0068629F" w:rsidRPr="0068629F" w:rsidRDefault="0068629F" w:rsidP="0068629F">
      <w:pPr>
        <w:jc w:val="center"/>
        <w:rPr>
          <w:lang w:eastAsia="zh-CN"/>
        </w:rPr>
      </w:pPr>
      <w:bookmarkStart w:id="62" w:name="Fig34"/>
      <w:bookmarkEnd w:id="61"/>
      <w:r w:rsidRPr="0068629F">
        <w:rPr>
          <w:noProof/>
        </w:rPr>
        <w:drawing>
          <wp:inline distT="0" distB="0" distL="0" distR="0" wp14:anchorId="50805472" wp14:editId="5E2151F8">
            <wp:extent cx="3379808" cy="2535217"/>
            <wp:effectExtent l="0" t="0" r="0" b="0"/>
            <wp:docPr id="855203417" name="Picture 855203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399576" cy="2550045"/>
                    </a:xfrm>
                    <a:prstGeom prst="rect">
                      <a:avLst/>
                    </a:prstGeom>
                  </pic:spPr>
                </pic:pic>
              </a:graphicData>
            </a:graphic>
          </wp:inline>
        </w:drawing>
      </w:r>
    </w:p>
    <w:p w14:paraId="7AB717FD" w14:textId="3F529293" w:rsidR="005477FA" w:rsidRPr="009E79A9" w:rsidRDefault="0068629F" w:rsidP="008132B5">
      <w:pPr>
        <w:pStyle w:val="TAMainText"/>
        <w:spacing w:line="240" w:lineRule="auto"/>
        <w:ind w:left="101" w:firstLine="0"/>
        <w:jc w:val="left"/>
      </w:pPr>
      <w:r w:rsidRPr="0068629F">
        <w:t>Figure 34.</w:t>
      </w:r>
      <w:r>
        <w:t xml:space="preserve"> </w:t>
      </w:r>
      <w:r w:rsidRPr="006B7BD2">
        <w:t xml:space="preserve">The most stable geometry for </w:t>
      </w:r>
      <w:r>
        <w:t>I</w:t>
      </w:r>
      <w:r w:rsidRPr="006B7BD2">
        <w:t>-CO</w:t>
      </w:r>
      <w:r w:rsidRPr="00F64DF7">
        <w:rPr>
          <w:vertAlign w:val="subscript"/>
        </w:rPr>
        <w:t>2</w:t>
      </w:r>
      <w:r w:rsidRPr="006B7BD2">
        <w:t xml:space="preserve">, </w:t>
      </w:r>
      <w:r>
        <w:t>II-CO</w:t>
      </w:r>
      <w:r w:rsidRPr="00F64DF7">
        <w:rPr>
          <w:vertAlign w:val="subscript"/>
        </w:rPr>
        <w:t>2</w:t>
      </w:r>
      <w:r>
        <w:t>, III-CO</w:t>
      </w:r>
      <w:r w:rsidRPr="00F64DF7">
        <w:rPr>
          <w:vertAlign w:val="subscript"/>
        </w:rPr>
        <w:t>2</w:t>
      </w:r>
      <w:r w:rsidR="008B2813">
        <w:t>,</w:t>
      </w:r>
      <w:r>
        <w:t xml:space="preserve"> and IV-CO</w:t>
      </w:r>
      <w:r w:rsidRPr="00F64DF7">
        <w:rPr>
          <w:vertAlign w:val="subscript"/>
        </w:rPr>
        <w:t>2</w:t>
      </w:r>
      <w:r>
        <w:t xml:space="preserve">. </w:t>
      </w:r>
      <w:bookmarkEnd w:id="62"/>
    </w:p>
    <w:p w14:paraId="0DC9ED1E" w14:textId="22F04F45" w:rsidR="0068629F" w:rsidRPr="00FF2742" w:rsidRDefault="0068629F" w:rsidP="0002759D">
      <w:pPr>
        <w:ind w:left="101"/>
        <w:rPr>
          <w:bCs/>
          <w:sz w:val="24"/>
          <w:szCs w:val="24"/>
        </w:rPr>
      </w:pPr>
      <w:bookmarkStart w:id="63" w:name="Table3"/>
      <w:r w:rsidRPr="00FF2742">
        <w:rPr>
          <w:bCs/>
          <w:sz w:val="24"/>
          <w:szCs w:val="24"/>
        </w:rPr>
        <w:lastRenderedPageBreak/>
        <w:t>Table 3. CO</w:t>
      </w:r>
      <w:r w:rsidRPr="00FF2742">
        <w:rPr>
          <w:bCs/>
          <w:sz w:val="24"/>
          <w:szCs w:val="24"/>
          <w:vertAlign w:val="subscript"/>
        </w:rPr>
        <w:t>2</w:t>
      </w:r>
      <w:r w:rsidRPr="00FF2742">
        <w:rPr>
          <w:bCs/>
          <w:sz w:val="24"/>
          <w:szCs w:val="24"/>
        </w:rPr>
        <w:t xml:space="preserve"> binding energy and physical bonding distance.</w:t>
      </w:r>
    </w:p>
    <w:bookmarkEnd w:id="63"/>
    <w:p w14:paraId="169A4336" w14:textId="77777777" w:rsidR="0068629F" w:rsidRDefault="0068629F" w:rsidP="0068629F"/>
    <w:tbl>
      <w:tblPr>
        <w:tblStyle w:val="LightShading"/>
        <w:tblW w:w="9108" w:type="dxa"/>
        <w:jc w:val="center"/>
        <w:tblLook w:val="04A0" w:firstRow="1" w:lastRow="0" w:firstColumn="1" w:lastColumn="0" w:noHBand="0" w:noVBand="1"/>
      </w:tblPr>
      <w:tblGrid>
        <w:gridCol w:w="2088"/>
        <w:gridCol w:w="2340"/>
        <w:gridCol w:w="2250"/>
        <w:gridCol w:w="2430"/>
      </w:tblGrid>
      <w:tr w:rsidR="0068629F" w:rsidRPr="00B11ACD" w14:paraId="6143C013" w14:textId="77777777" w:rsidTr="00A23DF8">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hideMark/>
          </w:tcPr>
          <w:p w14:paraId="371121A5" w14:textId="77777777" w:rsidR="0068629F" w:rsidRPr="005477FA" w:rsidRDefault="0068629F" w:rsidP="00CD6249">
            <w:pPr>
              <w:spacing w:line="360" w:lineRule="auto"/>
              <w:jc w:val="center"/>
              <w:rPr>
                <w:color w:val="000000"/>
                <w:szCs w:val="24"/>
              </w:rPr>
            </w:pPr>
          </w:p>
        </w:tc>
        <w:tc>
          <w:tcPr>
            <w:tcW w:w="2340" w:type="dxa"/>
            <w:noWrap/>
            <w:hideMark/>
          </w:tcPr>
          <w:p w14:paraId="2744852B" w14:textId="77777777" w:rsidR="0068629F" w:rsidRPr="005477FA" w:rsidRDefault="0068629F" w:rsidP="00CD6249">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Cs w:val="24"/>
              </w:rPr>
            </w:pPr>
            <w:r w:rsidRPr="005477FA">
              <w:rPr>
                <w:color w:val="000000"/>
                <w:szCs w:val="24"/>
              </w:rPr>
              <w:t>CO</w:t>
            </w:r>
            <w:r w:rsidRPr="005477FA">
              <w:rPr>
                <w:color w:val="000000"/>
                <w:szCs w:val="24"/>
                <w:vertAlign w:val="subscript"/>
              </w:rPr>
              <w:t>2</w:t>
            </w:r>
            <w:r w:rsidRPr="005477FA">
              <w:rPr>
                <w:color w:val="000000"/>
                <w:szCs w:val="24"/>
              </w:rPr>
              <w:t xml:space="preserve"> Binding Energy (kcal/mol)</w:t>
            </w:r>
          </w:p>
        </w:tc>
        <w:tc>
          <w:tcPr>
            <w:tcW w:w="2250" w:type="dxa"/>
            <w:noWrap/>
            <w:hideMark/>
          </w:tcPr>
          <w:p w14:paraId="0AB58E61" w14:textId="77777777" w:rsidR="0068629F" w:rsidRPr="005477FA" w:rsidRDefault="0068629F" w:rsidP="00CD6249">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Cs w:val="24"/>
              </w:rPr>
            </w:pPr>
            <w:r w:rsidRPr="005477FA">
              <w:rPr>
                <w:color w:val="000000"/>
                <w:szCs w:val="24"/>
              </w:rPr>
              <w:t>O-</w:t>
            </w:r>
            <w:r w:rsidRPr="005477FA">
              <w:rPr>
                <w:szCs w:val="24"/>
              </w:rPr>
              <w:t>C</w:t>
            </w:r>
            <w:r w:rsidRPr="005477FA">
              <w:rPr>
                <w:szCs w:val="24"/>
                <w:vertAlign w:val="subscript"/>
              </w:rPr>
              <w:t>CO2</w:t>
            </w:r>
            <w:r w:rsidRPr="005477FA">
              <w:rPr>
                <w:color w:val="000000"/>
                <w:szCs w:val="24"/>
              </w:rPr>
              <w:t xml:space="preserve"> distance (Angstrom)</w:t>
            </w:r>
          </w:p>
        </w:tc>
        <w:tc>
          <w:tcPr>
            <w:tcW w:w="2430" w:type="dxa"/>
            <w:noWrap/>
            <w:hideMark/>
          </w:tcPr>
          <w:p w14:paraId="7223C4D9" w14:textId="77777777" w:rsidR="0068629F" w:rsidRPr="005477FA" w:rsidRDefault="0068629F" w:rsidP="00CD6249">
            <w:pPr>
              <w:spacing w:line="360" w:lineRule="auto"/>
              <w:jc w:val="center"/>
              <w:cnfStyle w:val="100000000000" w:firstRow="1" w:lastRow="0" w:firstColumn="0" w:lastColumn="0" w:oddVBand="0" w:evenVBand="0" w:oddHBand="0" w:evenHBand="0" w:firstRowFirstColumn="0" w:firstRowLastColumn="0" w:lastRowFirstColumn="0" w:lastRowLastColumn="0"/>
              <w:rPr>
                <w:color w:val="000000"/>
                <w:szCs w:val="24"/>
              </w:rPr>
            </w:pPr>
            <w:r w:rsidRPr="005477FA">
              <w:rPr>
                <w:color w:val="000000"/>
                <w:szCs w:val="24"/>
              </w:rPr>
              <w:t>H-</w:t>
            </w:r>
            <w:r w:rsidRPr="005477FA">
              <w:rPr>
                <w:szCs w:val="24"/>
              </w:rPr>
              <w:t>O</w:t>
            </w:r>
            <w:r w:rsidRPr="005477FA">
              <w:rPr>
                <w:szCs w:val="24"/>
                <w:vertAlign w:val="subscript"/>
              </w:rPr>
              <w:t>CO2</w:t>
            </w:r>
            <w:r w:rsidRPr="005477FA">
              <w:rPr>
                <w:color w:val="000000"/>
                <w:szCs w:val="24"/>
              </w:rPr>
              <w:t xml:space="preserve"> distance (Angstrom)</w:t>
            </w:r>
          </w:p>
        </w:tc>
      </w:tr>
      <w:tr w:rsidR="0068629F" w:rsidRPr="00B11ACD" w14:paraId="4E3F26C8" w14:textId="77777777" w:rsidTr="00A23DF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tcPr>
          <w:p w14:paraId="7F2C93DB" w14:textId="77777777" w:rsidR="0068629F" w:rsidRPr="005477FA" w:rsidRDefault="0068629F" w:rsidP="00CD6249">
            <w:pPr>
              <w:spacing w:line="360" w:lineRule="auto"/>
              <w:jc w:val="center"/>
              <w:rPr>
                <w:color w:val="000000"/>
                <w:szCs w:val="24"/>
              </w:rPr>
            </w:pPr>
            <w:r w:rsidRPr="005477FA">
              <w:rPr>
                <w:color w:val="000000"/>
                <w:szCs w:val="24"/>
              </w:rPr>
              <w:t>I</w:t>
            </w:r>
          </w:p>
        </w:tc>
        <w:tc>
          <w:tcPr>
            <w:tcW w:w="2340" w:type="dxa"/>
            <w:noWrap/>
          </w:tcPr>
          <w:p w14:paraId="6C313B88" w14:textId="77777777" w:rsidR="0068629F" w:rsidRPr="005477FA" w:rsidRDefault="0068629F" w:rsidP="00CD6249">
            <w:pPr>
              <w:jc w:val="center"/>
              <w:cnfStyle w:val="000000100000" w:firstRow="0" w:lastRow="0" w:firstColumn="0" w:lastColumn="0" w:oddVBand="0" w:evenVBand="0" w:oddHBand="1" w:evenHBand="0" w:firstRowFirstColumn="0" w:firstRowLastColumn="0" w:lastRowFirstColumn="0" w:lastRowLastColumn="0"/>
              <w:rPr>
                <w:szCs w:val="24"/>
              </w:rPr>
            </w:pPr>
            <w:r w:rsidRPr="005477FA">
              <w:rPr>
                <w:szCs w:val="24"/>
              </w:rPr>
              <w:t>-5.2</w:t>
            </w:r>
          </w:p>
        </w:tc>
        <w:tc>
          <w:tcPr>
            <w:tcW w:w="2250" w:type="dxa"/>
            <w:noWrap/>
          </w:tcPr>
          <w:p w14:paraId="37C5BDBA" w14:textId="77777777" w:rsidR="0068629F" w:rsidRPr="005477FA" w:rsidRDefault="0068629F" w:rsidP="00CD6249">
            <w:pPr>
              <w:jc w:val="center"/>
              <w:cnfStyle w:val="000000100000" w:firstRow="0" w:lastRow="0" w:firstColumn="0" w:lastColumn="0" w:oddVBand="0" w:evenVBand="0" w:oddHBand="1" w:evenHBand="0" w:firstRowFirstColumn="0" w:firstRowLastColumn="0" w:lastRowFirstColumn="0" w:lastRowLastColumn="0"/>
              <w:rPr>
                <w:szCs w:val="24"/>
              </w:rPr>
            </w:pPr>
            <w:r w:rsidRPr="005477FA">
              <w:rPr>
                <w:szCs w:val="24"/>
              </w:rPr>
              <w:t>2.74</w:t>
            </w:r>
          </w:p>
        </w:tc>
        <w:tc>
          <w:tcPr>
            <w:tcW w:w="2430" w:type="dxa"/>
            <w:noWrap/>
          </w:tcPr>
          <w:p w14:paraId="380C6302" w14:textId="77777777" w:rsidR="0068629F" w:rsidRPr="005477FA" w:rsidRDefault="0068629F" w:rsidP="00CD6249">
            <w:pPr>
              <w:jc w:val="center"/>
              <w:cnfStyle w:val="000000100000" w:firstRow="0" w:lastRow="0" w:firstColumn="0" w:lastColumn="0" w:oddVBand="0" w:evenVBand="0" w:oddHBand="1" w:evenHBand="0" w:firstRowFirstColumn="0" w:firstRowLastColumn="0" w:lastRowFirstColumn="0" w:lastRowLastColumn="0"/>
              <w:rPr>
                <w:szCs w:val="24"/>
              </w:rPr>
            </w:pPr>
            <w:r w:rsidRPr="005477FA">
              <w:rPr>
                <w:szCs w:val="24"/>
              </w:rPr>
              <w:t>2.23</w:t>
            </w:r>
          </w:p>
        </w:tc>
      </w:tr>
      <w:tr w:rsidR="0068629F" w:rsidRPr="00B11ACD" w14:paraId="5A30F5E2" w14:textId="77777777" w:rsidTr="00A23DF8">
        <w:trPr>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tcPr>
          <w:p w14:paraId="67BFA570" w14:textId="77777777" w:rsidR="0068629F" w:rsidRPr="005477FA" w:rsidRDefault="0068629F" w:rsidP="00CD6249">
            <w:pPr>
              <w:spacing w:line="360" w:lineRule="auto"/>
              <w:jc w:val="center"/>
              <w:rPr>
                <w:color w:val="000000"/>
                <w:szCs w:val="24"/>
              </w:rPr>
            </w:pPr>
            <w:r w:rsidRPr="005477FA">
              <w:rPr>
                <w:color w:val="000000"/>
                <w:szCs w:val="24"/>
              </w:rPr>
              <w:t>II</w:t>
            </w:r>
          </w:p>
        </w:tc>
        <w:tc>
          <w:tcPr>
            <w:tcW w:w="2340" w:type="dxa"/>
            <w:noWrap/>
          </w:tcPr>
          <w:p w14:paraId="3E3AB146" w14:textId="77777777" w:rsidR="0068629F" w:rsidRPr="005477FA" w:rsidRDefault="0068629F" w:rsidP="00CD6249">
            <w:pPr>
              <w:jc w:val="center"/>
              <w:cnfStyle w:val="000000000000" w:firstRow="0" w:lastRow="0" w:firstColumn="0" w:lastColumn="0" w:oddVBand="0" w:evenVBand="0" w:oddHBand="0" w:evenHBand="0" w:firstRowFirstColumn="0" w:firstRowLastColumn="0" w:lastRowFirstColumn="0" w:lastRowLastColumn="0"/>
              <w:rPr>
                <w:szCs w:val="24"/>
              </w:rPr>
            </w:pPr>
            <w:r w:rsidRPr="005477FA">
              <w:rPr>
                <w:szCs w:val="24"/>
              </w:rPr>
              <w:t>-5.0</w:t>
            </w:r>
          </w:p>
        </w:tc>
        <w:tc>
          <w:tcPr>
            <w:tcW w:w="2250" w:type="dxa"/>
            <w:noWrap/>
          </w:tcPr>
          <w:p w14:paraId="6CAFA05F" w14:textId="77777777" w:rsidR="0068629F" w:rsidRPr="005477FA" w:rsidRDefault="0068629F" w:rsidP="00CD6249">
            <w:pPr>
              <w:jc w:val="center"/>
              <w:cnfStyle w:val="000000000000" w:firstRow="0" w:lastRow="0" w:firstColumn="0" w:lastColumn="0" w:oddVBand="0" w:evenVBand="0" w:oddHBand="0" w:evenHBand="0" w:firstRowFirstColumn="0" w:firstRowLastColumn="0" w:lastRowFirstColumn="0" w:lastRowLastColumn="0"/>
              <w:rPr>
                <w:szCs w:val="24"/>
              </w:rPr>
            </w:pPr>
            <w:r w:rsidRPr="005477FA">
              <w:t>2.74</w:t>
            </w:r>
          </w:p>
        </w:tc>
        <w:tc>
          <w:tcPr>
            <w:tcW w:w="2430" w:type="dxa"/>
            <w:noWrap/>
          </w:tcPr>
          <w:p w14:paraId="28A84377" w14:textId="77777777" w:rsidR="0068629F" w:rsidRPr="005477FA" w:rsidRDefault="0068629F" w:rsidP="00CD6249">
            <w:pPr>
              <w:jc w:val="center"/>
              <w:cnfStyle w:val="000000000000" w:firstRow="0" w:lastRow="0" w:firstColumn="0" w:lastColumn="0" w:oddVBand="0" w:evenVBand="0" w:oddHBand="0" w:evenHBand="0" w:firstRowFirstColumn="0" w:firstRowLastColumn="0" w:lastRowFirstColumn="0" w:lastRowLastColumn="0"/>
              <w:rPr>
                <w:szCs w:val="24"/>
              </w:rPr>
            </w:pPr>
            <w:r w:rsidRPr="005477FA">
              <w:t>2.30</w:t>
            </w:r>
          </w:p>
        </w:tc>
      </w:tr>
      <w:tr w:rsidR="0068629F" w:rsidRPr="00B11ACD" w14:paraId="792757F3" w14:textId="77777777" w:rsidTr="00A23DF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tcPr>
          <w:p w14:paraId="2355CE26" w14:textId="77777777" w:rsidR="0068629F" w:rsidRPr="005477FA" w:rsidRDefault="0068629F" w:rsidP="00CD6249">
            <w:pPr>
              <w:spacing w:line="360" w:lineRule="auto"/>
              <w:jc w:val="center"/>
              <w:rPr>
                <w:color w:val="000000"/>
                <w:szCs w:val="24"/>
              </w:rPr>
            </w:pPr>
            <w:r w:rsidRPr="005477FA">
              <w:rPr>
                <w:color w:val="000000"/>
                <w:szCs w:val="24"/>
              </w:rPr>
              <w:t>III</w:t>
            </w:r>
          </w:p>
        </w:tc>
        <w:tc>
          <w:tcPr>
            <w:tcW w:w="2340" w:type="dxa"/>
            <w:noWrap/>
          </w:tcPr>
          <w:p w14:paraId="2DD242A0" w14:textId="77777777" w:rsidR="0068629F" w:rsidRPr="005477FA" w:rsidRDefault="0068629F" w:rsidP="00CD6249">
            <w:pPr>
              <w:jc w:val="center"/>
              <w:cnfStyle w:val="000000100000" w:firstRow="0" w:lastRow="0" w:firstColumn="0" w:lastColumn="0" w:oddVBand="0" w:evenVBand="0" w:oddHBand="1" w:evenHBand="0" w:firstRowFirstColumn="0" w:firstRowLastColumn="0" w:lastRowFirstColumn="0" w:lastRowLastColumn="0"/>
              <w:rPr>
                <w:szCs w:val="24"/>
              </w:rPr>
            </w:pPr>
            <w:r w:rsidRPr="005477FA">
              <w:rPr>
                <w:szCs w:val="24"/>
              </w:rPr>
              <w:t>-5.7</w:t>
            </w:r>
          </w:p>
        </w:tc>
        <w:tc>
          <w:tcPr>
            <w:tcW w:w="2250" w:type="dxa"/>
            <w:noWrap/>
          </w:tcPr>
          <w:p w14:paraId="7652BE27" w14:textId="77777777" w:rsidR="0068629F" w:rsidRPr="005477FA" w:rsidRDefault="0068629F" w:rsidP="00CD6249">
            <w:pPr>
              <w:jc w:val="center"/>
              <w:cnfStyle w:val="000000100000" w:firstRow="0" w:lastRow="0" w:firstColumn="0" w:lastColumn="0" w:oddVBand="0" w:evenVBand="0" w:oddHBand="1" w:evenHBand="0" w:firstRowFirstColumn="0" w:firstRowLastColumn="0" w:lastRowFirstColumn="0" w:lastRowLastColumn="0"/>
              <w:rPr>
                <w:szCs w:val="24"/>
              </w:rPr>
            </w:pPr>
            <w:r w:rsidRPr="005477FA">
              <w:rPr>
                <w:szCs w:val="24"/>
              </w:rPr>
              <w:t>2.72</w:t>
            </w:r>
          </w:p>
        </w:tc>
        <w:tc>
          <w:tcPr>
            <w:tcW w:w="2430" w:type="dxa"/>
            <w:noWrap/>
          </w:tcPr>
          <w:p w14:paraId="5F55C9B0" w14:textId="77777777" w:rsidR="0068629F" w:rsidRPr="005477FA" w:rsidRDefault="0068629F" w:rsidP="00CD6249">
            <w:pPr>
              <w:jc w:val="center"/>
              <w:cnfStyle w:val="000000100000" w:firstRow="0" w:lastRow="0" w:firstColumn="0" w:lastColumn="0" w:oddVBand="0" w:evenVBand="0" w:oddHBand="1" w:evenHBand="0" w:firstRowFirstColumn="0" w:firstRowLastColumn="0" w:lastRowFirstColumn="0" w:lastRowLastColumn="0"/>
              <w:rPr>
                <w:szCs w:val="24"/>
              </w:rPr>
            </w:pPr>
            <w:r w:rsidRPr="005477FA">
              <w:rPr>
                <w:szCs w:val="24"/>
              </w:rPr>
              <w:t>2.25</w:t>
            </w:r>
          </w:p>
        </w:tc>
      </w:tr>
      <w:tr w:rsidR="0068629F" w:rsidRPr="00B11ACD" w14:paraId="06241219" w14:textId="77777777" w:rsidTr="00A23DF8">
        <w:trPr>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tcPr>
          <w:p w14:paraId="7565FE82" w14:textId="77777777" w:rsidR="0068629F" w:rsidRPr="005477FA" w:rsidRDefault="0068629F" w:rsidP="00CD6249">
            <w:pPr>
              <w:spacing w:line="360" w:lineRule="auto"/>
              <w:jc w:val="center"/>
              <w:rPr>
                <w:color w:val="000000"/>
                <w:szCs w:val="24"/>
              </w:rPr>
            </w:pPr>
            <w:r w:rsidRPr="005477FA">
              <w:rPr>
                <w:color w:val="000000"/>
                <w:szCs w:val="24"/>
              </w:rPr>
              <w:t>IV</w:t>
            </w:r>
          </w:p>
        </w:tc>
        <w:tc>
          <w:tcPr>
            <w:tcW w:w="2340" w:type="dxa"/>
            <w:noWrap/>
          </w:tcPr>
          <w:p w14:paraId="64E1BD88" w14:textId="77777777" w:rsidR="0068629F" w:rsidRPr="005477FA" w:rsidRDefault="0068629F" w:rsidP="00CD6249">
            <w:pPr>
              <w:jc w:val="center"/>
              <w:cnfStyle w:val="000000000000" w:firstRow="0" w:lastRow="0" w:firstColumn="0" w:lastColumn="0" w:oddVBand="0" w:evenVBand="0" w:oddHBand="0" w:evenHBand="0" w:firstRowFirstColumn="0" w:firstRowLastColumn="0" w:lastRowFirstColumn="0" w:lastRowLastColumn="0"/>
              <w:rPr>
                <w:szCs w:val="24"/>
              </w:rPr>
            </w:pPr>
            <w:r w:rsidRPr="005477FA">
              <w:rPr>
                <w:szCs w:val="24"/>
              </w:rPr>
              <w:t>-5.4</w:t>
            </w:r>
          </w:p>
        </w:tc>
        <w:tc>
          <w:tcPr>
            <w:tcW w:w="2250" w:type="dxa"/>
            <w:noWrap/>
          </w:tcPr>
          <w:p w14:paraId="4330F16F" w14:textId="77777777" w:rsidR="0068629F" w:rsidRPr="005477FA" w:rsidRDefault="0068629F" w:rsidP="00CD6249">
            <w:pPr>
              <w:jc w:val="center"/>
              <w:cnfStyle w:val="000000000000" w:firstRow="0" w:lastRow="0" w:firstColumn="0" w:lastColumn="0" w:oddVBand="0" w:evenVBand="0" w:oddHBand="0" w:evenHBand="0" w:firstRowFirstColumn="0" w:firstRowLastColumn="0" w:lastRowFirstColumn="0" w:lastRowLastColumn="0"/>
              <w:rPr>
                <w:szCs w:val="24"/>
              </w:rPr>
            </w:pPr>
            <w:r w:rsidRPr="005477FA">
              <w:rPr>
                <w:szCs w:val="24"/>
              </w:rPr>
              <w:t>2.73</w:t>
            </w:r>
          </w:p>
        </w:tc>
        <w:tc>
          <w:tcPr>
            <w:tcW w:w="2430" w:type="dxa"/>
            <w:noWrap/>
          </w:tcPr>
          <w:p w14:paraId="47AAFFCC" w14:textId="77777777" w:rsidR="0068629F" w:rsidRPr="005477FA" w:rsidRDefault="0068629F" w:rsidP="00CD6249">
            <w:pPr>
              <w:jc w:val="center"/>
              <w:cnfStyle w:val="000000000000" w:firstRow="0" w:lastRow="0" w:firstColumn="0" w:lastColumn="0" w:oddVBand="0" w:evenVBand="0" w:oddHBand="0" w:evenHBand="0" w:firstRowFirstColumn="0" w:firstRowLastColumn="0" w:lastRowFirstColumn="0" w:lastRowLastColumn="0"/>
              <w:rPr>
                <w:szCs w:val="24"/>
              </w:rPr>
            </w:pPr>
            <w:r w:rsidRPr="005477FA">
              <w:rPr>
                <w:szCs w:val="24"/>
              </w:rPr>
              <w:t>2.24</w:t>
            </w:r>
          </w:p>
        </w:tc>
      </w:tr>
      <w:tr w:rsidR="0068629F" w:rsidRPr="00B11ACD" w14:paraId="44A93A0A" w14:textId="77777777" w:rsidTr="00A23DF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hideMark/>
          </w:tcPr>
          <w:p w14:paraId="30D70C85" w14:textId="77777777" w:rsidR="0068629F" w:rsidRPr="005477FA" w:rsidRDefault="0068629F" w:rsidP="00CD6249">
            <w:pPr>
              <w:spacing w:line="360" w:lineRule="auto"/>
              <w:jc w:val="center"/>
              <w:rPr>
                <w:color w:val="000000"/>
                <w:szCs w:val="24"/>
              </w:rPr>
            </w:pPr>
            <w:r w:rsidRPr="005477FA">
              <w:rPr>
                <w:color w:val="000000"/>
                <w:szCs w:val="24"/>
              </w:rPr>
              <w:t>I-I dimer</w:t>
            </w:r>
          </w:p>
        </w:tc>
        <w:tc>
          <w:tcPr>
            <w:tcW w:w="2340" w:type="dxa"/>
            <w:noWrap/>
            <w:hideMark/>
          </w:tcPr>
          <w:p w14:paraId="45081013"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rPr>
                <w:color w:val="000000"/>
                <w:szCs w:val="24"/>
              </w:rPr>
              <w:t>-5.4</w:t>
            </w:r>
          </w:p>
        </w:tc>
        <w:tc>
          <w:tcPr>
            <w:tcW w:w="2250" w:type="dxa"/>
            <w:noWrap/>
            <w:hideMark/>
          </w:tcPr>
          <w:p w14:paraId="615D86DC"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rPr>
                <w:color w:val="000000"/>
                <w:szCs w:val="24"/>
              </w:rPr>
              <w:t>2.77</w:t>
            </w:r>
          </w:p>
        </w:tc>
        <w:tc>
          <w:tcPr>
            <w:tcW w:w="2430" w:type="dxa"/>
            <w:noWrap/>
            <w:hideMark/>
          </w:tcPr>
          <w:p w14:paraId="5C0B9D95"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rPr>
                <w:color w:val="000000"/>
                <w:szCs w:val="24"/>
              </w:rPr>
              <w:t>2.26</w:t>
            </w:r>
          </w:p>
        </w:tc>
      </w:tr>
      <w:tr w:rsidR="0068629F" w:rsidRPr="00B11ACD" w14:paraId="1F52AFC4" w14:textId="77777777" w:rsidTr="00A23DF8">
        <w:trPr>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hideMark/>
          </w:tcPr>
          <w:p w14:paraId="2B247477" w14:textId="77777777" w:rsidR="0068629F" w:rsidRPr="005477FA" w:rsidRDefault="0068629F" w:rsidP="00CD6249">
            <w:pPr>
              <w:spacing w:line="360" w:lineRule="auto"/>
              <w:jc w:val="center"/>
              <w:rPr>
                <w:color w:val="000000"/>
                <w:szCs w:val="24"/>
              </w:rPr>
            </w:pPr>
            <w:r w:rsidRPr="005477FA">
              <w:rPr>
                <w:color w:val="000000"/>
                <w:szCs w:val="24"/>
              </w:rPr>
              <w:t>I-II dimer</w:t>
            </w:r>
          </w:p>
        </w:tc>
        <w:tc>
          <w:tcPr>
            <w:tcW w:w="2340" w:type="dxa"/>
            <w:noWrap/>
            <w:hideMark/>
          </w:tcPr>
          <w:p w14:paraId="3094C31C"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rPr>
                <w:color w:val="auto"/>
                <w:szCs w:val="24"/>
              </w:rPr>
              <w:t>-5.9</w:t>
            </w:r>
          </w:p>
        </w:tc>
        <w:tc>
          <w:tcPr>
            <w:tcW w:w="2250" w:type="dxa"/>
            <w:noWrap/>
            <w:hideMark/>
          </w:tcPr>
          <w:p w14:paraId="560DE6C2"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t>2.66</w:t>
            </w:r>
          </w:p>
        </w:tc>
        <w:tc>
          <w:tcPr>
            <w:tcW w:w="2430" w:type="dxa"/>
            <w:noWrap/>
            <w:hideMark/>
          </w:tcPr>
          <w:p w14:paraId="6E5A754B"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t>2.38</w:t>
            </w:r>
          </w:p>
        </w:tc>
      </w:tr>
      <w:tr w:rsidR="0068629F" w:rsidRPr="00B11ACD" w14:paraId="5E55370C" w14:textId="77777777" w:rsidTr="00A23DF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hideMark/>
          </w:tcPr>
          <w:p w14:paraId="422DACDF" w14:textId="77777777" w:rsidR="0068629F" w:rsidRPr="005477FA" w:rsidRDefault="0068629F" w:rsidP="00CD6249">
            <w:pPr>
              <w:spacing w:line="360" w:lineRule="auto"/>
              <w:jc w:val="center"/>
              <w:rPr>
                <w:color w:val="000000"/>
                <w:szCs w:val="24"/>
              </w:rPr>
            </w:pPr>
            <w:r w:rsidRPr="005477FA">
              <w:rPr>
                <w:color w:val="000000"/>
                <w:szCs w:val="24"/>
              </w:rPr>
              <w:t>I-III dimer</w:t>
            </w:r>
          </w:p>
        </w:tc>
        <w:tc>
          <w:tcPr>
            <w:tcW w:w="2340" w:type="dxa"/>
            <w:noWrap/>
            <w:hideMark/>
          </w:tcPr>
          <w:p w14:paraId="6D4DC977"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rPr>
                <w:color w:val="000000"/>
                <w:szCs w:val="24"/>
              </w:rPr>
              <w:t>-5.3</w:t>
            </w:r>
          </w:p>
        </w:tc>
        <w:tc>
          <w:tcPr>
            <w:tcW w:w="2250" w:type="dxa"/>
            <w:noWrap/>
            <w:hideMark/>
          </w:tcPr>
          <w:p w14:paraId="5C36CDFE"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rPr>
                <w:color w:val="000000"/>
                <w:szCs w:val="24"/>
              </w:rPr>
              <w:t>2.66</w:t>
            </w:r>
          </w:p>
        </w:tc>
        <w:tc>
          <w:tcPr>
            <w:tcW w:w="2430" w:type="dxa"/>
            <w:noWrap/>
            <w:hideMark/>
          </w:tcPr>
          <w:p w14:paraId="3D897B8A"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rPr>
                <w:color w:val="000000"/>
                <w:szCs w:val="24"/>
              </w:rPr>
              <w:t>2.34</w:t>
            </w:r>
          </w:p>
        </w:tc>
      </w:tr>
      <w:tr w:rsidR="0068629F" w:rsidRPr="00B11ACD" w14:paraId="2542F86F" w14:textId="77777777" w:rsidTr="00A23DF8">
        <w:trPr>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hideMark/>
          </w:tcPr>
          <w:p w14:paraId="062DA001" w14:textId="77777777" w:rsidR="0068629F" w:rsidRPr="005477FA" w:rsidRDefault="0068629F" w:rsidP="00CD6249">
            <w:pPr>
              <w:spacing w:line="360" w:lineRule="auto"/>
              <w:jc w:val="center"/>
              <w:rPr>
                <w:color w:val="000000"/>
                <w:szCs w:val="24"/>
              </w:rPr>
            </w:pPr>
            <w:r w:rsidRPr="005477FA">
              <w:rPr>
                <w:color w:val="000000"/>
                <w:szCs w:val="24"/>
              </w:rPr>
              <w:t>I-IV dimer</w:t>
            </w:r>
          </w:p>
        </w:tc>
        <w:tc>
          <w:tcPr>
            <w:tcW w:w="2340" w:type="dxa"/>
            <w:noWrap/>
            <w:hideMark/>
          </w:tcPr>
          <w:p w14:paraId="1F5FF545"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rPr>
                <w:color w:val="000000"/>
                <w:szCs w:val="24"/>
              </w:rPr>
              <w:t>-5.1</w:t>
            </w:r>
          </w:p>
        </w:tc>
        <w:tc>
          <w:tcPr>
            <w:tcW w:w="2250" w:type="dxa"/>
            <w:noWrap/>
            <w:hideMark/>
          </w:tcPr>
          <w:p w14:paraId="3F5126AB"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rPr>
                <w:color w:val="000000"/>
                <w:szCs w:val="24"/>
              </w:rPr>
              <w:t>2.78</w:t>
            </w:r>
          </w:p>
        </w:tc>
        <w:tc>
          <w:tcPr>
            <w:tcW w:w="2430" w:type="dxa"/>
            <w:noWrap/>
            <w:hideMark/>
          </w:tcPr>
          <w:p w14:paraId="2745365B"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rPr>
                <w:color w:val="000000"/>
                <w:szCs w:val="24"/>
              </w:rPr>
              <w:t>2.26</w:t>
            </w:r>
          </w:p>
        </w:tc>
      </w:tr>
      <w:tr w:rsidR="0068629F" w:rsidRPr="00B11ACD" w14:paraId="3AD08AF9" w14:textId="77777777" w:rsidTr="00A23DF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hideMark/>
          </w:tcPr>
          <w:p w14:paraId="154176B8" w14:textId="77777777" w:rsidR="0068629F" w:rsidRPr="005477FA" w:rsidRDefault="0068629F" w:rsidP="00CD6249">
            <w:pPr>
              <w:spacing w:line="360" w:lineRule="auto"/>
              <w:jc w:val="center"/>
              <w:rPr>
                <w:color w:val="000000"/>
                <w:szCs w:val="24"/>
              </w:rPr>
            </w:pPr>
            <w:r w:rsidRPr="005477FA">
              <w:rPr>
                <w:color w:val="000000"/>
                <w:szCs w:val="24"/>
              </w:rPr>
              <w:t>II-II dimer</w:t>
            </w:r>
          </w:p>
        </w:tc>
        <w:tc>
          <w:tcPr>
            <w:tcW w:w="2340" w:type="dxa"/>
            <w:noWrap/>
            <w:hideMark/>
          </w:tcPr>
          <w:p w14:paraId="0B7433C2"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rPr>
                <w:color w:val="000000"/>
                <w:szCs w:val="24"/>
              </w:rPr>
              <w:t>-5.2</w:t>
            </w:r>
          </w:p>
        </w:tc>
        <w:tc>
          <w:tcPr>
            <w:tcW w:w="2250" w:type="dxa"/>
            <w:noWrap/>
            <w:hideMark/>
          </w:tcPr>
          <w:p w14:paraId="03F254D3"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t>2.95</w:t>
            </w:r>
          </w:p>
        </w:tc>
        <w:tc>
          <w:tcPr>
            <w:tcW w:w="2430" w:type="dxa"/>
            <w:noWrap/>
            <w:hideMark/>
          </w:tcPr>
          <w:p w14:paraId="02ACD0BD"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t>2.93</w:t>
            </w:r>
          </w:p>
        </w:tc>
      </w:tr>
      <w:tr w:rsidR="0068629F" w:rsidRPr="00B11ACD" w14:paraId="2CC84EA3" w14:textId="77777777" w:rsidTr="00A23DF8">
        <w:trPr>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hideMark/>
          </w:tcPr>
          <w:p w14:paraId="6D7041A8" w14:textId="77777777" w:rsidR="0068629F" w:rsidRPr="005477FA" w:rsidRDefault="0068629F" w:rsidP="00CD6249">
            <w:pPr>
              <w:spacing w:line="360" w:lineRule="auto"/>
              <w:jc w:val="center"/>
              <w:rPr>
                <w:color w:val="000000"/>
                <w:szCs w:val="24"/>
              </w:rPr>
            </w:pPr>
            <w:r w:rsidRPr="005477FA">
              <w:rPr>
                <w:color w:val="000000"/>
                <w:szCs w:val="24"/>
              </w:rPr>
              <w:t>II-III dimer</w:t>
            </w:r>
          </w:p>
        </w:tc>
        <w:tc>
          <w:tcPr>
            <w:tcW w:w="2340" w:type="dxa"/>
            <w:noWrap/>
            <w:hideMark/>
          </w:tcPr>
          <w:p w14:paraId="0693BAA7"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rPr>
                <w:color w:val="000000"/>
                <w:szCs w:val="24"/>
              </w:rPr>
              <w:t>-5.0</w:t>
            </w:r>
          </w:p>
        </w:tc>
        <w:tc>
          <w:tcPr>
            <w:tcW w:w="2250" w:type="dxa"/>
            <w:noWrap/>
            <w:hideMark/>
          </w:tcPr>
          <w:p w14:paraId="6C6C4C71"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t>2.75</w:t>
            </w:r>
          </w:p>
        </w:tc>
        <w:tc>
          <w:tcPr>
            <w:tcW w:w="2430" w:type="dxa"/>
            <w:noWrap/>
            <w:hideMark/>
          </w:tcPr>
          <w:p w14:paraId="11BD7899"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t>2.76</w:t>
            </w:r>
          </w:p>
        </w:tc>
      </w:tr>
      <w:tr w:rsidR="0068629F" w:rsidRPr="00B11ACD" w14:paraId="66DD10F2" w14:textId="77777777" w:rsidTr="00A23DF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hideMark/>
          </w:tcPr>
          <w:p w14:paraId="1B7DA0E1" w14:textId="77777777" w:rsidR="0068629F" w:rsidRPr="005477FA" w:rsidRDefault="0068629F" w:rsidP="00CD6249">
            <w:pPr>
              <w:spacing w:line="360" w:lineRule="auto"/>
              <w:jc w:val="center"/>
              <w:rPr>
                <w:color w:val="000000"/>
                <w:szCs w:val="24"/>
              </w:rPr>
            </w:pPr>
            <w:r w:rsidRPr="005477FA">
              <w:rPr>
                <w:color w:val="000000"/>
                <w:szCs w:val="24"/>
              </w:rPr>
              <w:t>II-IV dimer</w:t>
            </w:r>
          </w:p>
        </w:tc>
        <w:tc>
          <w:tcPr>
            <w:tcW w:w="2340" w:type="dxa"/>
            <w:noWrap/>
            <w:hideMark/>
          </w:tcPr>
          <w:p w14:paraId="3D918D2A"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rPr>
                <w:color w:val="000000"/>
                <w:szCs w:val="24"/>
              </w:rPr>
              <w:t>-5.3</w:t>
            </w:r>
          </w:p>
        </w:tc>
        <w:tc>
          <w:tcPr>
            <w:tcW w:w="2250" w:type="dxa"/>
            <w:noWrap/>
            <w:hideMark/>
          </w:tcPr>
          <w:p w14:paraId="13E14B4B"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t>2.95</w:t>
            </w:r>
          </w:p>
        </w:tc>
        <w:tc>
          <w:tcPr>
            <w:tcW w:w="2430" w:type="dxa"/>
            <w:noWrap/>
            <w:hideMark/>
          </w:tcPr>
          <w:p w14:paraId="45123737"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t>2.93</w:t>
            </w:r>
          </w:p>
        </w:tc>
      </w:tr>
      <w:tr w:rsidR="0068629F" w:rsidRPr="00B11ACD" w14:paraId="7C9810C1" w14:textId="77777777" w:rsidTr="00A23DF8">
        <w:trPr>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hideMark/>
          </w:tcPr>
          <w:p w14:paraId="49DFF732" w14:textId="77777777" w:rsidR="0068629F" w:rsidRPr="005477FA" w:rsidRDefault="0068629F" w:rsidP="00CD6249">
            <w:pPr>
              <w:spacing w:line="360" w:lineRule="auto"/>
              <w:jc w:val="center"/>
              <w:rPr>
                <w:color w:val="auto"/>
                <w:szCs w:val="24"/>
              </w:rPr>
            </w:pPr>
            <w:r w:rsidRPr="005477FA">
              <w:rPr>
                <w:color w:val="auto"/>
                <w:szCs w:val="24"/>
              </w:rPr>
              <w:t>III-III dimer</w:t>
            </w:r>
          </w:p>
        </w:tc>
        <w:tc>
          <w:tcPr>
            <w:tcW w:w="2340" w:type="dxa"/>
            <w:noWrap/>
            <w:hideMark/>
          </w:tcPr>
          <w:p w14:paraId="301B067E"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auto"/>
                <w:szCs w:val="24"/>
              </w:rPr>
            </w:pPr>
            <w:r w:rsidRPr="005477FA">
              <w:rPr>
                <w:color w:val="auto"/>
                <w:szCs w:val="24"/>
              </w:rPr>
              <w:t>-5.8</w:t>
            </w:r>
          </w:p>
        </w:tc>
        <w:tc>
          <w:tcPr>
            <w:tcW w:w="2250" w:type="dxa"/>
            <w:noWrap/>
            <w:hideMark/>
          </w:tcPr>
          <w:p w14:paraId="17D4D4A3"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rPr>
                <w:color w:val="000000"/>
                <w:szCs w:val="24"/>
              </w:rPr>
              <w:t>3.09</w:t>
            </w:r>
          </w:p>
        </w:tc>
        <w:tc>
          <w:tcPr>
            <w:tcW w:w="2430" w:type="dxa"/>
            <w:noWrap/>
            <w:hideMark/>
          </w:tcPr>
          <w:p w14:paraId="5AEE21EB"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rPr>
                <w:color w:val="000000"/>
                <w:szCs w:val="24"/>
              </w:rPr>
              <w:t>3.10</w:t>
            </w:r>
          </w:p>
        </w:tc>
      </w:tr>
      <w:tr w:rsidR="0068629F" w:rsidRPr="00B11ACD" w14:paraId="4B2011B5" w14:textId="77777777" w:rsidTr="00A23DF8">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hideMark/>
          </w:tcPr>
          <w:p w14:paraId="70C7BAE4" w14:textId="77777777" w:rsidR="0068629F" w:rsidRPr="005477FA" w:rsidRDefault="0068629F" w:rsidP="00CD6249">
            <w:pPr>
              <w:spacing w:line="360" w:lineRule="auto"/>
              <w:jc w:val="center"/>
              <w:rPr>
                <w:color w:val="000000"/>
                <w:szCs w:val="24"/>
              </w:rPr>
            </w:pPr>
            <w:r w:rsidRPr="005477FA">
              <w:rPr>
                <w:color w:val="000000"/>
                <w:szCs w:val="24"/>
              </w:rPr>
              <w:t>III-IV dimer</w:t>
            </w:r>
          </w:p>
        </w:tc>
        <w:tc>
          <w:tcPr>
            <w:tcW w:w="2340" w:type="dxa"/>
            <w:noWrap/>
            <w:hideMark/>
          </w:tcPr>
          <w:p w14:paraId="3959A38E"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rPr>
                <w:color w:val="000000"/>
                <w:szCs w:val="24"/>
              </w:rPr>
              <w:t>-5.6</w:t>
            </w:r>
          </w:p>
        </w:tc>
        <w:tc>
          <w:tcPr>
            <w:tcW w:w="2250" w:type="dxa"/>
            <w:noWrap/>
            <w:hideMark/>
          </w:tcPr>
          <w:p w14:paraId="3EE459A0"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rPr>
                <w:color w:val="000000"/>
                <w:szCs w:val="24"/>
              </w:rPr>
              <w:t>3.00</w:t>
            </w:r>
          </w:p>
        </w:tc>
        <w:tc>
          <w:tcPr>
            <w:tcW w:w="2430" w:type="dxa"/>
            <w:noWrap/>
            <w:hideMark/>
          </w:tcPr>
          <w:p w14:paraId="594F1D33" w14:textId="77777777" w:rsidR="0068629F" w:rsidRPr="005477FA" w:rsidRDefault="0068629F" w:rsidP="00CD6249">
            <w:pPr>
              <w:spacing w:line="360" w:lineRule="auto"/>
              <w:jc w:val="center"/>
              <w:cnfStyle w:val="000000100000" w:firstRow="0" w:lastRow="0" w:firstColumn="0" w:lastColumn="0" w:oddVBand="0" w:evenVBand="0" w:oddHBand="1" w:evenHBand="0" w:firstRowFirstColumn="0" w:firstRowLastColumn="0" w:lastRowFirstColumn="0" w:lastRowLastColumn="0"/>
              <w:rPr>
                <w:color w:val="000000"/>
                <w:szCs w:val="24"/>
              </w:rPr>
            </w:pPr>
            <w:r w:rsidRPr="005477FA">
              <w:rPr>
                <w:color w:val="000000"/>
                <w:szCs w:val="24"/>
              </w:rPr>
              <w:t>3.03</w:t>
            </w:r>
          </w:p>
        </w:tc>
      </w:tr>
      <w:tr w:rsidR="0068629F" w:rsidRPr="00B11ACD" w14:paraId="566FE01E" w14:textId="77777777" w:rsidTr="00A23DF8">
        <w:trPr>
          <w:trHeight w:val="320"/>
          <w:jc w:val="center"/>
        </w:trPr>
        <w:tc>
          <w:tcPr>
            <w:cnfStyle w:val="001000000000" w:firstRow="0" w:lastRow="0" w:firstColumn="1" w:lastColumn="0" w:oddVBand="0" w:evenVBand="0" w:oddHBand="0" w:evenHBand="0" w:firstRowFirstColumn="0" w:firstRowLastColumn="0" w:lastRowFirstColumn="0" w:lastRowLastColumn="0"/>
            <w:tcW w:w="2088" w:type="dxa"/>
            <w:noWrap/>
            <w:hideMark/>
          </w:tcPr>
          <w:p w14:paraId="285420FA" w14:textId="77777777" w:rsidR="0068629F" w:rsidRPr="005477FA" w:rsidRDefault="0068629F" w:rsidP="00CD6249">
            <w:pPr>
              <w:spacing w:line="360" w:lineRule="auto"/>
              <w:jc w:val="center"/>
              <w:rPr>
                <w:color w:val="000000"/>
                <w:szCs w:val="24"/>
              </w:rPr>
            </w:pPr>
            <w:r w:rsidRPr="005477FA">
              <w:rPr>
                <w:color w:val="000000"/>
                <w:szCs w:val="24"/>
              </w:rPr>
              <w:t>IV-IV dimer</w:t>
            </w:r>
          </w:p>
        </w:tc>
        <w:tc>
          <w:tcPr>
            <w:tcW w:w="2340" w:type="dxa"/>
            <w:noWrap/>
            <w:hideMark/>
          </w:tcPr>
          <w:p w14:paraId="3E81D097"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rPr>
                <w:color w:val="000000"/>
                <w:szCs w:val="24"/>
              </w:rPr>
              <w:t>-5.6</w:t>
            </w:r>
          </w:p>
        </w:tc>
        <w:tc>
          <w:tcPr>
            <w:tcW w:w="2250" w:type="dxa"/>
            <w:noWrap/>
            <w:hideMark/>
          </w:tcPr>
          <w:p w14:paraId="152C0C6C"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rPr>
                <w:color w:val="000000"/>
                <w:szCs w:val="24"/>
              </w:rPr>
              <w:t>2.96</w:t>
            </w:r>
          </w:p>
        </w:tc>
        <w:tc>
          <w:tcPr>
            <w:tcW w:w="2430" w:type="dxa"/>
            <w:noWrap/>
            <w:hideMark/>
          </w:tcPr>
          <w:p w14:paraId="55E53D5C" w14:textId="77777777" w:rsidR="0068629F" w:rsidRPr="005477FA" w:rsidRDefault="0068629F" w:rsidP="00CD6249">
            <w:pPr>
              <w:spacing w:line="360" w:lineRule="auto"/>
              <w:jc w:val="center"/>
              <w:cnfStyle w:val="000000000000" w:firstRow="0" w:lastRow="0" w:firstColumn="0" w:lastColumn="0" w:oddVBand="0" w:evenVBand="0" w:oddHBand="0" w:evenHBand="0" w:firstRowFirstColumn="0" w:firstRowLastColumn="0" w:lastRowFirstColumn="0" w:lastRowLastColumn="0"/>
              <w:rPr>
                <w:color w:val="000000"/>
                <w:szCs w:val="24"/>
              </w:rPr>
            </w:pPr>
            <w:r w:rsidRPr="005477FA">
              <w:rPr>
                <w:color w:val="000000"/>
                <w:szCs w:val="24"/>
              </w:rPr>
              <w:t>2.98</w:t>
            </w:r>
          </w:p>
        </w:tc>
      </w:tr>
    </w:tbl>
    <w:p w14:paraId="1CF5B5BE" w14:textId="77777777" w:rsidR="0068629F" w:rsidRPr="00D25611" w:rsidRDefault="0068629F" w:rsidP="0068629F">
      <w:pPr>
        <w:rPr>
          <w:bCs/>
        </w:rPr>
      </w:pPr>
    </w:p>
    <w:p w14:paraId="3779A373" w14:textId="194A0182" w:rsidR="0068629F" w:rsidRDefault="0068629F" w:rsidP="0068629F"/>
    <w:p w14:paraId="043696F4" w14:textId="77777777" w:rsidR="00764C09" w:rsidRDefault="00764C09" w:rsidP="000032C1">
      <w:pPr>
        <w:spacing w:before="1" w:line="276" w:lineRule="auto"/>
        <w:ind w:left="101" w:right="158"/>
        <w:jc w:val="both"/>
        <w:rPr>
          <w:bCs/>
          <w:iCs/>
          <w:sz w:val="24"/>
        </w:rPr>
      </w:pPr>
    </w:p>
    <w:p w14:paraId="509A96BA" w14:textId="77777777" w:rsidR="00764C09" w:rsidRDefault="00764C09" w:rsidP="000032C1">
      <w:pPr>
        <w:spacing w:before="1" w:line="276" w:lineRule="auto"/>
        <w:ind w:left="101" w:right="158"/>
        <w:jc w:val="both"/>
        <w:rPr>
          <w:bCs/>
          <w:iCs/>
          <w:sz w:val="24"/>
        </w:rPr>
      </w:pPr>
    </w:p>
    <w:p w14:paraId="58FA0320" w14:textId="77777777" w:rsidR="00764C09" w:rsidRDefault="00764C09" w:rsidP="000032C1">
      <w:pPr>
        <w:spacing w:before="1" w:line="276" w:lineRule="auto"/>
        <w:ind w:left="101" w:right="158"/>
        <w:jc w:val="both"/>
        <w:rPr>
          <w:bCs/>
          <w:iCs/>
          <w:sz w:val="24"/>
        </w:rPr>
      </w:pPr>
    </w:p>
    <w:p w14:paraId="3E0A2193" w14:textId="77777777" w:rsidR="00764C09" w:rsidRDefault="00764C09" w:rsidP="00956ABC">
      <w:pPr>
        <w:spacing w:before="1" w:line="276" w:lineRule="auto"/>
        <w:ind w:left="101" w:right="158"/>
        <w:jc w:val="center"/>
        <w:rPr>
          <w:bCs/>
          <w:iCs/>
          <w:sz w:val="24"/>
        </w:rPr>
      </w:pPr>
    </w:p>
    <w:p w14:paraId="73238E2D" w14:textId="77777777" w:rsidR="00764C09" w:rsidRDefault="00764C09" w:rsidP="000032C1">
      <w:pPr>
        <w:spacing w:before="1" w:line="276" w:lineRule="auto"/>
        <w:ind w:left="101" w:right="158"/>
        <w:jc w:val="both"/>
        <w:rPr>
          <w:bCs/>
          <w:iCs/>
          <w:sz w:val="24"/>
        </w:rPr>
      </w:pPr>
    </w:p>
    <w:p w14:paraId="3335F0F7" w14:textId="77777777" w:rsidR="00764C09" w:rsidRPr="00D15532" w:rsidRDefault="00764C09" w:rsidP="000032C1">
      <w:pPr>
        <w:spacing w:before="1" w:line="276" w:lineRule="auto"/>
        <w:ind w:left="101" w:right="158"/>
        <w:jc w:val="both"/>
        <w:rPr>
          <w:bCs/>
          <w:iCs/>
          <w:sz w:val="24"/>
        </w:rPr>
      </w:pPr>
    </w:p>
    <w:bookmarkEnd w:id="55"/>
    <w:p w14:paraId="5A89BD94" w14:textId="193C13DA" w:rsidR="003E761F" w:rsidRDefault="003E761F" w:rsidP="000032C1">
      <w:pPr>
        <w:spacing w:line="276" w:lineRule="auto"/>
        <w:ind w:left="101" w:right="158"/>
        <w:jc w:val="both"/>
        <w:rPr>
          <w:sz w:val="24"/>
        </w:rPr>
        <w:sectPr w:rsidR="003E761F">
          <w:pgSz w:w="12240" w:h="15840"/>
          <w:pgMar w:top="1360" w:right="1320" w:bottom="1980" w:left="1340" w:header="0" w:footer="1781" w:gutter="0"/>
          <w:cols w:space="720"/>
        </w:sectPr>
      </w:pPr>
      <w:r w:rsidRPr="003E761F">
        <w:rPr>
          <w:sz w:val="24"/>
        </w:rPr>
        <w:t>.</w:t>
      </w:r>
    </w:p>
    <w:p w14:paraId="713ACFEC" w14:textId="77777777" w:rsidR="00C54CEB" w:rsidRDefault="00000000">
      <w:pPr>
        <w:pStyle w:val="Heading1"/>
        <w:ind w:right="16"/>
      </w:pPr>
      <w:bookmarkStart w:id="64" w:name="C3Intrinsic"/>
      <w:r>
        <w:lastRenderedPageBreak/>
        <w:t>CHAPTER</w:t>
      </w:r>
      <w:r>
        <w:rPr>
          <w:spacing w:val="-9"/>
        </w:rPr>
        <w:t xml:space="preserve"> </w:t>
      </w:r>
      <w:r>
        <w:rPr>
          <w:spacing w:val="-5"/>
        </w:rPr>
        <w:t>III</w:t>
      </w:r>
    </w:p>
    <w:bookmarkEnd w:id="64"/>
    <w:p w14:paraId="6AE98BDE" w14:textId="285B2C4B" w:rsidR="00C54CEB" w:rsidRDefault="000336A5">
      <w:pPr>
        <w:spacing w:line="278" w:lineRule="auto"/>
        <w:jc w:val="center"/>
        <w:rPr>
          <w:sz w:val="28"/>
        </w:rPr>
        <w:sectPr w:rsidR="00C54CEB">
          <w:pgSz w:w="12240" w:h="15840"/>
          <w:pgMar w:top="1380" w:right="1320" w:bottom="1980" w:left="1340" w:header="0" w:footer="1781" w:gutter="0"/>
          <w:cols w:space="720"/>
        </w:sectPr>
      </w:pPr>
      <w:r w:rsidRPr="00225406">
        <w:rPr>
          <w:b/>
          <w:sz w:val="28"/>
        </w:rPr>
        <w:t>PUNCTURE-RESISTANT SELF-HEALING POLYMERS WITH MULTI-CYCLE ADHESION AND RAPID HEALABILITY</w:t>
      </w:r>
    </w:p>
    <w:p w14:paraId="69CF626D" w14:textId="70B1CA99" w:rsidR="00C54CEB" w:rsidRDefault="00607309" w:rsidP="00C22242">
      <w:pPr>
        <w:pStyle w:val="BodyText"/>
        <w:spacing w:before="79" w:line="276" w:lineRule="auto"/>
        <w:ind w:left="101" w:right="158"/>
        <w:jc w:val="both"/>
      </w:pPr>
      <w:r>
        <w:lastRenderedPageBreak/>
        <w:t xml:space="preserve">A version of this chapter was published by Bingrui Li, Sirui Ge, </w:t>
      </w:r>
      <w:r w:rsidR="00511F90">
        <w:t>Sheng Zhao</w:t>
      </w:r>
      <w:r>
        <w:t>,</w:t>
      </w:r>
      <w:r>
        <w:rPr>
          <w:spacing w:val="-4"/>
        </w:rPr>
        <w:t xml:space="preserve"> </w:t>
      </w:r>
      <w:r>
        <w:t>Kunyue</w:t>
      </w:r>
      <w:r>
        <w:rPr>
          <w:spacing w:val="-5"/>
        </w:rPr>
        <w:t xml:space="preserve"> </w:t>
      </w:r>
      <w:r>
        <w:t>Xing,</w:t>
      </w:r>
      <w:r w:rsidR="00511F90">
        <w:rPr>
          <w:spacing w:val="-4"/>
        </w:rPr>
        <w:t xml:space="preserve"> </w:t>
      </w:r>
      <w:r>
        <w:t xml:space="preserve">Alexei P. Sokolov, </w:t>
      </w:r>
      <w:r w:rsidR="00511F90">
        <w:t>P</w:t>
      </w:r>
      <w:r>
        <w:t>eng-Fei Cao, and Tomonori Saito. “</w:t>
      </w:r>
      <w:r w:rsidRPr="00EC6A25">
        <w:t>Puncture-Resistan</w:t>
      </w:r>
      <w:r>
        <w:t>t</w:t>
      </w:r>
      <w:r w:rsidRPr="00EC6A25">
        <w:t xml:space="preserve"> Self-Healing Polymers with Multi-cycle Adhesion and Rapid </w:t>
      </w:r>
      <w:r>
        <w:t>H</w:t>
      </w:r>
      <w:r w:rsidRPr="00EC6A25">
        <w:t>ealability</w:t>
      </w:r>
      <w:r>
        <w:t xml:space="preserve">” </w:t>
      </w:r>
      <w:r>
        <w:rPr>
          <w:i/>
        </w:rPr>
        <w:t>Materials</w:t>
      </w:r>
      <w:r w:rsidR="00511F90">
        <w:rPr>
          <w:i/>
        </w:rPr>
        <w:t xml:space="preserve"> Horizons</w:t>
      </w:r>
      <w:r>
        <w:t>, 20</w:t>
      </w:r>
      <w:r w:rsidR="00511F90">
        <w:t>23</w:t>
      </w:r>
      <w:r>
        <w:t xml:space="preserve">, </w:t>
      </w:r>
      <w:r w:rsidR="00511F90">
        <w:t>accepted.</w:t>
      </w:r>
    </w:p>
    <w:p w14:paraId="75156DD2" w14:textId="3633AA2D" w:rsidR="00735D54" w:rsidRDefault="00735D54" w:rsidP="00735D54">
      <w:pPr>
        <w:pStyle w:val="BodyText"/>
        <w:spacing w:before="79" w:line="276" w:lineRule="auto"/>
        <w:ind w:left="101" w:right="158"/>
        <w:jc w:val="both"/>
      </w:pPr>
      <w:r>
        <w:t>Bingrui Li, Peng-Fei Cao, and Tomonori Saito designed the experiments and contributed to the preparation of the manuscript, Bingrui Li, Sirui Ge, Sheng Zhao, and Kunyue Xing performed experiments, Alexei P. Sokolov contributed to the discussion and revision of the manuscript.</w:t>
      </w:r>
    </w:p>
    <w:p w14:paraId="1E6A069C" w14:textId="10F953CB" w:rsidR="003E7169" w:rsidRDefault="00000000" w:rsidP="00C22242">
      <w:pPr>
        <w:pStyle w:val="Heading2"/>
        <w:spacing w:before="120" w:after="120"/>
        <w:ind w:left="101" w:right="7402"/>
        <w:rPr>
          <w:spacing w:val="-2"/>
        </w:rPr>
      </w:pPr>
      <w:bookmarkStart w:id="65" w:name="C3Abstract"/>
      <w:r>
        <w:rPr>
          <w:spacing w:val="-2"/>
        </w:rPr>
        <w:t>Abstract</w:t>
      </w:r>
      <w:bookmarkEnd w:id="65"/>
      <w:r>
        <w:rPr>
          <w:spacing w:val="-2"/>
        </w:rPr>
        <w:t xml:space="preserve"> </w:t>
      </w:r>
      <w:bookmarkStart w:id="66" w:name="C3Introduction"/>
    </w:p>
    <w:p w14:paraId="6DDCD680" w14:textId="3102FBCB" w:rsidR="003E7169" w:rsidRPr="00515C1B" w:rsidRDefault="00920721" w:rsidP="007A1389">
      <w:pPr>
        <w:pStyle w:val="BodyText"/>
        <w:spacing w:before="120" w:line="276" w:lineRule="auto"/>
        <w:ind w:left="101" w:right="158"/>
        <w:jc w:val="both"/>
        <w:rPr>
          <w:spacing w:val="-5"/>
          <w:lang w:val="en-GB"/>
        </w:rPr>
      </w:pPr>
      <w:r w:rsidRPr="00920721">
        <w:rPr>
          <w:spacing w:val="-5"/>
          <w:lang w:val="en-GB"/>
        </w:rPr>
        <w:t>The structural design of self-healing materials determines the ultimate performance of the product that can be used in a wide range of applications. Incorporating intrinsic self-healing moieties into puncture-resistant materials could significantly improve the failure resistance and product longevity, since their rapidly rebuilt bonds will provide additional recovery force to resist external force. Herein, we present a series of tailored urea-modified poly(dimethylsiloxane)-based self-healing polymers (U-PDMS-SPs) that exhibit excellent puncture-resistant properties, fast autonomous self-healing, multi-cycle adhesion capability, as well as well-tunable mechanical properties. Controlling the composition of chemical and physical cross-links enables the U-PDMS-SPs with an extensibility of 528% and toughness of 0.6 MJ/m</w:t>
      </w:r>
      <w:r w:rsidRPr="00920721">
        <w:rPr>
          <w:spacing w:val="-5"/>
          <w:vertAlign w:val="superscript"/>
          <w:lang w:val="en-GB"/>
        </w:rPr>
        <w:t>3</w:t>
      </w:r>
      <w:r w:rsidRPr="00920721">
        <w:rPr>
          <w:spacing w:val="-5"/>
          <w:lang w:val="en-GB"/>
        </w:rPr>
        <w:t>. U-PDMS-SPs exhibit fast autonomous self-healability with 25% strain recovery within 2 minutes of healing, and over 90% toughness recovery after 16 hours. We further demonstrate its puncture-resistance properties under ASTM D5748 standard with an unbreakable feature. Furthermore, the multi-cycle adhesive properties of U-PDMS-SPs are also revealed. High puncture resistance (&gt;327 mJ) and facile adhesion with rapid autonomous self-healability will have a broad impact on the design of adhesives, roofing materials, and many other functional materials with enhanced longevity</w:t>
      </w:r>
      <w:r w:rsidR="00FB423E" w:rsidRPr="00FB423E">
        <w:rPr>
          <w:spacing w:val="-5"/>
          <w:lang w:val="en-GB"/>
        </w:rPr>
        <w:t>.</w:t>
      </w:r>
      <w:r w:rsidR="00457A46">
        <w:rPr>
          <w:spacing w:val="-5"/>
          <w:lang w:val="en-GB"/>
        </w:rPr>
        <w:t xml:space="preserve"> </w:t>
      </w:r>
      <w:r w:rsidR="00457A46">
        <w:t>This chapter demonstrates the exploration of self-healable</w:t>
      </w:r>
      <w:r w:rsidR="00457A46" w:rsidRPr="005C678C">
        <w:t xml:space="preserve"> </w:t>
      </w:r>
      <w:r w:rsidR="00457A46">
        <w:t>polymers on practical applications beyond tensile properties.</w:t>
      </w:r>
    </w:p>
    <w:p w14:paraId="53FFD127" w14:textId="10F953CB" w:rsidR="00C54CEB" w:rsidRDefault="00000000" w:rsidP="00515C1B">
      <w:pPr>
        <w:pStyle w:val="Heading2"/>
        <w:spacing w:before="120" w:after="120"/>
        <w:ind w:left="101" w:right="7402"/>
      </w:pPr>
      <w:r>
        <w:rPr>
          <w:spacing w:val="-2"/>
        </w:rPr>
        <w:t>Introduction</w:t>
      </w:r>
      <w:bookmarkEnd w:id="66"/>
    </w:p>
    <w:p w14:paraId="45ADE72F" w14:textId="0D483625" w:rsidR="00DD5A1E" w:rsidRDefault="00920721" w:rsidP="00DD5A1E">
      <w:pPr>
        <w:pStyle w:val="BodyText"/>
        <w:spacing w:before="120" w:line="276" w:lineRule="auto"/>
        <w:ind w:left="101" w:right="158"/>
        <w:jc w:val="both"/>
        <w:rPr>
          <w:bCs/>
          <w:szCs w:val="22"/>
        </w:rPr>
      </w:pPr>
      <w:r w:rsidRPr="002667E6">
        <w:rPr>
          <w:bCs/>
          <w:szCs w:val="22"/>
        </w:rPr>
        <w:t xml:space="preserve">Autonomous self-healing materials are capable </w:t>
      </w:r>
      <w:r w:rsidR="00457A46" w:rsidRPr="002667E6">
        <w:rPr>
          <w:bCs/>
          <w:szCs w:val="22"/>
        </w:rPr>
        <w:t>of repairing</w:t>
      </w:r>
      <w:r w:rsidRPr="002667E6">
        <w:rPr>
          <w:bCs/>
          <w:szCs w:val="22"/>
        </w:rPr>
        <w:t xml:space="preserve"> physical </w:t>
      </w:r>
      <w:r w:rsidR="00457A46" w:rsidRPr="002667E6">
        <w:rPr>
          <w:bCs/>
          <w:szCs w:val="22"/>
        </w:rPr>
        <w:t>damage</w:t>
      </w:r>
      <w:r w:rsidRPr="002667E6">
        <w:rPr>
          <w:bCs/>
          <w:szCs w:val="22"/>
        </w:rPr>
        <w:t xml:space="preserve"> without any external stimuli or intervention. Such self-healing capability can be seen in living species, and human skin represents a pertinent example of self-healing materials, which can fully recover its functionalities after a minor cut. Developing self-healing materials is critically important since the healing functionality is highly beneficial in various applications. One representative example is wearable electronic devices,</w:t>
      </w:r>
      <w:r w:rsidR="00E8141C">
        <w:rPr>
          <w:bCs/>
          <w:szCs w:val="22"/>
        </w:rPr>
        <w:fldChar w:fldCharType="begin">
          <w:fldData xml:space="preserve">PEVuZE5vdGU+PENpdGU+PEF1dGhvcj5LaGF0aWI8L0F1dGhvcj48WWVhcj4yMDIxPC9ZZWFyPjxS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=
</w:fldData>
        </w:fldChar>
      </w:r>
      <w:r w:rsidR="00EF379E">
        <w:rPr>
          <w:bCs/>
          <w:szCs w:val="22"/>
        </w:rPr>
        <w:instrText xml:space="preserve"> ADDIN EN.CITE </w:instrText>
      </w:r>
      <w:r w:rsidR="00EF379E">
        <w:rPr>
          <w:bCs/>
          <w:szCs w:val="22"/>
        </w:rPr>
        <w:fldChar w:fldCharType="begin">
          <w:fldData xml:space="preserve">PEVuZE5vdGU+PENpdGU+PEF1dGhvcj5LaGF0aWI8L0F1dGhvcj48WWVhcj4yMDIxPC9ZZWFyPjxS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=
</w:fldData>
        </w:fldChar>
      </w:r>
      <w:r w:rsidR="00EF379E">
        <w:rPr>
          <w:bCs/>
          <w:szCs w:val="22"/>
        </w:rPr>
        <w:instrText xml:space="preserve"> ADDIN EN.CITE.DATA </w:instrText>
      </w:r>
      <w:r w:rsidR="00EF379E">
        <w:rPr>
          <w:bCs/>
          <w:szCs w:val="22"/>
        </w:rPr>
      </w:r>
      <w:r w:rsidR="00EF379E">
        <w:rPr>
          <w:bCs/>
          <w:szCs w:val="22"/>
        </w:rPr>
        <w:fldChar w:fldCharType="end"/>
      </w:r>
      <w:r w:rsidR="00E8141C">
        <w:rPr>
          <w:bCs/>
          <w:szCs w:val="22"/>
        </w:rPr>
      </w:r>
      <w:r w:rsidR="00E8141C">
        <w:rPr>
          <w:bCs/>
          <w:szCs w:val="22"/>
        </w:rPr>
        <w:fldChar w:fldCharType="separate"/>
      </w:r>
      <w:r w:rsidR="00EF379E" w:rsidRPr="00EF379E">
        <w:rPr>
          <w:bCs/>
          <w:noProof/>
          <w:szCs w:val="22"/>
          <w:vertAlign w:val="superscript"/>
        </w:rPr>
        <w:t>191,192</w:t>
      </w:r>
      <w:r w:rsidR="00E8141C">
        <w:rPr>
          <w:bCs/>
          <w:szCs w:val="22"/>
        </w:rPr>
        <w:fldChar w:fldCharType="end"/>
      </w:r>
      <w:r w:rsidRPr="002667E6">
        <w:rPr>
          <w:bCs/>
          <w:szCs w:val="22"/>
        </w:rPr>
        <w:t xml:space="preserve"> since those devices are constantly being operated under stretch and shrinkage with fluctuation, which may cause minor breakage. Incorporation of self-healing properties into materials could significantly improve the long-term performance of overall devices by extending the longevity of their functionalities.</w:t>
      </w:r>
      <w:r w:rsidR="00E8141C">
        <w:rPr>
          <w:bCs/>
          <w:szCs w:val="22"/>
        </w:rPr>
        <w:fldChar w:fldCharType="begin">
          <w:fldData xml:space="preserve">PEVuZE5vdGU+PENpdGU+PEF1dGhvcj5IZTwvQXV0aG9yPjxZZWFyPjIwMjE8L1llYXI+PFJlY051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</w:fldData>
        </w:fldChar>
      </w:r>
      <w:r w:rsidR="00EF379E">
        <w:rPr>
          <w:bCs/>
          <w:szCs w:val="22"/>
        </w:rPr>
        <w:instrText xml:space="preserve"> ADDIN EN.CITE </w:instrText>
      </w:r>
      <w:r w:rsidR="00EF379E">
        <w:rPr>
          <w:bCs/>
          <w:szCs w:val="22"/>
        </w:rPr>
        <w:fldChar w:fldCharType="begin">
          <w:fldData xml:space="preserve">PEVuZE5vdGU+PENpdGU+PEF1dGhvcj5IZTwvQXV0aG9yPjxZZWFyPjIwMjE8L1llYXI+PFJlY051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</w:fldData>
        </w:fldChar>
      </w:r>
      <w:r w:rsidR="00EF379E">
        <w:rPr>
          <w:bCs/>
          <w:szCs w:val="22"/>
        </w:rPr>
        <w:instrText xml:space="preserve"> ADDIN EN.CITE.DATA </w:instrText>
      </w:r>
      <w:r w:rsidR="00EF379E">
        <w:rPr>
          <w:bCs/>
          <w:szCs w:val="22"/>
        </w:rPr>
      </w:r>
      <w:r w:rsidR="00EF379E">
        <w:rPr>
          <w:bCs/>
          <w:szCs w:val="22"/>
        </w:rPr>
        <w:fldChar w:fldCharType="end"/>
      </w:r>
      <w:r w:rsidR="00E8141C">
        <w:rPr>
          <w:bCs/>
          <w:szCs w:val="22"/>
        </w:rPr>
      </w:r>
      <w:r w:rsidR="00E8141C">
        <w:rPr>
          <w:bCs/>
          <w:szCs w:val="22"/>
        </w:rPr>
        <w:fldChar w:fldCharType="separate"/>
      </w:r>
      <w:r w:rsidR="00EF379E" w:rsidRPr="00EF379E">
        <w:rPr>
          <w:bCs/>
          <w:noProof/>
          <w:szCs w:val="22"/>
          <w:vertAlign w:val="superscript"/>
        </w:rPr>
        <w:t>142,193</w:t>
      </w:r>
      <w:r w:rsidR="00E8141C">
        <w:rPr>
          <w:bCs/>
          <w:szCs w:val="22"/>
        </w:rPr>
        <w:fldChar w:fldCharType="end"/>
      </w:r>
      <w:r w:rsidRPr="002667E6">
        <w:rPr>
          <w:bCs/>
          <w:szCs w:val="22"/>
        </w:rPr>
        <w:t xml:space="preserve"> There are two general approaches to developing self-healing materials, </w:t>
      </w:r>
      <w:r w:rsidRPr="00E8141C">
        <w:rPr>
          <w:bCs/>
          <w:i/>
          <w:iCs/>
          <w:szCs w:val="22"/>
        </w:rPr>
        <w:t>i.e.</w:t>
      </w:r>
      <w:r w:rsidRPr="002667E6">
        <w:rPr>
          <w:bCs/>
          <w:szCs w:val="22"/>
        </w:rPr>
        <w:t xml:space="preserve">, extrinsic, and intrinsic. The extrinsic self-healing approach typically contains two isolated reactive chemicals such as dual-component </w:t>
      </w:r>
      <w:r w:rsidRPr="002667E6">
        <w:rPr>
          <w:bCs/>
          <w:szCs w:val="22"/>
        </w:rPr>
        <w:lastRenderedPageBreak/>
        <w:t>epoxy with one of them being encapsulated in capsules.</w:t>
      </w:r>
      <w:r w:rsidR="00E8141C">
        <w:rPr>
          <w:bCs/>
          <w:szCs w:val="22"/>
        </w:rPr>
        <w:fldChar w:fldCharType="begin"/>
      </w:r>
      <w:r w:rsidR="00EF379E">
        <w:rPr>
          <w:bCs/>
          <w:szCs w:val="22"/>
        </w:rPr>
        <w:instrText xml:space="preserve"> ADDIN EN.CITE &lt;EndNote&gt;&lt;Cite&gt;&lt;Author&gt;Özer&lt;/Author&gt;&lt;Year&gt;2021&lt;/Year&gt;&lt;RecNum&gt;368&lt;/RecNum&gt;&lt;DisplayText&gt;&lt;style face="superscript"&gt;194&lt;/style&gt;&lt;/DisplayText&gt;&lt;record&gt;&lt;rec-number&gt;368&lt;/rec-number&gt;&lt;foreign-keys&gt;&lt;key app="EN" db-id="dazfpwrrustdwqewf5wve904z22vexrtx025" timestamp="1688588992"&gt;368&lt;/key&gt;&lt;/foreign-keys&gt;&lt;ref-type name="Journal Article"&gt;17&lt;/ref-type&gt;&lt;contributors&gt;&lt;authors&gt;&lt;author&gt;Özer, Hakkı&lt;/author&gt;&lt;author&gt;Kuzu, Eslem&lt;/author&gt;&lt;author&gt;Özada, Çağatay&lt;/author&gt;&lt;author&gt;Ünal, Merve&lt;/author&gt;&lt;author&gt;Yazıcı, Murat&lt;/author&gt;&lt;/authors&gt;&lt;/contributors&gt;&lt;titles&gt;&lt;title&gt;The self-healing sandwich panel: Production of epoxy based self-healing capsules, self-healable sandwich panel development, and experimental measurement of self-healing performance&lt;/title&gt;&lt;secondary-title&gt;Construction and Building Materials&lt;/secondary-title&gt;&lt;/titles&gt;&lt;pages&gt;125303&lt;/pages&gt;&lt;volume&gt;310&lt;/volume&gt;&lt;keywords&gt;&lt;keyword&gt;Self-healing&lt;/keyword&gt;&lt;keyword&gt;Macro-capsule&lt;/keyword&gt;&lt;keyword&gt;Energy absorption&lt;/keyword&gt;&lt;keyword&gt;Sandwich structure&lt;/keyword&gt;&lt;keyword&gt;Impact&lt;/keyword&gt;&lt;keyword&gt;High strain rate&lt;/keyword&gt;&lt;keyword&gt;Epoxy resin&lt;/keyword&gt;&lt;/keywords&gt;&lt;dates&gt;&lt;year&gt;2021&lt;/year&gt;&lt;pub-dates&gt;&lt;date&gt;2021/12/06/&lt;/date&gt;&lt;/pub-dates&gt;&lt;/dates&gt;&lt;isbn&gt;0950-0618&lt;/isbn&gt;&lt;urls&gt;&lt;related-urls&gt;&lt;url&gt;https://www.sciencedirect.com/science/article/pii/S0950061821030440&lt;/url&gt;&lt;/related-urls&gt;&lt;/urls&gt;&lt;electronic-resource-num&gt;https://doi.org/10.1016/j.conbuildmat.2021.125303&lt;/electronic-resource-num&gt;&lt;/record&gt;&lt;/Cite&gt;&lt;/EndNote&gt;</w:instrText>
      </w:r>
      <w:r w:rsidR="00E8141C">
        <w:rPr>
          <w:bCs/>
          <w:szCs w:val="22"/>
        </w:rPr>
        <w:fldChar w:fldCharType="separate"/>
      </w:r>
      <w:r w:rsidR="00EF379E" w:rsidRPr="00EF379E">
        <w:rPr>
          <w:bCs/>
          <w:noProof/>
          <w:szCs w:val="22"/>
          <w:vertAlign w:val="superscript"/>
        </w:rPr>
        <w:t>194</w:t>
      </w:r>
      <w:r w:rsidR="00E8141C">
        <w:rPr>
          <w:bCs/>
          <w:szCs w:val="22"/>
        </w:rPr>
        <w:fldChar w:fldCharType="end"/>
      </w:r>
      <w:r w:rsidRPr="002667E6">
        <w:rPr>
          <w:bCs/>
          <w:szCs w:val="22"/>
        </w:rPr>
        <w:t xml:space="preserve"> Although this approach is simple, the design can only heal once and cannot heal the same spot repeatedly due to the irreversible nature of the healing mechanism. The intrinsic approach overcomes this shortcoming,6 where its self-healability relies on the formation of reversible bonds that could heal repeatedly under an appropriate environment.</w:t>
      </w:r>
      <w:r w:rsidR="00E8141C">
        <w:rPr>
          <w:bCs/>
          <w:szCs w:val="22"/>
        </w:rPr>
        <w:fldChar w:fldCharType="begin">
          <w:fldData xml:space="preserve">PEVuZE5vdGU+PENpdGU+PEF1dGhvcj5MaTwvQXV0aG9yPjxZZWFyPjIwMjM8L1llYXI+PFJlY051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</w:fldData>
        </w:fldChar>
      </w:r>
      <w:r w:rsidR="00EF379E">
        <w:rPr>
          <w:bCs/>
          <w:szCs w:val="22"/>
        </w:rPr>
        <w:instrText xml:space="preserve"> ADDIN EN.CITE </w:instrText>
      </w:r>
      <w:r w:rsidR="00EF379E">
        <w:rPr>
          <w:bCs/>
          <w:szCs w:val="22"/>
        </w:rPr>
        <w:fldChar w:fldCharType="begin">
          <w:fldData xml:space="preserve">PEVuZE5vdGU+PENpdGU+PEF1dGhvcj5MaTwvQXV0aG9yPjxZZWFyPjIwMjM8L1llYXI+PFJlY051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</w:fldData>
        </w:fldChar>
      </w:r>
      <w:r w:rsidR="00EF379E">
        <w:rPr>
          <w:bCs/>
          <w:szCs w:val="22"/>
        </w:rPr>
        <w:instrText xml:space="preserve"> ADDIN EN.CITE.DATA </w:instrText>
      </w:r>
      <w:r w:rsidR="00EF379E">
        <w:rPr>
          <w:bCs/>
          <w:szCs w:val="22"/>
        </w:rPr>
      </w:r>
      <w:r w:rsidR="00EF379E">
        <w:rPr>
          <w:bCs/>
          <w:szCs w:val="22"/>
        </w:rPr>
        <w:fldChar w:fldCharType="end"/>
      </w:r>
      <w:r w:rsidR="00E8141C">
        <w:rPr>
          <w:bCs/>
          <w:szCs w:val="22"/>
        </w:rPr>
      </w:r>
      <w:r w:rsidR="00E8141C">
        <w:rPr>
          <w:bCs/>
          <w:szCs w:val="22"/>
        </w:rPr>
        <w:fldChar w:fldCharType="separate"/>
      </w:r>
      <w:r w:rsidR="00EF379E" w:rsidRPr="00EF379E">
        <w:rPr>
          <w:bCs/>
          <w:noProof/>
          <w:szCs w:val="22"/>
          <w:vertAlign w:val="superscript"/>
        </w:rPr>
        <w:t>195,196</w:t>
      </w:r>
      <w:r w:rsidR="00E8141C">
        <w:rPr>
          <w:bCs/>
          <w:szCs w:val="22"/>
        </w:rPr>
        <w:fldChar w:fldCharType="end"/>
      </w:r>
      <w:r w:rsidRPr="002667E6">
        <w:rPr>
          <w:bCs/>
          <w:szCs w:val="22"/>
        </w:rPr>
        <w:t xml:space="preserve"> Intrinsic self-healing could be realized by utilizing a variety of reversible chemical bonds such as Diels–Alder reaction,</w:t>
      </w:r>
      <w:r w:rsidR="00E8141C">
        <w:rPr>
          <w:bCs/>
          <w:szCs w:val="22"/>
        </w:rPr>
        <w:fldChar w:fldCharType="begin">
          <w:fldData xml:space="preserve">PEVuZE5vdGU+PENpdGU+PEF1dGhvcj5MaXU8L0F1dGhvcj48WWVhcj4yMDEzPC9ZZWFyPjxSZWNO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</w:fldData>
        </w:fldChar>
      </w:r>
      <w:r w:rsidR="00EF379E">
        <w:rPr>
          <w:bCs/>
          <w:szCs w:val="22"/>
        </w:rPr>
        <w:instrText xml:space="preserve"> ADDIN EN.CITE </w:instrText>
      </w:r>
      <w:r w:rsidR="00EF379E">
        <w:rPr>
          <w:bCs/>
          <w:szCs w:val="22"/>
        </w:rPr>
        <w:fldChar w:fldCharType="begin">
          <w:fldData xml:space="preserve">PEVuZE5vdGU+PENpdGU+PEF1dGhvcj5MaXU8L0F1dGhvcj48WWVhcj4yMDEzPC9ZZWFyPjxSZWNO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</w:fldData>
        </w:fldChar>
      </w:r>
      <w:r w:rsidR="00EF379E">
        <w:rPr>
          <w:bCs/>
          <w:szCs w:val="22"/>
        </w:rPr>
        <w:instrText xml:space="preserve"> ADDIN EN.CITE.DATA </w:instrText>
      </w:r>
      <w:r w:rsidR="00EF379E">
        <w:rPr>
          <w:bCs/>
          <w:szCs w:val="22"/>
        </w:rPr>
      </w:r>
      <w:r w:rsidR="00EF379E">
        <w:rPr>
          <w:bCs/>
          <w:szCs w:val="22"/>
        </w:rPr>
        <w:fldChar w:fldCharType="end"/>
      </w:r>
      <w:r w:rsidR="00E8141C">
        <w:rPr>
          <w:bCs/>
          <w:szCs w:val="22"/>
        </w:rPr>
      </w:r>
      <w:r w:rsidR="00E8141C">
        <w:rPr>
          <w:bCs/>
          <w:szCs w:val="22"/>
        </w:rPr>
        <w:fldChar w:fldCharType="separate"/>
      </w:r>
      <w:r w:rsidR="00EF379E" w:rsidRPr="00EF379E">
        <w:rPr>
          <w:bCs/>
          <w:noProof/>
          <w:szCs w:val="22"/>
          <w:vertAlign w:val="superscript"/>
        </w:rPr>
        <w:t>143,144</w:t>
      </w:r>
      <w:r w:rsidR="00E8141C">
        <w:rPr>
          <w:bCs/>
          <w:szCs w:val="22"/>
        </w:rPr>
        <w:fldChar w:fldCharType="end"/>
      </w:r>
      <w:r w:rsidR="00E8141C">
        <w:rPr>
          <w:bCs/>
          <w:szCs w:val="22"/>
        </w:rPr>
        <w:t xml:space="preserve"> </w:t>
      </w:r>
      <w:r w:rsidRPr="002667E6">
        <w:rPr>
          <w:bCs/>
          <w:szCs w:val="22"/>
        </w:rPr>
        <w:t>disulfide bond,</w:t>
      </w:r>
      <w:r w:rsidR="00E8141C">
        <w:rPr>
          <w:bCs/>
          <w:szCs w:val="22"/>
        </w:rPr>
        <w:fldChar w:fldCharType="begin">
          <w:fldData xml:space="preserve">PEVuZE5vdGU+PENpdGU+PEF1dGhvcj5DYW5hZGVsbDwvQXV0aG9yPjxZZWFyPjIwMTE8L1llYXI+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</w:fldData>
        </w:fldChar>
      </w:r>
      <w:r w:rsidR="00E8141C">
        <w:rPr>
          <w:bCs/>
          <w:szCs w:val="22"/>
        </w:rPr>
        <w:instrText xml:space="preserve"> ADDIN EN.CITE </w:instrText>
      </w:r>
      <w:r w:rsidR="00E8141C">
        <w:rPr>
          <w:bCs/>
          <w:szCs w:val="22"/>
        </w:rPr>
        <w:fldChar w:fldCharType="begin">
          <w:fldData xml:space="preserve">PEVuZE5vdGU+PENpdGU+PEF1dGhvcj5DYW5hZGVsbDwvQXV0aG9yPjxZZWFyPjIwMTE8L1llYXI+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</w:fldData>
        </w:fldChar>
      </w:r>
      <w:r w:rsidR="00E8141C">
        <w:rPr>
          <w:bCs/>
          <w:szCs w:val="22"/>
        </w:rPr>
        <w:instrText xml:space="preserve"> ADDIN EN.CITE.DATA </w:instrText>
      </w:r>
      <w:r w:rsidR="00E8141C">
        <w:rPr>
          <w:bCs/>
          <w:szCs w:val="22"/>
        </w:rPr>
      </w:r>
      <w:r w:rsidR="00E8141C">
        <w:rPr>
          <w:bCs/>
          <w:szCs w:val="22"/>
        </w:rPr>
        <w:fldChar w:fldCharType="end"/>
      </w:r>
      <w:r w:rsidR="00E8141C">
        <w:rPr>
          <w:bCs/>
          <w:szCs w:val="22"/>
        </w:rPr>
      </w:r>
      <w:r w:rsidR="00E8141C">
        <w:rPr>
          <w:bCs/>
          <w:szCs w:val="22"/>
        </w:rPr>
        <w:fldChar w:fldCharType="separate"/>
      </w:r>
      <w:r w:rsidR="00E8141C" w:rsidRPr="00E8141C">
        <w:rPr>
          <w:bCs/>
          <w:noProof/>
          <w:szCs w:val="22"/>
          <w:vertAlign w:val="superscript"/>
        </w:rPr>
        <w:t>108,115</w:t>
      </w:r>
      <w:r w:rsidR="00E8141C">
        <w:rPr>
          <w:bCs/>
          <w:szCs w:val="22"/>
        </w:rPr>
        <w:fldChar w:fldCharType="end"/>
      </w:r>
      <w:r w:rsidRPr="002667E6">
        <w:rPr>
          <w:bCs/>
          <w:szCs w:val="22"/>
        </w:rPr>
        <w:t xml:space="preserve"> </w:t>
      </w:r>
      <w:r w:rsidR="0007790E" w:rsidRPr="0007790E">
        <w:rPr>
          <w:bCs/>
          <w:szCs w:val="22"/>
        </w:rPr>
        <w:t>and boronic ester linkages,</w:t>
      </w:r>
      <w:r w:rsidR="0061685F">
        <w:rPr>
          <w:bCs/>
          <w:szCs w:val="22"/>
        </w:rPr>
        <w:fldChar w:fldCharType="begin">
          <w:fldData xml:space="preserve">PEVuZE5vdGU+PENpdGU+PEF1dGhvcj5DYXNoPC9BdXRob3I+PFllYXI+MjAxNTwvWWVhcj48UmVj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=
</w:fldData>
        </w:fldChar>
      </w:r>
      <w:r w:rsidR="00EF379E">
        <w:rPr>
          <w:bCs/>
          <w:szCs w:val="22"/>
        </w:rPr>
        <w:instrText xml:space="preserve"> ADDIN EN.CITE </w:instrText>
      </w:r>
      <w:r w:rsidR="00EF379E">
        <w:rPr>
          <w:bCs/>
          <w:szCs w:val="22"/>
        </w:rPr>
        <w:fldChar w:fldCharType="begin">
          <w:fldData xml:space="preserve">PEVuZE5vdGU+PENpdGU+PEF1dGhvcj5DYXNoPC9BdXRob3I+PFllYXI+MjAxNTwvWWVhcj48UmVj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=
</w:fldData>
        </w:fldChar>
      </w:r>
      <w:r w:rsidR="00EF379E">
        <w:rPr>
          <w:bCs/>
          <w:szCs w:val="22"/>
        </w:rPr>
        <w:instrText xml:space="preserve"> ADDIN EN.CITE.DATA </w:instrText>
      </w:r>
      <w:r w:rsidR="00EF379E">
        <w:rPr>
          <w:bCs/>
          <w:szCs w:val="22"/>
        </w:rPr>
      </w:r>
      <w:r w:rsidR="00EF379E">
        <w:rPr>
          <w:bCs/>
          <w:szCs w:val="22"/>
        </w:rPr>
        <w:fldChar w:fldCharType="end"/>
      </w:r>
      <w:r w:rsidR="0061685F">
        <w:rPr>
          <w:bCs/>
          <w:szCs w:val="22"/>
        </w:rPr>
      </w:r>
      <w:r w:rsidR="0061685F">
        <w:rPr>
          <w:bCs/>
          <w:szCs w:val="22"/>
        </w:rPr>
        <w:fldChar w:fldCharType="separate"/>
      </w:r>
      <w:r w:rsidR="00EF379E" w:rsidRPr="00EF379E">
        <w:rPr>
          <w:bCs/>
          <w:noProof/>
          <w:szCs w:val="22"/>
          <w:vertAlign w:val="superscript"/>
        </w:rPr>
        <w:t>122,197</w:t>
      </w:r>
      <w:r w:rsidR="0061685F">
        <w:rPr>
          <w:bCs/>
          <w:szCs w:val="22"/>
        </w:rPr>
        <w:fldChar w:fldCharType="end"/>
      </w:r>
      <w:r w:rsidR="0007790E" w:rsidRPr="0007790E">
        <w:rPr>
          <w:bCs/>
          <w:szCs w:val="22"/>
        </w:rPr>
        <w:t xml:space="preserve"> or noncovalent reversible interactions, such as metal–ligand coordination,</w:t>
      </w:r>
      <w:r w:rsidR="0061685F">
        <w:rPr>
          <w:bCs/>
          <w:szCs w:val="22"/>
        </w:rPr>
        <w:fldChar w:fldCharType="begin"/>
      </w:r>
      <w:r w:rsidR="0061685F">
        <w:rPr>
          <w:bCs/>
          <w:szCs w:val="22"/>
        </w:rPr>
        <w:instrText xml:space="preserve"> ADDIN EN.CITE &lt;EndNote&gt;&lt;Cite&gt;&lt;Author&gt;Burnworth&lt;/Author&gt;&lt;Year&gt;2011&lt;/Year&gt;&lt;RecNum&gt;297&lt;/RecNum&gt;&lt;DisplayText&gt;&lt;style face="superscript"&gt;91&lt;/style&gt;&lt;/DisplayText&gt;&lt;record&gt;&lt;rec-number&gt;297&lt;/rec-number&gt;&lt;foreign-keys&gt;&lt;key app="EN" db-id="dazfpwrrustdwqewf5wve904z22vexrtx025" timestamp="1666467291"&gt;297&lt;/key&gt;&lt;/foreign-keys&gt;&lt;ref-type name="Journal Article"&gt;17&lt;/ref-type&gt;&lt;contributors&gt;&lt;authors&gt;&lt;author&gt;Burnworth, Mark&lt;/author&gt;&lt;author&gt;Tang, Liming&lt;/author&gt;&lt;author&gt;Kumpfer, Justin R.&lt;/author&gt;&lt;author&gt;Duncan, Andrew J.&lt;/author&gt;&lt;author&gt;Beyer, Frederick L.&lt;/author&gt;&lt;author&gt;Fiore, Gina L.&lt;/author&gt;&lt;author&gt;Rowan, Stuart J.&lt;/author&gt;&lt;author&gt;Weder, Christoph&lt;/author&gt;&lt;/authors&gt;&lt;/contributors&gt;&lt;titles&gt;&lt;title&gt;Optically healable supramolecular polymers&lt;/title&gt;&lt;secondary-title&gt;Nature&lt;/secondary-title&gt;&lt;/titles&gt;&lt;pages&gt;334-337&lt;/pages&gt;&lt;volume&gt;472&lt;/volume&gt;&lt;number&gt;7343&lt;/number&gt;&lt;dates&gt;&lt;year&gt;2011&lt;/year&gt;&lt;pub-dates&gt;&lt;date&gt;2011/04/01&lt;/date&gt;&lt;/pub-dates&gt;&lt;/dates&gt;&lt;isbn&gt;1476-4687&lt;/isbn&gt;&lt;urls&gt;&lt;related-urls&gt;&lt;url&gt;https://doi.org/10.1038/nature09963&lt;/url&gt;&lt;/related-urls&gt;&lt;/urls&gt;&lt;electronic-resource-num&gt;10.1038/nature09963&lt;/electronic-resource-num&gt;&lt;/record&gt;&lt;/Cite&gt;&lt;/EndNote&gt;</w:instrText>
      </w:r>
      <w:r w:rsidR="0061685F">
        <w:rPr>
          <w:bCs/>
          <w:szCs w:val="22"/>
        </w:rPr>
        <w:fldChar w:fldCharType="separate"/>
      </w:r>
      <w:r w:rsidR="0061685F" w:rsidRPr="0061685F">
        <w:rPr>
          <w:bCs/>
          <w:noProof/>
          <w:szCs w:val="22"/>
          <w:vertAlign w:val="superscript"/>
        </w:rPr>
        <w:t>91</w:t>
      </w:r>
      <w:r w:rsidR="0061685F">
        <w:rPr>
          <w:bCs/>
          <w:szCs w:val="22"/>
        </w:rPr>
        <w:fldChar w:fldCharType="end"/>
      </w:r>
      <w:r w:rsidR="0007790E" w:rsidRPr="0007790E">
        <w:rPr>
          <w:bCs/>
          <w:szCs w:val="22"/>
        </w:rPr>
        <w:t xml:space="preserve"> hydrogen bonding (H-bonding),</w:t>
      </w:r>
      <w:r w:rsidR="0061685F">
        <w:rPr>
          <w:bCs/>
          <w:szCs w:val="22"/>
        </w:rPr>
        <w:fldChar w:fldCharType="begin">
          <w:fldData xml:space="preserve">PEVuZE5vdGU+PENpdGU+PEF1dGhvcj5Db3JkaWVyPC9BdXRob3I+PFllYXI+MjAwODwvWWVhcj48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</w:fldData>
        </w:fldChar>
      </w:r>
      <w:r w:rsidR="00EF379E">
        <w:rPr>
          <w:bCs/>
          <w:szCs w:val="22"/>
        </w:rPr>
        <w:instrText xml:space="preserve"> ADDIN EN.CITE </w:instrText>
      </w:r>
      <w:r w:rsidR="00EF379E">
        <w:rPr>
          <w:bCs/>
          <w:szCs w:val="22"/>
        </w:rPr>
        <w:fldChar w:fldCharType="begin">
          <w:fldData xml:space="preserve">PEVuZE5vdGU+PENpdGU+PEF1dGhvcj5Db3JkaWVyPC9BdXRob3I+PFllYXI+MjAwODwvWWVhcj48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</w:fldData>
        </w:fldChar>
      </w:r>
      <w:r w:rsidR="00EF379E">
        <w:rPr>
          <w:bCs/>
          <w:szCs w:val="22"/>
        </w:rPr>
        <w:instrText xml:space="preserve"> ADDIN EN.CITE.DATA </w:instrText>
      </w:r>
      <w:r w:rsidR="00EF379E">
        <w:rPr>
          <w:bCs/>
          <w:szCs w:val="22"/>
        </w:rPr>
      </w:r>
      <w:r w:rsidR="00EF379E">
        <w:rPr>
          <w:bCs/>
          <w:szCs w:val="22"/>
        </w:rPr>
        <w:fldChar w:fldCharType="end"/>
      </w:r>
      <w:r w:rsidR="0061685F">
        <w:rPr>
          <w:bCs/>
          <w:szCs w:val="22"/>
        </w:rPr>
      </w:r>
      <w:r w:rsidR="0061685F">
        <w:rPr>
          <w:bCs/>
          <w:szCs w:val="22"/>
        </w:rPr>
        <w:fldChar w:fldCharType="separate"/>
      </w:r>
      <w:r w:rsidR="00EF379E" w:rsidRPr="00EF379E">
        <w:rPr>
          <w:bCs/>
          <w:noProof/>
          <w:szCs w:val="22"/>
          <w:vertAlign w:val="superscript"/>
        </w:rPr>
        <w:t>34,36,198,199</w:t>
      </w:r>
      <w:r w:rsidR="0061685F">
        <w:rPr>
          <w:bCs/>
          <w:szCs w:val="22"/>
        </w:rPr>
        <w:fldChar w:fldCharType="end"/>
      </w:r>
      <w:r w:rsidR="0007790E" w:rsidRPr="0007790E">
        <w:rPr>
          <w:bCs/>
          <w:szCs w:val="22"/>
        </w:rPr>
        <w:t xml:space="preserve"> or multiple driving forces.</w:t>
      </w:r>
      <w:r w:rsidR="0061685F">
        <w:rPr>
          <w:bCs/>
          <w:szCs w:val="22"/>
        </w:rPr>
        <w:fldChar w:fldCharType="begin">
          <w:fldData xml:space="preserve">PEVuZE5vdGU+PENpdGU+PEF1dGhvcj5ZYW5nPC9BdXRob3I+PFllYXI+MjAyMzwvWWVhcj48UmVj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</w:fldData>
        </w:fldChar>
      </w:r>
      <w:r w:rsidR="00EF379E">
        <w:rPr>
          <w:bCs/>
          <w:szCs w:val="22"/>
        </w:rPr>
        <w:instrText xml:space="preserve"> ADDIN EN.CITE </w:instrText>
      </w:r>
      <w:r w:rsidR="00EF379E">
        <w:rPr>
          <w:bCs/>
          <w:szCs w:val="22"/>
        </w:rPr>
        <w:fldChar w:fldCharType="begin">
          <w:fldData xml:space="preserve">PEVuZE5vdGU+PENpdGU+PEF1dGhvcj5ZYW5nPC9BdXRob3I+PFllYXI+MjAyMzwvWWVhcj48UmVj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</w:fldData>
        </w:fldChar>
      </w:r>
      <w:r w:rsidR="00EF379E">
        <w:rPr>
          <w:bCs/>
          <w:szCs w:val="22"/>
        </w:rPr>
        <w:instrText xml:space="preserve"> ADDIN EN.CITE.DATA </w:instrText>
      </w:r>
      <w:r w:rsidR="00EF379E">
        <w:rPr>
          <w:bCs/>
          <w:szCs w:val="22"/>
        </w:rPr>
      </w:r>
      <w:r w:rsidR="00EF379E">
        <w:rPr>
          <w:bCs/>
          <w:szCs w:val="22"/>
        </w:rPr>
        <w:fldChar w:fldCharType="end"/>
      </w:r>
      <w:r w:rsidR="0061685F">
        <w:rPr>
          <w:bCs/>
          <w:szCs w:val="22"/>
        </w:rPr>
      </w:r>
      <w:r w:rsidR="0061685F">
        <w:rPr>
          <w:bCs/>
          <w:szCs w:val="22"/>
        </w:rPr>
        <w:fldChar w:fldCharType="separate"/>
      </w:r>
      <w:r w:rsidR="00EF379E" w:rsidRPr="00EF379E">
        <w:rPr>
          <w:bCs/>
          <w:noProof/>
          <w:szCs w:val="22"/>
          <w:vertAlign w:val="superscript"/>
        </w:rPr>
        <w:t>200,201</w:t>
      </w:r>
      <w:r w:rsidR="0061685F">
        <w:rPr>
          <w:bCs/>
          <w:szCs w:val="22"/>
        </w:rPr>
        <w:fldChar w:fldCharType="end"/>
      </w:r>
      <w:r w:rsidR="0007790E" w:rsidRPr="0007790E">
        <w:rPr>
          <w:bCs/>
          <w:szCs w:val="22"/>
        </w:rPr>
        <w:t xml:space="preserve"> Self-healable materials based on non-covalent interactions have been adopted widely over a broad range of applications including electronic devices,</w:t>
      </w:r>
      <w:r w:rsidR="0061685F">
        <w:rPr>
          <w:bCs/>
          <w:szCs w:val="22"/>
        </w:rPr>
        <w:fldChar w:fldCharType="begin">
          <w:fldData xml:space="preserve">PEVuZE5vdGU+PENpdGU+PEF1dGhvcj5LYW5nPC9BdXRob3I+PFllYXI+MjAxOTwvWWVhcj48UmVj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=
</w:fldData>
        </w:fldChar>
      </w:r>
      <w:r w:rsidR="00EF379E">
        <w:rPr>
          <w:bCs/>
          <w:szCs w:val="22"/>
        </w:rPr>
        <w:instrText xml:space="preserve"> ADDIN EN.CITE </w:instrText>
      </w:r>
      <w:r w:rsidR="00EF379E">
        <w:rPr>
          <w:bCs/>
          <w:szCs w:val="22"/>
        </w:rPr>
        <w:fldChar w:fldCharType="begin">
          <w:fldData xml:space="preserve">PEVuZE5vdGU+PENpdGU+PEF1dGhvcj5LYW5nPC9BdXRob3I+PFllYXI+MjAxOTwvWWVhcj48UmVj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=
</w:fldData>
        </w:fldChar>
      </w:r>
      <w:r w:rsidR="00EF379E">
        <w:rPr>
          <w:bCs/>
          <w:szCs w:val="22"/>
        </w:rPr>
        <w:instrText xml:space="preserve"> ADDIN EN.CITE.DATA </w:instrText>
      </w:r>
      <w:r w:rsidR="00EF379E">
        <w:rPr>
          <w:bCs/>
          <w:szCs w:val="22"/>
        </w:rPr>
      </w:r>
      <w:r w:rsidR="00EF379E">
        <w:rPr>
          <w:bCs/>
          <w:szCs w:val="22"/>
        </w:rPr>
        <w:fldChar w:fldCharType="end"/>
      </w:r>
      <w:r w:rsidR="0061685F">
        <w:rPr>
          <w:bCs/>
          <w:szCs w:val="22"/>
        </w:rPr>
      </w:r>
      <w:r w:rsidR="0061685F">
        <w:rPr>
          <w:bCs/>
          <w:szCs w:val="22"/>
        </w:rPr>
        <w:fldChar w:fldCharType="separate"/>
      </w:r>
      <w:r w:rsidR="00EF379E" w:rsidRPr="00EF379E">
        <w:rPr>
          <w:bCs/>
          <w:noProof/>
          <w:szCs w:val="22"/>
          <w:vertAlign w:val="superscript"/>
        </w:rPr>
        <w:t>202,203</w:t>
      </w:r>
      <w:r w:rsidR="0061685F">
        <w:rPr>
          <w:bCs/>
          <w:szCs w:val="22"/>
        </w:rPr>
        <w:fldChar w:fldCharType="end"/>
      </w:r>
      <w:r w:rsidR="0007790E" w:rsidRPr="0007790E">
        <w:rPr>
          <w:bCs/>
          <w:szCs w:val="22"/>
        </w:rPr>
        <w:t xml:space="preserve"> coatings,</w:t>
      </w:r>
      <w:r w:rsidR="0061685F">
        <w:rPr>
          <w:bCs/>
          <w:szCs w:val="22"/>
        </w:rPr>
        <w:fldChar w:fldCharType="begin"/>
      </w:r>
      <w:r w:rsidR="00EF379E">
        <w:rPr>
          <w:bCs/>
          <w:szCs w:val="22"/>
        </w:rPr>
        <w:instrText xml:space="preserve"> ADDIN EN.CITE &lt;EndNote&gt;&lt;Cite&gt;&lt;Author&gt;Li&lt;/Author&gt;&lt;Year&gt;2014&lt;/Year&gt;&lt;RecNum&gt;377&lt;/RecNum&gt;&lt;DisplayText&gt;&lt;style face="superscript"&gt;204&lt;/style&gt;&lt;/DisplayText&gt;&lt;record&gt;&lt;rec-number&gt;377&lt;/rec-number&gt;&lt;foreign-keys&gt;&lt;key app="EN" db-id="dazfpwrrustdwqewf5wve904z22vexrtx025" timestamp="1688588992"&gt;377&lt;/key&gt;&lt;/foreign-keys&gt;&lt;ref-type name="Journal Article"&gt;17&lt;/ref-type&gt;&lt;contributors&gt;&lt;authors&gt;&lt;author&gt;Li, Yang&lt;/author&gt;&lt;author&gt;Chen, Shanshan&lt;/author&gt;&lt;author&gt;Wu, Mengchun&lt;/author&gt;&lt;author&gt;Sun, Junqi&lt;/author&gt;&lt;/authors&gt;&lt;/contributors&gt;&lt;titles&gt;&lt;title&gt;All Spraying Processes for the Fabrication of Robust, Self-Healing, Superhydrophobic Coatings&lt;/title&gt;&lt;secondary-title&gt;Advanced Materials&lt;/secondary-title&gt;&lt;/titles&gt;&lt;periodical&gt;&lt;full-title&gt;Advanced Materials&lt;/full-title&gt;&lt;abbr-1&gt;Adv. Mater.&lt;/abbr-1&gt;&lt;abbr-2&gt;Adv Mater&lt;/abbr-2&gt;&lt;/periodical&gt;&lt;pages&gt;3344-3348&lt;/pages&gt;&lt;volume&gt;26&lt;/volume&gt;&lt;number&gt;20&lt;/number&gt;&lt;keywords&gt;&lt;keyword&gt;layer-by-layer assembly&lt;/keyword&gt;&lt;keyword&gt;materials science&lt;/keyword&gt;&lt;keyword&gt;polymers&lt;/keyword&gt;&lt;keyword&gt;self-healing&lt;/keyword&gt;&lt;keyword&gt;superhydrophobicity&lt;/keyword&gt;&lt;/keywords&gt;&lt;dates&gt;&lt;year&gt;2014&lt;/year&gt;&lt;pub-dates&gt;&lt;date&gt;2014/05/01&lt;/date&gt;&lt;/pub-dates&gt;&lt;/dates&gt;&lt;publisher&gt;John Wiley &amp;amp; Sons, Ltd&lt;/publisher&gt;&lt;isbn&gt;0935-9648&lt;/isbn&gt;&lt;work-type&gt;https://doi.org/10.1002/adma.201306136&lt;/work-type&gt;&lt;urls&gt;&lt;related-urls&gt;&lt;url&gt;https://doi.org/10.1002/adma.201306136&lt;/url&gt;&lt;/related-urls&gt;&lt;/urls&gt;&lt;electronic-resource-num&gt;https://doi.org/10.1002/adma.201306136&lt;/electronic-resource-num&gt;&lt;access-date&gt;2022/05/02&lt;/access-date&gt;&lt;/record&gt;&lt;/Cite&gt;&lt;/EndNote&gt;</w:instrText>
      </w:r>
      <w:r w:rsidR="0061685F">
        <w:rPr>
          <w:bCs/>
          <w:szCs w:val="22"/>
        </w:rPr>
        <w:fldChar w:fldCharType="separate"/>
      </w:r>
      <w:r w:rsidR="00EF379E" w:rsidRPr="00EF379E">
        <w:rPr>
          <w:bCs/>
          <w:noProof/>
          <w:szCs w:val="22"/>
          <w:vertAlign w:val="superscript"/>
        </w:rPr>
        <w:t>204</w:t>
      </w:r>
      <w:r w:rsidR="0061685F">
        <w:rPr>
          <w:bCs/>
          <w:szCs w:val="22"/>
        </w:rPr>
        <w:fldChar w:fldCharType="end"/>
      </w:r>
      <w:r w:rsidR="0007790E" w:rsidRPr="0007790E">
        <w:rPr>
          <w:bCs/>
          <w:szCs w:val="22"/>
        </w:rPr>
        <w:t xml:space="preserve"> and functional films.</w:t>
      </w:r>
      <w:r w:rsidR="0061685F">
        <w:rPr>
          <w:bCs/>
          <w:szCs w:val="22"/>
        </w:rPr>
        <w:fldChar w:fldCharType="begin"/>
      </w:r>
      <w:r w:rsidR="00EF379E">
        <w:rPr>
          <w:bCs/>
          <w:szCs w:val="22"/>
        </w:rPr>
        <w:instrText xml:space="preserve"> ADDIN EN.CITE &lt;EndNote&gt;&lt;Cite&gt;&lt;Author&gt;Oh Jin&lt;/Author&gt;&lt;Year&gt;2019&lt;/Year&gt;&lt;RecNum&gt;379&lt;/RecNum&gt;&lt;DisplayText&gt;&lt;style face="superscript"&gt;205&lt;/style&gt;&lt;/DisplayText&gt;&lt;record&gt;&lt;rec-number&gt;379&lt;/rec-number&gt;&lt;foreign-keys&gt;&lt;key app="EN" db-id="dazfpwrrustdwqewf5wve904z22vexrtx025" timestamp="1688588992"&gt;379&lt;/key&gt;&lt;/foreign-keys&gt;&lt;ref-type name="Journal Article"&gt;17&lt;/ref-type&gt;&lt;contributors&gt;&lt;authors&gt;&lt;author&gt;Oh Jin, Young&lt;/author&gt;&lt;author&gt;Son, Donghee&lt;/author&gt;&lt;author&gt;Katsumata, Toru&lt;/author&gt;&lt;author&gt;Lee, Yeongjun&lt;/author&gt;&lt;author&gt;Kim, Yeongin&lt;/author&gt;&lt;author&gt;Lopez, Jeffrey&lt;/author&gt;&lt;author&gt;Wu, Hung-Chin&lt;/author&gt;&lt;author&gt;Kang, Jiheong&lt;/author&gt;&lt;author&gt;Park, Joonsuk&lt;/author&gt;&lt;author&gt;Gu, Xiaodan&lt;/author&gt;&lt;author&gt;Mun, Jaewan&lt;/author&gt;&lt;author&gt;Wang Nathan, Ging-Ji&lt;/author&gt;&lt;author&gt;Yin, Yikai&lt;/author&gt;&lt;author&gt;Cai, Wei&lt;/author&gt;&lt;author&gt;Yun, Youngjun&lt;/author&gt;&lt;author&gt;Tok Jeffrey, B. H.&lt;/author&gt;&lt;author&gt;Bao, Zhenan&lt;/author&gt;&lt;/authors&gt;&lt;/contributors&gt;&lt;titles&gt;&lt;title&gt;Stretchable self-healable semiconducting polymer film for active-matrix strain-sensing array&lt;/title&gt;&lt;secondary-title&gt;Science Advances&lt;/secondary-title&gt;&lt;/titles&gt;&lt;periodical&gt;&lt;full-title&gt;Science Advances&lt;/full-title&gt;&lt;abbr-1&gt;Sci. Adv.&lt;/abbr-1&gt;&lt;/periodical&gt;&lt;pages&gt;eaav3097&lt;/pages&gt;&lt;volume&gt;5&lt;/volume&gt;&lt;number&gt;11&lt;/number&gt;&lt;dates&gt;&lt;year&gt;2019&lt;/year&gt;&lt;/dates&gt;&lt;publisher&gt;American Association for the Advancement of Science&lt;/publisher&gt;&lt;urls&gt;&lt;related-urls&gt;&lt;url&gt;https://doi.org/10.1126/sciadv.aav3097&lt;/url&gt;&lt;/related-urls&gt;&lt;/urls&gt;&lt;electronic-resource-num&gt;10.1126/sciadv.aav3097&lt;/electronic-resource-num&gt;&lt;access-date&gt;2022/05/02&lt;/access-date&gt;&lt;/record&gt;&lt;/Cite&gt;&lt;/EndNote&gt;</w:instrText>
      </w:r>
      <w:r w:rsidR="0061685F">
        <w:rPr>
          <w:bCs/>
          <w:szCs w:val="22"/>
        </w:rPr>
        <w:fldChar w:fldCharType="separate"/>
      </w:r>
      <w:r w:rsidR="00EF379E" w:rsidRPr="00EF379E">
        <w:rPr>
          <w:bCs/>
          <w:noProof/>
          <w:szCs w:val="22"/>
          <w:vertAlign w:val="superscript"/>
        </w:rPr>
        <w:t>205</w:t>
      </w:r>
      <w:r w:rsidR="0061685F">
        <w:rPr>
          <w:bCs/>
          <w:szCs w:val="22"/>
        </w:rPr>
        <w:fldChar w:fldCharType="end"/>
      </w:r>
      <w:r w:rsidR="0007790E" w:rsidRPr="0007790E">
        <w:rPr>
          <w:bCs/>
          <w:szCs w:val="22"/>
        </w:rPr>
        <w:t xml:space="preserve"> Compared with the self-healing materials based on dynamic covalent bonds, non-covalent interactions are normally more adaptable to self-healing at ambient environment due to low activation energy of bond dissociation and association.</w:t>
      </w:r>
      <w:r w:rsidR="0061685F">
        <w:rPr>
          <w:bCs/>
          <w:szCs w:val="22"/>
        </w:rPr>
        <w:fldChar w:fldCharType="begin"/>
      </w:r>
      <w:r w:rsidR="00EF379E">
        <w:rPr>
          <w:bCs/>
          <w:szCs w:val="22"/>
        </w:rPr>
        <w:instrText xml:space="preserve"> ADDIN EN.CITE &lt;EndNote&gt;&lt;Cite&gt;&lt;Author&gt;Zhang&lt;/Author&gt;&lt;Year&gt;2021&lt;/Year&gt;&lt;RecNum&gt;427&lt;/RecNum&gt;&lt;DisplayText&gt;&lt;style face="superscript"&gt;206&lt;/style&gt;&lt;/DisplayText&gt;&lt;record&gt;&lt;rec-number&gt;427&lt;/rec-number&gt;&lt;foreign-keys&gt;&lt;key app="EN" db-id="dazfpwrrustdwqewf5wve904z22vexrtx025" timestamp="1688588992"&gt;427&lt;/key&gt;&lt;/foreign-keys&gt;&lt;ref-type name="Journal Article"&gt;17&lt;/ref-type&gt;&lt;contributors&gt;&lt;authors&gt;&lt;author&gt;Zhang, Luzhi&lt;/author&gt;&lt;author&gt;Liang, Jiahui&lt;/author&gt;&lt;author&gt;Jiang, Chenyu&lt;/author&gt;&lt;author&gt;Liu, Zenghe&lt;/author&gt;&lt;author&gt;Sun, Lijie&lt;/author&gt;&lt;author&gt;Chen, Shuo&lt;/author&gt;&lt;author&gt;Xuan, Huixia&lt;/author&gt;&lt;author&gt;Lei, Dong&lt;/author&gt;&lt;author&gt;Guan, Qingbao&lt;/author&gt;&lt;author&gt;Ye, Xiaofeng&lt;/author&gt;&lt;author&gt;You, Zhengwei&lt;/author&gt;&lt;/authors&gt;&lt;/contributors&gt;&lt;titles&gt;&lt;title&gt;Peptidoglycan-inspired autonomous ultrafast self-healing bio-friendly elastomers for bio-integrated electronics&lt;/title&gt;&lt;secondary-title&gt;National Science Review&lt;/secondary-title&gt;&lt;/titles&gt;&lt;pages&gt;nwaa154&lt;/pages&gt;&lt;volume&gt;8&lt;/volume&gt;&lt;number&gt;5&lt;/number&gt;&lt;dates&gt;&lt;year&gt;2021&lt;/year&gt;&lt;/dates&gt;&lt;isbn&gt;2095-5138&lt;/isbn&gt;&lt;urls&gt;&lt;related-urls&gt;&lt;url&gt;https://doi.org/10.1093/nsr/nwaa154&lt;/url&gt;&lt;/related-urls&gt;&lt;/urls&gt;&lt;electronic-resource-num&gt;10.1093/nsr/nwaa154&lt;/electronic-resource-num&gt;&lt;access-date&gt;6/16/2023&lt;/access-date&gt;&lt;/record&gt;&lt;/Cite&gt;&lt;/EndNote&gt;</w:instrText>
      </w:r>
      <w:r w:rsidR="0061685F">
        <w:rPr>
          <w:bCs/>
          <w:szCs w:val="22"/>
        </w:rPr>
        <w:fldChar w:fldCharType="separate"/>
      </w:r>
      <w:r w:rsidR="00EF379E" w:rsidRPr="00EF379E">
        <w:rPr>
          <w:bCs/>
          <w:noProof/>
          <w:szCs w:val="22"/>
          <w:vertAlign w:val="superscript"/>
        </w:rPr>
        <w:t>206</w:t>
      </w:r>
      <w:r w:rsidR="0061685F">
        <w:rPr>
          <w:bCs/>
          <w:szCs w:val="22"/>
        </w:rPr>
        <w:fldChar w:fldCharType="end"/>
      </w:r>
    </w:p>
    <w:p w14:paraId="32C449B2" w14:textId="7022E06E" w:rsidR="00DD5A1E" w:rsidRDefault="0007790E" w:rsidP="00DD5A1E">
      <w:pPr>
        <w:pStyle w:val="BodyText"/>
        <w:spacing w:before="120" w:line="276" w:lineRule="auto"/>
        <w:ind w:left="101" w:right="158"/>
        <w:jc w:val="both"/>
        <w:rPr>
          <w:bCs/>
          <w:szCs w:val="22"/>
        </w:rPr>
      </w:pPr>
      <w:r w:rsidRPr="0007790E">
        <w:rPr>
          <w:bCs/>
          <w:szCs w:val="22"/>
        </w:rPr>
        <w:t>Puncture-resistant materials are typically made with woven or nonwoven fabrics. For example, puncture-resistant gloves are typically made of strong fibers like Kevlar. Their high modulus and stiffness provide high resistance to deformation while the woven texture of the fibers could distribute (or dissipate) the puncturing energy throughout the surface and further reduce the pressure at the impact point. A highly flexible and extensible material also has puncture resistance since high energy is required for puncturing such material.</w:t>
      </w:r>
      <w:r w:rsidR="00A25EBA">
        <w:rPr>
          <w:bCs/>
          <w:szCs w:val="22"/>
        </w:rPr>
        <w:fldChar w:fldCharType="begin"/>
      </w:r>
      <w:r w:rsidR="00EF379E">
        <w:rPr>
          <w:bCs/>
          <w:szCs w:val="22"/>
        </w:rPr>
        <w:instrText xml:space="preserve"> ADDIN EN.CITE &lt;EndNote&gt;&lt;Cite&gt;&lt;Author&gt;Liu&lt;/Author&gt;&lt;Year&gt;2019&lt;/Year&gt;&lt;RecNum&gt;428&lt;/RecNum&gt;&lt;DisplayText&gt;&lt;style face="superscript"&gt;207&lt;/style&gt;&lt;/DisplayText&gt;&lt;record&gt;&lt;rec-number&gt;428&lt;/rec-number&gt;&lt;foreign-keys&gt;&lt;key app="EN" db-id="dazfpwrrustdwqewf5wve904z22vexrtx025" timestamp="1688588992"&gt;428&lt;/key&gt;&lt;/foreign-keys&gt;&lt;ref-type name="Journal Article"&gt;17&lt;/ref-type&gt;&lt;contributors&gt;&lt;authors&gt;&lt;author&gt;Liu, Zenghe&lt;/author&gt;&lt;author&gt;Zhang, Luzhi&lt;/author&gt;&lt;author&gt;Guan, Qingbao&lt;/author&gt;&lt;author&gt;Guo, Yifan&lt;/author&gt;&lt;author&gt;Lou, Jiaming&lt;/author&gt;&lt;author&gt;Lei, Dong&lt;/author&gt;&lt;author&gt;Wang, Shuliang&lt;/author&gt;&lt;author&gt;Chen, Shuo&lt;/author&gt;&lt;author&gt;Sun, Lijie&lt;/author&gt;&lt;author&gt;Xuan, Huixia&lt;/author&gt;&lt;author&gt;Jeffries, Eric Meade&lt;/author&gt;&lt;author&gt;He, Chuanglong&lt;/author&gt;&lt;author&gt;Qing, Feng-Ling&lt;/author&gt;&lt;author&gt;You, Zhengwei&lt;/author&gt;&lt;/authors&gt;&lt;/contributors&gt;&lt;titles&gt;&lt;title&gt;Biomimetic Materials with Multiple Protective Functionalities&lt;/title&gt;&lt;secondary-title&gt;Advanced Functional Materials&lt;/secondary-title&gt;&lt;/titles&gt;&lt;periodical&gt;&lt;full-title&gt;Advanced Functional Materials&lt;/full-title&gt;&lt;abbr-1&gt;Adv. Funct. Mater.&lt;/abbr-1&gt;&lt;abbr-2&gt;Adv Funct Mater&lt;/abbr-2&gt;&lt;/periodical&gt;&lt;pages&gt;1901058&lt;/pages&gt;&lt;volume&gt;29&lt;/volume&gt;&lt;number&gt;28&lt;/number&gt;&lt;keywords&gt;&lt;keyword&gt;biomimetic&lt;/keyword&gt;&lt;keyword&gt;dimethylglyoxime–urethane&lt;/keyword&gt;&lt;keyword&gt;multifunctional properties&lt;/keyword&gt;&lt;keyword&gt;protective materials&lt;/keyword&gt;&lt;/keywords&gt;&lt;dates&gt;&lt;year&gt;2019&lt;/year&gt;&lt;pub-dates&gt;&lt;date&gt;2019/07/01&lt;/date&gt;&lt;/pub-dates&gt;&lt;/dates&gt;&lt;publisher&gt;John Wiley &amp;amp; Sons, Ltd&lt;/publisher&gt;&lt;isbn&gt;1616-301X&lt;/isbn&gt;&lt;work-type&gt;https://doi.org/10.1002/adfm.201901058&lt;/work-type&gt;&lt;urls&gt;&lt;related-urls&gt;&lt;url&gt;https://doi.org/10.1002/adfm.201901058&lt;/url&gt;&lt;/related-urls&gt;&lt;/urls&gt;&lt;electronic-resource-num&gt;https://doi.org/10.1002/adfm.201901058&lt;/electronic-resource-num&gt;&lt;access-date&gt;2023/06/16&lt;/access-date&gt;&lt;/record&gt;&lt;/Cite&gt;&lt;/EndNote&gt;</w:instrText>
      </w:r>
      <w:r w:rsidR="00A25EBA">
        <w:rPr>
          <w:bCs/>
          <w:szCs w:val="22"/>
        </w:rPr>
        <w:fldChar w:fldCharType="separate"/>
      </w:r>
      <w:r w:rsidR="00EF379E" w:rsidRPr="00EF379E">
        <w:rPr>
          <w:bCs/>
          <w:noProof/>
          <w:szCs w:val="22"/>
          <w:vertAlign w:val="superscript"/>
        </w:rPr>
        <w:t>207</w:t>
      </w:r>
      <w:r w:rsidR="00A25EBA">
        <w:rPr>
          <w:bCs/>
          <w:szCs w:val="22"/>
        </w:rPr>
        <w:fldChar w:fldCharType="end"/>
      </w:r>
      <w:r w:rsidRPr="0007790E">
        <w:rPr>
          <w:bCs/>
          <w:szCs w:val="22"/>
        </w:rPr>
        <w:t xml:space="preserve"> Incorporation of self-healability with puncture resistance, the tolerance to damages can be further enhanced. For example, healing occurs when puncture force is applied, and self-healing capability could further improve the puncture-resistance property as well as overall longevity.</w:t>
      </w:r>
      <w:r w:rsidR="00A25EBA">
        <w:rPr>
          <w:bCs/>
          <w:szCs w:val="22"/>
        </w:rPr>
        <w:fldChar w:fldCharType="begin"/>
      </w:r>
      <w:r w:rsidR="00EF379E">
        <w:rPr>
          <w:bCs/>
          <w:szCs w:val="22"/>
        </w:rPr>
        <w:instrText xml:space="preserve"> ADDIN EN.CITE &lt;EndNote&gt;&lt;Cite&gt;&lt;Author&gt;Liu&lt;/Author&gt;&lt;Year&gt;2019&lt;/Year&gt;&lt;RecNum&gt;428&lt;/RecNum&gt;&lt;DisplayText&gt;&lt;style face="superscript"&gt;207&lt;/style&gt;&lt;/DisplayText&gt;&lt;record&gt;&lt;rec-number&gt;428&lt;/rec-number&gt;&lt;foreign-keys&gt;&lt;key app="EN" db-id="dazfpwrrustdwqewf5wve904z22vexrtx025" timestamp="1688588992"&gt;428&lt;/key&gt;&lt;/foreign-keys&gt;&lt;ref-type name="Journal Article"&gt;17&lt;/ref-type&gt;&lt;contributors&gt;&lt;authors&gt;&lt;author&gt;Liu, Zenghe&lt;/author&gt;&lt;author&gt;Zhang, Luzhi&lt;/author&gt;&lt;author&gt;Guan, Qingbao&lt;/author&gt;&lt;author&gt;Guo, Yifan&lt;/author&gt;&lt;author&gt;Lou, Jiaming&lt;/author&gt;&lt;author&gt;Lei, Dong&lt;/author&gt;&lt;author&gt;Wang, Shuliang&lt;/author&gt;&lt;author&gt;Chen, Shuo&lt;/author&gt;&lt;author&gt;Sun, Lijie&lt;/author&gt;&lt;author&gt;Xuan, Huixia&lt;/author&gt;&lt;author&gt;Jeffries, Eric Meade&lt;/author&gt;&lt;author&gt;He, Chuanglong&lt;/author&gt;&lt;author&gt;Qing, Feng-Ling&lt;/author&gt;&lt;author&gt;You, Zhengwei&lt;/author&gt;&lt;/authors&gt;&lt;/contributors&gt;&lt;titles&gt;&lt;title&gt;Biomimetic Materials with Multiple Protective Functionalities&lt;/title&gt;&lt;secondary-title&gt;Advanced Functional Materials&lt;/secondary-title&gt;&lt;/titles&gt;&lt;periodical&gt;&lt;full-title&gt;Advanced Functional Materials&lt;/full-title&gt;&lt;abbr-1&gt;Adv. Funct. Mater.&lt;/abbr-1&gt;&lt;abbr-2&gt;Adv Funct Mater&lt;/abbr-2&gt;&lt;/periodical&gt;&lt;pages&gt;1901058&lt;/pages&gt;&lt;volume&gt;29&lt;/volume&gt;&lt;number&gt;28&lt;/number&gt;&lt;keywords&gt;&lt;keyword&gt;biomimetic&lt;/keyword&gt;&lt;keyword&gt;dimethylglyoxime–urethane&lt;/keyword&gt;&lt;keyword&gt;multifunctional properties&lt;/keyword&gt;&lt;keyword&gt;protective materials&lt;/keyword&gt;&lt;/keywords&gt;&lt;dates&gt;&lt;year&gt;2019&lt;/year&gt;&lt;pub-dates&gt;&lt;date&gt;2019/07/01&lt;/date&gt;&lt;/pub-dates&gt;&lt;/dates&gt;&lt;publisher&gt;John Wiley &amp;amp; Sons, Ltd&lt;/publisher&gt;&lt;isbn&gt;1616-301X&lt;/isbn&gt;&lt;work-type&gt;https://doi.org/10.1002/adfm.201901058&lt;/work-type&gt;&lt;urls&gt;&lt;related-urls&gt;&lt;url&gt;https://doi.org/10.1002/adfm.201901058&lt;/url&gt;&lt;/related-urls&gt;&lt;/urls&gt;&lt;electronic-resource-num&gt;https://doi.org/10.1002/adfm.201901058&lt;/electronic-resource-num&gt;&lt;access-date&gt;2023/06/16&lt;/access-date&gt;&lt;/record&gt;&lt;/Cite&gt;&lt;/EndNote&gt;</w:instrText>
      </w:r>
      <w:r w:rsidR="00A25EBA">
        <w:rPr>
          <w:bCs/>
          <w:szCs w:val="22"/>
        </w:rPr>
        <w:fldChar w:fldCharType="separate"/>
      </w:r>
      <w:r w:rsidR="00EF379E" w:rsidRPr="00EF379E">
        <w:rPr>
          <w:bCs/>
          <w:noProof/>
          <w:szCs w:val="22"/>
          <w:vertAlign w:val="superscript"/>
        </w:rPr>
        <w:t>207</w:t>
      </w:r>
      <w:r w:rsidR="00A25EBA">
        <w:rPr>
          <w:bCs/>
          <w:szCs w:val="22"/>
        </w:rPr>
        <w:fldChar w:fldCharType="end"/>
      </w:r>
      <w:r w:rsidRPr="0007790E">
        <w:rPr>
          <w:bCs/>
          <w:szCs w:val="22"/>
        </w:rPr>
        <w:t xml:space="preserve"> While there have been a few reports on incorporating the self-healing concept into puncture-resistant polymeric materials,</w:t>
      </w:r>
      <w:r w:rsidR="00A25EBA">
        <w:rPr>
          <w:bCs/>
          <w:szCs w:val="22"/>
        </w:rPr>
        <w:fldChar w:fldCharType="begin">
          <w:fldData xml:space="preserve">PEVuZE5vdGU+PENpdGU+PEF1dGhvcj5Ib3U8L0F1dGhvcj48WWVhcj4yMDIxPC9ZZWFyPjxSZWNO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</w:fldData>
        </w:fldChar>
      </w:r>
      <w:r w:rsidR="00EF379E">
        <w:rPr>
          <w:bCs/>
          <w:szCs w:val="22"/>
        </w:rPr>
        <w:instrText xml:space="preserve"> ADDIN EN.CITE </w:instrText>
      </w:r>
      <w:r w:rsidR="00EF379E">
        <w:rPr>
          <w:bCs/>
          <w:szCs w:val="22"/>
        </w:rPr>
        <w:fldChar w:fldCharType="begin">
          <w:fldData xml:space="preserve">PEVuZE5vdGU+PENpdGU+PEF1dGhvcj5Ib3U8L0F1dGhvcj48WWVhcj4yMDIxPC9ZZWFyPjxSZWNO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</w:fldData>
        </w:fldChar>
      </w:r>
      <w:r w:rsidR="00EF379E">
        <w:rPr>
          <w:bCs/>
          <w:szCs w:val="22"/>
        </w:rPr>
        <w:instrText xml:space="preserve"> ADDIN EN.CITE.DATA </w:instrText>
      </w:r>
      <w:r w:rsidR="00EF379E">
        <w:rPr>
          <w:bCs/>
          <w:szCs w:val="22"/>
        </w:rPr>
      </w:r>
      <w:r w:rsidR="00EF379E">
        <w:rPr>
          <w:bCs/>
          <w:szCs w:val="22"/>
        </w:rPr>
        <w:fldChar w:fldCharType="end"/>
      </w:r>
      <w:r w:rsidR="00A25EBA">
        <w:rPr>
          <w:bCs/>
          <w:szCs w:val="22"/>
        </w:rPr>
      </w:r>
      <w:r w:rsidR="00A25EBA">
        <w:rPr>
          <w:bCs/>
          <w:szCs w:val="22"/>
        </w:rPr>
        <w:fldChar w:fldCharType="separate"/>
      </w:r>
      <w:r w:rsidR="00EF379E" w:rsidRPr="00EF379E">
        <w:rPr>
          <w:bCs/>
          <w:noProof/>
          <w:szCs w:val="22"/>
          <w:vertAlign w:val="superscript"/>
        </w:rPr>
        <w:t>133,208-210</w:t>
      </w:r>
      <w:r w:rsidR="00A25EBA">
        <w:rPr>
          <w:bCs/>
          <w:szCs w:val="22"/>
        </w:rPr>
        <w:fldChar w:fldCharType="end"/>
      </w:r>
      <w:r w:rsidRPr="0007790E">
        <w:rPr>
          <w:bCs/>
          <w:szCs w:val="22"/>
        </w:rPr>
        <w:t xml:space="preserve"> many challenges exist, such as requiring a complicated fabrication process due to composite structure,</w:t>
      </w:r>
      <w:r w:rsidR="00A25EBA">
        <w:rPr>
          <w:bCs/>
          <w:szCs w:val="22"/>
        </w:rPr>
        <w:fldChar w:fldCharType="begin"/>
      </w:r>
      <w:r w:rsidR="00EF379E">
        <w:rPr>
          <w:bCs/>
          <w:szCs w:val="22"/>
        </w:rPr>
        <w:instrText xml:space="preserve"> ADDIN EN.CITE &lt;EndNote&gt;&lt;Cite&gt;&lt;Author&gt;Li&lt;/Author&gt;&lt;Year&gt;2021&lt;/Year&gt;&lt;RecNum&gt;402&lt;/RecNum&gt;&lt;DisplayText&gt;&lt;style face="superscript"&gt;209&lt;/style&gt;&lt;/DisplayText&gt;&lt;record&gt;&lt;rec-number&gt;402&lt;/rec-number&gt;&lt;foreign-keys&gt;&lt;key app="EN" db-id="dazfpwrrustdwqewf5wve904z22vexrtx025" timestamp="1688588992"&gt;402&lt;/key&gt;&lt;/foreign-keys&gt;&lt;ref-type name="Journal Article"&gt;17&lt;/ref-type&gt;&lt;contributors&gt;&lt;authors&gt;&lt;author&gt;Li, Ting-Ting&lt;/author&gt;&lt;author&gt;Xing, Mengfan&lt;/author&gt;&lt;author&gt;Gao, Bo&lt;/author&gt;&lt;author&gt;Ren, Hai-Tao&lt;/author&gt;&lt;author&gt;Peng, Hao-Kai&lt;/author&gt;&lt;author&gt;Zhang, Xiayun&lt;/author&gt;&lt;author&gt;Lin, Jia-Horng&lt;/author&gt;&lt;author&gt;Lou, Ching-Wen&lt;/author&gt;&lt;/authors&gt;&lt;/contributors&gt;&lt;titles&gt;&lt;title&gt;Construction of synergistic Toughening, Self-Healing Puncture-Resistant soft composites by using Fabric-Reinforced Pluronic/PMEA hydrogel&lt;/title&gt;&lt;secondary-title&gt;Composites Part A: Applied Science and Manufacturing&lt;/secondary-title&gt;&lt;/titles&gt;&lt;pages&gt;106388&lt;/pages&gt;&lt;volume&gt;145&lt;/volume&gt;&lt;keywords&gt;&lt;keyword&gt;Self-healing efficiency&lt;/keyword&gt;&lt;keyword&gt;Puncture resistant&lt;/keyword&gt;&lt;keyword&gt;Hydrogel&lt;/keyword&gt;&lt;keyword&gt;Aramid fabrics&lt;/keyword&gt;&lt;/keywords&gt;&lt;dates&gt;&lt;year&gt;2021&lt;/year&gt;&lt;pub-dates&gt;&lt;date&gt;2021/06/01/&lt;/date&gt;&lt;/pub-dates&gt;&lt;/dates&gt;&lt;isbn&gt;1359-835X&lt;/isbn&gt;&lt;urls&gt;&lt;related-urls&gt;&lt;url&gt;https://www.sciencedirect.com/science/article/pii/S1359835X21001123&lt;/url&gt;&lt;/related-urls&gt;&lt;/urls&gt;&lt;electronic-resource-num&gt;https://doi.org/10.1016/j.compositesa.2021.106388&lt;/electronic-resource-num&gt;&lt;/record&gt;&lt;/Cite&gt;&lt;/EndNote&gt;</w:instrText>
      </w:r>
      <w:r w:rsidR="00A25EBA">
        <w:rPr>
          <w:bCs/>
          <w:szCs w:val="22"/>
        </w:rPr>
        <w:fldChar w:fldCharType="separate"/>
      </w:r>
      <w:r w:rsidR="00EF379E" w:rsidRPr="00EF379E">
        <w:rPr>
          <w:bCs/>
          <w:noProof/>
          <w:szCs w:val="22"/>
          <w:vertAlign w:val="superscript"/>
        </w:rPr>
        <w:t>209</w:t>
      </w:r>
      <w:r w:rsidR="00A25EBA">
        <w:rPr>
          <w:bCs/>
          <w:szCs w:val="22"/>
        </w:rPr>
        <w:fldChar w:fldCharType="end"/>
      </w:r>
      <w:r w:rsidRPr="0007790E">
        <w:rPr>
          <w:bCs/>
          <w:szCs w:val="22"/>
        </w:rPr>
        <w:t xml:space="preserve"> or elevated temperature for facilitating the healing process.</w:t>
      </w:r>
      <w:r w:rsidR="00A25EBA">
        <w:rPr>
          <w:bCs/>
          <w:szCs w:val="22"/>
        </w:rPr>
        <w:fldChar w:fldCharType="begin">
          <w:fldData xml:space="preserve">PEVuZE5vdGU+PENpdGU+PEF1dGhvcj5DaGVuPC9BdXRob3I+PFllYXI+MjAyMDwvWWVhcj48UmVj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</w:fldData>
        </w:fldChar>
      </w:r>
      <w:r w:rsidR="00EF379E">
        <w:rPr>
          <w:bCs/>
          <w:szCs w:val="22"/>
        </w:rPr>
        <w:instrText xml:space="preserve"> ADDIN EN.CITE </w:instrText>
      </w:r>
      <w:r w:rsidR="00EF379E">
        <w:rPr>
          <w:bCs/>
          <w:szCs w:val="22"/>
        </w:rPr>
        <w:fldChar w:fldCharType="begin">
          <w:fldData xml:space="preserve">PEVuZE5vdGU+PENpdGU+PEF1dGhvcj5DaGVuPC9BdXRob3I+PFllYXI+MjAyMDwvWWVhcj48UmVj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</w:fldData>
        </w:fldChar>
      </w:r>
      <w:r w:rsidR="00EF379E">
        <w:rPr>
          <w:bCs/>
          <w:szCs w:val="22"/>
        </w:rPr>
        <w:instrText xml:space="preserve"> ADDIN EN.CITE.DATA </w:instrText>
      </w:r>
      <w:r w:rsidR="00EF379E">
        <w:rPr>
          <w:bCs/>
          <w:szCs w:val="22"/>
        </w:rPr>
      </w:r>
      <w:r w:rsidR="00EF379E">
        <w:rPr>
          <w:bCs/>
          <w:szCs w:val="22"/>
        </w:rPr>
        <w:fldChar w:fldCharType="end"/>
      </w:r>
      <w:r w:rsidR="00A25EBA">
        <w:rPr>
          <w:bCs/>
          <w:szCs w:val="22"/>
        </w:rPr>
      </w:r>
      <w:r w:rsidR="00A25EBA">
        <w:rPr>
          <w:bCs/>
          <w:szCs w:val="22"/>
        </w:rPr>
        <w:fldChar w:fldCharType="separate"/>
      </w:r>
      <w:r w:rsidR="00EF379E" w:rsidRPr="00EF379E">
        <w:rPr>
          <w:bCs/>
          <w:noProof/>
          <w:szCs w:val="22"/>
          <w:vertAlign w:val="superscript"/>
        </w:rPr>
        <w:t>208,210</w:t>
      </w:r>
      <w:r w:rsidR="00A25EBA">
        <w:rPr>
          <w:bCs/>
          <w:szCs w:val="22"/>
        </w:rPr>
        <w:fldChar w:fldCharType="end"/>
      </w:r>
    </w:p>
    <w:p w14:paraId="1807B20B" w14:textId="4DE05907" w:rsidR="00C54CEB" w:rsidRPr="002667E6" w:rsidRDefault="00920721" w:rsidP="00DD5A1E">
      <w:pPr>
        <w:pStyle w:val="BodyText"/>
        <w:spacing w:before="120" w:line="276" w:lineRule="auto"/>
        <w:ind w:left="101" w:right="158"/>
        <w:jc w:val="both"/>
        <w:rPr>
          <w:bCs/>
          <w:szCs w:val="22"/>
        </w:rPr>
      </w:pPr>
      <w:r w:rsidRPr="002667E6">
        <w:rPr>
          <w:bCs/>
          <w:szCs w:val="22"/>
        </w:rPr>
        <w:t>Herein, we report puncture-resistant autonomously self-healable polymers with tunable mechanical properties. The chemical and physical cross-link density of urea-functionalized poly(dimethylsiloxane) self-healing polymer (U-PDMS-SP) is controlled by tailoring the ratio of reactants in a facile and scalable one-pot synthesis. Moreover, this U-PDMS-SP exhibits high displacement during a lap shear adhesion test and demonstrates less than 5% adhesion energy decay even after four cycle tests. Such highly puncture-resistant self-healable polymers with multi-cycle adhesion capability will provide great potential to be used in various applications including functional adhesives, building materials, as well as electronic devices.</w:t>
      </w:r>
    </w:p>
    <w:p w14:paraId="6ACE6AD8" w14:textId="77777777" w:rsidR="005047CB" w:rsidRDefault="005047CB">
      <w:pPr>
        <w:pStyle w:val="BodyText"/>
        <w:spacing w:before="6"/>
        <w:rPr>
          <w:b/>
          <w:sz w:val="22"/>
        </w:rPr>
      </w:pPr>
    </w:p>
    <w:p w14:paraId="0BC9852B" w14:textId="77777777" w:rsidR="005047CB" w:rsidRDefault="005047CB">
      <w:pPr>
        <w:pStyle w:val="BodyText"/>
        <w:spacing w:before="6"/>
        <w:rPr>
          <w:b/>
          <w:sz w:val="22"/>
        </w:rPr>
      </w:pPr>
    </w:p>
    <w:p w14:paraId="583A97B7" w14:textId="77777777" w:rsidR="00BB41EF" w:rsidRDefault="00BB41EF" w:rsidP="005047CB">
      <w:pPr>
        <w:pStyle w:val="Caption"/>
        <w:spacing w:before="120" w:after="0" w:line="240" w:lineRule="auto"/>
        <w:jc w:val="both"/>
        <w:rPr>
          <w:rFonts w:ascii="Times New Roman" w:hAnsi="Times New Roman" w:cs="Times New Roman"/>
          <w:sz w:val="24"/>
          <w:szCs w:val="24"/>
        </w:rPr>
      </w:pPr>
    </w:p>
    <w:p w14:paraId="23A707D8" w14:textId="77777777" w:rsidR="00BB41EF" w:rsidRDefault="00BB41EF" w:rsidP="005047CB">
      <w:pPr>
        <w:pStyle w:val="Caption"/>
        <w:spacing w:before="120" w:after="0" w:line="240" w:lineRule="auto"/>
        <w:jc w:val="both"/>
        <w:rPr>
          <w:rFonts w:ascii="Times New Roman" w:hAnsi="Times New Roman" w:cs="Times New Roman"/>
          <w:sz w:val="24"/>
          <w:szCs w:val="24"/>
        </w:rPr>
      </w:pPr>
    </w:p>
    <w:p w14:paraId="20E9C751" w14:textId="6EBA7DB3" w:rsidR="00BB41EF" w:rsidRDefault="005047CB" w:rsidP="005047CB">
      <w:pPr>
        <w:pStyle w:val="Caption"/>
        <w:spacing w:before="120" w:after="0" w:line="240" w:lineRule="auto"/>
        <w:jc w:val="both"/>
        <w:rPr>
          <w:rFonts w:ascii="Times New Roman" w:hAnsi="Times New Roman" w:cs="Times New Roman"/>
          <w:sz w:val="24"/>
          <w:szCs w:val="24"/>
        </w:rPr>
      </w:pPr>
      <w:r w:rsidRPr="005047CB">
        <w:rPr>
          <w:rFonts w:ascii="Times New Roman" w:hAnsi="Times New Roman" w:cs="Times New Roman"/>
          <w:noProof/>
          <w:sz w:val="24"/>
          <w:szCs w:val="24"/>
        </w:rPr>
        <w:lastRenderedPageBreak/>
        <w:drawing>
          <wp:anchor distT="0" distB="0" distL="114300" distR="114300" simplePos="0" relativeHeight="251654144" behindDoc="0" locked="0" layoutInCell="1" allowOverlap="1" wp14:anchorId="7D9646CE" wp14:editId="2FADAB43">
            <wp:simplePos x="0" y="0"/>
            <wp:positionH relativeFrom="margin">
              <wp:posOffset>95250</wp:posOffset>
            </wp:positionH>
            <wp:positionV relativeFrom="paragraph">
              <wp:posOffset>58420</wp:posOffset>
            </wp:positionV>
            <wp:extent cx="5943600" cy="3448685"/>
            <wp:effectExtent l="0" t="0" r="0" b="0"/>
            <wp:wrapSquare wrapText="bothSides"/>
            <wp:docPr id="529395455" name="Picture 1" descr="A picture containing text, screenshot, 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395455" name="Picture 1" descr="A picture containing text, screenshot, diagram, map&#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3448685"/>
                    </a:xfrm>
                    <a:prstGeom prst="rect">
                      <a:avLst/>
                    </a:prstGeom>
                  </pic:spPr>
                </pic:pic>
              </a:graphicData>
            </a:graphic>
            <wp14:sizeRelH relativeFrom="margin">
              <wp14:pctWidth>0</wp14:pctWidth>
            </wp14:sizeRelH>
            <wp14:sizeRelV relativeFrom="margin">
              <wp14:pctHeight>0</wp14:pctHeight>
            </wp14:sizeRelV>
          </wp:anchor>
        </w:drawing>
      </w:r>
      <w:bookmarkStart w:id="67" w:name="Fig35"/>
    </w:p>
    <w:p w14:paraId="3034D0D1" w14:textId="24B205D6" w:rsidR="005047CB" w:rsidRPr="005047CB" w:rsidRDefault="00EF3182" w:rsidP="004443EE">
      <w:pPr>
        <w:pStyle w:val="Caption"/>
        <w:spacing w:before="120" w:after="0" w:line="276" w:lineRule="auto"/>
        <w:ind w:left="101" w:right="158"/>
        <w:jc w:val="both"/>
        <w:rPr>
          <w:rFonts w:ascii="Times New Roman" w:hAnsi="Times New Roman" w:cs="Times New Roman"/>
          <w:b/>
          <w:bCs w:val="0"/>
          <w:noProof/>
          <w:w w:val="108"/>
          <w:sz w:val="16"/>
          <w:szCs w:val="16"/>
          <w:lang w:val="en-US"/>
        </w:rPr>
      </w:pPr>
      <w:r>
        <w:rPr>
          <w:rFonts w:ascii="Times New Roman" w:hAnsi="Times New Roman" w:cs="Times New Roman"/>
          <w:sz w:val="24"/>
          <w:szCs w:val="24"/>
        </w:rPr>
        <w:t>Figure 35.</w:t>
      </w:r>
      <w:r w:rsidR="00BB41EF">
        <w:rPr>
          <w:rFonts w:ascii="Times New Roman" w:hAnsi="Times New Roman" w:cs="Times New Roman"/>
          <w:sz w:val="24"/>
          <w:szCs w:val="24"/>
        </w:rPr>
        <w:t xml:space="preserve"> (a) </w:t>
      </w:r>
      <w:r w:rsidR="00BB41EF" w:rsidRPr="00BB41EF">
        <w:rPr>
          <w:rFonts w:ascii="Times New Roman" w:hAnsi="Times New Roman" w:cs="Times New Roman"/>
          <w:sz w:val="24"/>
          <w:szCs w:val="24"/>
        </w:rPr>
        <w:t>Schematic illustration of the chemical structures of the starting materials and the U-</w:t>
      </w:r>
      <w:r w:rsidR="005047CB" w:rsidRPr="005047CB">
        <w:rPr>
          <w:rFonts w:ascii="Times New Roman" w:hAnsi="Times New Roman" w:cs="Times New Roman"/>
          <w:sz w:val="24"/>
          <w:szCs w:val="24"/>
        </w:rPr>
        <w:t>PDMS-SPs. (b) FT-IR spectra of U-PDMS-SPs with different ratios of reagents and PDMS starting materials after normalizing the absorption band corresponding to the C-Si bond at 1257 cm</w:t>
      </w:r>
      <w:r w:rsidR="005047CB" w:rsidRPr="005047CB">
        <w:rPr>
          <w:rFonts w:ascii="Times New Roman" w:hAnsi="Times New Roman" w:cs="Times New Roman"/>
          <w:sz w:val="24"/>
          <w:szCs w:val="24"/>
          <w:vertAlign w:val="superscript"/>
        </w:rPr>
        <w:t>-1</w:t>
      </w:r>
      <w:r w:rsidR="005047CB" w:rsidRPr="005047CB">
        <w:rPr>
          <w:rFonts w:ascii="Times New Roman" w:hAnsi="Times New Roman" w:cs="Times New Roman"/>
          <w:sz w:val="24"/>
          <w:szCs w:val="24"/>
        </w:rPr>
        <w:t>. (c) Thermogravimetric analysis (TGA) data of U-PDMS-SPs. (d) DSC data of U-PDMS-SPs with different ratios of reagents. (e) Rheology test data curve of U-PDMS-SP4.</w:t>
      </w:r>
    </w:p>
    <w:bookmarkEnd w:id="67"/>
    <w:p w14:paraId="7A46008C" w14:textId="753BA4AF" w:rsidR="00C54CEB" w:rsidRDefault="00C54CEB">
      <w:pPr>
        <w:pStyle w:val="BodyText"/>
        <w:spacing w:before="6"/>
        <w:rPr>
          <w:b/>
          <w:sz w:val="22"/>
        </w:rPr>
      </w:pPr>
    </w:p>
    <w:p w14:paraId="28B5F341" w14:textId="77777777" w:rsidR="00BB41EF" w:rsidRDefault="00BB41EF" w:rsidP="00BB41EF">
      <w:pPr>
        <w:spacing w:before="120" w:after="120"/>
        <w:ind w:left="101" w:right="158"/>
        <w:rPr>
          <w:b/>
          <w:spacing w:val="-2"/>
          <w:sz w:val="24"/>
        </w:rPr>
      </w:pPr>
      <w:bookmarkStart w:id="68" w:name="C3Experimental"/>
    </w:p>
    <w:p w14:paraId="6179426B" w14:textId="77777777" w:rsidR="00BB41EF" w:rsidRDefault="00BB41EF" w:rsidP="00BB41EF">
      <w:pPr>
        <w:spacing w:before="120" w:after="120"/>
        <w:ind w:left="101" w:right="158"/>
        <w:rPr>
          <w:b/>
          <w:spacing w:val="-2"/>
          <w:sz w:val="24"/>
        </w:rPr>
      </w:pPr>
    </w:p>
    <w:p w14:paraId="0E42D433" w14:textId="77777777" w:rsidR="00BB41EF" w:rsidRDefault="00BB41EF" w:rsidP="00BB41EF">
      <w:pPr>
        <w:spacing w:before="120" w:after="120"/>
        <w:ind w:left="101" w:right="158"/>
        <w:rPr>
          <w:b/>
          <w:spacing w:val="-2"/>
          <w:sz w:val="24"/>
        </w:rPr>
      </w:pPr>
    </w:p>
    <w:p w14:paraId="2E1E05C6" w14:textId="77777777" w:rsidR="00BB41EF" w:rsidRDefault="00BB41EF" w:rsidP="00BB41EF">
      <w:pPr>
        <w:spacing w:before="120" w:after="120"/>
        <w:ind w:left="101" w:right="158"/>
        <w:rPr>
          <w:b/>
          <w:spacing w:val="-2"/>
          <w:sz w:val="24"/>
        </w:rPr>
      </w:pPr>
    </w:p>
    <w:p w14:paraId="62C31F11" w14:textId="77777777" w:rsidR="00BB41EF" w:rsidRDefault="00BB41EF" w:rsidP="00BB41EF">
      <w:pPr>
        <w:spacing w:before="120" w:after="120"/>
        <w:ind w:left="101" w:right="158"/>
        <w:rPr>
          <w:b/>
          <w:spacing w:val="-2"/>
          <w:sz w:val="24"/>
        </w:rPr>
      </w:pPr>
    </w:p>
    <w:p w14:paraId="73C00609" w14:textId="77777777" w:rsidR="00BB41EF" w:rsidRDefault="00BB41EF" w:rsidP="00BB41EF">
      <w:pPr>
        <w:spacing w:before="120" w:after="120"/>
        <w:ind w:left="101" w:right="158"/>
        <w:rPr>
          <w:b/>
          <w:spacing w:val="-2"/>
          <w:sz w:val="24"/>
        </w:rPr>
      </w:pPr>
    </w:p>
    <w:p w14:paraId="2E7F1892" w14:textId="77777777" w:rsidR="00BB41EF" w:rsidRDefault="00BB41EF" w:rsidP="00BB41EF">
      <w:pPr>
        <w:spacing w:before="120" w:after="120"/>
        <w:ind w:left="101" w:right="158"/>
        <w:rPr>
          <w:b/>
          <w:spacing w:val="-2"/>
          <w:sz w:val="24"/>
        </w:rPr>
      </w:pPr>
    </w:p>
    <w:p w14:paraId="5AED2A4D" w14:textId="77777777" w:rsidR="00BB41EF" w:rsidRDefault="00BB41EF" w:rsidP="00BB41EF">
      <w:pPr>
        <w:spacing w:before="120" w:after="120"/>
        <w:ind w:left="101" w:right="158"/>
        <w:rPr>
          <w:b/>
          <w:spacing w:val="-2"/>
          <w:sz w:val="24"/>
        </w:rPr>
      </w:pPr>
    </w:p>
    <w:p w14:paraId="63F4CE1A" w14:textId="77777777" w:rsidR="00BB41EF" w:rsidRDefault="00BB41EF" w:rsidP="00BB41EF">
      <w:pPr>
        <w:spacing w:before="120" w:after="120"/>
        <w:ind w:left="101" w:right="158"/>
        <w:rPr>
          <w:b/>
          <w:spacing w:val="-2"/>
          <w:sz w:val="24"/>
        </w:rPr>
      </w:pPr>
    </w:p>
    <w:p w14:paraId="0164A465" w14:textId="77777777" w:rsidR="00BB41EF" w:rsidRDefault="00BB41EF" w:rsidP="00EF17C1">
      <w:pPr>
        <w:spacing w:before="120" w:after="120"/>
        <w:ind w:right="158"/>
        <w:rPr>
          <w:b/>
          <w:spacing w:val="-2"/>
          <w:sz w:val="24"/>
        </w:rPr>
      </w:pPr>
    </w:p>
    <w:p w14:paraId="44257AFF" w14:textId="5DDCF9B6" w:rsidR="00FD3636" w:rsidRDefault="00000000" w:rsidP="00BB41EF">
      <w:pPr>
        <w:spacing w:before="120" w:after="120"/>
        <w:ind w:left="101" w:right="158"/>
        <w:rPr>
          <w:b/>
          <w:spacing w:val="-2"/>
          <w:sz w:val="24"/>
        </w:rPr>
      </w:pPr>
      <w:r>
        <w:rPr>
          <w:b/>
          <w:spacing w:val="-2"/>
          <w:sz w:val="24"/>
        </w:rPr>
        <w:lastRenderedPageBreak/>
        <w:t xml:space="preserve">Experimental </w:t>
      </w:r>
      <w:bookmarkStart w:id="69" w:name="C3Experimental_1"/>
      <w:bookmarkEnd w:id="68"/>
    </w:p>
    <w:p w14:paraId="6A8FEFAC" w14:textId="78BB4A7C" w:rsidR="00C54CEB" w:rsidRDefault="00000000" w:rsidP="00BB41EF">
      <w:pPr>
        <w:spacing w:before="120" w:after="120"/>
        <w:ind w:left="101" w:right="158"/>
        <w:rPr>
          <w:b/>
          <w:i/>
          <w:sz w:val="24"/>
        </w:rPr>
      </w:pPr>
      <w:r>
        <w:rPr>
          <w:b/>
          <w:i/>
          <w:spacing w:val="-2"/>
          <w:sz w:val="24"/>
        </w:rPr>
        <w:t>Materials</w:t>
      </w:r>
      <w:bookmarkEnd w:id="69"/>
      <w:r>
        <w:rPr>
          <w:b/>
          <w:i/>
          <w:spacing w:val="80"/>
          <w:sz w:val="24"/>
        </w:rPr>
        <w:t xml:space="preserve"> </w:t>
      </w:r>
    </w:p>
    <w:p w14:paraId="387E12A7" w14:textId="77AC8783" w:rsidR="00FD3636" w:rsidRPr="00FD3636" w:rsidRDefault="00FD3636" w:rsidP="006B6002">
      <w:pPr>
        <w:spacing w:before="120" w:line="276" w:lineRule="auto"/>
        <w:ind w:left="101" w:right="158"/>
        <w:jc w:val="both"/>
        <w:rPr>
          <w:bCs/>
          <w:iCs/>
          <w:sz w:val="24"/>
        </w:rPr>
      </w:pPr>
      <w:r w:rsidRPr="00FD3636">
        <w:rPr>
          <w:bCs/>
          <w:iCs/>
          <w:sz w:val="24"/>
        </w:rPr>
        <w:t>All PDMS materials were obtained from Gel</w:t>
      </w:r>
      <w:r>
        <w:rPr>
          <w:bCs/>
          <w:iCs/>
          <w:sz w:val="24"/>
        </w:rPr>
        <w:t>est, Inc. All other chemicals were purchased from Sigma-Aldrich.</w:t>
      </w:r>
    </w:p>
    <w:p w14:paraId="6745BBDC" w14:textId="00BAE1B5" w:rsidR="00C003D6" w:rsidRPr="00D30736" w:rsidRDefault="00FD3636" w:rsidP="00C003D6">
      <w:pPr>
        <w:spacing w:before="120" w:line="276" w:lineRule="auto"/>
        <w:ind w:left="101" w:right="158"/>
        <w:jc w:val="both"/>
        <w:rPr>
          <w:b/>
          <w:i/>
          <w:sz w:val="24"/>
          <w:szCs w:val="28"/>
          <w:lang w:eastAsia="zh-CN"/>
        </w:rPr>
      </w:pPr>
      <w:r w:rsidRPr="00D30736">
        <w:rPr>
          <w:b/>
          <w:i/>
          <w:sz w:val="24"/>
          <w:szCs w:val="28"/>
          <w:lang w:eastAsia="zh-CN"/>
        </w:rPr>
        <w:t>Synthesis of the U-PDMS-SP</w:t>
      </w:r>
      <w:r w:rsidR="00C003D6" w:rsidRPr="00D30736">
        <w:rPr>
          <w:b/>
          <w:i/>
          <w:sz w:val="24"/>
          <w:szCs w:val="28"/>
          <w:lang w:eastAsia="zh-CN"/>
        </w:rPr>
        <w:t>s</w:t>
      </w:r>
      <w:r w:rsidRPr="00D30736">
        <w:rPr>
          <w:b/>
          <w:i/>
          <w:sz w:val="24"/>
          <w:szCs w:val="28"/>
          <w:lang w:eastAsia="zh-CN"/>
        </w:rPr>
        <w:t xml:space="preserve"> </w:t>
      </w:r>
    </w:p>
    <w:p w14:paraId="07895BEF" w14:textId="708914A0" w:rsidR="00FD3636" w:rsidRPr="00C003D6" w:rsidRDefault="00FD3636" w:rsidP="00C003D6">
      <w:pPr>
        <w:spacing w:before="120" w:line="276" w:lineRule="auto"/>
        <w:ind w:left="101" w:right="158"/>
        <w:jc w:val="both"/>
        <w:rPr>
          <w:sz w:val="24"/>
          <w:szCs w:val="28"/>
          <w:lang w:eastAsia="zh-CN"/>
        </w:rPr>
      </w:pPr>
      <w:r w:rsidRPr="00FD3636">
        <w:rPr>
          <w:iCs/>
          <w:sz w:val="24"/>
          <w:szCs w:val="28"/>
          <w:lang w:eastAsia="zh-CN"/>
        </w:rPr>
        <w:t xml:space="preserve">All </w:t>
      </w:r>
      <w:r w:rsidRPr="00FD3636">
        <w:rPr>
          <w:sz w:val="24"/>
          <w:szCs w:val="24"/>
        </w:rPr>
        <w:t>U-PDMS-SP</w:t>
      </w:r>
      <w:r w:rsidRPr="00FD3636">
        <w:rPr>
          <w:iCs/>
          <w:sz w:val="24"/>
          <w:szCs w:val="28"/>
          <w:lang w:eastAsia="zh-CN"/>
        </w:rPr>
        <w:t xml:space="preserve">s were synthesized under the same procedure with different ratios of starting materials. We here use </w:t>
      </w:r>
      <w:r w:rsidRPr="00FD3636">
        <w:rPr>
          <w:sz w:val="24"/>
          <w:szCs w:val="24"/>
        </w:rPr>
        <w:t>U-PDMS-SP</w:t>
      </w:r>
      <w:r w:rsidRPr="00FD3636">
        <w:rPr>
          <w:iCs/>
          <w:sz w:val="24"/>
          <w:szCs w:val="28"/>
          <w:lang w:eastAsia="zh-CN"/>
        </w:rPr>
        <w:t xml:space="preserve">3 as an example: </w:t>
      </w:r>
      <w:r w:rsidRPr="00FD3636">
        <w:rPr>
          <w:sz w:val="24"/>
          <w:szCs w:val="28"/>
          <w:lang w:eastAsia="zh-CN"/>
        </w:rPr>
        <w:t xml:space="preserve">2.22 g of </w:t>
      </w:r>
      <w:r w:rsidRPr="00FD3636">
        <w:rPr>
          <w:sz w:val="24"/>
          <w:szCs w:val="24"/>
        </w:rPr>
        <w:t>(4-5% aminopropylmethylsiloxane)-dimethylsiloxane copolymer</w:t>
      </w:r>
      <w:r w:rsidRPr="00FD3636">
        <w:rPr>
          <w:sz w:val="24"/>
          <w:szCs w:val="28"/>
          <w:lang w:eastAsia="zh-CN"/>
        </w:rPr>
        <w:t xml:space="preserve"> (0.28 mmol, from Gelest, Inc), 5.0 g of aminopropyl terminated </w:t>
      </w:r>
      <w:r w:rsidRPr="00FD3636">
        <w:rPr>
          <w:rFonts w:hint="eastAsia"/>
          <w:sz w:val="24"/>
          <w:szCs w:val="28"/>
          <w:lang w:eastAsia="zh-CN"/>
        </w:rPr>
        <w:t>p</w:t>
      </w:r>
      <w:r w:rsidRPr="00FD3636">
        <w:rPr>
          <w:sz w:val="24"/>
          <w:szCs w:val="28"/>
          <w:lang w:eastAsia="zh-CN"/>
        </w:rPr>
        <w:t>olydimethylsiloxane (5.6 mmol, from Gelest, Inc), 0.58 g of diethylenetriamine (5.6 mmol), and 1.77 g (29.4 mmol) of urea were added into a flame-dried 50 mL Schlenk tube with a magnetic stir bar inside. A rubber stopper was attached with a long needle punctured through the stopper. Continuous N</w:t>
      </w:r>
      <w:r w:rsidRPr="00FD3636">
        <w:rPr>
          <w:sz w:val="24"/>
          <w:szCs w:val="28"/>
          <w:vertAlign w:val="subscript"/>
          <w:lang w:eastAsia="zh-CN"/>
        </w:rPr>
        <w:t>2</w:t>
      </w:r>
      <w:r w:rsidRPr="00FD3636">
        <w:rPr>
          <w:sz w:val="24"/>
          <w:szCs w:val="28"/>
          <w:lang w:eastAsia="zh-CN"/>
        </w:rPr>
        <w:t xml:space="preserve"> was purged during the entire reaction. The tube was heated in a 120 °C oil bath for 2 hours, then the temperature was elevated to 160 °C for 24 hours. The final product was obtained after washed by methanol under vortex and dried in a vacuum oven.</w:t>
      </w:r>
    </w:p>
    <w:p w14:paraId="3EB5682F" w14:textId="08B9343D" w:rsidR="00C003D6" w:rsidRDefault="00C5346A" w:rsidP="00BF6013">
      <w:pPr>
        <w:spacing w:before="120" w:after="120"/>
        <w:ind w:left="101" w:right="6048"/>
        <w:rPr>
          <w:b/>
          <w:i/>
          <w:sz w:val="24"/>
        </w:rPr>
      </w:pPr>
      <w:bookmarkStart w:id="70" w:name="C3Experimental_3"/>
      <w:r>
        <w:rPr>
          <w:b/>
          <w:i/>
          <w:sz w:val="24"/>
        </w:rPr>
        <w:t xml:space="preserve">Polymer </w:t>
      </w:r>
      <w:r w:rsidR="00C003D6">
        <w:rPr>
          <w:b/>
          <w:i/>
          <w:sz w:val="24"/>
        </w:rPr>
        <w:t>Characterizations</w:t>
      </w:r>
      <w:bookmarkStart w:id="71" w:name="C3Experimental_4"/>
      <w:bookmarkEnd w:id="70"/>
    </w:p>
    <w:p w14:paraId="71FF28B8" w14:textId="35EA41BA" w:rsidR="00C5346A" w:rsidRPr="00C5346A" w:rsidRDefault="00C5346A" w:rsidP="00C5346A">
      <w:pPr>
        <w:spacing w:before="120" w:after="120"/>
        <w:ind w:left="101" w:right="6048"/>
        <w:rPr>
          <w:bCs/>
          <w:i/>
          <w:sz w:val="24"/>
        </w:rPr>
      </w:pPr>
      <w:r w:rsidRPr="00C5346A">
        <w:rPr>
          <w:bCs/>
          <w:i/>
          <w:sz w:val="24"/>
        </w:rPr>
        <w:t>General</w:t>
      </w:r>
      <w:r w:rsidRPr="00C5346A">
        <w:rPr>
          <w:bCs/>
          <w:i/>
          <w:spacing w:val="-15"/>
          <w:sz w:val="24"/>
        </w:rPr>
        <w:t xml:space="preserve"> </w:t>
      </w:r>
      <w:r w:rsidRPr="00C5346A">
        <w:rPr>
          <w:bCs/>
          <w:i/>
          <w:sz w:val="24"/>
        </w:rPr>
        <w:t xml:space="preserve">Characterizations </w:t>
      </w:r>
    </w:p>
    <w:p w14:paraId="2492C00C" w14:textId="0E85D923" w:rsidR="00C003D6" w:rsidRPr="00BF6013" w:rsidRDefault="00C003D6" w:rsidP="00BF6013">
      <w:pPr>
        <w:adjustRightInd w:val="0"/>
        <w:spacing w:before="120" w:line="276" w:lineRule="auto"/>
        <w:ind w:left="101" w:right="158"/>
        <w:jc w:val="both"/>
        <w:rPr>
          <w:sz w:val="24"/>
          <w:szCs w:val="24"/>
        </w:rPr>
      </w:pPr>
      <w:r w:rsidRPr="00C003D6">
        <w:rPr>
          <w:sz w:val="24"/>
          <w:szCs w:val="24"/>
        </w:rPr>
        <w:t>Infrared (IR) spectra were obtained from a Nicolet iS50 FT-IR spectrometer (Thermo Scientific) with a scanning range was 4000 - 400 cm</w:t>
      </w:r>
      <w:r w:rsidRPr="00C003D6">
        <w:rPr>
          <w:sz w:val="24"/>
          <w:szCs w:val="24"/>
          <w:vertAlign w:val="superscript"/>
        </w:rPr>
        <w:t>-1</w:t>
      </w:r>
      <w:r w:rsidRPr="00C003D6">
        <w:rPr>
          <w:sz w:val="24"/>
          <w:szCs w:val="24"/>
        </w:rPr>
        <w:t>. Approximately 10 mg of each sample was weighted out to test on TGA Q50, TA Instrument. The samples were heated up to 800 °C from room-temperature at a heating rate of 20 °C/ min</w:t>
      </w:r>
      <w:r w:rsidRPr="00C003D6">
        <w:rPr>
          <w:sz w:val="24"/>
          <w:szCs w:val="24"/>
          <w:vertAlign w:val="superscript"/>
        </w:rPr>
        <w:t xml:space="preserve"> </w:t>
      </w:r>
      <w:r w:rsidRPr="00C003D6">
        <w:rPr>
          <w:sz w:val="24"/>
          <w:szCs w:val="24"/>
        </w:rPr>
        <w:t>under a dry nitrogen atmosphere (flow rate: 40 mL/min). Thermal transitions of polymer ﬁlms were observed using modulated DSC (TA Instruments DSC 2000). The heating procedure was set to modulate +/- 1.00 °C every 60 seconds at the rate of 3 °C/min from − 160 to 15</w:t>
      </w:r>
      <w:r w:rsidRPr="00C003D6">
        <w:rPr>
          <w:rFonts w:hint="eastAsia"/>
          <w:sz w:val="24"/>
          <w:szCs w:val="24"/>
        </w:rPr>
        <w:t>0</w:t>
      </w:r>
      <w:r w:rsidRPr="00C003D6">
        <w:rPr>
          <w:sz w:val="24"/>
          <w:szCs w:val="24"/>
        </w:rPr>
        <w:t xml:space="preserve"> °C. The density of the samples was determined by AccuPyc™ II 1340 Gas Displacement Pycnometry System with sample chamber sizes of 1 cm</w:t>
      </w:r>
      <w:r w:rsidRPr="00C003D6">
        <w:rPr>
          <w:sz w:val="24"/>
          <w:szCs w:val="24"/>
          <w:vertAlign w:val="superscript"/>
        </w:rPr>
        <w:t>3</w:t>
      </w:r>
      <w:r w:rsidRPr="00C003D6">
        <w:rPr>
          <w:sz w:val="24"/>
          <w:szCs w:val="24"/>
        </w:rPr>
        <w:t>, following ASTM method D 6226. The samples were measured at 20 °C under Helium gas.</w:t>
      </w:r>
    </w:p>
    <w:p w14:paraId="2EEA7A38" w14:textId="31930CE3" w:rsidR="00C54CEB" w:rsidRPr="00C5346A" w:rsidRDefault="00BF6013" w:rsidP="00BF6013">
      <w:pPr>
        <w:spacing w:before="120" w:after="120"/>
        <w:ind w:left="101" w:right="6048"/>
        <w:rPr>
          <w:bCs/>
          <w:i/>
          <w:sz w:val="24"/>
        </w:rPr>
      </w:pPr>
      <w:bookmarkStart w:id="72" w:name="C3Experimental_5"/>
      <w:bookmarkEnd w:id="71"/>
      <w:r w:rsidRPr="00C5346A">
        <w:rPr>
          <w:bCs/>
          <w:i/>
          <w:sz w:val="24"/>
        </w:rPr>
        <w:t>Tensile Analysis</w:t>
      </w:r>
      <w:bookmarkEnd w:id="72"/>
    </w:p>
    <w:p w14:paraId="5C5302D3" w14:textId="23E5A4BE" w:rsidR="00BF6013" w:rsidRPr="00BF6013" w:rsidRDefault="00BF6013" w:rsidP="00BF6013">
      <w:pPr>
        <w:adjustRightInd w:val="0"/>
        <w:spacing w:before="120" w:line="276" w:lineRule="auto"/>
        <w:ind w:left="101" w:right="158"/>
        <w:jc w:val="both"/>
        <w:rPr>
          <w:rFonts w:eastAsia="MS Mincho"/>
          <w:sz w:val="24"/>
          <w:szCs w:val="28"/>
          <w:lang w:eastAsia="ja-JP"/>
        </w:rPr>
      </w:pPr>
      <w:r w:rsidRPr="00BF6013">
        <w:rPr>
          <w:rFonts w:eastAsia="MS Mincho"/>
          <w:sz w:val="24"/>
          <w:szCs w:val="28"/>
          <w:lang w:eastAsia="ja-JP"/>
        </w:rPr>
        <w:t>Rectangular stripes prepared by melt-press at 120 °C, all films were cut into rectangular specimens with dimensions of approximately (50 × 4.0 × 0.</w:t>
      </w:r>
      <w:r w:rsidRPr="00BF6013">
        <w:rPr>
          <w:sz w:val="24"/>
          <w:szCs w:val="28"/>
          <w:lang w:eastAsia="zh-CN"/>
        </w:rPr>
        <w:t>4</w:t>
      </w:r>
      <w:r w:rsidRPr="00BF6013">
        <w:rPr>
          <w:rFonts w:eastAsia="MS Mincho"/>
          <w:sz w:val="24"/>
          <w:szCs w:val="28"/>
          <w:lang w:eastAsia="ja-JP"/>
        </w:rPr>
        <w:t>) mm for tensile tests utilizing an Instron 3343 universal testing system with a 50 N load cell. Samples were elongated at the rate of 1 mm/s till break. The reported tensile properties were an average of a minimum of three samples.</w:t>
      </w:r>
    </w:p>
    <w:p w14:paraId="60FFCC8E" w14:textId="77777777" w:rsidR="00651E20" w:rsidRDefault="00651E20" w:rsidP="001E043F">
      <w:pPr>
        <w:adjustRightInd w:val="0"/>
        <w:spacing w:before="120" w:after="120" w:line="276" w:lineRule="auto"/>
        <w:ind w:left="101" w:right="158"/>
        <w:jc w:val="both"/>
        <w:rPr>
          <w:rFonts w:eastAsia="MS Mincho"/>
          <w:bCs/>
          <w:i/>
          <w:sz w:val="24"/>
          <w:szCs w:val="24"/>
          <w:lang w:eastAsia="ja-JP"/>
        </w:rPr>
      </w:pPr>
      <w:bookmarkStart w:id="73" w:name="C3Results"/>
    </w:p>
    <w:p w14:paraId="1F498CA2" w14:textId="7D31225A" w:rsidR="00BF6013" w:rsidRPr="00C5346A" w:rsidRDefault="00BF6013" w:rsidP="001E043F">
      <w:pPr>
        <w:adjustRightInd w:val="0"/>
        <w:spacing w:before="120" w:after="120" w:line="276" w:lineRule="auto"/>
        <w:ind w:left="101" w:right="158"/>
        <w:jc w:val="both"/>
        <w:rPr>
          <w:rFonts w:eastAsia="MS Mincho"/>
          <w:bCs/>
          <w:sz w:val="24"/>
          <w:szCs w:val="24"/>
          <w:lang w:eastAsia="ja-JP"/>
        </w:rPr>
      </w:pPr>
      <w:r w:rsidRPr="00C5346A">
        <w:rPr>
          <w:rFonts w:eastAsia="MS Mincho" w:hint="eastAsia"/>
          <w:bCs/>
          <w:i/>
          <w:sz w:val="24"/>
          <w:szCs w:val="24"/>
          <w:lang w:eastAsia="ja-JP"/>
        </w:rPr>
        <w:lastRenderedPageBreak/>
        <w:t xml:space="preserve">Dynamic </w:t>
      </w:r>
      <w:r w:rsidRPr="00C5346A">
        <w:rPr>
          <w:rFonts w:hint="eastAsia"/>
          <w:bCs/>
          <w:i/>
          <w:sz w:val="24"/>
          <w:szCs w:val="24"/>
          <w:lang w:eastAsia="zh-CN"/>
        </w:rPr>
        <w:t>m</w:t>
      </w:r>
      <w:r w:rsidRPr="00C5346A">
        <w:rPr>
          <w:rFonts w:eastAsia="MS Mincho" w:hint="eastAsia"/>
          <w:bCs/>
          <w:i/>
          <w:sz w:val="24"/>
          <w:szCs w:val="24"/>
          <w:lang w:eastAsia="ja-JP"/>
        </w:rPr>
        <w:t xml:space="preserve">echanical </w:t>
      </w:r>
      <w:r w:rsidRPr="00C5346A">
        <w:rPr>
          <w:rFonts w:hint="eastAsia"/>
          <w:bCs/>
          <w:i/>
          <w:sz w:val="24"/>
          <w:szCs w:val="24"/>
          <w:lang w:eastAsia="zh-CN"/>
        </w:rPr>
        <w:t>a</w:t>
      </w:r>
      <w:r w:rsidRPr="00C5346A">
        <w:rPr>
          <w:rFonts w:eastAsia="MS Mincho" w:hint="eastAsia"/>
          <w:bCs/>
          <w:i/>
          <w:sz w:val="24"/>
          <w:szCs w:val="24"/>
          <w:lang w:eastAsia="ja-JP"/>
        </w:rPr>
        <w:t>nalysis</w:t>
      </w:r>
    </w:p>
    <w:p w14:paraId="3146A1B8" w14:textId="0A955E26" w:rsidR="00BF6013" w:rsidRPr="00BF6013" w:rsidRDefault="00BF6013" w:rsidP="00BF6013">
      <w:pPr>
        <w:adjustRightInd w:val="0"/>
        <w:spacing w:line="276" w:lineRule="auto"/>
        <w:ind w:left="101" w:right="158"/>
        <w:jc w:val="both"/>
        <w:rPr>
          <w:rFonts w:eastAsia="MS Mincho"/>
          <w:sz w:val="24"/>
          <w:szCs w:val="24"/>
          <w:lang w:eastAsia="ja-JP"/>
        </w:rPr>
      </w:pPr>
      <w:r w:rsidRPr="00BF6013">
        <w:rPr>
          <w:rFonts w:eastAsia="MS Mincho"/>
          <w:sz w:val="24"/>
          <w:szCs w:val="24"/>
          <w:lang w:eastAsia="ja-JP"/>
        </w:rPr>
        <w:t>Hysteresis analysis was performed on a TA Instruments RSA-G2 Solids Analyzer. Rectangular samples were prepared by melt-press at 120 °C, and films were cut into approximately (50.0 × 5.0 × 0.3) mm specimens. Samples were elongated to 100% strain then back to 0% strain at a constant rate of 1 mm/s. 10 cycles of testing were performed for all samples.</w:t>
      </w:r>
    </w:p>
    <w:p w14:paraId="06B82120" w14:textId="5F09A50E" w:rsidR="00BF6013" w:rsidRPr="00C5346A" w:rsidRDefault="00BF6013" w:rsidP="001E043F">
      <w:pPr>
        <w:adjustRightInd w:val="0"/>
        <w:spacing w:before="120" w:after="120" w:line="276" w:lineRule="auto"/>
        <w:ind w:left="101" w:right="158"/>
        <w:jc w:val="both"/>
        <w:rPr>
          <w:rFonts w:eastAsia="MS Mincho"/>
          <w:bCs/>
          <w:sz w:val="24"/>
          <w:szCs w:val="24"/>
          <w:lang w:eastAsia="ja-JP"/>
        </w:rPr>
      </w:pPr>
      <w:r w:rsidRPr="00C5346A">
        <w:rPr>
          <w:rFonts w:eastAsia="MS Mincho"/>
          <w:bCs/>
          <w:i/>
          <w:sz w:val="24"/>
          <w:szCs w:val="24"/>
          <w:lang w:eastAsia="ja-JP"/>
        </w:rPr>
        <w:t>Rheology measurements</w:t>
      </w:r>
    </w:p>
    <w:p w14:paraId="7DB6E6E8" w14:textId="4F22D7A8" w:rsidR="00BF6013" w:rsidRPr="00BF6013" w:rsidRDefault="00BF6013" w:rsidP="00BF6013">
      <w:pPr>
        <w:adjustRightInd w:val="0"/>
        <w:spacing w:line="276" w:lineRule="auto"/>
        <w:ind w:left="101" w:right="158"/>
        <w:jc w:val="both"/>
        <w:rPr>
          <w:rFonts w:eastAsia="MS Mincho"/>
          <w:color w:val="000000" w:themeColor="text1"/>
          <w:sz w:val="24"/>
          <w:szCs w:val="24"/>
          <w:lang w:eastAsia="ja-JP"/>
        </w:rPr>
      </w:pPr>
      <w:r w:rsidRPr="00BF6013">
        <w:rPr>
          <w:rFonts w:eastAsia="MS Mincho"/>
          <w:sz w:val="24"/>
          <w:szCs w:val="24"/>
          <w:lang w:eastAsia="ja-JP"/>
        </w:rPr>
        <w:t>Small-amplitude oscillatory shear (SAOS) measurements of membrane samples were carried out on an AR2000ex rheometer (TA Instruments) by using 8 mm plates with a</w:t>
      </w:r>
      <w:r w:rsidRPr="00BF6013">
        <w:rPr>
          <w:rFonts w:eastAsia="MS Mincho" w:hint="eastAsia"/>
          <w:sz w:val="24"/>
          <w:szCs w:val="24"/>
          <w:lang w:eastAsia="ja-JP"/>
        </w:rPr>
        <w:t xml:space="preserve"> </w:t>
      </w:r>
      <w:r w:rsidRPr="00BF6013">
        <w:rPr>
          <w:rFonts w:eastAsia="MS Mincho"/>
          <w:sz w:val="24"/>
          <w:szCs w:val="24"/>
          <w:lang w:eastAsia="ja-JP"/>
        </w:rPr>
        <w:t xml:space="preserve">parallel-plate geometry. The temperature was controlled by an environmental test chamber filled with nitrogen. Prior to measurements, the sample was purged at 100 °C for 0.5 h under a nitrogen atmosphere to ensure thermal equilibrium was achieved. All samples were measured at 0.3 % strain with a temperature sweep from -100 °C to 125 °C, with a heating rate </w:t>
      </w:r>
      <w:r w:rsidRPr="00BF6013">
        <w:rPr>
          <w:rFonts w:eastAsia="MS Mincho"/>
          <w:color w:val="000000" w:themeColor="text1"/>
          <w:sz w:val="24"/>
          <w:szCs w:val="24"/>
          <w:lang w:eastAsia="ja-JP"/>
        </w:rPr>
        <w:t xml:space="preserve">of 3 °C/min. </w:t>
      </w:r>
    </w:p>
    <w:p w14:paraId="03604512" w14:textId="6D5F057A" w:rsidR="00BF6013" w:rsidRPr="004E2C35" w:rsidRDefault="00BF6013" w:rsidP="004E2C35">
      <w:pPr>
        <w:pStyle w:val="SchemeorFigures"/>
        <w:spacing w:after="120" w:line="240" w:lineRule="auto"/>
        <w:ind w:left="101"/>
        <w:rPr>
          <w:i/>
          <w:iCs/>
        </w:rPr>
      </w:pPr>
      <w:r w:rsidRPr="004E2C35">
        <w:rPr>
          <w:i/>
          <w:iCs/>
        </w:rPr>
        <w:t>Adhesion analysis</w:t>
      </w:r>
    </w:p>
    <w:p w14:paraId="6CC55507" w14:textId="100DFAEE" w:rsidR="00BF6013" w:rsidRDefault="00BF6013" w:rsidP="004E2C35">
      <w:pPr>
        <w:pStyle w:val="SchemeorFigures"/>
        <w:ind w:left="101" w:right="158"/>
      </w:pPr>
      <w:r w:rsidRPr="00BF6013">
        <w:t>Lap shear adhesion tests on the aluminum surface were conducted utilizing an Instron 3343 universal testing system with a 50 N load cell. Two aluminum bars are adhered by adhesives with an overlapped surface area of (12 mm × 12 mm) 144 mm</w:t>
      </w:r>
      <w:r w:rsidRPr="00BF6013">
        <w:rPr>
          <w:vertAlign w:val="superscript"/>
        </w:rPr>
        <w:t>2</w:t>
      </w:r>
      <w:r w:rsidRPr="00BF6013">
        <w:t>, then the bars were loaded on the clamps of the tensile tester, and the top clamp was pulled against the bottom clamp following a modified version of ASTM D1002 at the rate of 2 mm/min. Peel tests on aluminum and polytetrafluoroethylene surfaces were conducted on the same tensile tester following the ASTM C794 standard, sample width was unified to 23.3 mm. The 180-degree reverted sample strips were elongated at the rate of 50 mm/min. The reported adhesion properties were an average of a minimum of three samples.</w:t>
      </w:r>
    </w:p>
    <w:p w14:paraId="7524AED9" w14:textId="77777777" w:rsidR="00536576" w:rsidRPr="00C5346A" w:rsidRDefault="00536576" w:rsidP="004E2C35">
      <w:pPr>
        <w:pStyle w:val="Heading2"/>
        <w:spacing w:before="120" w:after="120"/>
        <w:ind w:left="101" w:right="158"/>
      </w:pPr>
      <w:r>
        <w:t>Results</w:t>
      </w:r>
      <w:r>
        <w:rPr>
          <w:spacing w:val="-7"/>
        </w:rPr>
        <w:t xml:space="preserve"> </w:t>
      </w:r>
      <w:r>
        <w:t>and</w:t>
      </w:r>
      <w:r>
        <w:rPr>
          <w:spacing w:val="-7"/>
        </w:rPr>
        <w:t xml:space="preserve"> </w:t>
      </w:r>
      <w:r>
        <w:rPr>
          <w:spacing w:val="-2"/>
        </w:rPr>
        <w:t>Discussion</w:t>
      </w:r>
    </w:p>
    <w:p w14:paraId="1B54C321" w14:textId="77777777" w:rsidR="00536576" w:rsidRDefault="00536576" w:rsidP="004E2C35">
      <w:pPr>
        <w:pStyle w:val="Heading3"/>
        <w:spacing w:before="120" w:after="120"/>
        <w:ind w:left="101" w:right="158"/>
      </w:pPr>
      <w:r w:rsidRPr="00311EAD">
        <w:t xml:space="preserve">Synthesis of U-PDMS-SPs </w:t>
      </w:r>
    </w:p>
    <w:p w14:paraId="4AE2AD71" w14:textId="1DCE8C0D" w:rsidR="00536576" w:rsidRDefault="00536576" w:rsidP="004E2C35">
      <w:pPr>
        <w:pStyle w:val="SchemeorFigures"/>
        <w:ind w:left="101" w:right="158"/>
      </w:pPr>
      <w:r w:rsidRPr="002B1DF1">
        <w:t>Intrinsic self-healability at ambient conditions in polymers can be achieved by the combination of reversible bonds and fast segmental dynamics. The PDMS provides one of the fastest dynamics at room temperature due to low glass-transition temperature (T</w:t>
      </w:r>
      <w:r w:rsidRPr="002B1DF1">
        <w:rPr>
          <w:vertAlign w:val="subscript"/>
        </w:rPr>
        <w:t>g</w:t>
      </w:r>
      <w:r w:rsidRPr="002B1DF1">
        <w:t xml:space="preserve"> = -123 °C) and exhibits good chemical and thermal stability.</w:t>
      </w:r>
      <w:r>
        <w:fldChar w:fldCharType="begin"/>
      </w:r>
      <w:r>
        <w:instrText xml:space="preserve"> ADDIN EN.CITE &lt;EndNote&gt;&lt;Cite&gt;&lt;Author&gt;Cao&lt;/Author&gt;&lt;Year&gt;2018&lt;/Year&gt;&lt;RecNum&gt;7&lt;/RecNum&gt;&lt;DisplayText&gt;&lt;style face="superscript"&gt;36&lt;/style&gt;&lt;/DisplayText&gt;&lt;record&gt;&lt;rec-number&gt;7&lt;/rec-number&gt;&lt;foreign-keys&gt;&lt;key app="EN" db-id="dazfpwrrustdwqewf5wve904z22vexrtx025" timestamp="1656290057"&gt;7&lt;/key&gt;&lt;/foreign-keys&gt;&lt;ref-type name="Journal Article"&gt;17&lt;/ref-type&gt;&lt;contributors&gt;&lt;authors&gt;&lt;author&gt;Cao, Peng-Fei&lt;/author&gt;&lt;author&gt;Li, Bingrui&lt;/author&gt;&lt;author&gt;Hong, Tao&lt;/author&gt;&lt;author&gt;Townsend, Jacob&lt;/author&gt;&lt;author&gt;Qiang, Zhe&lt;/author&gt;&lt;author&gt;Xing, Kunyue&lt;/author&gt;&lt;author&gt;Vogiatzis, Konstantinos D.&lt;/author&gt;&lt;author&gt;Wang, Yangyang&lt;/author&gt;&lt;author&gt;Mays, Jimmy W.&lt;/author&gt;&lt;author&gt;Sokolov, Alexei P.&lt;/author&gt;&lt;author&gt;Saito, Tomonori&lt;/author&gt;&lt;/authors&gt;&lt;/contributors&gt;&lt;titles&gt;&lt;title&gt;Superstretchable, Self-Healing Polymeric Elastomers with Tunable Properties&lt;/title&gt;&lt;secondary-title&gt;Advanced Functional Materials&lt;/secondary-title&gt;&lt;/titles&gt;&lt;periodical&gt;&lt;full-title&gt;Advanced Functional Materials&lt;/full-title&gt;&lt;abbr-1&gt;Adv. Funct. Mater.&lt;/abbr-1&gt;&lt;abbr-2&gt;Adv Funct Mater&lt;/abbr-2&gt;&lt;/periodical&gt;&lt;pages&gt;1800741&lt;/pages&gt;&lt;volume&gt;28&lt;/volume&gt;&lt;number&gt;22&lt;/number&gt;&lt;keywords&gt;&lt;keyword&gt;gas separation&lt;/keyword&gt;&lt;keyword&gt;hydrogen bonding&lt;/keyword&gt;&lt;keyword&gt;polymeric elastomers&lt;/keyword&gt;&lt;keyword&gt;self-healing&lt;/keyword&gt;&lt;keyword&gt;tunable mechanical properties&lt;/keyword&gt;&lt;/keywords&gt;&lt;dates&gt;&lt;year&gt;2018&lt;/year&gt;&lt;pub-dates&gt;&lt;date&gt;2018/05/01&lt;/date&gt;&lt;/pub-dates&gt;&lt;/dates&gt;&lt;publisher&gt;John Wiley &amp;amp; Sons, Ltd&lt;/publisher&gt;&lt;isbn&gt;1616-301X&lt;/isbn&gt;&lt;work-type&gt;https://doi.org/10.1002/adfm.201800741&lt;/work-type&gt;&lt;urls&gt;&lt;related-urls&gt;&lt;url&gt;https://doi.org/10.1002/adfm.201800741&lt;/url&gt;&lt;/related-urls&gt;&lt;/urls&gt;&lt;electronic-resource-num&gt;https://doi.org/10.1002/adfm.201800741&lt;/electronic-resource-num&gt;&lt;access-date&gt;2022/06/18&lt;/access-date&gt;&lt;/record&gt;&lt;/Cite&gt;&lt;/EndNote&gt;</w:instrText>
      </w:r>
      <w:r>
        <w:fldChar w:fldCharType="separate"/>
      </w:r>
      <w:r w:rsidRPr="00525C65">
        <w:rPr>
          <w:noProof/>
          <w:vertAlign w:val="superscript"/>
        </w:rPr>
        <w:t>36</w:t>
      </w:r>
      <w:r>
        <w:fldChar w:fldCharType="end"/>
      </w:r>
      <w:r w:rsidRPr="002B1DF1">
        <w:t xml:space="preserve"> Herein, we select the commercially available amine functionalized branched PDMS (PDMS-NH</w:t>
      </w:r>
      <w:r w:rsidRPr="00356195">
        <w:rPr>
          <w:vertAlign w:val="subscript"/>
        </w:rPr>
        <w:t>2</w:t>
      </w:r>
      <w:r w:rsidRPr="002B1DF1">
        <w:t>-B, molecular weight = 8,000 g/mol, 5 mol% amine group) and telechelic amine functionalized linear PDMS (PDMS-NH</w:t>
      </w:r>
      <w:r w:rsidRPr="002B1DF1">
        <w:rPr>
          <w:vertAlign w:val="subscript"/>
        </w:rPr>
        <w:t>2</w:t>
      </w:r>
      <w:r w:rsidRPr="002B1DF1">
        <w:t>-L, molecular weight = 900 g/mol) as the main building blocks for the synthesis of self-healing polymers. As depicted in Fig</w:t>
      </w:r>
      <w:r>
        <w:t>ure 35</w:t>
      </w:r>
      <w:r w:rsidRPr="002B1DF1">
        <w:t xml:space="preserve">a, all reagents, </w:t>
      </w:r>
      <w:r w:rsidRPr="00CF5333">
        <w:rPr>
          <w:i/>
        </w:rPr>
        <w:t>i.e.</w:t>
      </w:r>
      <w:r w:rsidRPr="002B1DF1">
        <w:t>, PDMS-NH</w:t>
      </w:r>
      <w:r w:rsidRPr="002B1DF1">
        <w:rPr>
          <w:vertAlign w:val="subscript"/>
        </w:rPr>
        <w:t>2</w:t>
      </w:r>
      <w:r w:rsidRPr="002B1DF1">
        <w:t>-B, PDMS-NH</w:t>
      </w:r>
      <w:r w:rsidRPr="002B1DF1">
        <w:rPr>
          <w:vertAlign w:val="subscript"/>
        </w:rPr>
        <w:t>2</w:t>
      </w:r>
      <w:r w:rsidRPr="002B1DF1">
        <w:t>-L, urea, and diethylenetriamine (DETA), with the controlled molar ratio were mixed without solvent and reacted in one pot, affording the final products at a high yield over 85%.</w:t>
      </w:r>
    </w:p>
    <w:p w14:paraId="2D806EC2" w14:textId="77777777" w:rsidR="00FF1353" w:rsidRDefault="00FF1353" w:rsidP="00634E76">
      <w:pPr>
        <w:pStyle w:val="SchemeorFigures"/>
      </w:pPr>
    </w:p>
    <w:p w14:paraId="1BFA3AE9" w14:textId="77777777" w:rsidR="00FF1353" w:rsidRDefault="00FF1353" w:rsidP="00634E76">
      <w:pPr>
        <w:pStyle w:val="SchemeorFigures"/>
      </w:pPr>
    </w:p>
    <w:p w14:paraId="628EC196" w14:textId="77777777" w:rsidR="00FF1353" w:rsidRDefault="00FF1353" w:rsidP="00634E76">
      <w:pPr>
        <w:pStyle w:val="SchemeorFigures"/>
      </w:pPr>
      <w:bookmarkStart w:id="74" w:name="Fig36"/>
      <w:r>
        <w:rPr>
          <w:noProof/>
        </w:rPr>
        <w:drawing>
          <wp:inline distT="0" distB="0" distL="0" distR="0" wp14:anchorId="5A289E7B" wp14:editId="6354C7B2">
            <wp:extent cx="5943600" cy="4434840"/>
            <wp:effectExtent l="0" t="0" r="0" b="3810"/>
            <wp:docPr id="759455288" name="Picture 1" descr="A picture containing screensho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55288" name="Picture 1" descr="A picture containing screenshot, graphics&#10;&#10;Description automatically generated"/>
                    <pic:cNvPicPr/>
                  </pic:nvPicPr>
                  <pic:blipFill>
                    <a:blip r:embed="rId56"/>
                    <a:stretch>
                      <a:fillRect/>
                    </a:stretch>
                  </pic:blipFill>
                  <pic:spPr>
                    <a:xfrm>
                      <a:off x="0" y="0"/>
                      <a:ext cx="5943600" cy="4434840"/>
                    </a:xfrm>
                    <a:prstGeom prst="rect">
                      <a:avLst/>
                    </a:prstGeom>
                  </pic:spPr>
                </pic:pic>
              </a:graphicData>
            </a:graphic>
          </wp:inline>
        </w:drawing>
      </w:r>
    </w:p>
    <w:p w14:paraId="19A5880A" w14:textId="77777777" w:rsidR="00FF1353" w:rsidRDefault="00FF1353" w:rsidP="00634E76">
      <w:pPr>
        <w:pStyle w:val="SchemeorFigures"/>
      </w:pPr>
    </w:p>
    <w:p w14:paraId="7E60945D" w14:textId="6D2EFADD" w:rsidR="00FF1353" w:rsidRDefault="00EF17C1" w:rsidP="00634E76">
      <w:pPr>
        <w:pStyle w:val="SchemeorFigures"/>
      </w:pPr>
      <w:r w:rsidRPr="00EF17C1">
        <w:rPr>
          <w:bCs/>
        </w:rPr>
        <w:t>Figure 36</w:t>
      </w:r>
      <w:r w:rsidR="00FF1353" w:rsidRPr="00EF17C1">
        <w:rPr>
          <w:bCs/>
        </w:rPr>
        <w:t>.</w:t>
      </w:r>
      <w:r w:rsidR="00FF1353">
        <w:t xml:space="preserve"> Illustration </w:t>
      </w:r>
      <w:r w:rsidR="00FF1353">
        <w:rPr>
          <w:rFonts w:hint="eastAsia"/>
        </w:rPr>
        <w:t>o</w:t>
      </w:r>
      <w:r w:rsidR="00FF1353">
        <w:t>f po</w:t>
      </w:r>
      <w:r w:rsidR="00FF1353">
        <w:rPr>
          <w:rFonts w:hint="eastAsia"/>
        </w:rPr>
        <w:t>tential</w:t>
      </w:r>
      <w:r w:rsidR="00FF1353">
        <w:t xml:space="preserve"> chemical structures of U-PDMS-SPs after the synthesis.</w:t>
      </w:r>
    </w:p>
    <w:bookmarkEnd w:id="73"/>
    <w:bookmarkEnd w:id="74"/>
    <w:p w14:paraId="644151C8" w14:textId="77777777" w:rsidR="00536576" w:rsidRDefault="00536576" w:rsidP="00536576">
      <w:pPr>
        <w:pStyle w:val="BodyText"/>
        <w:spacing w:before="120" w:line="276" w:lineRule="auto"/>
        <w:ind w:right="158"/>
        <w:jc w:val="both"/>
        <w:rPr>
          <w:bCs/>
          <w:iCs/>
        </w:rPr>
      </w:pPr>
    </w:p>
    <w:p w14:paraId="3503B065" w14:textId="77777777" w:rsidR="00536576" w:rsidRDefault="00536576" w:rsidP="00536576">
      <w:pPr>
        <w:pStyle w:val="BodyText"/>
        <w:spacing w:before="120" w:line="276" w:lineRule="auto"/>
        <w:ind w:right="158"/>
        <w:jc w:val="both"/>
        <w:rPr>
          <w:bCs/>
          <w:iCs/>
        </w:rPr>
      </w:pPr>
    </w:p>
    <w:p w14:paraId="6876D9C0" w14:textId="77777777" w:rsidR="00536576" w:rsidRDefault="00536576" w:rsidP="00536576">
      <w:pPr>
        <w:pStyle w:val="BodyText"/>
        <w:spacing w:before="120" w:line="276" w:lineRule="auto"/>
        <w:ind w:left="101" w:right="158"/>
        <w:jc w:val="both"/>
        <w:rPr>
          <w:bCs/>
          <w:iCs/>
        </w:rPr>
      </w:pPr>
    </w:p>
    <w:p w14:paraId="530543A5" w14:textId="77777777" w:rsidR="00536576" w:rsidRDefault="00536576" w:rsidP="00536576">
      <w:pPr>
        <w:pStyle w:val="BodyText"/>
        <w:spacing w:before="120" w:line="276" w:lineRule="auto"/>
        <w:ind w:left="101" w:right="158"/>
        <w:jc w:val="both"/>
        <w:rPr>
          <w:bCs/>
          <w:iCs/>
        </w:rPr>
      </w:pPr>
    </w:p>
    <w:p w14:paraId="1BFC3828" w14:textId="77777777" w:rsidR="00536576" w:rsidRDefault="00536576" w:rsidP="00536576">
      <w:pPr>
        <w:pStyle w:val="BodyText"/>
        <w:spacing w:before="120" w:line="276" w:lineRule="auto"/>
        <w:ind w:left="101" w:right="158"/>
        <w:jc w:val="both"/>
        <w:rPr>
          <w:bCs/>
          <w:iCs/>
        </w:rPr>
      </w:pPr>
    </w:p>
    <w:p w14:paraId="2EF6F124" w14:textId="77777777" w:rsidR="00536576" w:rsidRDefault="00536576" w:rsidP="00536576">
      <w:pPr>
        <w:pStyle w:val="BodyText"/>
        <w:spacing w:before="120" w:line="276" w:lineRule="auto"/>
        <w:ind w:left="101" w:right="158"/>
        <w:jc w:val="both"/>
        <w:rPr>
          <w:bCs/>
          <w:iCs/>
        </w:rPr>
      </w:pPr>
    </w:p>
    <w:p w14:paraId="20E0F591" w14:textId="77777777" w:rsidR="00536576" w:rsidRDefault="00536576" w:rsidP="00536576">
      <w:pPr>
        <w:pStyle w:val="BodyText"/>
        <w:spacing w:before="120" w:line="276" w:lineRule="auto"/>
        <w:ind w:left="101" w:right="158"/>
        <w:jc w:val="both"/>
        <w:rPr>
          <w:bCs/>
          <w:iCs/>
        </w:rPr>
      </w:pPr>
    </w:p>
    <w:p w14:paraId="480487D1" w14:textId="77777777" w:rsidR="00536576" w:rsidRDefault="00536576" w:rsidP="00536576">
      <w:pPr>
        <w:pStyle w:val="BodyText"/>
        <w:spacing w:before="120" w:line="276" w:lineRule="auto"/>
        <w:ind w:left="101" w:right="158"/>
        <w:jc w:val="both"/>
        <w:rPr>
          <w:bCs/>
          <w:iCs/>
        </w:rPr>
      </w:pPr>
    </w:p>
    <w:p w14:paraId="5B13E990" w14:textId="6CCBE782" w:rsidR="002B1DF1" w:rsidRDefault="002B1DF1" w:rsidP="00536576">
      <w:pPr>
        <w:pStyle w:val="BodyText"/>
        <w:spacing w:before="120" w:line="276" w:lineRule="auto"/>
        <w:ind w:left="101" w:right="158"/>
        <w:jc w:val="both"/>
        <w:rPr>
          <w:bCs/>
          <w:iCs/>
        </w:rPr>
      </w:pPr>
      <w:r w:rsidRPr="002B1DF1">
        <w:rPr>
          <w:bCs/>
          <w:iCs/>
        </w:rPr>
        <w:lastRenderedPageBreak/>
        <w:t>The single-step reaction will benefit future scale-up toward commercial adoption compared with multi-step synthesis, which is often required for synthesizing self-healing polymers.</w:t>
      </w:r>
      <w:r w:rsidR="00525C65">
        <w:rPr>
          <w:bCs/>
          <w:iCs/>
        </w:rPr>
        <w:fldChar w:fldCharType="begin">
          <w:fldData xml:space="preserve">PEVuZE5vdGU+PENpdGU+PEF1dGhvcj5EdTwvQXV0aG9yPjxZZWFyPjIwMjA8L1llYXI+PFJlY051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</w:fldData>
        </w:fldChar>
      </w:r>
      <w:r w:rsidR="00EF379E">
        <w:rPr>
          <w:bCs/>
          <w:iCs/>
        </w:rPr>
        <w:instrText xml:space="preserve"> ADDIN EN.CITE </w:instrText>
      </w:r>
      <w:r w:rsidR="00EF379E">
        <w:rPr>
          <w:bCs/>
          <w:iCs/>
        </w:rPr>
        <w:fldChar w:fldCharType="begin">
          <w:fldData xml:space="preserve">PEVuZE5vdGU+PENpdGU+PEF1dGhvcj5EdTwvQXV0aG9yPjxZZWFyPjIwMjA8L1llYXI+PFJlY051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</w:fldData>
        </w:fldChar>
      </w:r>
      <w:r w:rsidR="00EF379E">
        <w:rPr>
          <w:bCs/>
          <w:iCs/>
        </w:rPr>
        <w:instrText xml:space="preserve"> ADDIN EN.CITE.DATA </w:instrText>
      </w:r>
      <w:r w:rsidR="00EF379E">
        <w:rPr>
          <w:bCs/>
          <w:iCs/>
        </w:rPr>
      </w:r>
      <w:r w:rsidR="00EF379E">
        <w:rPr>
          <w:bCs/>
          <w:iCs/>
        </w:rPr>
        <w:fldChar w:fldCharType="end"/>
      </w:r>
      <w:r w:rsidR="00525C65">
        <w:rPr>
          <w:bCs/>
          <w:iCs/>
        </w:rPr>
      </w:r>
      <w:r w:rsidR="00525C65">
        <w:rPr>
          <w:bCs/>
          <w:iCs/>
        </w:rPr>
        <w:fldChar w:fldCharType="separate"/>
      </w:r>
      <w:r w:rsidR="00EF379E" w:rsidRPr="00EF379E">
        <w:rPr>
          <w:bCs/>
          <w:iCs/>
          <w:noProof/>
          <w:vertAlign w:val="superscript"/>
        </w:rPr>
        <w:t>97,100,211-213</w:t>
      </w:r>
      <w:r w:rsidR="00525C65">
        <w:rPr>
          <w:bCs/>
          <w:iCs/>
        </w:rPr>
        <w:fldChar w:fldCharType="end"/>
      </w:r>
    </w:p>
    <w:p w14:paraId="10A8AF0B" w14:textId="478928FE" w:rsidR="00126651" w:rsidRPr="004C6E41" w:rsidRDefault="002B1DF1" w:rsidP="00CF5333">
      <w:pPr>
        <w:pStyle w:val="BodyText"/>
        <w:spacing w:before="120" w:line="276" w:lineRule="auto"/>
        <w:ind w:left="101" w:right="158"/>
        <w:jc w:val="both"/>
        <w:rPr>
          <w:bCs/>
          <w:iCs/>
        </w:rPr>
      </w:pPr>
      <w:r w:rsidRPr="002B1DF1">
        <w:rPr>
          <w:bCs/>
          <w:iCs/>
        </w:rPr>
        <w:t>Urea serves as the hydrogen-bonding-containing chemical linker, and DETA is added to increase the H-bonding density in the system. The potential chemical structures of the final products are shown in Fig</w:t>
      </w:r>
      <w:r w:rsidR="00EF17C1">
        <w:rPr>
          <w:bCs/>
          <w:iCs/>
        </w:rPr>
        <w:t>ure 36</w:t>
      </w:r>
      <w:r w:rsidRPr="002B1DF1">
        <w:rPr>
          <w:bCs/>
          <w:iCs/>
        </w:rPr>
        <w:t>.</w:t>
      </w:r>
      <w:r w:rsidR="00525C65">
        <w:rPr>
          <w:bCs/>
          <w:iCs/>
        </w:rPr>
        <w:fldChar w:fldCharType="begin"/>
      </w:r>
      <w:r w:rsidR="00EF379E">
        <w:rPr>
          <w:bCs/>
          <w:iCs/>
        </w:rPr>
        <w:instrText xml:space="preserve"> ADDIN EN.CITE &lt;EndNote&gt;&lt;Cite&gt;&lt;Author&gt;Guerrero-Alburquerque&lt;/Author&gt;&lt;Year&gt;2021&lt;/Year&gt;&lt;RecNum&gt;422&lt;/RecNum&gt;&lt;DisplayText&gt;&lt;style face="superscript"&gt;214&lt;/style&gt;&lt;/DisplayText&gt;&lt;record&gt;&lt;rec-number&gt;422&lt;/rec-number&gt;&lt;foreign-keys&gt;&lt;key app="EN" db-id="dazfpwrrustdwqewf5wve904z22vexrtx025" timestamp="1688588992"&gt;422&lt;/key&gt;&lt;/foreign-keys&gt;&lt;ref-type name="Electronic Article"&gt;43&lt;/ref-type&gt;&lt;contributors&gt;&lt;authors&gt;&lt;author&gt;Guerrero-Alburquerque, Natalia&lt;/author&gt;&lt;author&gt;Zhao, Shanyu&lt;/author&gt;&lt;author&gt;Rentsch, Daniel&lt;/author&gt;&lt;author&gt;Koebel, Matthias M.&lt;/author&gt;&lt;author&gt;Lattuada, Marco&lt;/author&gt;&lt;author&gt;Malfait, Wim J.&lt;/author&gt;&lt;/authors&gt;&lt;/contributors&gt;&lt;titles&gt;&lt;title&gt;Ureido Functionalization through Amine-Urea Transamidation under Mild Reaction Conditions&lt;/title&gt;&lt;secondary-title&gt;Polymers&lt;/secondary-title&gt;&lt;/titles&gt;&lt;periodical&gt;&lt;full-title&gt;Polymers (Basel, Switzerland)&lt;/full-title&gt;&lt;abbr-1&gt;Polymers&lt;/abbr-1&gt;&lt;abbr-2&gt;Polymers&lt;/abbr-2&gt;&lt;/periodical&gt;&lt;pages&gt;1583&lt;/pages&gt;&lt;volume&gt;13&lt;/volume&gt;&lt;number&gt;10&lt;/number&gt;&lt;keywords&gt;&lt;keyword&gt;urea&lt;/keyword&gt;&lt;keyword&gt;amine&lt;/keyword&gt;&lt;keyword&gt;ureido&lt;/keyword&gt;&lt;keyword&gt;urease&lt;/keyword&gt;&lt;keyword&gt;catalyst&lt;/keyword&gt;&lt;keyword&gt;non-isocyanate&lt;/keyword&gt;&lt;/keywords&gt;&lt;dates&gt;&lt;year&gt;2021&lt;/year&gt;&lt;/dates&gt;&lt;isbn&gt;2073-4360&lt;/isbn&gt;&lt;urls&gt;&lt;/urls&gt;&lt;electronic-resource-num&gt;10.3390/polym13101583&lt;/electronic-resource-num&gt;&lt;/record&gt;&lt;/Cite&gt;&lt;/EndNote&gt;</w:instrText>
      </w:r>
      <w:r w:rsidR="00525C65">
        <w:rPr>
          <w:bCs/>
          <w:iCs/>
        </w:rPr>
        <w:fldChar w:fldCharType="separate"/>
      </w:r>
      <w:r w:rsidR="00EF379E" w:rsidRPr="00EF379E">
        <w:rPr>
          <w:bCs/>
          <w:iCs/>
          <w:noProof/>
          <w:vertAlign w:val="superscript"/>
        </w:rPr>
        <w:t>214</w:t>
      </w:r>
      <w:r w:rsidR="00525C65">
        <w:rPr>
          <w:bCs/>
          <w:iCs/>
        </w:rPr>
        <w:fldChar w:fldCharType="end"/>
      </w:r>
      <w:r w:rsidRPr="002B1DF1">
        <w:rPr>
          <w:bCs/>
          <w:iCs/>
        </w:rPr>
        <w:t xml:space="preserve"> Table </w:t>
      </w:r>
      <w:r w:rsidR="00356195">
        <w:rPr>
          <w:bCs/>
          <w:iCs/>
        </w:rPr>
        <w:t>4</w:t>
      </w:r>
      <w:r w:rsidRPr="002B1DF1">
        <w:rPr>
          <w:bCs/>
          <w:iCs/>
        </w:rPr>
        <w:t xml:space="preserve"> summarizes t</w:t>
      </w:r>
      <w:r w:rsidR="00126651" w:rsidRPr="004C6E41">
        <w:rPr>
          <w:bCs/>
          <w:iCs/>
        </w:rPr>
        <w:t xml:space="preserve">he molar ratio of each reactant, where the cross-link density is mainly controlled by the relative </w:t>
      </w:r>
      <w:r w:rsidRPr="002B1DF1">
        <w:rPr>
          <w:bCs/>
          <w:iCs/>
        </w:rPr>
        <w:t>ratio of each reactant, where the cross-link density is mainly controlled by the relative ratio of PDMS-NH2-B, and the H-bonding density is well-tuned by the relative ratio of DETA addition. Between U-PDMS-SP2 and U-PDMS-SP1, U-PDMS-SP1 has a higher crosslink density than U-PDMS-SP2. Similarly, U-PDMS-SP3 has a higher crosslink density than U-PDMS-SP4, while the degree of H-bonding is comparable. Since urea is the only crosslinker in the system, the only difference between U-PDMS-SP4 and U-PDMS-SP5 is that U-PDMS-SP5 has a significantly increased H-bond density compared with U-PDMS-SP4.</w:t>
      </w:r>
    </w:p>
    <w:p w14:paraId="645533E6" w14:textId="6F49FAE5" w:rsidR="0032652E" w:rsidRDefault="004B46AA" w:rsidP="0032652E">
      <w:pPr>
        <w:pStyle w:val="BodyText"/>
        <w:spacing w:before="120" w:line="276" w:lineRule="auto"/>
        <w:ind w:left="101" w:right="158"/>
        <w:jc w:val="both"/>
        <w:rPr>
          <w:bCs/>
          <w:iCs/>
        </w:rPr>
      </w:pPr>
      <w:r w:rsidRPr="002B1DF1">
        <w:rPr>
          <w:bCs/>
          <w:iCs/>
        </w:rPr>
        <w:t>Four possible H-bonding units could form during this urea-amine reaction</w:t>
      </w:r>
      <w:r>
        <w:rPr>
          <w:bCs/>
          <w:iCs/>
        </w:rPr>
        <w:fldChar w:fldCharType="begin"/>
      </w:r>
      <w:r>
        <w:rPr>
          <w:bCs/>
          <w:iCs/>
        </w:rPr>
        <w:instrText xml:space="preserve"> ADDIN EN.CITE &lt;EndNote&gt;&lt;Cite&gt;&lt;Author&gt;Cao&lt;/Author&gt;&lt;Year&gt;2018&lt;/Year&gt;&lt;RecNum&gt;7&lt;/RecNum&gt;&lt;DisplayText&gt;&lt;style face="superscript"&gt;36&lt;/style&gt;&lt;/DisplayText&gt;&lt;record&gt;&lt;rec-number&gt;7&lt;/rec-number&gt;&lt;foreign-keys&gt;&lt;key app="EN" db-id="dazfpwrrustdwqewf5wve904z22vexrtx025" timestamp="1656290057"&gt;7&lt;/key&gt;&lt;/foreign-keys&gt;&lt;ref-type name="Journal Article"&gt;17&lt;/ref-type&gt;&lt;contributors&gt;&lt;authors&gt;&lt;author&gt;Cao, Peng-Fei&lt;/author&gt;&lt;author&gt;Li, Bingrui&lt;/author&gt;&lt;author&gt;Hong, Tao&lt;/author&gt;&lt;author&gt;Townsend, Jacob&lt;/author&gt;&lt;author&gt;Qiang, Zhe&lt;/author&gt;&lt;author&gt;Xing, Kunyue&lt;/author&gt;&lt;author&gt;Vogiatzis, Konstantinos D.&lt;/author&gt;&lt;author&gt;Wang, Yangyang&lt;/author&gt;&lt;author&gt;Mays, Jimmy W.&lt;/author&gt;&lt;author&gt;Sokolov, Alexei P.&lt;/author&gt;&lt;author&gt;Saito, Tomonori&lt;/author&gt;&lt;/authors&gt;&lt;/contributors&gt;&lt;titles&gt;&lt;title&gt;Superstretchable, Self-Healing Polymeric Elastomers with Tunable Properties&lt;/title&gt;&lt;secondary-title&gt;Advanced Functional Materials&lt;/secondary-title&gt;&lt;/titles&gt;&lt;periodical&gt;&lt;full-title&gt;Advanced Functional Materials&lt;/full-title&gt;&lt;abbr-1&gt;Adv. Funct. Mater.&lt;/abbr-1&gt;&lt;abbr-2&gt;Adv Funct Mater&lt;/abbr-2&gt;&lt;/periodical&gt;&lt;pages&gt;1800741&lt;/pages&gt;&lt;volume&gt;28&lt;/volume&gt;&lt;number&gt;22&lt;/number&gt;&lt;keywords&gt;&lt;keyword&gt;gas separation&lt;/keyword&gt;&lt;keyword&gt;hydrogen bonding&lt;/keyword&gt;&lt;keyword&gt;polymeric elastomers&lt;/keyword&gt;&lt;keyword&gt;self-healing&lt;/keyword&gt;&lt;keyword&gt;tunable mechanical properties&lt;/keyword&gt;&lt;/keywords&gt;&lt;dates&gt;&lt;year&gt;2018&lt;/year&gt;&lt;pub-dates&gt;&lt;date&gt;2018/05/01&lt;/date&gt;&lt;/pub-dates&gt;&lt;/dates&gt;&lt;publisher&gt;John Wiley &amp;amp; Sons, Ltd&lt;/publisher&gt;&lt;isbn&gt;1616-301X&lt;/isbn&gt;&lt;work-type&gt;https://doi.org/10.1002/adfm.201800741&lt;/work-type&gt;&lt;urls&gt;&lt;related-urls&gt;&lt;url&gt;https://doi.org/10.1002/adfm.201800741&lt;/url&gt;&lt;/related-urls&gt;&lt;/urls&gt;&lt;electronic-resource-num&gt;https://doi.org/10.1002/adfm.201800741&lt;/electronic-resource-num&gt;&lt;access-date&gt;2022/06/18&lt;/access-date&gt;&lt;/record&gt;&lt;/Cite&gt;&lt;/EndNote&gt;</w:instrText>
      </w:r>
      <w:r>
        <w:rPr>
          <w:bCs/>
          <w:iCs/>
        </w:rPr>
        <w:fldChar w:fldCharType="separate"/>
      </w:r>
      <w:r w:rsidRPr="00265307">
        <w:rPr>
          <w:bCs/>
          <w:iCs/>
          <w:noProof/>
          <w:vertAlign w:val="superscript"/>
        </w:rPr>
        <w:t>36</w:t>
      </w:r>
      <w:r>
        <w:rPr>
          <w:bCs/>
          <w:iCs/>
        </w:rPr>
        <w:fldChar w:fldCharType="end"/>
      </w:r>
      <w:r w:rsidRPr="002B1DF1">
        <w:rPr>
          <w:bCs/>
          <w:iCs/>
        </w:rPr>
        <w:t xml:space="preserve"> as illustrated in Fig</w:t>
      </w:r>
      <w:r>
        <w:rPr>
          <w:bCs/>
          <w:iCs/>
        </w:rPr>
        <w:t>ure</w:t>
      </w:r>
      <w:r w:rsidRPr="002B1DF1">
        <w:rPr>
          <w:bCs/>
          <w:iCs/>
        </w:rPr>
        <w:t xml:space="preserve"> </w:t>
      </w:r>
      <w:r>
        <w:rPr>
          <w:bCs/>
          <w:iCs/>
        </w:rPr>
        <w:t>35</w:t>
      </w:r>
      <w:r w:rsidRPr="002B1DF1">
        <w:rPr>
          <w:bCs/>
          <w:iCs/>
        </w:rPr>
        <w:t xml:space="preserve">a. The supramolecular interactions between the H-bonding units in U-PDMS-SPs contribute significantly to the self-healing capabilities. Since the final products are chemically cross-linked, they are insoluble in common deuterated solvents, which prevents us from using </w:t>
      </w:r>
      <w:r w:rsidRPr="00A4213E">
        <w:rPr>
          <w:bCs/>
          <w:iCs/>
          <w:vertAlign w:val="superscript"/>
        </w:rPr>
        <w:t>1</w:t>
      </w:r>
      <w:r w:rsidRPr="002B1DF1">
        <w:rPr>
          <w:bCs/>
          <w:iCs/>
        </w:rPr>
        <w:t>H NMR spectroscopy for their structural analysis. As illustrated by the Fourier transform infrared (FT-IR) spectroscopy in Fig</w:t>
      </w:r>
      <w:r>
        <w:rPr>
          <w:bCs/>
          <w:iCs/>
        </w:rPr>
        <w:t>ure</w:t>
      </w:r>
      <w:r w:rsidRPr="002B1DF1">
        <w:rPr>
          <w:bCs/>
          <w:iCs/>
        </w:rPr>
        <w:t xml:space="preserve"> </w:t>
      </w:r>
      <w:r>
        <w:rPr>
          <w:bCs/>
          <w:iCs/>
        </w:rPr>
        <w:t>35</w:t>
      </w:r>
      <w:r w:rsidRPr="002B1DF1">
        <w:rPr>
          <w:bCs/>
          <w:iCs/>
        </w:rPr>
        <w:t>b, the normalized FT-IR absorption band corresponds to the C-Si bond at 1257 cm</w:t>
      </w:r>
      <w:r w:rsidRPr="00047FFB">
        <w:rPr>
          <w:bCs/>
          <w:iCs/>
          <w:vertAlign w:val="superscript"/>
        </w:rPr>
        <w:t>-1</w:t>
      </w:r>
      <w:r w:rsidRPr="002B1DF1">
        <w:rPr>
          <w:bCs/>
          <w:iCs/>
        </w:rPr>
        <w:t>,</w:t>
      </w:r>
      <w:r>
        <w:rPr>
          <w:bCs/>
          <w:iCs/>
        </w:rPr>
        <w:fldChar w:fldCharType="begin"/>
      </w:r>
      <w:r>
        <w:rPr>
          <w:bCs/>
          <w:iCs/>
        </w:rPr>
        <w:instrText xml:space="preserve"> ADDIN EN.CITE &lt;EndNote&gt;&lt;Cite&gt;&lt;Author&gt;Cao&lt;/Author&gt;&lt;Year&gt;2018&lt;/Year&gt;&lt;RecNum&gt;7&lt;/RecNum&gt;&lt;DisplayText&gt;&lt;style face="superscript"&gt;36&lt;/style&gt;&lt;/DisplayText&gt;&lt;record&gt;&lt;rec-number&gt;7&lt;/rec-number&gt;&lt;foreign-keys&gt;&lt;key app="EN" db-id="dazfpwrrustdwqewf5wve904z22vexrtx025" timestamp="1656290057"&gt;7&lt;/key&gt;&lt;/foreign-keys&gt;&lt;ref-type name="Journal Article"&gt;17&lt;/ref-type&gt;&lt;contributors&gt;&lt;authors&gt;&lt;author&gt;Cao, Peng-Fei&lt;/author&gt;&lt;author&gt;Li, Bingrui&lt;/author&gt;&lt;author&gt;Hong, Tao&lt;/author&gt;&lt;author&gt;Townsend, Jacob&lt;/author&gt;&lt;author&gt;Qiang, Zhe&lt;/author&gt;&lt;author&gt;Xing, Kunyue&lt;/author&gt;&lt;author&gt;Vogiatzis, Konstantinos D.&lt;/author&gt;&lt;author&gt;Wang, Yangyang&lt;/author&gt;&lt;author&gt;Mays, Jimmy W.&lt;/author&gt;&lt;author&gt;Sokolov, Alexei P.&lt;/author&gt;&lt;author&gt;Saito, Tomonori&lt;/author&gt;&lt;/authors&gt;&lt;/contributors&gt;&lt;titles&gt;&lt;title&gt;Superstretchable, Self-Healing Polymeric Elastomers with Tunable Properties&lt;/title&gt;&lt;secondary-title&gt;Advanced Functional Materials&lt;/secondary-title&gt;&lt;/titles&gt;&lt;periodical&gt;&lt;full-title&gt;Advanced Functional Materials&lt;/full-title&gt;&lt;abbr-1&gt;Adv. Funct. Mater.&lt;/abbr-1&gt;&lt;abbr-2&gt;Adv Funct Mater&lt;/abbr-2&gt;&lt;/periodical&gt;&lt;pages&gt;1800741&lt;/pages&gt;&lt;volume&gt;28&lt;/volume&gt;&lt;number&gt;22&lt;/number&gt;&lt;keywords&gt;&lt;keyword&gt;gas separation&lt;/keyword&gt;&lt;keyword&gt;hydrogen bonding&lt;/keyword&gt;&lt;keyword&gt;polymeric elastomers&lt;/keyword&gt;&lt;keyword&gt;self-healing&lt;/keyword&gt;&lt;keyword&gt;tunable mechanical properties&lt;/keyword&gt;&lt;/keywords&gt;&lt;dates&gt;&lt;year&gt;2018&lt;/year&gt;&lt;pub-dates&gt;&lt;date&gt;2018/05/01&lt;/date&gt;&lt;/pub-dates&gt;&lt;/dates&gt;&lt;publisher&gt;John Wiley &amp;amp; Sons, Ltd&lt;/publisher&gt;&lt;isbn&gt;1616-301X&lt;/isbn&gt;&lt;work-type&gt;https://doi.org/10.1002/adfm.201800741&lt;/work-type&gt;&lt;urls&gt;&lt;related-urls&gt;&lt;url&gt;https://doi.org/10.1002/adfm.201800741&lt;/url&gt;&lt;/related-urls&gt;&lt;/urls&gt;&lt;electronic-resource-num&gt;https://doi.org/10.1002/adfm.201800741&lt;/electronic-resource-num&gt;&lt;access-date&gt;2022/06/18&lt;/access-date&gt;&lt;/record&gt;&lt;/Cite&gt;&lt;/EndNote&gt;</w:instrText>
      </w:r>
      <w:r>
        <w:rPr>
          <w:bCs/>
          <w:iCs/>
        </w:rPr>
        <w:fldChar w:fldCharType="separate"/>
      </w:r>
      <w:r w:rsidRPr="00265307">
        <w:rPr>
          <w:bCs/>
          <w:iCs/>
          <w:noProof/>
          <w:vertAlign w:val="superscript"/>
        </w:rPr>
        <w:t>36</w:t>
      </w:r>
      <w:r>
        <w:rPr>
          <w:bCs/>
          <w:iCs/>
        </w:rPr>
        <w:fldChar w:fldCharType="end"/>
      </w:r>
      <w:r w:rsidRPr="002B1DF1">
        <w:rPr>
          <w:bCs/>
          <w:iCs/>
        </w:rPr>
        <w:t xml:space="preserve"> and the absorption bands from 3511 cm</w:t>
      </w:r>
      <w:r w:rsidRPr="00047FFB">
        <w:rPr>
          <w:bCs/>
          <w:iCs/>
          <w:vertAlign w:val="superscript"/>
        </w:rPr>
        <w:t>-1</w:t>
      </w:r>
      <w:r w:rsidRPr="002B1DF1">
        <w:rPr>
          <w:bCs/>
          <w:iCs/>
        </w:rPr>
        <w:t xml:space="preserve"> to 3120 cm</w:t>
      </w:r>
      <w:r w:rsidRPr="00047FFB">
        <w:rPr>
          <w:bCs/>
          <w:iCs/>
          <w:vertAlign w:val="superscript"/>
        </w:rPr>
        <w:t>-1</w:t>
      </w:r>
      <w:r w:rsidRPr="002B1DF1">
        <w:rPr>
          <w:bCs/>
          <w:iCs/>
        </w:rPr>
        <w:t xml:space="preserve"> are attributed to the N-H stretching. The significantly increased intensity of these peaks in the U-PDMS-SPs compared with PDMS-NH</w:t>
      </w:r>
      <w:r w:rsidRPr="002B1DF1">
        <w:rPr>
          <w:bCs/>
          <w:iCs/>
          <w:vertAlign w:val="subscript"/>
        </w:rPr>
        <w:t>2</w:t>
      </w:r>
      <w:r w:rsidRPr="002B1DF1">
        <w:rPr>
          <w:bCs/>
          <w:iCs/>
        </w:rPr>
        <w:t>-B and PDMS-NH</w:t>
      </w:r>
      <w:r w:rsidRPr="002B1DF1">
        <w:rPr>
          <w:bCs/>
          <w:iCs/>
          <w:vertAlign w:val="subscript"/>
        </w:rPr>
        <w:t>2</w:t>
      </w:r>
      <w:r w:rsidRPr="002B1DF1">
        <w:rPr>
          <w:bCs/>
          <w:iCs/>
        </w:rPr>
        <w:t>-L indicates the formation of urea bonds in the final product. Meanwhile, the emerging new peaks at 1561 cm</w:t>
      </w:r>
      <w:r w:rsidRPr="002B1DF1">
        <w:rPr>
          <w:bCs/>
          <w:iCs/>
          <w:vertAlign w:val="superscript"/>
        </w:rPr>
        <w:t>-1</w:t>
      </w:r>
      <w:r w:rsidRPr="002B1DF1">
        <w:rPr>
          <w:bCs/>
          <w:iCs/>
        </w:rPr>
        <w:t xml:space="preserve"> (N-H bending) and 1740-1625 cm</w:t>
      </w:r>
      <w:r w:rsidRPr="002B1DF1">
        <w:rPr>
          <w:bCs/>
          <w:iCs/>
          <w:vertAlign w:val="superscript"/>
        </w:rPr>
        <w:t>-1</w:t>
      </w:r>
      <w:r w:rsidRPr="002B1DF1">
        <w:rPr>
          <w:bCs/>
          <w:iCs/>
        </w:rPr>
        <w:t xml:space="preserve"> (C=O stretching) also indicate the formation of carbonyl bonds.</w:t>
      </w:r>
      <w:r>
        <w:rPr>
          <w:bCs/>
          <w:iCs/>
        </w:rPr>
        <w:fldChar w:fldCharType="begin">
          <w:fldData xml:space="preserve">PEVuZE5vdGU+PENpdGU+PEF1dGhvcj5XYW5nPC9BdXRob3I+PFllYXI+MjAyMjwvWWVhcj48UmVj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</w:fldData>
        </w:fldChar>
      </w:r>
      <w:r w:rsidR="00EF379E">
        <w:rPr>
          <w:bCs/>
          <w:iCs/>
        </w:rPr>
        <w:instrText xml:space="preserve"> ADDIN EN.CITE </w:instrText>
      </w:r>
      <w:r w:rsidR="00EF379E">
        <w:rPr>
          <w:bCs/>
          <w:iCs/>
        </w:rPr>
        <w:fldChar w:fldCharType="begin">
          <w:fldData xml:space="preserve">PEVuZE5vdGU+PENpdGU+PEF1dGhvcj5XYW5nPC9BdXRob3I+PFllYXI+MjAyMjwvWWVhcj48UmVj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</w:fldData>
        </w:fldChar>
      </w:r>
      <w:r w:rsidR="00EF379E">
        <w:rPr>
          <w:bCs/>
          <w:iCs/>
        </w:rPr>
        <w:instrText xml:space="preserve"> ADDIN EN.CITE.DATA </w:instrText>
      </w:r>
      <w:r w:rsidR="00EF379E">
        <w:rPr>
          <w:bCs/>
          <w:iCs/>
        </w:rPr>
      </w:r>
      <w:r w:rsidR="00EF379E">
        <w:rPr>
          <w:bCs/>
          <w:iCs/>
        </w:rPr>
        <w:fldChar w:fldCharType="end"/>
      </w:r>
      <w:r>
        <w:rPr>
          <w:bCs/>
          <w:iCs/>
        </w:rPr>
      </w:r>
      <w:r>
        <w:rPr>
          <w:bCs/>
          <w:iCs/>
        </w:rPr>
        <w:fldChar w:fldCharType="separate"/>
      </w:r>
      <w:r w:rsidR="00EF379E" w:rsidRPr="00EF379E">
        <w:rPr>
          <w:bCs/>
          <w:iCs/>
          <w:noProof/>
          <w:vertAlign w:val="superscript"/>
        </w:rPr>
        <w:t>212,215</w:t>
      </w:r>
      <w:r>
        <w:rPr>
          <w:bCs/>
          <w:iCs/>
        </w:rPr>
        <w:fldChar w:fldCharType="end"/>
      </w:r>
      <w:r w:rsidR="0032652E">
        <w:rPr>
          <w:bCs/>
          <w:iCs/>
        </w:rPr>
        <w:t xml:space="preserve"> </w:t>
      </w:r>
      <w:r w:rsidR="0032652E" w:rsidRPr="002B1DF1">
        <w:rPr>
          <w:bCs/>
          <w:iCs/>
        </w:rPr>
        <w:t>The peaks at 1632-1637 cm</w:t>
      </w:r>
      <w:r w:rsidR="0032652E" w:rsidRPr="002B1DF1">
        <w:rPr>
          <w:bCs/>
          <w:iCs/>
          <w:vertAlign w:val="superscript"/>
        </w:rPr>
        <w:t>-1</w:t>
      </w:r>
      <w:r w:rsidR="0032652E" w:rsidRPr="002B1DF1">
        <w:rPr>
          <w:bCs/>
          <w:iCs/>
        </w:rPr>
        <w:t xml:space="preserve"> (Amide I) and 1572-1574 cm</w:t>
      </w:r>
      <w:r w:rsidR="0032652E" w:rsidRPr="002B1DF1">
        <w:rPr>
          <w:bCs/>
          <w:iCs/>
          <w:vertAlign w:val="superscript"/>
        </w:rPr>
        <w:t>-1</w:t>
      </w:r>
      <w:r w:rsidR="0032652E" w:rsidRPr="002B1DF1">
        <w:rPr>
          <w:bCs/>
          <w:iCs/>
        </w:rPr>
        <w:t xml:space="preserve"> (Amide II) of U-PDMS-SPs represent amide bonds in the polymer (Fig</w:t>
      </w:r>
      <w:r w:rsidR="0032652E">
        <w:rPr>
          <w:bCs/>
          <w:iCs/>
        </w:rPr>
        <w:t>ure</w:t>
      </w:r>
      <w:r w:rsidR="0032652E" w:rsidRPr="002B1DF1">
        <w:rPr>
          <w:bCs/>
          <w:iCs/>
        </w:rPr>
        <w:t xml:space="preserve"> </w:t>
      </w:r>
      <w:r w:rsidR="0032652E">
        <w:rPr>
          <w:bCs/>
          <w:iCs/>
        </w:rPr>
        <w:t>35</w:t>
      </w:r>
      <w:r w:rsidR="0032652E" w:rsidRPr="002B1DF1">
        <w:rPr>
          <w:bCs/>
          <w:iCs/>
        </w:rPr>
        <w:t>a i, iii, iv).</w:t>
      </w:r>
      <w:r w:rsidR="0032652E">
        <w:rPr>
          <w:bCs/>
          <w:iCs/>
        </w:rPr>
        <w:fldChar w:fldCharType="begin"/>
      </w:r>
      <w:r w:rsidR="0032652E">
        <w:rPr>
          <w:bCs/>
          <w:iCs/>
        </w:rPr>
        <w:instrText xml:space="preserve"> ADDIN EN.CITE &lt;EndNote&gt;&lt;Cite&gt;&lt;Author&gt;Ji&lt;/Author&gt;&lt;Year&gt;2020&lt;/Year&gt;&lt;RecNum&gt;423&lt;/RecNum&gt;&lt;DisplayText&gt;&lt;style face="superscript"&gt;216&lt;/style&gt;&lt;/DisplayText&gt;&lt;record&gt;&lt;rec-number&gt;423&lt;/rec-number&gt;&lt;foreign-keys&gt;&lt;key app="EN" db-id="dazfpwrrustdwqewf5wve904z22vexrtx025" timestamp="1688588992"&gt;423&lt;/key&gt;&lt;/foreign-keys&gt;&lt;ref-type name="Journal Article"&gt;17&lt;/ref-type&gt;&lt;contributors&gt;&lt;authors&gt;&lt;author&gt;Ji, Yan&lt;/author&gt;&lt;author&gt;Yang, Xiaoliang&lt;/author&gt;&lt;author&gt;Ji, Zhi&lt;/author&gt;&lt;author&gt;Zhu, Linhui&lt;/author&gt;&lt;author&gt;Ma, Nana&lt;/author&gt;&lt;author&gt;Chen, Dejun&lt;/author&gt;&lt;author&gt;Jia, Xianbin&lt;/author&gt;&lt;author&gt;Tang, Junming&lt;/author&gt;&lt;author&gt;Cao, Yilin&lt;/author&gt;&lt;/authors&gt;&lt;/contributors&gt;&lt;titles&gt;&lt;title&gt;DFT-Calculated IR Spectrum Amide I, II, and III Band Contributions of N-Methylacetamide Fine Components&lt;/title&gt;&lt;secondary-title&gt;ACS Omega&lt;/secondary-title&gt;&lt;/titles&gt;&lt;pages&gt;8572-8578&lt;/pages&gt;&lt;volume&gt;5&lt;/volume&gt;&lt;number&gt;15&lt;/number&gt;&lt;dates&gt;&lt;year&gt;2020&lt;/year&gt;&lt;pub-dates&gt;&lt;date&gt;2020/04/21&lt;/date&gt;&lt;/pub-dates&gt;&lt;/dates&gt;&lt;publisher&gt;American Chemical Society&lt;/publisher&gt;&lt;urls&gt;&lt;related-urls&gt;&lt;url&gt;https://doi.org/10.1021/acsomega.9b04421&lt;/url&gt;&lt;/related-urls&gt;&lt;/urls&gt;&lt;electronic-resource-num&gt;10.1021/acsomega.9b04421&lt;/electronic-resource-num&gt;&lt;/record&gt;&lt;/Cite&gt;&lt;/EndNote&gt;</w:instrText>
      </w:r>
      <w:r w:rsidR="0032652E">
        <w:rPr>
          <w:bCs/>
          <w:iCs/>
        </w:rPr>
        <w:fldChar w:fldCharType="separate"/>
      </w:r>
      <w:r w:rsidR="0032652E" w:rsidRPr="00EF379E">
        <w:rPr>
          <w:bCs/>
          <w:iCs/>
          <w:noProof/>
          <w:vertAlign w:val="superscript"/>
        </w:rPr>
        <w:t>216</w:t>
      </w:r>
      <w:r w:rsidR="0032652E">
        <w:rPr>
          <w:bCs/>
          <w:iCs/>
        </w:rPr>
        <w:fldChar w:fldCharType="end"/>
      </w:r>
      <w:r w:rsidR="0032652E" w:rsidRPr="002B1DF1">
        <w:rPr>
          <w:bCs/>
          <w:iCs/>
        </w:rPr>
        <w:t xml:space="preserve"> Signals at 1687 cm</w:t>
      </w:r>
      <w:r w:rsidR="0032652E" w:rsidRPr="002B1DF1">
        <w:rPr>
          <w:bCs/>
          <w:iCs/>
          <w:vertAlign w:val="superscript"/>
        </w:rPr>
        <w:t>-1</w:t>
      </w:r>
      <w:r w:rsidR="0032652E" w:rsidRPr="002B1DF1">
        <w:rPr>
          <w:bCs/>
          <w:iCs/>
        </w:rPr>
        <w:t xml:space="preserve"> indicate the presence of imidazolidone structure (Fig</w:t>
      </w:r>
      <w:r w:rsidR="0032652E">
        <w:rPr>
          <w:bCs/>
          <w:iCs/>
        </w:rPr>
        <w:t>ure</w:t>
      </w:r>
      <w:r w:rsidR="0032652E" w:rsidRPr="002B1DF1">
        <w:rPr>
          <w:bCs/>
          <w:iCs/>
        </w:rPr>
        <w:t xml:space="preserve"> </w:t>
      </w:r>
      <w:r w:rsidR="0032652E">
        <w:rPr>
          <w:bCs/>
          <w:iCs/>
        </w:rPr>
        <w:t>35</w:t>
      </w:r>
      <w:r w:rsidR="0032652E" w:rsidRPr="002B1DF1">
        <w:rPr>
          <w:bCs/>
          <w:iCs/>
        </w:rPr>
        <w:t>a ii).</w:t>
      </w:r>
      <w:r w:rsidR="0032652E">
        <w:rPr>
          <w:bCs/>
          <w:iCs/>
        </w:rPr>
        <w:fldChar w:fldCharType="begin"/>
      </w:r>
      <w:r w:rsidR="0032652E">
        <w:rPr>
          <w:bCs/>
          <w:iCs/>
        </w:rPr>
        <w:instrText xml:space="preserve"> ADDIN EN.CITE &lt;EndNote&gt;&lt;Cite&gt;&lt;Author&gt;Cordier&lt;/Author&gt;&lt;Year&gt;2008&lt;/Year&gt;&lt;RecNum&gt;2&lt;/RecNum&gt;&lt;DisplayText&gt;&lt;style face="superscript"&gt;34&lt;/style&gt;&lt;/DisplayText&gt;&lt;record&gt;&lt;rec-number&gt;2&lt;/rec-number&gt;&lt;foreign-keys&gt;&lt;key app="EN" db-id="dazfpwrrustdwqewf5wve904z22vexrtx025" timestamp="1656290043"&gt;2&lt;/key&gt;&lt;/foreign-keys&gt;&lt;ref-type name="Journal Article"&gt;17&lt;/ref-type&gt;&lt;contributors&gt;&lt;authors&gt;&lt;author&gt;Cordier, Philippe&lt;/author&gt;&lt;author&gt;Tournilhac, François&lt;/author&gt;&lt;author&gt;Soulié-Ziakovic, Corinne&lt;/author&gt;&lt;author&gt;Leibler, Ludwik&lt;/author&gt;&lt;/authors&gt;&lt;/contributors&gt;&lt;titles&gt;&lt;title&gt;Self-healing and thermoreversible rubber from supramolecular assembly&lt;/title&gt;&lt;secondary-title&gt;Nature&lt;/secondary-title&gt;&lt;/titles&gt;&lt;pages&gt;977-980&lt;/pages&gt;&lt;volume&gt;451&lt;/volume&gt;&lt;number&gt;7181&lt;/number&gt;&lt;dates&gt;&lt;year&gt;2008&lt;/year&gt;&lt;pub-dates&gt;&lt;date&gt;2008/02/01&lt;/date&gt;&lt;/pub-dates&gt;&lt;/dates&gt;&lt;isbn&gt;1476-4687&lt;/isbn&gt;&lt;urls&gt;&lt;related-urls&gt;&lt;url&gt;https://doi.org/10.1038/nature06669&lt;/url&gt;&lt;/related-urls&gt;&lt;/urls&gt;&lt;electronic-resource-num&gt;10.1038/nature06669&lt;/electronic-resource-num&gt;&lt;/record&gt;&lt;/Cite&gt;&lt;/EndNote&gt;</w:instrText>
      </w:r>
      <w:r w:rsidR="0032652E">
        <w:rPr>
          <w:bCs/>
          <w:iCs/>
        </w:rPr>
        <w:fldChar w:fldCharType="separate"/>
      </w:r>
      <w:r w:rsidR="0032652E" w:rsidRPr="00265307">
        <w:rPr>
          <w:bCs/>
          <w:iCs/>
          <w:noProof/>
          <w:vertAlign w:val="superscript"/>
        </w:rPr>
        <w:t>34</w:t>
      </w:r>
      <w:r w:rsidR="0032652E">
        <w:rPr>
          <w:bCs/>
          <w:iCs/>
        </w:rPr>
        <w:fldChar w:fldCharType="end"/>
      </w:r>
      <w:r w:rsidR="0032652E" w:rsidRPr="002B1DF1">
        <w:rPr>
          <w:bCs/>
          <w:iCs/>
        </w:rPr>
        <w:t xml:space="preserve"> The thermogravimetric analysis (TGA) (Fig</w:t>
      </w:r>
      <w:r w:rsidR="0032652E">
        <w:rPr>
          <w:bCs/>
          <w:iCs/>
        </w:rPr>
        <w:t>ure 35</w:t>
      </w:r>
      <w:r w:rsidR="0032652E" w:rsidRPr="002B1DF1">
        <w:rPr>
          <w:bCs/>
          <w:iCs/>
        </w:rPr>
        <w:t xml:space="preserve">c) of the U-PDMS-SPs indicates good thermal stability overall without significant weight loss below 250 °C for all the U-PDMS-SP samples (Table </w:t>
      </w:r>
      <w:r w:rsidR="0032652E">
        <w:rPr>
          <w:bCs/>
          <w:iCs/>
        </w:rPr>
        <w:t>4</w:t>
      </w:r>
      <w:r w:rsidR="0032652E" w:rsidRPr="002B1DF1">
        <w:rPr>
          <w:bCs/>
          <w:iCs/>
        </w:rPr>
        <w:t xml:space="preserve">). The samples with a lower chemical cross-linking density such as U-PDMS-SP4 and U-PDMS-SP5 degraded faster than other samples, which shows a notable difference in their weight losses of over 50% at 400 °C in comparison to only 25% for U-PDMS-SP1. Temperature-modulated differential scanning calorimetry (TM-DSC) was utilized to reveal the thermal property of the U-PDMS-SPs, </w:t>
      </w:r>
      <w:r w:rsidR="0032652E">
        <w:rPr>
          <w:bCs/>
          <w:iCs/>
        </w:rPr>
        <w:t>see</w:t>
      </w:r>
      <w:r w:rsidR="0032652E" w:rsidRPr="002B1DF1">
        <w:rPr>
          <w:bCs/>
          <w:iCs/>
        </w:rPr>
        <w:t xml:space="preserve"> Fig</w:t>
      </w:r>
      <w:r w:rsidR="0032652E">
        <w:rPr>
          <w:bCs/>
          <w:iCs/>
        </w:rPr>
        <w:t>ure 35</w:t>
      </w:r>
      <w:r w:rsidR="0032652E" w:rsidRPr="002B1DF1">
        <w:rPr>
          <w:bCs/>
          <w:iCs/>
        </w:rPr>
        <w:t>d. Only a single transition was observed in samples from U-PDMS-SP1 to U-PDMS-SP4, which corresponds to the T</w:t>
      </w:r>
      <w:r w:rsidR="0032652E" w:rsidRPr="002B1DF1">
        <w:rPr>
          <w:bCs/>
          <w:iCs/>
          <w:vertAlign w:val="subscript"/>
        </w:rPr>
        <w:t>g</w:t>
      </w:r>
      <w:r w:rsidR="0032652E" w:rsidRPr="002B1DF1">
        <w:rPr>
          <w:bCs/>
          <w:iCs/>
        </w:rPr>
        <w:t xml:space="preserve"> of PDMS moiety. In</w:t>
      </w:r>
      <w:r w:rsidR="0032652E">
        <w:rPr>
          <w:bCs/>
          <w:iCs/>
        </w:rPr>
        <w:t xml:space="preserve"> </w:t>
      </w:r>
      <w:r w:rsidR="0032652E" w:rsidRPr="002B1DF1">
        <w:rPr>
          <w:bCs/>
          <w:iCs/>
        </w:rPr>
        <w:t>addition, U-PDMS-SP5 shows another broad transition peak at ~4 °C, and this additional transition could be attributed to the phase of high NH</w:t>
      </w:r>
      <w:r w:rsidR="0032652E" w:rsidRPr="002B1DF1">
        <w:rPr>
          <w:bCs/>
          <w:iCs/>
          <w:vertAlign w:val="subscript"/>
        </w:rPr>
        <w:t>2</w:t>
      </w:r>
      <w:r w:rsidR="0032652E" w:rsidRPr="002B1DF1">
        <w:rPr>
          <w:bCs/>
          <w:iCs/>
        </w:rPr>
        <w:t xml:space="preserve"> group concentration that could facilitate physical cross-linking, in which similar </w:t>
      </w:r>
    </w:p>
    <w:p w14:paraId="46F70099" w14:textId="1B178169" w:rsidR="0030327A" w:rsidRDefault="0030327A" w:rsidP="0030327A">
      <w:pPr>
        <w:pStyle w:val="BodyText"/>
        <w:spacing w:before="120" w:line="276" w:lineRule="auto"/>
        <w:ind w:right="158"/>
        <w:jc w:val="both"/>
        <w:rPr>
          <w:bCs/>
          <w:iCs/>
        </w:rPr>
      </w:pPr>
      <w:r>
        <w:rPr>
          <w:noProof/>
          <w:w w:val="108"/>
          <w:sz w:val="18"/>
          <w:szCs w:val="18"/>
        </w:rPr>
        <w:lastRenderedPageBreak/>
        <w:drawing>
          <wp:anchor distT="0" distB="0" distL="114300" distR="114300" simplePos="0" relativeHeight="251656192" behindDoc="0" locked="0" layoutInCell="1" allowOverlap="1" wp14:anchorId="120AE6F6" wp14:editId="2A37C72C">
            <wp:simplePos x="0" y="0"/>
            <wp:positionH relativeFrom="margin">
              <wp:posOffset>0</wp:posOffset>
            </wp:positionH>
            <wp:positionV relativeFrom="paragraph">
              <wp:posOffset>61595</wp:posOffset>
            </wp:positionV>
            <wp:extent cx="6062345" cy="3423285"/>
            <wp:effectExtent l="0" t="0" r="0" b="5715"/>
            <wp:wrapTopAndBottom/>
            <wp:docPr id="715917256"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17256" name="Picture 1" descr="Graphical user interface&#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062345" cy="3423285"/>
                    </a:xfrm>
                    <a:prstGeom prst="rect">
                      <a:avLst/>
                    </a:prstGeom>
                  </pic:spPr>
                </pic:pic>
              </a:graphicData>
            </a:graphic>
            <wp14:sizeRelH relativeFrom="margin">
              <wp14:pctWidth>0</wp14:pctWidth>
            </wp14:sizeRelH>
            <wp14:sizeRelV relativeFrom="margin">
              <wp14:pctHeight>0</wp14:pctHeight>
            </wp14:sizeRelV>
          </wp:anchor>
        </w:drawing>
      </w:r>
      <w:bookmarkStart w:id="75" w:name="Fig37"/>
    </w:p>
    <w:p w14:paraId="63D9FFB3" w14:textId="77777777" w:rsidR="004B46AA" w:rsidRDefault="004B46AA" w:rsidP="00EF17C1">
      <w:pPr>
        <w:pStyle w:val="Caption"/>
        <w:spacing w:after="0" w:line="240" w:lineRule="auto"/>
        <w:jc w:val="both"/>
        <w:rPr>
          <w:rFonts w:ascii="Times New Roman" w:hAnsi="Times New Roman" w:cs="Times New Roman"/>
          <w:w w:val="108"/>
          <w:sz w:val="24"/>
          <w:szCs w:val="24"/>
        </w:rPr>
      </w:pPr>
    </w:p>
    <w:p w14:paraId="5DDBC6DB" w14:textId="58783649" w:rsidR="0030327A" w:rsidRPr="004F2CE3" w:rsidRDefault="004F2CE3" w:rsidP="004E2C35">
      <w:pPr>
        <w:pStyle w:val="Caption"/>
        <w:spacing w:after="0" w:line="276" w:lineRule="auto"/>
        <w:ind w:left="101" w:right="158"/>
        <w:jc w:val="both"/>
        <w:rPr>
          <w:rFonts w:ascii="Times New Roman" w:hAnsi="Times New Roman" w:cs="Times New Roman"/>
          <w:w w:val="108"/>
          <w:sz w:val="24"/>
          <w:szCs w:val="24"/>
          <w:lang w:val="en-US"/>
        </w:rPr>
      </w:pPr>
      <w:r>
        <w:rPr>
          <w:noProof/>
        </w:rPr>
        <mc:AlternateContent>
          <mc:Choice Requires="wps">
            <w:drawing>
              <wp:anchor distT="182880" distB="0" distL="114300" distR="114300" simplePos="0" relativeHeight="251662336" behindDoc="1" locked="0" layoutInCell="1" allowOverlap="1" wp14:anchorId="12FE3447" wp14:editId="36234FFD">
                <wp:simplePos x="0" y="0"/>
                <wp:positionH relativeFrom="margin">
                  <wp:posOffset>0</wp:posOffset>
                </wp:positionH>
                <wp:positionV relativeFrom="paragraph">
                  <wp:posOffset>1601358</wp:posOffset>
                </wp:positionV>
                <wp:extent cx="6071235" cy="246380"/>
                <wp:effectExtent l="0" t="0" r="5715" b="1270"/>
                <wp:wrapTopAndBottom/>
                <wp:docPr id="1314335364" name="Text Box 1314335364"/>
                <wp:cNvGraphicFramePr/>
                <a:graphic xmlns:a="http://schemas.openxmlformats.org/drawingml/2006/main">
                  <a:graphicData uri="http://schemas.microsoft.com/office/word/2010/wordprocessingShape">
                    <wps:wsp>
                      <wps:cNvSpPr txBox="1"/>
                      <wps:spPr>
                        <a:xfrm>
                          <a:off x="0" y="0"/>
                          <a:ext cx="6071235" cy="246380"/>
                        </a:xfrm>
                        <a:prstGeom prst="rect">
                          <a:avLst/>
                        </a:prstGeom>
                        <a:solidFill>
                          <a:prstClr val="white"/>
                        </a:solidFill>
                        <a:ln>
                          <a:noFill/>
                        </a:ln>
                      </wps:spPr>
                      <wps:txbx>
                        <w:txbxContent>
                          <w:p w14:paraId="33D12AE1" w14:textId="6BF1905D" w:rsidR="00470C66" w:rsidRPr="00470C66" w:rsidRDefault="00470C66" w:rsidP="003915A0">
                            <w:pPr>
                              <w:pStyle w:val="Caption"/>
                              <w:spacing w:after="0"/>
                              <w:ind w:left="101"/>
                              <w:rPr>
                                <w:rFonts w:ascii="Times New Roman" w:hAnsi="Times New Roman" w:cs="Times New Roman"/>
                                <w:noProof/>
                                <w:w w:val="108"/>
                                <w:sz w:val="32"/>
                                <w:szCs w:val="32"/>
                              </w:rPr>
                            </w:pPr>
                            <w:bookmarkStart w:id="76" w:name="Table4"/>
                            <w:r w:rsidRPr="00EF17C1">
                              <w:rPr>
                                <w:rFonts w:ascii="Times New Roman" w:hAnsi="Times New Roman" w:cs="Times New Roman"/>
                                <w:sz w:val="24"/>
                                <w:szCs w:val="32"/>
                              </w:rPr>
                              <w:t xml:space="preserve">Table </w:t>
                            </w:r>
                            <w:r w:rsidR="00EF17C1">
                              <w:rPr>
                                <w:rFonts w:ascii="Times New Roman" w:hAnsi="Times New Roman" w:cs="Times New Roman"/>
                                <w:sz w:val="24"/>
                                <w:szCs w:val="32"/>
                              </w:rPr>
                              <w:t>4</w:t>
                            </w:r>
                            <w:r w:rsidR="00EF17C1" w:rsidRPr="00EF17C1">
                              <w:rPr>
                                <w:rFonts w:ascii="Times New Roman" w:hAnsi="Times New Roman" w:cs="Times New Roman"/>
                                <w:sz w:val="24"/>
                                <w:szCs w:val="32"/>
                              </w:rPr>
                              <w:t>.</w:t>
                            </w:r>
                            <w:r w:rsidRPr="00470C66">
                              <w:rPr>
                                <w:rFonts w:ascii="Times New Roman" w:hAnsi="Times New Roman" w:cs="Times New Roman"/>
                                <w:sz w:val="24"/>
                                <w:szCs w:val="32"/>
                              </w:rPr>
                              <w:t xml:space="preserve"> Physical properties of U-PDMS-SPs with different compositions.</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FE3447" id="_x0000_t202" coordsize="21600,21600" o:spt="202" path="m,l,21600r21600,l21600,xe">
                <v:stroke joinstyle="miter"/>
                <v:path gradientshapeok="t" o:connecttype="rect"/>
              </v:shapetype>
              <v:shape id="Text Box 1314335364" o:spid="_x0000_s1026" type="#_x0000_t202" style="position:absolute;left:0;text-align:left;margin-left:0;margin-top:126.1pt;width:478.05pt;height:19.4pt;z-index:-251654144;visibility:visible;mso-wrap-style:square;mso-width-percent:0;mso-height-percent:0;mso-wrap-distance-left:9pt;mso-wrap-distance-top:14.4pt;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" stroked="f">
                <v:textbox inset="0,0,0,0">
                  <w:txbxContent>
                    <w:p w14:paraId="33D12AE1" w14:textId="6BF1905D" w:rsidR="00470C66" w:rsidRPr="00470C66" w:rsidRDefault="00470C66" w:rsidP="003915A0">
                      <w:pPr>
                        <w:pStyle w:val="Caption"/>
                        <w:spacing w:after="0"/>
                        <w:ind w:left="101"/>
                        <w:rPr>
                          <w:rFonts w:ascii="Times New Roman" w:hAnsi="Times New Roman" w:cs="Times New Roman"/>
                          <w:noProof/>
                          <w:w w:val="108"/>
                          <w:sz w:val="32"/>
                          <w:szCs w:val="32"/>
                        </w:rPr>
                      </w:pPr>
                      <w:bookmarkStart w:id="77" w:name="Table4"/>
                      <w:r w:rsidRPr="00EF17C1">
                        <w:rPr>
                          <w:rFonts w:ascii="Times New Roman" w:hAnsi="Times New Roman" w:cs="Times New Roman"/>
                          <w:sz w:val="24"/>
                          <w:szCs w:val="32"/>
                        </w:rPr>
                        <w:t xml:space="preserve">Table </w:t>
                      </w:r>
                      <w:r w:rsidR="00EF17C1">
                        <w:rPr>
                          <w:rFonts w:ascii="Times New Roman" w:hAnsi="Times New Roman" w:cs="Times New Roman"/>
                          <w:sz w:val="24"/>
                          <w:szCs w:val="32"/>
                        </w:rPr>
                        <w:t>4</w:t>
                      </w:r>
                      <w:r w:rsidR="00EF17C1" w:rsidRPr="00EF17C1">
                        <w:rPr>
                          <w:rFonts w:ascii="Times New Roman" w:hAnsi="Times New Roman" w:cs="Times New Roman"/>
                          <w:sz w:val="24"/>
                          <w:szCs w:val="32"/>
                        </w:rPr>
                        <w:t>.</w:t>
                      </w:r>
                      <w:r w:rsidRPr="00470C66">
                        <w:rPr>
                          <w:rFonts w:ascii="Times New Roman" w:hAnsi="Times New Roman" w:cs="Times New Roman"/>
                          <w:sz w:val="24"/>
                          <w:szCs w:val="32"/>
                        </w:rPr>
                        <w:t xml:space="preserve"> Physical properties of U-PDMS-SPs with different compositions.</w:t>
                      </w:r>
                      <w:bookmarkEnd w:id="77"/>
                    </w:p>
                  </w:txbxContent>
                </v:textbox>
                <w10:wrap type="topAndBottom" anchorx="margin"/>
              </v:shape>
            </w:pict>
          </mc:Fallback>
        </mc:AlternateContent>
      </w:r>
      <w:r w:rsidR="00EF17C1" w:rsidRPr="00EF17C1">
        <w:rPr>
          <w:rFonts w:ascii="Times New Roman" w:hAnsi="Times New Roman" w:cs="Times New Roman"/>
          <w:w w:val="108"/>
          <w:sz w:val="24"/>
          <w:szCs w:val="24"/>
        </w:rPr>
        <w:t>Figure 37.</w:t>
      </w:r>
      <w:r w:rsidR="00EF17C1">
        <w:rPr>
          <w:rFonts w:ascii="Times New Roman" w:hAnsi="Times New Roman" w:cs="Times New Roman"/>
          <w:w w:val="108"/>
          <w:sz w:val="24"/>
          <w:szCs w:val="24"/>
        </w:rPr>
        <w:t xml:space="preserve"> </w:t>
      </w:r>
      <w:r w:rsidR="0030327A" w:rsidRPr="00EF17C1">
        <w:rPr>
          <w:rFonts w:ascii="Times New Roman" w:hAnsi="Times New Roman" w:cs="Times New Roman"/>
          <w:w w:val="108"/>
          <w:sz w:val="24"/>
          <w:szCs w:val="24"/>
        </w:rPr>
        <w:t>(</w:t>
      </w:r>
      <w:r w:rsidR="0030327A" w:rsidRPr="0030327A">
        <w:rPr>
          <w:rFonts w:ascii="Times New Roman" w:hAnsi="Times New Roman" w:cs="Times New Roman"/>
          <w:w w:val="108"/>
          <w:sz w:val="24"/>
          <w:szCs w:val="24"/>
        </w:rPr>
        <w:t>a) Tensile test data of U-PDMS-SPs at the rate of 1 mm/s. (b) Demonstration of the extensibility of U-PDMS-SP4 while the sample was stretched by hand. (c) Hysteresis test result of U-PDMS-SP4 at the rate of 1 mm/s for 10 cycles. (d) Tensile data of healed U-PDMS-SP4 at different healing time. (e) Toughness recovery percentage of U-PDMS-SP4 at different healing time</w:t>
      </w:r>
      <w:r w:rsidR="00EF17C1">
        <w:rPr>
          <w:rFonts w:ascii="Times New Roman" w:hAnsi="Times New Roman" w:cs="Times New Roman"/>
          <w:w w:val="108"/>
          <w:sz w:val="24"/>
          <w:szCs w:val="24"/>
        </w:rPr>
        <w:t>s</w:t>
      </w:r>
      <w:r w:rsidR="0030327A" w:rsidRPr="0030327A">
        <w:rPr>
          <w:rFonts w:ascii="Times New Roman" w:hAnsi="Times New Roman" w:cs="Times New Roman"/>
          <w:w w:val="108"/>
          <w:sz w:val="24"/>
          <w:szCs w:val="24"/>
        </w:rPr>
        <w:t>.</w:t>
      </w:r>
      <w:bookmarkEnd w:id="75"/>
    </w:p>
    <w:p w14:paraId="7AEA0DB9" w14:textId="2A343140" w:rsidR="0030327A" w:rsidRDefault="0030327A" w:rsidP="0030327A">
      <w:pPr>
        <w:pStyle w:val="BodyText"/>
        <w:spacing w:before="120" w:line="276" w:lineRule="auto"/>
        <w:ind w:right="158"/>
        <w:jc w:val="both"/>
        <w:rPr>
          <w:bCs/>
          <w:iCs/>
        </w:rPr>
      </w:pPr>
    </w:p>
    <w:p w14:paraId="4BD2ED32" w14:textId="77777777" w:rsidR="002418AE" w:rsidRDefault="002418AE" w:rsidP="004F2CE3">
      <w:pPr>
        <w:pStyle w:val="BodyText"/>
        <w:spacing w:before="120" w:line="276" w:lineRule="auto"/>
        <w:ind w:left="101" w:right="158"/>
        <w:jc w:val="both"/>
        <w:rPr>
          <w:bCs/>
          <w:iCs/>
        </w:rPr>
      </w:pPr>
      <w:r>
        <w:rPr>
          <w:bCs/>
          <w:iCs/>
          <w:noProof/>
        </w:rPr>
        <w:drawing>
          <wp:inline distT="0" distB="0" distL="0" distR="0" wp14:anchorId="54068A40" wp14:editId="64E946EA">
            <wp:extent cx="6083300" cy="1269729"/>
            <wp:effectExtent l="0" t="0" r="0" b="6985"/>
            <wp:docPr id="41363675" name="Picture 5"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3675" name="Picture 5" descr="A black background with a black square&#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083300" cy="1269729"/>
                    </a:xfrm>
                    <a:prstGeom prst="rect">
                      <a:avLst/>
                    </a:prstGeom>
                    <a:noFill/>
                    <a:ln>
                      <a:noFill/>
                    </a:ln>
                  </pic:spPr>
                </pic:pic>
              </a:graphicData>
            </a:graphic>
          </wp:inline>
        </w:drawing>
      </w:r>
    </w:p>
    <w:p w14:paraId="0997B63D" w14:textId="77777777" w:rsidR="002418AE" w:rsidRDefault="002418AE" w:rsidP="004F2CE3">
      <w:pPr>
        <w:pStyle w:val="BodyText"/>
        <w:spacing w:before="120" w:line="276" w:lineRule="auto"/>
        <w:ind w:left="101" w:right="158"/>
        <w:jc w:val="both"/>
        <w:rPr>
          <w:bCs/>
          <w:iCs/>
        </w:rPr>
      </w:pPr>
    </w:p>
    <w:p w14:paraId="1CF34572" w14:textId="77777777" w:rsidR="00AB28AD" w:rsidRDefault="00AB28AD" w:rsidP="004F2CE3">
      <w:pPr>
        <w:pStyle w:val="BodyText"/>
        <w:spacing w:before="120" w:line="276" w:lineRule="auto"/>
        <w:ind w:left="101" w:right="158"/>
        <w:jc w:val="both"/>
        <w:rPr>
          <w:bCs/>
          <w:iCs/>
        </w:rPr>
      </w:pPr>
    </w:p>
    <w:p w14:paraId="1E18F908" w14:textId="11557D89" w:rsidR="002B1DF1" w:rsidRDefault="0032652E" w:rsidP="004F2CE3">
      <w:pPr>
        <w:pStyle w:val="BodyText"/>
        <w:spacing w:before="120" w:line="276" w:lineRule="auto"/>
        <w:ind w:left="101" w:right="158"/>
        <w:jc w:val="both"/>
        <w:rPr>
          <w:bCs/>
          <w:iCs/>
        </w:rPr>
      </w:pPr>
      <w:r w:rsidRPr="002B1DF1">
        <w:rPr>
          <w:bCs/>
          <w:iCs/>
        </w:rPr>
        <w:lastRenderedPageBreak/>
        <w:t>phenomenon is also observed in other H-bonding-rich PDMS polymers.</w:t>
      </w:r>
      <w:r>
        <w:rPr>
          <w:bCs/>
          <w:iCs/>
        </w:rPr>
        <w:fldChar w:fldCharType="begin"/>
      </w:r>
      <w:r>
        <w:rPr>
          <w:bCs/>
          <w:iCs/>
        </w:rPr>
        <w:instrText xml:space="preserve"> ADDIN EN.CITE &lt;EndNote&gt;&lt;Cite&gt;&lt;Author&gt;Lai&lt;/Author&gt;&lt;Year&gt;2018&lt;/Year&gt;&lt;RecNum&gt;383&lt;/RecNum&gt;&lt;DisplayText&gt;&lt;style face="superscript"&gt;217&lt;/style&gt;&lt;/DisplayText&gt;&lt;record&gt;&lt;rec-number&gt;383&lt;/rec-number&gt;&lt;foreign-keys&gt;&lt;key app="EN" db-id="dazfpwrrustdwqewf5wve904z22vexrtx025" timestamp="1688588992"&gt;383&lt;/key&gt;&lt;/foreign-keys&gt;&lt;ref-type name="Journal Article"&gt;17&lt;/ref-type&gt;&lt;contributors&gt;&lt;authors&gt;&lt;author&gt;Lai, Jian-Cheng&lt;/author&gt;&lt;author&gt;Li, Lan&lt;/author&gt;&lt;author&gt;Wang, Da-Peng&lt;/author&gt;&lt;author&gt;Zhang, Min-Hao&lt;/author&gt;&lt;author&gt;Mo, Sheng-Ran&lt;/author&gt;&lt;author&gt;Wang, Xue&lt;/author&gt;&lt;author&gt;Zeng, Ke-Yu&lt;/author&gt;&lt;author&gt;Li, Cheng-Hui&lt;/author&gt;&lt;author&gt;Jiang, Qing&lt;/author&gt;&lt;author&gt;You, Xiao-Zeng&lt;/author&gt;&lt;author&gt;Zuo, Jing-Lin&lt;/author&gt;&lt;/authors&gt;&lt;/contributors&gt;&lt;titles&gt;&lt;title&gt;A rigid and healable polymer cross-linked by weak but abundant Zn(II)-carboxylate interactions&lt;/title&gt;&lt;secondary-title&gt;Nature Communications&lt;/secondary-title&gt;&lt;/titles&gt;&lt;periodical&gt;&lt;full-title&gt;Nature Communications&lt;/full-title&gt;&lt;abbr-1&gt;Nat. Commun.&lt;/abbr-1&gt;&lt;abbr-2&gt;Nat Commun&lt;/abbr-2&gt;&lt;/periodical&gt;&lt;pages&gt;2725&lt;/pages&gt;&lt;volume&gt;9&lt;/volume&gt;&lt;number&gt;1&lt;/number&gt;&lt;dates&gt;&lt;year&gt;2018&lt;/year&gt;&lt;pub-dates&gt;&lt;date&gt;2018/07/13&lt;/date&gt;&lt;/pub-dates&gt;&lt;/dates&gt;&lt;isbn&gt;2041-1723&lt;/isbn&gt;&lt;urls&gt;&lt;related-urls&gt;&lt;url&gt;https://doi.org/10.1038/s41467-018-05285-3&lt;/url&gt;&lt;/related-urls&gt;&lt;/urls&gt;&lt;electronic-resource-num&gt;10.1038/s41467-018-05285-3&lt;/electronic-resource-num&gt;&lt;/record&gt;&lt;/Cite&gt;&lt;/EndNote&gt;</w:instrText>
      </w:r>
      <w:r>
        <w:rPr>
          <w:bCs/>
          <w:iCs/>
        </w:rPr>
        <w:fldChar w:fldCharType="separate"/>
      </w:r>
      <w:r w:rsidRPr="00EF379E">
        <w:rPr>
          <w:bCs/>
          <w:iCs/>
          <w:noProof/>
          <w:vertAlign w:val="superscript"/>
        </w:rPr>
        <w:t>217</w:t>
      </w:r>
      <w:r>
        <w:rPr>
          <w:bCs/>
          <w:iCs/>
        </w:rPr>
        <w:fldChar w:fldCharType="end"/>
      </w:r>
      <w:r>
        <w:rPr>
          <w:bCs/>
          <w:iCs/>
        </w:rPr>
        <w:t xml:space="preserve"> </w:t>
      </w:r>
      <w:r w:rsidR="002B1DF1" w:rsidRPr="002B1DF1">
        <w:rPr>
          <w:bCs/>
          <w:iCs/>
        </w:rPr>
        <w:t>The high density of H-bonding could facilitate the formation of physical clusters, which would require more energy to dissociate the clusters. Overall, the presence of single T</w:t>
      </w:r>
      <w:r w:rsidR="002B1DF1" w:rsidRPr="002B1DF1">
        <w:rPr>
          <w:bCs/>
          <w:iCs/>
          <w:vertAlign w:val="subscript"/>
        </w:rPr>
        <w:t>g</w:t>
      </w:r>
      <w:r w:rsidR="002B1DF1" w:rsidRPr="002B1DF1">
        <w:rPr>
          <w:bCs/>
          <w:iCs/>
        </w:rPr>
        <w:t xml:space="preserve"> in U-PDMS-SPs indicates that there is no significant phase separation in U-PDMS-SPs, which is also confirmed by small-angle x-ray scattering (SAXS) analysis (Fig</w:t>
      </w:r>
      <w:r w:rsidR="00161F09">
        <w:rPr>
          <w:bCs/>
          <w:iCs/>
        </w:rPr>
        <w:t>ure 39</w:t>
      </w:r>
      <w:r w:rsidR="002B1DF1" w:rsidRPr="002B1DF1">
        <w:rPr>
          <w:bCs/>
          <w:iCs/>
        </w:rPr>
        <w:t>) in which no peaks were discovered at q &lt; 5 nm</w:t>
      </w:r>
      <w:r w:rsidR="002B1DF1" w:rsidRPr="002B1DF1">
        <w:rPr>
          <w:bCs/>
          <w:iCs/>
          <w:vertAlign w:val="superscript"/>
        </w:rPr>
        <w:t>-1</w:t>
      </w:r>
      <w:r w:rsidR="002B1DF1" w:rsidRPr="002B1DF1">
        <w:rPr>
          <w:bCs/>
          <w:iCs/>
        </w:rPr>
        <w:t xml:space="preserve"> in both U-PDMS-SP4 and U-PDMS-SP5. </w:t>
      </w:r>
    </w:p>
    <w:p w14:paraId="613A5FFE" w14:textId="77777777" w:rsidR="00311EAD" w:rsidRPr="00311EAD" w:rsidRDefault="00311EAD" w:rsidP="00CF04AC">
      <w:pPr>
        <w:pStyle w:val="Heading3"/>
        <w:spacing w:before="120" w:after="120"/>
        <w:ind w:left="101"/>
      </w:pPr>
      <w:r w:rsidRPr="00311EAD">
        <w:t xml:space="preserve">Mechanical Properties </w:t>
      </w:r>
    </w:p>
    <w:p w14:paraId="620BD2E1" w14:textId="3E97D104" w:rsidR="00CF5333" w:rsidRDefault="00CF5333" w:rsidP="00CF5333">
      <w:pPr>
        <w:pStyle w:val="BodyText"/>
        <w:spacing w:before="120" w:line="276" w:lineRule="auto"/>
        <w:ind w:left="101" w:right="158"/>
        <w:jc w:val="both"/>
        <w:rPr>
          <w:bCs/>
          <w:iCs/>
        </w:rPr>
      </w:pPr>
      <w:r w:rsidRPr="00CF5333">
        <w:rPr>
          <w:bCs/>
          <w:iCs/>
        </w:rPr>
        <w:t>Rheology measurements were implemented to evaluate the viscoelastic property of the U-PDMS-SPs. As seen in Fig</w:t>
      </w:r>
      <w:r w:rsidR="00EF3182">
        <w:rPr>
          <w:bCs/>
          <w:iCs/>
        </w:rPr>
        <w:t>ure</w:t>
      </w:r>
      <w:r w:rsidRPr="00CF5333">
        <w:rPr>
          <w:bCs/>
          <w:iCs/>
        </w:rPr>
        <w:t xml:space="preserve"> </w:t>
      </w:r>
      <w:r w:rsidR="00EF3182">
        <w:rPr>
          <w:bCs/>
          <w:iCs/>
        </w:rPr>
        <w:t>35</w:t>
      </w:r>
      <w:r w:rsidRPr="00CF5333">
        <w:rPr>
          <w:bCs/>
          <w:iCs/>
        </w:rPr>
        <w:t>e and Fig</w:t>
      </w:r>
      <w:r w:rsidR="001D0976">
        <w:rPr>
          <w:bCs/>
          <w:iCs/>
        </w:rPr>
        <w:t>ure 41</w:t>
      </w:r>
      <w:r w:rsidRPr="00CF5333">
        <w:rPr>
          <w:bCs/>
          <w:iCs/>
        </w:rPr>
        <w:t>, the U-PDMS-SPs show solid-like behavior with their storage modulus (G') higher than the loss modulus (G'') overall frequency range. The formation of numerous chemical and physical cross-links in the U-PDMS-SPs likely facilitates the transition from liquid-like starting materials to solid-like products. Comparing the G' of U-PDMS-SP1 and U-PDMS-SP2 (Fig</w:t>
      </w:r>
      <w:r w:rsidR="001D0976">
        <w:rPr>
          <w:bCs/>
          <w:iCs/>
        </w:rPr>
        <w:t>ure 41</w:t>
      </w:r>
      <w:r w:rsidRPr="00CF5333">
        <w:rPr>
          <w:bCs/>
          <w:iCs/>
        </w:rPr>
        <w:t>a, b), we observed a one-order difference at the low-frequency range. The high G' of U-PDMS-SP1 could be explained by the higher ratio of branched PDMS (PDMS-NH</w:t>
      </w:r>
      <w:r w:rsidRPr="00CF5333">
        <w:rPr>
          <w:bCs/>
          <w:iCs/>
          <w:vertAlign w:val="subscript"/>
        </w:rPr>
        <w:t>2</w:t>
      </w:r>
      <w:r w:rsidRPr="00CF5333">
        <w:rPr>
          <w:bCs/>
          <w:iCs/>
        </w:rPr>
        <w:t>-B) which serves as the junction points in U-PDMS-SP1, thus, forming higher cross-link density. Similarly, compared with U-PDMS-SP2, a higher G' is observed in U-PDMS-SP3. Although the PDMS-NH</w:t>
      </w:r>
      <w:r w:rsidRPr="00CF5333">
        <w:rPr>
          <w:bCs/>
          <w:iCs/>
          <w:vertAlign w:val="subscript"/>
        </w:rPr>
        <w:t>2</w:t>
      </w:r>
      <w:r w:rsidRPr="00CF5333">
        <w:rPr>
          <w:bCs/>
          <w:iCs/>
        </w:rPr>
        <w:t xml:space="preserve">-B ratio is fixed, the addition of DETA introduces more H-bonding units into the U-PDMS-SP3 system. The additional H-bonding groups in U-PDMS-SP3 provide more physical interactions which afford a stronger material. In addition, by comparing U-PDMS-SP3 with U-PDMS-SP4, the lower chemical cross-linking density in U-PDMS-SP4 allows a reduction of the G'. In each U-PDMS-SP sample, we observed a plateau at the lower frequency region, which could be utilized to calculate the cross-link density by the following equation: </w:t>
      </w:r>
    </w:p>
    <w:p w14:paraId="51773C8A" w14:textId="74F1DF4A" w:rsidR="004C6E41" w:rsidRPr="00F85413" w:rsidRDefault="00000000" w:rsidP="00F85413">
      <w:pPr>
        <w:pStyle w:val="BGKeywords"/>
        <w:spacing w:before="0" w:after="0" w:line="240" w:lineRule="auto"/>
        <w:ind w:left="101"/>
      </w:pPr>
      <m:oMath>
        <m:sSub>
          <m:sSubPr>
            <m:ctrlPr>
              <w:rPr>
                <w:rFonts w:ascii="Cambria Math" w:hAnsi="Cambria Math"/>
                <w:i/>
                <w:iCs/>
                <w:color w:val="000000" w:themeColor="text1"/>
                <w:kern w:val="24"/>
                <w:szCs w:val="36"/>
              </w:rPr>
            </m:ctrlPr>
          </m:sSubPr>
          <m:e>
            <m:r>
              <w:rPr>
                <w:rFonts w:ascii="Cambria Math" w:hAnsi="Cambria Math"/>
                <w:color w:val="000000" w:themeColor="text1"/>
                <w:kern w:val="24"/>
                <w:szCs w:val="36"/>
              </w:rPr>
              <m:t>c</m:t>
            </m:r>
          </m:e>
          <m:sub>
            <m:r>
              <w:rPr>
                <w:rFonts w:ascii="Cambria Math" w:hAnsi="Cambria Math"/>
                <w:color w:val="000000" w:themeColor="text1"/>
                <w:kern w:val="24"/>
                <w:szCs w:val="36"/>
              </w:rPr>
              <m:t>x</m:t>
            </m:r>
          </m:sub>
        </m:sSub>
        <m:r>
          <m:rPr>
            <m:sty m:val="p"/>
          </m:rPr>
          <w:rPr>
            <w:rFonts w:ascii="Cambria Math" w:hAnsi="Cambria Math"/>
            <w:color w:val="000000" w:themeColor="text1"/>
            <w:kern w:val="24"/>
            <w:szCs w:val="36"/>
          </w:rPr>
          <m:t>=</m:t>
        </m:r>
        <m:f>
          <m:fPr>
            <m:ctrlPr>
              <w:rPr>
                <w:rFonts w:ascii="Cambria Math" w:hAnsi="Cambria Math"/>
                <w:color w:val="000000" w:themeColor="text1"/>
                <w:kern w:val="24"/>
                <w:szCs w:val="36"/>
              </w:rPr>
            </m:ctrlPr>
          </m:fPr>
          <m:num>
            <m:r>
              <w:rPr>
                <w:rFonts w:ascii="Cambria Math" w:hAnsi="Cambria Math"/>
                <w:color w:val="000000" w:themeColor="text1"/>
                <w:kern w:val="24"/>
                <w:szCs w:val="36"/>
              </w:rPr>
              <m:t>2G'</m:t>
            </m:r>
          </m:num>
          <m:den>
            <m:r>
              <w:rPr>
                <w:rFonts w:ascii="Cambria Math" w:hAnsi="Cambria Math"/>
                <w:color w:val="000000" w:themeColor="text1"/>
                <w:kern w:val="24"/>
                <w:szCs w:val="36"/>
              </w:rPr>
              <m:t>3RT</m:t>
            </m:r>
            <m:r>
              <m:rPr>
                <m:sty m:val="p"/>
              </m:rPr>
              <w:rPr>
                <w:rFonts w:ascii="Cambria Math" w:hAnsi="Cambria Math"/>
                <w:color w:val="000000" w:themeColor="text1"/>
                <w:kern w:val="24"/>
                <w:szCs w:val="36"/>
              </w:rPr>
              <m:t> </m:t>
            </m:r>
          </m:den>
        </m:f>
        <m:r>
          <w:rPr>
            <w:rFonts w:ascii="Cambria Math" w:hAnsi="Cambria Math"/>
            <w:color w:val="000000" w:themeColor="text1"/>
            <w:kern w:val="24"/>
            <w:szCs w:val="36"/>
          </w:rPr>
          <m:t>=</m:t>
        </m:r>
        <m:f>
          <m:fPr>
            <m:ctrlPr>
              <w:rPr>
                <w:rFonts w:ascii="Cambria Math" w:hAnsi="Cambria Math"/>
                <w:i/>
                <w:iCs/>
                <w:color w:val="000000" w:themeColor="text1"/>
                <w:kern w:val="24"/>
                <w:szCs w:val="36"/>
              </w:rPr>
            </m:ctrlPr>
          </m:fPr>
          <m:num>
            <m:r>
              <w:rPr>
                <w:rFonts w:ascii="Cambria Math" w:hAnsi="Cambria Math"/>
                <w:color w:val="000000" w:themeColor="text1"/>
                <w:kern w:val="24"/>
                <w:szCs w:val="36"/>
              </w:rPr>
              <m:t>2ρ</m:t>
            </m:r>
          </m:num>
          <m:den>
            <m:sSub>
              <m:sSubPr>
                <m:ctrlPr>
                  <w:rPr>
                    <w:rFonts w:ascii="Cambria Math" w:hAnsi="Cambria Math"/>
                    <w:i/>
                    <w:iCs/>
                    <w:color w:val="000000" w:themeColor="text1"/>
                    <w:kern w:val="24"/>
                    <w:szCs w:val="36"/>
                  </w:rPr>
                </m:ctrlPr>
              </m:sSubPr>
              <m:e>
                <m:r>
                  <w:rPr>
                    <w:rFonts w:ascii="Cambria Math" w:hAnsi="Cambria Math"/>
                    <w:color w:val="000000" w:themeColor="text1"/>
                    <w:kern w:val="24"/>
                    <w:szCs w:val="36"/>
                  </w:rPr>
                  <m:t>3M</m:t>
                </m:r>
              </m:e>
              <m:sub>
                <m:r>
                  <w:rPr>
                    <w:rFonts w:ascii="Cambria Math" w:hAnsi="Cambria Math"/>
                    <w:color w:val="000000" w:themeColor="text1"/>
                    <w:kern w:val="24"/>
                    <w:szCs w:val="36"/>
                  </w:rPr>
                  <m:t>x</m:t>
                </m:r>
              </m:sub>
            </m:sSub>
          </m:den>
        </m:f>
      </m:oMath>
      <w:r w:rsidR="00F85413" w:rsidRPr="00762A04">
        <w:rPr>
          <w:rFonts w:ascii="Times New Roman" w:hAnsi="Times New Roman"/>
          <w:color w:val="000000" w:themeColor="text1"/>
          <w:kern w:val="24"/>
          <w:szCs w:val="36"/>
        </w:rPr>
        <w:t xml:space="preserve">        </w:t>
      </w:r>
    </w:p>
    <w:p w14:paraId="2E2F7819" w14:textId="77777777" w:rsidR="0020688C" w:rsidRDefault="00CF5333" w:rsidP="0020688C">
      <w:pPr>
        <w:spacing w:before="120" w:line="276" w:lineRule="auto"/>
        <w:ind w:left="101" w:right="158"/>
        <w:jc w:val="both"/>
        <w:rPr>
          <w:bCs/>
          <w:iCs/>
          <w:sz w:val="24"/>
          <w:szCs w:val="24"/>
        </w:rPr>
      </w:pPr>
      <w:r w:rsidRPr="00CF5333">
        <w:rPr>
          <w:bCs/>
          <w:iCs/>
          <w:sz w:val="24"/>
          <w:szCs w:val="24"/>
        </w:rPr>
        <w:t>where c</w:t>
      </w:r>
      <w:r w:rsidRPr="00CF5333">
        <w:rPr>
          <w:bCs/>
          <w:iCs/>
          <w:sz w:val="24"/>
          <w:szCs w:val="24"/>
          <w:vertAlign w:val="subscript"/>
        </w:rPr>
        <w:t>x</w:t>
      </w:r>
      <w:r w:rsidRPr="00CF5333">
        <w:rPr>
          <w:bCs/>
          <w:iCs/>
          <w:sz w:val="24"/>
          <w:szCs w:val="24"/>
        </w:rPr>
        <w:t xml:space="preserve"> is the moles of cross-links per volume, G' is the plateau value of shear modulus, R is the gas constant, T is the temperature in Kelvin, ρ is polymer density, and M</w:t>
      </w:r>
      <w:r w:rsidRPr="00CF5333">
        <w:rPr>
          <w:bCs/>
          <w:iCs/>
          <w:sz w:val="24"/>
          <w:szCs w:val="24"/>
          <w:vertAlign w:val="subscript"/>
        </w:rPr>
        <w:t>x</w:t>
      </w:r>
      <w:r w:rsidRPr="00CF5333">
        <w:rPr>
          <w:bCs/>
          <w:iCs/>
          <w:sz w:val="24"/>
          <w:szCs w:val="24"/>
        </w:rPr>
        <w:t xml:space="preserve"> is the number-average molecular weight between the cross-links. As illustrated in Table </w:t>
      </w:r>
      <w:r w:rsidR="005601C0">
        <w:rPr>
          <w:bCs/>
          <w:iCs/>
          <w:sz w:val="24"/>
          <w:szCs w:val="24"/>
        </w:rPr>
        <w:t>4</w:t>
      </w:r>
      <w:r w:rsidRPr="00CF5333">
        <w:rPr>
          <w:bCs/>
          <w:iCs/>
          <w:sz w:val="24"/>
          <w:szCs w:val="24"/>
        </w:rPr>
        <w:t>, the U-PDMS-SP1 has higher chemical cross-linking density than U-PDMS-SP2, thus a shorter distance between crosslinks (M</w:t>
      </w:r>
      <w:r w:rsidRPr="00CF5333">
        <w:rPr>
          <w:bCs/>
          <w:iCs/>
          <w:sz w:val="24"/>
          <w:szCs w:val="24"/>
          <w:vertAlign w:val="subscript"/>
        </w:rPr>
        <w:t>x</w:t>
      </w:r>
      <w:r w:rsidRPr="00CF5333">
        <w:rPr>
          <w:bCs/>
          <w:iCs/>
          <w:sz w:val="24"/>
          <w:szCs w:val="24"/>
        </w:rPr>
        <w:t xml:space="preserve"> = 5.7 × 10</w:t>
      </w:r>
      <w:r w:rsidRPr="00CF5333">
        <w:rPr>
          <w:bCs/>
          <w:iCs/>
          <w:sz w:val="24"/>
          <w:szCs w:val="24"/>
          <w:vertAlign w:val="superscript"/>
        </w:rPr>
        <w:t>4</w:t>
      </w:r>
      <w:r w:rsidRPr="00CF5333">
        <w:rPr>
          <w:bCs/>
          <w:iCs/>
          <w:sz w:val="24"/>
          <w:szCs w:val="24"/>
        </w:rPr>
        <w:t xml:space="preserve"> g/mol for U-PDMS-SP1 versus M</w:t>
      </w:r>
      <w:r w:rsidRPr="00CF5333">
        <w:rPr>
          <w:bCs/>
          <w:iCs/>
          <w:sz w:val="24"/>
          <w:szCs w:val="24"/>
          <w:vertAlign w:val="subscript"/>
        </w:rPr>
        <w:t>x</w:t>
      </w:r>
      <w:r w:rsidRPr="00CF5333">
        <w:rPr>
          <w:bCs/>
          <w:iCs/>
          <w:sz w:val="24"/>
          <w:szCs w:val="24"/>
        </w:rPr>
        <w:t xml:space="preserve"> = 8.6 × 10</w:t>
      </w:r>
      <w:r w:rsidRPr="00CF5333">
        <w:rPr>
          <w:bCs/>
          <w:iCs/>
          <w:sz w:val="24"/>
          <w:szCs w:val="24"/>
          <w:vertAlign w:val="superscript"/>
        </w:rPr>
        <w:t>5</w:t>
      </w:r>
      <w:r w:rsidRPr="00CF5333">
        <w:rPr>
          <w:bCs/>
          <w:iCs/>
          <w:sz w:val="24"/>
          <w:szCs w:val="24"/>
        </w:rPr>
        <w:t xml:space="preserve"> g/mol for U-PDMS-SP2). U-PDMS-SP3 has more H-bonding units while having fewer chemical cross-links than U-</w:t>
      </w:r>
      <w:r w:rsidRPr="00CF5333">
        <w:t xml:space="preserve"> </w:t>
      </w:r>
      <w:r w:rsidRPr="00CF5333">
        <w:rPr>
          <w:bCs/>
          <w:iCs/>
          <w:sz w:val="24"/>
          <w:szCs w:val="24"/>
        </w:rPr>
        <w:t>PDMS-SP2, and the lower M</w:t>
      </w:r>
      <w:r w:rsidRPr="00CF5333">
        <w:rPr>
          <w:bCs/>
          <w:iCs/>
          <w:sz w:val="24"/>
          <w:szCs w:val="24"/>
          <w:vertAlign w:val="subscript"/>
        </w:rPr>
        <w:t>x</w:t>
      </w:r>
      <w:r w:rsidRPr="00CF5333">
        <w:rPr>
          <w:bCs/>
          <w:iCs/>
          <w:sz w:val="24"/>
          <w:szCs w:val="24"/>
        </w:rPr>
        <w:t xml:space="preserve"> in U-PDMS-SP3 (M</w:t>
      </w:r>
      <w:r w:rsidRPr="00CF5333">
        <w:rPr>
          <w:bCs/>
          <w:iCs/>
          <w:sz w:val="24"/>
          <w:szCs w:val="24"/>
          <w:vertAlign w:val="subscript"/>
        </w:rPr>
        <w:t>x</w:t>
      </w:r>
      <w:r w:rsidRPr="00CF5333">
        <w:rPr>
          <w:bCs/>
          <w:iCs/>
          <w:sz w:val="24"/>
          <w:szCs w:val="24"/>
        </w:rPr>
        <w:t xml:space="preserve"> = 1.5 × 10</w:t>
      </w:r>
      <w:r w:rsidRPr="00CF5333">
        <w:rPr>
          <w:bCs/>
          <w:iCs/>
          <w:sz w:val="24"/>
          <w:szCs w:val="24"/>
          <w:vertAlign w:val="superscript"/>
        </w:rPr>
        <w:t>5</w:t>
      </w:r>
      <w:r w:rsidRPr="00CF5333">
        <w:rPr>
          <w:bCs/>
          <w:iCs/>
          <w:sz w:val="24"/>
          <w:szCs w:val="24"/>
        </w:rPr>
        <w:t xml:space="preserve"> g/mol) indicates that the physical interaction (H-bonding) also</w:t>
      </w:r>
      <w:r w:rsidRPr="00CF5333">
        <w:t xml:space="preserve"> </w:t>
      </w:r>
      <w:r w:rsidRPr="00CF5333">
        <w:rPr>
          <w:bCs/>
          <w:iCs/>
          <w:sz w:val="24"/>
          <w:szCs w:val="24"/>
        </w:rPr>
        <w:t>contributes significantly to the overall cross-linking density of the sample.</w:t>
      </w:r>
    </w:p>
    <w:p w14:paraId="2EF6635C" w14:textId="32041506" w:rsidR="00AB7846" w:rsidRDefault="00AB7846" w:rsidP="0020688C">
      <w:pPr>
        <w:spacing w:before="120" w:line="276" w:lineRule="auto"/>
        <w:ind w:left="101" w:right="158"/>
        <w:jc w:val="both"/>
        <w:rPr>
          <w:bCs/>
          <w:iCs/>
          <w:sz w:val="24"/>
          <w:szCs w:val="24"/>
        </w:rPr>
      </w:pPr>
      <w:r w:rsidRPr="00AB7846">
        <w:rPr>
          <w:bCs/>
          <w:iCs/>
          <w:sz w:val="24"/>
          <w:szCs w:val="24"/>
        </w:rPr>
        <w:t xml:space="preserve">The mechanical properties of U-PDMS-SPs by tensile tests correspond well to their crosslinking densities. Following the ASTM D1708 protocols, all samples were pressed at 140 °C, and sample strips with a size of 50 mm × 5 mm × 0.3 mm were prepared. The sample strips were </w:t>
      </w:r>
      <w:r w:rsidRPr="00AB7846">
        <w:rPr>
          <w:bCs/>
          <w:iCs/>
          <w:sz w:val="24"/>
          <w:szCs w:val="24"/>
        </w:rPr>
        <w:lastRenderedPageBreak/>
        <w:t>stretched at a rate of 1 mm/s until break, and at least three specimens were tested for accurate evaluation. As illustrated by the tensile test data shown in Fig</w:t>
      </w:r>
      <w:r w:rsidR="00EF17C1">
        <w:rPr>
          <w:bCs/>
          <w:iCs/>
          <w:sz w:val="24"/>
          <w:szCs w:val="24"/>
        </w:rPr>
        <w:t>ure</w:t>
      </w:r>
      <w:r w:rsidRPr="00AB7846">
        <w:rPr>
          <w:bCs/>
          <w:iCs/>
          <w:sz w:val="24"/>
          <w:szCs w:val="24"/>
        </w:rPr>
        <w:t xml:space="preserve"> </w:t>
      </w:r>
      <w:r w:rsidR="00EF17C1">
        <w:rPr>
          <w:bCs/>
          <w:iCs/>
          <w:sz w:val="24"/>
          <w:szCs w:val="24"/>
        </w:rPr>
        <w:t>37</w:t>
      </w:r>
      <w:r w:rsidRPr="00AB7846">
        <w:rPr>
          <w:bCs/>
          <w:iCs/>
          <w:sz w:val="24"/>
          <w:szCs w:val="24"/>
        </w:rPr>
        <w:t xml:space="preserve">a and Table </w:t>
      </w:r>
      <w:r w:rsidR="005601C0">
        <w:rPr>
          <w:bCs/>
          <w:iCs/>
          <w:sz w:val="24"/>
          <w:szCs w:val="24"/>
        </w:rPr>
        <w:t>4</w:t>
      </w:r>
      <w:r w:rsidRPr="00AB7846">
        <w:rPr>
          <w:bCs/>
          <w:iCs/>
          <w:sz w:val="24"/>
          <w:szCs w:val="24"/>
        </w:rPr>
        <w:t xml:space="preserve">, the U-PDMS-SP1 exhibits high rigidity and less flexibility than U-PDMS-SP2 due to dense chemical cross-links (Table </w:t>
      </w:r>
      <w:r w:rsidR="005601C0">
        <w:rPr>
          <w:bCs/>
          <w:iCs/>
          <w:sz w:val="24"/>
          <w:szCs w:val="24"/>
        </w:rPr>
        <w:t>4</w:t>
      </w:r>
      <w:r w:rsidRPr="00AB7846">
        <w:rPr>
          <w:bCs/>
          <w:iCs/>
          <w:sz w:val="24"/>
          <w:szCs w:val="24"/>
        </w:rPr>
        <w:t xml:space="preserve">), which is consistent with rheology results. For example, U-PDMS-SP1 shows over 5 times higher in Young’s modulus (0.28 MPa versus 0.05 MPa) with a lower strain (112.5% versus 411.9%). The addition of DETA in U-PDMS-SP3 compared to U-PDMS-SP2 introduces more H-bonding-based physical cross-linking. The additional H-bonding units significantly improve Young’s modulus, tensile strength, and toughness, while sacrificing 25% of elongation-at-break. Meanwhile, consistent with the rheology result, the lack of chemical cross-links in U-PDMS-SP4 compared with U-PDMS-SP3 renders reduced Young’s modulus. The U-PDMS-SP4 exhibits the highest elongation-at-break among all the samples. The high extensibility of U-PDMS-SP4 stems from the high molecular weights of flexible PDMS chains between cross-link points (Table </w:t>
      </w:r>
      <w:r w:rsidR="005601C0">
        <w:rPr>
          <w:bCs/>
          <w:iCs/>
          <w:sz w:val="24"/>
          <w:szCs w:val="24"/>
        </w:rPr>
        <w:t>4</w:t>
      </w:r>
      <w:r w:rsidRPr="00AB7846">
        <w:rPr>
          <w:bCs/>
          <w:iCs/>
          <w:sz w:val="24"/>
          <w:szCs w:val="24"/>
        </w:rPr>
        <w:t>). As illustrated by the hand-pulling test in Fig</w:t>
      </w:r>
      <w:r w:rsidR="00EF17C1">
        <w:rPr>
          <w:bCs/>
          <w:iCs/>
          <w:sz w:val="24"/>
          <w:szCs w:val="24"/>
        </w:rPr>
        <w:t>ure 37</w:t>
      </w:r>
      <w:r w:rsidRPr="00AB7846">
        <w:rPr>
          <w:bCs/>
          <w:iCs/>
          <w:sz w:val="24"/>
          <w:szCs w:val="24"/>
        </w:rPr>
        <w:t>b, the U-PDMS-SP4 shows good extensibility, i.e., over four times its original length. Overall, the U-PDMS-SP4 exhibits the highest mechanical toughness among all the U-PDMS-SPs. Control on the density of chemical and physical cross-links can rationally tune the mechanical properties of U-PDMS-SPs, and the high toughness can be obtained by increasing physical cross-linking while incorporating adequate chemical cross-linking. The tensile properties of U-PDMS-SPs are comparable to PDMS-based elastomers.</w:t>
      </w:r>
      <w:r w:rsidR="00C77C4E">
        <w:rPr>
          <w:bCs/>
          <w:iCs/>
          <w:sz w:val="24"/>
          <w:szCs w:val="24"/>
        </w:rPr>
        <w:fldChar w:fldCharType="begin">
          <w:fldData xml:space="preserve">PEVuZE5vdGU+PENpdGU+PEF1dGhvcj5DYW88L0F1dGhvcj48WWVhcj4yMDE4PC9ZZWFyPjxSZWNO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</w:fldData>
        </w:fldChar>
      </w:r>
      <w:r w:rsidR="0032652E">
        <w:rPr>
          <w:bCs/>
          <w:iCs/>
          <w:sz w:val="24"/>
          <w:szCs w:val="24"/>
        </w:rPr>
        <w:instrText xml:space="preserve"> ADDIN EN.CITE </w:instrText>
      </w:r>
      <w:r w:rsidR="0032652E">
        <w:rPr>
          <w:bCs/>
          <w:iCs/>
          <w:sz w:val="24"/>
          <w:szCs w:val="24"/>
        </w:rPr>
        <w:fldChar w:fldCharType="begin">
          <w:fldData xml:space="preserve">PEVuZE5vdGU+PENpdGU+PEF1dGhvcj5DYW88L0F1dGhvcj48WWVhcj4yMDE4PC9ZZWFyPjxSZWNO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</w:fldData>
        </w:fldChar>
      </w:r>
      <w:r w:rsidR="0032652E">
        <w:rPr>
          <w:bCs/>
          <w:iCs/>
          <w:sz w:val="24"/>
          <w:szCs w:val="24"/>
        </w:rPr>
        <w:instrText xml:space="preserve"> ADDIN EN.CITE.DATA </w:instrText>
      </w:r>
      <w:r w:rsidR="0032652E">
        <w:rPr>
          <w:bCs/>
          <w:iCs/>
          <w:sz w:val="24"/>
          <w:szCs w:val="24"/>
        </w:rPr>
      </w:r>
      <w:r w:rsidR="0032652E">
        <w:rPr>
          <w:bCs/>
          <w:iCs/>
          <w:sz w:val="24"/>
          <w:szCs w:val="24"/>
        </w:rPr>
        <w:fldChar w:fldCharType="end"/>
      </w:r>
      <w:r w:rsidR="00C77C4E">
        <w:rPr>
          <w:bCs/>
          <w:iCs/>
          <w:sz w:val="24"/>
          <w:szCs w:val="24"/>
        </w:rPr>
      </w:r>
      <w:r w:rsidR="00C77C4E">
        <w:rPr>
          <w:bCs/>
          <w:iCs/>
          <w:sz w:val="24"/>
          <w:szCs w:val="24"/>
        </w:rPr>
        <w:fldChar w:fldCharType="separate"/>
      </w:r>
      <w:r w:rsidR="0032652E" w:rsidRPr="0032652E">
        <w:rPr>
          <w:bCs/>
          <w:iCs/>
          <w:noProof/>
          <w:sz w:val="24"/>
          <w:szCs w:val="24"/>
          <w:vertAlign w:val="superscript"/>
        </w:rPr>
        <w:t>36,105,218-220</w:t>
      </w:r>
      <w:r w:rsidR="00C77C4E">
        <w:rPr>
          <w:bCs/>
          <w:iCs/>
          <w:sz w:val="24"/>
          <w:szCs w:val="24"/>
        </w:rPr>
        <w:fldChar w:fldCharType="end"/>
      </w:r>
      <w:r w:rsidRPr="00AB7846">
        <w:rPr>
          <w:bCs/>
          <w:iCs/>
          <w:sz w:val="24"/>
          <w:szCs w:val="24"/>
        </w:rPr>
        <w:t xml:space="preserve"> Further improvement of the tensile properties could be achieved by replacing the PDMS-NH</w:t>
      </w:r>
      <w:r w:rsidRPr="00AB7846">
        <w:rPr>
          <w:bCs/>
          <w:iCs/>
          <w:sz w:val="24"/>
          <w:szCs w:val="24"/>
          <w:vertAlign w:val="subscript"/>
        </w:rPr>
        <w:t>2</w:t>
      </w:r>
      <w:r w:rsidRPr="00AB7846">
        <w:rPr>
          <w:bCs/>
          <w:iCs/>
          <w:sz w:val="24"/>
          <w:szCs w:val="24"/>
        </w:rPr>
        <w:t>-B (5 mol% amine group) with PDMS containing a higher concentration of amine groups or incorporating other polymer matrixes or nanoparticles into U-PDMS-SPs. We also performed a hysteresis test to evaluate the elastic recovery of U-PDMS-SP4. As illustrated by the 10 cycles of hysteresis test in Fig</w:t>
      </w:r>
      <w:r w:rsidR="00EF17C1">
        <w:rPr>
          <w:bCs/>
          <w:iCs/>
          <w:sz w:val="24"/>
          <w:szCs w:val="24"/>
        </w:rPr>
        <w:t>ure 37</w:t>
      </w:r>
      <w:r w:rsidRPr="00AB7846">
        <w:rPr>
          <w:bCs/>
          <w:iCs/>
          <w:sz w:val="24"/>
          <w:szCs w:val="24"/>
        </w:rPr>
        <w:t>c, the U-PDMS-SP4 exhibits good elastic recovery, 95.3% of the original stress remained after the first loading-unloading cycle, which is shown as the red curve in Fi</w:t>
      </w:r>
      <w:r w:rsidR="00EF17C1">
        <w:rPr>
          <w:bCs/>
          <w:iCs/>
          <w:sz w:val="24"/>
          <w:szCs w:val="24"/>
        </w:rPr>
        <w:t>gure 37</w:t>
      </w:r>
      <w:r w:rsidRPr="00AB7846">
        <w:rPr>
          <w:bCs/>
          <w:iCs/>
          <w:sz w:val="24"/>
          <w:szCs w:val="24"/>
        </w:rPr>
        <w:t>c. The tensile stress loss for the following loading-unloading cycles is minimized, and the stress is maintained at 87.1% even after 10 cycles. The high elastic property of the U-PDMS-SP4 will facilitate other functionalities, such as the puncture-resistance property.</w:t>
      </w:r>
    </w:p>
    <w:p w14:paraId="3EB85ECE" w14:textId="173F242D" w:rsidR="00311EAD" w:rsidRPr="00CF04AC" w:rsidRDefault="00311EAD" w:rsidP="00CF04AC">
      <w:pPr>
        <w:pStyle w:val="Heading3"/>
        <w:spacing w:before="120" w:after="120"/>
        <w:ind w:left="101"/>
        <w:rPr>
          <w:sz w:val="28"/>
          <w:szCs w:val="28"/>
        </w:rPr>
      </w:pPr>
      <w:r w:rsidRPr="00CF04AC">
        <w:t>Self-</w:t>
      </w:r>
      <w:r w:rsidR="00761EB3" w:rsidRPr="00CF04AC">
        <w:t>H</w:t>
      </w:r>
      <w:r w:rsidRPr="00CF04AC">
        <w:t>ealing Properties</w:t>
      </w:r>
      <w:r w:rsidRPr="00CF04AC">
        <w:rPr>
          <w:sz w:val="28"/>
          <w:szCs w:val="28"/>
        </w:rPr>
        <w:t xml:space="preserve"> </w:t>
      </w:r>
    </w:p>
    <w:p w14:paraId="28A5A7F8" w14:textId="2ABC740B" w:rsidR="006114D8" w:rsidRDefault="00AB7846" w:rsidP="00246CB5">
      <w:pPr>
        <w:spacing w:before="120" w:line="276" w:lineRule="auto"/>
        <w:ind w:left="101" w:right="158"/>
        <w:jc w:val="both"/>
        <w:rPr>
          <w:bCs/>
          <w:iCs/>
          <w:sz w:val="24"/>
          <w:szCs w:val="24"/>
        </w:rPr>
      </w:pPr>
      <w:r w:rsidRPr="00AB7846">
        <w:rPr>
          <w:bCs/>
          <w:iCs/>
          <w:sz w:val="24"/>
          <w:szCs w:val="24"/>
        </w:rPr>
        <w:t>A supramolecular polymer network containing multiple hydrogen bonding sites with a flexible PDMS backbone exhibits exceptional self-healing potential.</w:t>
      </w:r>
      <w:r w:rsidR="00C77C4E">
        <w:rPr>
          <w:bCs/>
          <w:iCs/>
          <w:sz w:val="24"/>
          <w:szCs w:val="24"/>
        </w:rPr>
        <w:fldChar w:fldCharType="begin"/>
      </w:r>
      <w:r w:rsidR="00C77C4E">
        <w:rPr>
          <w:bCs/>
          <w:iCs/>
          <w:sz w:val="24"/>
          <w:szCs w:val="24"/>
        </w:rPr>
        <w:instrText xml:space="preserve"> ADDIN EN.CITE &lt;EndNote&gt;&lt;Cite&gt;&lt;Author&gt;Cao&lt;/Author&gt;&lt;Year&gt;2018&lt;/Year&gt;&lt;RecNum&gt;7&lt;/RecNum&gt;&lt;DisplayText&gt;&lt;style face="superscript"&gt;36&lt;/style&gt;&lt;/DisplayText&gt;&lt;record&gt;&lt;rec-number&gt;7&lt;/rec-number&gt;&lt;foreign-keys&gt;&lt;key app="EN" db-id="dazfpwrrustdwqewf5wve904z22vexrtx025" timestamp="1656290057"&gt;7&lt;/key&gt;&lt;/foreign-keys&gt;&lt;ref-type name="Journal Article"&gt;17&lt;/ref-type&gt;&lt;contributors&gt;&lt;authors&gt;&lt;author&gt;Cao, Peng-Fei&lt;/author&gt;&lt;author&gt;Li, Bingrui&lt;/author&gt;&lt;author&gt;Hong, Tao&lt;/author&gt;&lt;author&gt;Townsend, Jacob&lt;/author&gt;&lt;author&gt;Qiang, Zhe&lt;/author&gt;&lt;author&gt;Xing, Kunyue&lt;/author&gt;&lt;author&gt;Vogiatzis, Konstantinos D.&lt;/author&gt;&lt;author&gt;Wang, Yangyang&lt;/author&gt;&lt;author&gt;Mays, Jimmy W.&lt;/author&gt;&lt;author&gt;Sokolov, Alexei P.&lt;/author&gt;&lt;author&gt;Saito, Tomonori&lt;/author&gt;&lt;/authors&gt;&lt;/contributors&gt;&lt;titles&gt;&lt;title&gt;Superstretchable, Self-Healing Polymeric Elastomers with Tunable Properties&lt;/title&gt;&lt;secondary-title&gt;Advanced Functional Materials&lt;/secondary-title&gt;&lt;/titles&gt;&lt;periodical&gt;&lt;full-title&gt;Advanced Functional Materials&lt;/full-title&gt;&lt;abbr-1&gt;Adv. Funct. Mater.&lt;/abbr-1&gt;&lt;abbr-2&gt;Adv Funct Mater&lt;/abbr-2&gt;&lt;/periodical&gt;&lt;pages&gt;1800741&lt;/pages&gt;&lt;volume&gt;28&lt;/volume&gt;&lt;number&gt;22&lt;/number&gt;&lt;keywords&gt;&lt;keyword&gt;gas separation&lt;/keyword&gt;&lt;keyword&gt;hydrogen bonding&lt;/keyword&gt;&lt;keyword&gt;polymeric elastomers&lt;/keyword&gt;&lt;keyword&gt;self-healing&lt;/keyword&gt;&lt;keyword&gt;tunable mechanical properties&lt;/keyword&gt;&lt;/keywords&gt;&lt;dates&gt;&lt;year&gt;2018&lt;/year&gt;&lt;pub-dates&gt;&lt;date&gt;2018/05/01&lt;/date&gt;&lt;/pub-dates&gt;&lt;/dates&gt;&lt;publisher&gt;John Wiley &amp;amp; Sons, Ltd&lt;/publisher&gt;&lt;isbn&gt;1616-301X&lt;/isbn&gt;&lt;work-type&gt;https://doi.org/10.1002/adfm.201800741&lt;/work-type&gt;&lt;urls&gt;&lt;related-urls&gt;&lt;url&gt;https://doi.org/10.1002/adfm.201800741&lt;/url&gt;&lt;/related-urls&gt;&lt;/urls&gt;&lt;electronic-resource-num&gt;https://doi.org/10.1002/adfm.201800741&lt;/electronic-resource-num&gt;&lt;access-date&gt;2022/06/18&lt;/access-date&gt;&lt;/record&gt;&lt;/Cite&gt;&lt;/EndNote&gt;</w:instrText>
      </w:r>
      <w:r w:rsidR="00C77C4E">
        <w:rPr>
          <w:bCs/>
          <w:iCs/>
          <w:sz w:val="24"/>
          <w:szCs w:val="24"/>
        </w:rPr>
        <w:fldChar w:fldCharType="separate"/>
      </w:r>
      <w:r w:rsidR="00C77C4E" w:rsidRPr="00C77C4E">
        <w:rPr>
          <w:bCs/>
          <w:iCs/>
          <w:noProof/>
          <w:sz w:val="24"/>
          <w:szCs w:val="24"/>
          <w:vertAlign w:val="superscript"/>
        </w:rPr>
        <w:t>36</w:t>
      </w:r>
      <w:r w:rsidR="00C77C4E">
        <w:rPr>
          <w:bCs/>
          <w:iCs/>
          <w:sz w:val="24"/>
          <w:szCs w:val="24"/>
        </w:rPr>
        <w:fldChar w:fldCharType="end"/>
      </w:r>
      <w:r w:rsidRPr="00AB7846">
        <w:rPr>
          <w:bCs/>
          <w:iCs/>
          <w:sz w:val="24"/>
          <w:szCs w:val="24"/>
        </w:rPr>
        <w:t xml:space="preserve"> The complex structure in the hydrogen bonding groups of U-PDMS-SPs resulted in a variety of binding energy between -16.4 and -18.2 kcal/mol.</w:t>
      </w:r>
      <w:r w:rsidR="00C77C4E">
        <w:rPr>
          <w:bCs/>
          <w:iCs/>
          <w:sz w:val="24"/>
          <w:szCs w:val="24"/>
        </w:rPr>
        <w:fldChar w:fldCharType="begin"/>
      </w:r>
      <w:r w:rsidR="00C77C4E">
        <w:rPr>
          <w:bCs/>
          <w:iCs/>
          <w:sz w:val="24"/>
          <w:szCs w:val="24"/>
        </w:rPr>
        <w:instrText xml:space="preserve"> ADDIN EN.CITE &lt;EndNote&gt;&lt;Cite&gt;&lt;Author&gt;Cao&lt;/Author&gt;&lt;Year&gt;2018&lt;/Year&gt;&lt;RecNum&gt;7&lt;/RecNum&gt;&lt;DisplayText&gt;&lt;style face="superscript"&gt;36&lt;/style&gt;&lt;/DisplayText&gt;&lt;record&gt;&lt;rec-number&gt;7&lt;/rec-number&gt;&lt;foreign-keys&gt;&lt;key app="EN" db-id="dazfpwrrustdwqewf5wve904z22vexrtx025" timestamp="1656290057"&gt;7&lt;/key&gt;&lt;/foreign-keys&gt;&lt;ref-type name="Journal Article"&gt;17&lt;/ref-type&gt;&lt;contributors&gt;&lt;authors&gt;&lt;author&gt;Cao, Peng-Fei&lt;/author&gt;&lt;author&gt;Li, Bingrui&lt;/author&gt;&lt;author&gt;Hong, Tao&lt;/author&gt;&lt;author&gt;Townsend, Jacob&lt;/author&gt;&lt;author&gt;Qiang, Zhe&lt;/author&gt;&lt;author&gt;Xing, Kunyue&lt;/author&gt;&lt;author&gt;Vogiatzis, Konstantinos D.&lt;/author&gt;&lt;author&gt;Wang, Yangyang&lt;/author&gt;&lt;author&gt;Mays, Jimmy W.&lt;/author&gt;&lt;author&gt;Sokolov, Alexei P.&lt;/author&gt;&lt;author&gt;Saito, Tomonori&lt;/author&gt;&lt;/authors&gt;&lt;/contributors&gt;&lt;titles&gt;&lt;title&gt;Superstretchable, Self-Healing Polymeric Elastomers with Tunable Properties&lt;/title&gt;&lt;secondary-title&gt;Advanced Functional Materials&lt;/secondary-title&gt;&lt;/titles&gt;&lt;periodical&gt;&lt;full-title&gt;Advanced Functional Materials&lt;/full-title&gt;&lt;abbr-1&gt;Adv. Funct. Mater.&lt;/abbr-1&gt;&lt;abbr-2&gt;Adv Funct Mater&lt;/abbr-2&gt;&lt;/periodical&gt;&lt;pages&gt;1800741&lt;/pages&gt;&lt;volume&gt;28&lt;/volume&gt;&lt;number&gt;22&lt;/number&gt;&lt;keywords&gt;&lt;keyword&gt;gas separation&lt;/keyword&gt;&lt;keyword&gt;hydrogen bonding&lt;/keyword&gt;&lt;keyword&gt;polymeric elastomers&lt;/keyword&gt;&lt;keyword&gt;self-healing&lt;/keyword&gt;&lt;keyword&gt;tunable mechanical properties&lt;/keyword&gt;&lt;/keywords&gt;&lt;dates&gt;&lt;year&gt;2018&lt;/year&gt;&lt;pub-dates&gt;&lt;date&gt;2018/05/01&lt;/date&gt;&lt;/pub-dates&gt;&lt;/dates&gt;&lt;publisher&gt;John Wiley &amp;amp; Sons, Ltd&lt;/publisher&gt;&lt;isbn&gt;1616-301X&lt;/isbn&gt;&lt;work-type&gt;https://doi.org/10.1002/adfm.201800741&lt;/work-type&gt;&lt;urls&gt;&lt;related-urls&gt;&lt;url&gt;https://doi.org/10.1002/adfm.201800741&lt;/url&gt;&lt;/related-urls&gt;&lt;/urls&gt;&lt;electronic-resource-num&gt;https://doi.org/10.1002/adfm.201800741&lt;/electronic-resource-num&gt;&lt;access-date&gt;2022/06/18&lt;/access-date&gt;&lt;/record&gt;&lt;/Cite&gt;&lt;/EndNote&gt;</w:instrText>
      </w:r>
      <w:r w:rsidR="00C77C4E">
        <w:rPr>
          <w:bCs/>
          <w:iCs/>
          <w:sz w:val="24"/>
          <w:szCs w:val="24"/>
        </w:rPr>
        <w:fldChar w:fldCharType="separate"/>
      </w:r>
      <w:r w:rsidR="00C77C4E" w:rsidRPr="00C77C4E">
        <w:rPr>
          <w:bCs/>
          <w:iCs/>
          <w:noProof/>
          <w:sz w:val="24"/>
          <w:szCs w:val="24"/>
          <w:vertAlign w:val="superscript"/>
        </w:rPr>
        <w:t>36</w:t>
      </w:r>
      <w:r w:rsidR="00C77C4E">
        <w:rPr>
          <w:bCs/>
          <w:iCs/>
          <w:sz w:val="24"/>
          <w:szCs w:val="24"/>
        </w:rPr>
        <w:fldChar w:fldCharType="end"/>
      </w:r>
      <w:r w:rsidRPr="00AB7846">
        <w:rPr>
          <w:bCs/>
          <w:iCs/>
          <w:sz w:val="24"/>
          <w:szCs w:val="24"/>
        </w:rPr>
        <w:t xml:space="preserve"> Once the damaged parts were brought into physical contact</w:t>
      </w:r>
      <w:r w:rsidR="007F4EFE" w:rsidRPr="00AB7846">
        <w:rPr>
          <w:bCs/>
          <w:iCs/>
          <w:sz w:val="24"/>
          <w:szCs w:val="24"/>
        </w:rPr>
        <w:t xml:space="preserve">, </w:t>
      </w:r>
      <w:r w:rsidRPr="00AB7846">
        <w:rPr>
          <w:bCs/>
          <w:iCs/>
          <w:sz w:val="24"/>
          <w:szCs w:val="24"/>
        </w:rPr>
        <w:t>those hydrogen bonds with low binding energy at the interface could rapidly rearrange and form new bonds between the damaged parts.</w:t>
      </w:r>
      <w:r w:rsidR="00C77C4E">
        <w:rPr>
          <w:bCs/>
          <w:iCs/>
          <w:sz w:val="24"/>
          <w:szCs w:val="24"/>
        </w:rPr>
        <w:fldChar w:fldCharType="begin"/>
      </w:r>
      <w:r w:rsidR="00C77C4E">
        <w:rPr>
          <w:bCs/>
          <w:iCs/>
          <w:sz w:val="24"/>
          <w:szCs w:val="24"/>
        </w:rPr>
        <w:instrText xml:space="preserve"> ADDIN EN.CITE &lt;EndNote&gt;&lt;Cite&gt;&lt;Author&gt;Cordier&lt;/Author&gt;&lt;Year&gt;2008&lt;/Year&gt;&lt;RecNum&gt;2&lt;/RecNum&gt;&lt;DisplayText&gt;&lt;style face="superscript"&gt;34&lt;/style&gt;&lt;/DisplayText&gt;&lt;record&gt;&lt;rec-number&gt;2&lt;/rec-number&gt;&lt;foreign-keys&gt;&lt;key app="EN" db-id="dazfpwrrustdwqewf5wve904z22vexrtx025" timestamp="1656290043"&gt;2&lt;/key&gt;&lt;/foreign-keys&gt;&lt;ref-type name="Journal Article"&gt;17&lt;/ref-type&gt;&lt;contributors&gt;&lt;authors&gt;&lt;author&gt;Cordier, Philippe&lt;/author&gt;&lt;author&gt;Tournilhac, François&lt;/author&gt;&lt;author&gt;Soulié-Ziakovic, Corinne&lt;/author&gt;&lt;author&gt;Leibler, Ludwik&lt;/author&gt;&lt;/authors&gt;&lt;/contributors&gt;&lt;titles&gt;&lt;title&gt;Self-healing and thermoreversible rubber from supramolecular assembly&lt;/title&gt;&lt;secondary-title&gt;Nature&lt;/secondary-title&gt;&lt;/titles&gt;&lt;pages&gt;977-980&lt;/pages&gt;&lt;volume&gt;451&lt;/volume&gt;&lt;number&gt;7181&lt;/number&gt;&lt;dates&gt;&lt;year&gt;2008&lt;/year&gt;&lt;pub-dates&gt;&lt;date&gt;2008/02/01&lt;/date&gt;&lt;/pub-dates&gt;&lt;/dates&gt;&lt;isbn&gt;1476-4687&lt;/isbn&gt;&lt;urls&gt;&lt;related-urls&gt;&lt;url&gt;https://doi.org/10.1038/nature06669&lt;/url&gt;&lt;/related-urls&gt;&lt;/urls&gt;&lt;electronic-resource-num&gt;10.1038/nature06669&lt;/electronic-resource-num&gt;&lt;/record&gt;&lt;/Cite&gt;&lt;/EndNote&gt;</w:instrText>
      </w:r>
      <w:r w:rsidR="00C77C4E">
        <w:rPr>
          <w:bCs/>
          <w:iCs/>
          <w:sz w:val="24"/>
          <w:szCs w:val="24"/>
        </w:rPr>
        <w:fldChar w:fldCharType="separate"/>
      </w:r>
      <w:r w:rsidR="00C77C4E" w:rsidRPr="00C77C4E">
        <w:rPr>
          <w:bCs/>
          <w:iCs/>
          <w:noProof/>
          <w:sz w:val="24"/>
          <w:szCs w:val="24"/>
          <w:vertAlign w:val="superscript"/>
        </w:rPr>
        <w:t>34</w:t>
      </w:r>
      <w:r w:rsidR="00C77C4E">
        <w:rPr>
          <w:bCs/>
          <w:iCs/>
          <w:sz w:val="24"/>
          <w:szCs w:val="24"/>
        </w:rPr>
        <w:fldChar w:fldCharType="end"/>
      </w:r>
      <w:r w:rsidRPr="00AB7846">
        <w:rPr>
          <w:bCs/>
          <w:iCs/>
          <w:sz w:val="24"/>
          <w:szCs w:val="24"/>
        </w:rPr>
        <w:t xml:space="preserve"> The molecular design of U-PDMS-SPs with a high concentration of hydrogen bonding ensures sufficient hydrogen bonds could be formed rapidly to facilitate self-healing. The self-healing properties of U-PDMS-SP4 were evaluated due to its </w:t>
      </w:r>
      <w:r w:rsidRPr="00AB7846">
        <w:rPr>
          <w:bCs/>
          <w:iCs/>
          <w:sz w:val="24"/>
          <w:szCs w:val="24"/>
        </w:rPr>
        <w:lastRenderedPageBreak/>
        <w:t>highest tensile strength and toughness among U-PDMS-SPs. U-PDMS-SP4 was prepared into specimens with similar geometry as the tensile test samples. After cutting the specimen into two separate pieces utilizing a razor blade, those pieces were brought into contact within 30 seconds, and the re-attached polymeric specimens were healed at 20 °C for different healing times. The healed specimens were tested by the same tensile test method (customized ASTM D1708). As seen in Fig</w:t>
      </w:r>
      <w:r w:rsidR="00EF17C1">
        <w:rPr>
          <w:bCs/>
          <w:iCs/>
          <w:sz w:val="24"/>
          <w:szCs w:val="24"/>
        </w:rPr>
        <w:t>ure 37</w:t>
      </w:r>
      <w:r w:rsidRPr="00AB7846">
        <w:rPr>
          <w:bCs/>
          <w:iCs/>
          <w:sz w:val="24"/>
          <w:szCs w:val="24"/>
        </w:rPr>
        <w:t xml:space="preserve">d, U-PDMS-SP4 exhibits excellent room temperature self-healing properties, </w:t>
      </w:r>
      <w:r w:rsidRPr="00F85413">
        <w:rPr>
          <w:bCs/>
          <w:i/>
          <w:sz w:val="24"/>
          <w:szCs w:val="24"/>
        </w:rPr>
        <w:t>i.e.</w:t>
      </w:r>
      <w:r w:rsidRPr="00AB7846">
        <w:rPr>
          <w:bCs/>
          <w:iCs/>
          <w:sz w:val="24"/>
          <w:szCs w:val="24"/>
        </w:rPr>
        <w:t>, recovered strain value of 125% after only 2 minutes of healing from its original value of 528%. Such rapid self-healing is a synergistic effect of fast polymer dynamic from the soft PDMS backbone and rearrangement of hydrogen bonds.  After 16 hours of healing at room temperature, U-PDMS-SP4 almost fully recovered its tensile stress and extensibility. The healing dynamics were assessed by the recovery of toughness, where the recovered toughness was compared with the original toughness value (Fig</w:t>
      </w:r>
      <w:r w:rsidR="00EF17C1">
        <w:rPr>
          <w:bCs/>
          <w:iCs/>
          <w:sz w:val="24"/>
          <w:szCs w:val="24"/>
        </w:rPr>
        <w:t>ure 37</w:t>
      </w:r>
      <w:r w:rsidRPr="00AB7846">
        <w:rPr>
          <w:sz w:val="24"/>
          <w:szCs w:val="24"/>
        </w:rPr>
        <w:t>e). The room temperature fast healing character of U-PDMS-</w:t>
      </w:r>
      <w:r w:rsidRPr="00AB7846">
        <w:rPr>
          <w:bCs/>
          <w:iCs/>
          <w:sz w:val="24"/>
          <w:szCs w:val="24"/>
        </w:rPr>
        <w:t xml:space="preserve">SP4 indicates its autonomous self-healing capability without the need for elevated temperature or prolonged time. This autonomous self-healing feature is critical for multiple applications such as smart coatings, films, sensing devices, 3D printing, etc., where repairing by active healing is </w:t>
      </w:r>
      <w:r w:rsidRPr="005047CB">
        <w:rPr>
          <w:bCs/>
          <w:iCs/>
          <w:sz w:val="24"/>
          <w:szCs w:val="24"/>
        </w:rPr>
        <w:t>not ideal during their operation.</w:t>
      </w:r>
      <w:r w:rsidR="00316F4E">
        <w:rPr>
          <w:bCs/>
          <w:iCs/>
          <w:sz w:val="24"/>
          <w:szCs w:val="24"/>
        </w:rPr>
        <w:fldChar w:fldCharType="begin"/>
      </w:r>
      <w:r w:rsidR="00316F4E">
        <w:rPr>
          <w:bCs/>
          <w:iCs/>
          <w:sz w:val="24"/>
          <w:szCs w:val="24"/>
        </w:rPr>
        <w:instrText xml:space="preserve"> ADDIN EN.CITE &lt;EndNote&gt;&lt;Cite&gt;&lt;Author&gt;Zhu&lt;/Author&gt;&lt;Year&gt;2022&lt;/Year&gt;&lt;RecNum&gt;314&lt;/RecNum&gt;&lt;DisplayText&gt;&lt;style face="superscript"&gt;115&lt;/style&gt;&lt;/DisplayText&gt;&lt;record&gt;&lt;rec-number&gt;314&lt;/rec-number&gt;&lt;foreign-keys&gt;&lt;key app="EN" db-id="dazfpwrrustdwqewf5wve904z22vexrtx025" timestamp="1666990399"&gt;314&lt;/key&gt;&lt;/foreign-keys&gt;&lt;ref-type name="Journal Article"&gt;17&lt;/ref-type&gt;&lt;contributors&gt;&lt;authors&gt;&lt;author&gt;Zhu, Jiadeng&lt;/author&gt;&lt;author&gt;Zhao, Sheng&lt;/author&gt;&lt;author&gt;Luo, Jiancheng&lt;/author&gt;&lt;author&gt;Niu, Wei&lt;/author&gt;&lt;author&gt;Damron Joshua, T.&lt;/author&gt;&lt;author&gt;Zhang, Zhen&lt;/author&gt;&lt;author&gt;Rahman Md, Anisur&lt;/author&gt;&lt;author&gt;Arnould Mark, A.&lt;/author&gt;&lt;author&gt;Saito, Tomonori&lt;/author&gt;&lt;author&gt;Advincula, Rigoberto&lt;/author&gt;&lt;author&gt;Sokolov Alexei, P.&lt;/author&gt;&lt;author&gt;Sumpter Bobby, G.&lt;/author&gt;&lt;author&gt;Cao, Peng-Fei&lt;/author&gt;&lt;/authors&gt;&lt;/contributors&gt;&lt;titles&gt;&lt;title&gt;A Novel Dynamic Polymer Synthesis via Chlorinated Solvent Quenched Depolymerization&lt;/title&gt;&lt;secondary-title&gt;CCS Chemistry&lt;/secondary-title&gt;&lt;/titles&gt;&lt;periodical&gt;&lt;full-title&gt;CCS Chemistry&lt;/full-title&gt;&lt;abbr-1&gt;CCS Chem.&lt;/abbr-1&gt;&lt;/periodical&gt;&lt;pages&gt;1-13&lt;/pages&gt;&lt;volume&gt;0&lt;/volume&gt;&lt;number&gt;0&lt;/number&gt;&lt;dates&gt;&lt;year&gt;2022&lt;/year&gt;&lt;/dates&gt;&lt;publisher&gt;Chinese Chemical Society&lt;/publisher&gt;&lt;urls&gt;&lt;related-urls&gt;&lt;url&gt;https://doi.org/10.31635/ccschem.022.202202362&lt;/url&gt;&lt;/related-urls&gt;&lt;/urls&gt;&lt;electronic-resource-num&gt;10.31635/ccschem.022.202202362&lt;/electronic-resource-num&gt;&lt;access-date&gt;2022/10/28&lt;/access-date&gt;&lt;/record&gt;&lt;/Cite&gt;&lt;/EndNote&gt;</w:instrText>
      </w:r>
      <w:r w:rsidR="00316F4E">
        <w:rPr>
          <w:bCs/>
          <w:iCs/>
          <w:sz w:val="24"/>
          <w:szCs w:val="24"/>
        </w:rPr>
        <w:fldChar w:fldCharType="separate"/>
      </w:r>
      <w:r w:rsidR="00316F4E" w:rsidRPr="00316F4E">
        <w:rPr>
          <w:bCs/>
          <w:iCs/>
          <w:noProof/>
          <w:sz w:val="24"/>
          <w:szCs w:val="24"/>
          <w:vertAlign w:val="superscript"/>
        </w:rPr>
        <w:t>115</w:t>
      </w:r>
      <w:r w:rsidR="00316F4E">
        <w:rPr>
          <w:bCs/>
          <w:iCs/>
          <w:sz w:val="24"/>
          <w:szCs w:val="24"/>
        </w:rPr>
        <w:fldChar w:fldCharType="end"/>
      </w:r>
    </w:p>
    <w:p w14:paraId="37DB0C1A" w14:textId="77777777" w:rsidR="009D12A5" w:rsidRPr="00311EAD" w:rsidRDefault="009D12A5" w:rsidP="009D12A5">
      <w:pPr>
        <w:pStyle w:val="Heading3"/>
        <w:spacing w:before="120" w:after="120"/>
        <w:ind w:left="101"/>
        <w:rPr>
          <w:rFonts w:eastAsiaTheme="minorEastAsia"/>
          <w:w w:val="108"/>
          <w:sz w:val="28"/>
          <w:szCs w:val="28"/>
        </w:rPr>
      </w:pPr>
      <w:r w:rsidRPr="00311EAD">
        <w:t>Puncture-resistance and Adhesive Functionalit</w:t>
      </w:r>
      <w:r>
        <w:t>ies</w:t>
      </w:r>
      <w:r w:rsidRPr="00311EAD">
        <w:rPr>
          <w:rFonts w:eastAsiaTheme="minorEastAsia"/>
          <w:w w:val="108"/>
          <w:sz w:val="28"/>
          <w:szCs w:val="28"/>
        </w:rPr>
        <w:t xml:space="preserve"> </w:t>
      </w:r>
    </w:p>
    <w:p w14:paraId="2572956C" w14:textId="627CCB9D" w:rsidR="009D12A5" w:rsidRDefault="009D12A5" w:rsidP="009D12A5">
      <w:pPr>
        <w:spacing w:before="120" w:line="276" w:lineRule="auto"/>
        <w:ind w:left="101" w:right="158"/>
        <w:jc w:val="both"/>
        <w:rPr>
          <w:bCs/>
          <w:iCs/>
          <w:sz w:val="24"/>
          <w:szCs w:val="24"/>
        </w:rPr>
      </w:pPr>
      <w:r w:rsidRPr="007214BA">
        <w:rPr>
          <w:rFonts w:eastAsiaTheme="minorEastAsia"/>
          <w:w w:val="108"/>
          <w:sz w:val="24"/>
          <w:szCs w:val="24"/>
        </w:rPr>
        <w:t>U-PDMS-SP4 further exhibits unique puncture-resistant properties during the puncture test. Following the ASTM D5748 method, the puncture resistance of stretch wrap film was measured by the crosshead speed of 250 mm/min. Following the ASTM D5748 standard, U-PDMS-SP4 was prepared into 200 μm thickness film with a diameter of 10 cm (Figure 40a), which covers the inner fitting of the fixture. As seen in Figure 40d, the U-PDMS-SP4 did not break during the puncture test since the crosshead reached its maximum travel distance. Furthermore, the sample was still maintained intact while the probe was disengaging.</w:t>
      </w:r>
      <w:r w:rsidR="005C10F7" w:rsidRPr="005C10F7">
        <w:rPr>
          <w:rFonts w:eastAsiaTheme="minorEastAsia"/>
          <w:w w:val="108"/>
          <w:sz w:val="24"/>
          <w:szCs w:val="24"/>
        </w:rPr>
        <w:t xml:space="preserve"> </w:t>
      </w:r>
      <w:r w:rsidR="005C10F7" w:rsidRPr="007214BA">
        <w:rPr>
          <w:rFonts w:eastAsiaTheme="minorEastAsia"/>
          <w:w w:val="108"/>
          <w:sz w:val="24"/>
          <w:szCs w:val="24"/>
        </w:rPr>
        <w:t>The energy of puncture was estimated based on the area of the curve, although the puncture of U-PDMS-SP4 film did not occur. The total energy to puncture is determined to be 327 mJ with a maximum force of 6.52 N at the probe travel distance of 14 cm (Figure 40b). The high energy value is due to the high displacement that dramatically increases the overall energy value. In terms of the energy to puncture, we compared it with the state-of-the-art result of tough polyurethane, where an extremely tough polyurethane exhibits energy to puncture of 532 mJ.</w:t>
      </w:r>
      <w:r w:rsidR="005C10F7" w:rsidRPr="007214BA">
        <w:rPr>
          <w:rFonts w:eastAsiaTheme="minorEastAsia"/>
          <w:w w:val="108"/>
          <w:sz w:val="24"/>
          <w:szCs w:val="24"/>
        </w:rPr>
        <w:fldChar w:fldCharType="begin"/>
      </w:r>
      <w:r w:rsidR="005C10F7">
        <w:rPr>
          <w:rFonts w:eastAsiaTheme="minorEastAsia"/>
          <w:w w:val="108"/>
          <w:sz w:val="24"/>
          <w:szCs w:val="24"/>
        </w:rPr>
        <w:instrText xml:space="preserve"> ADDIN EN.CITE &lt;EndNote&gt;&lt;Cite&gt;&lt;Author&gt;Guo&lt;/Author&gt;&lt;Year&gt;2023&lt;/Year&gt;&lt;RecNum&gt;409&lt;/RecNum&gt;&lt;DisplayText&gt;&lt;style face="superscript"&gt;221&lt;/style&gt;&lt;/DisplayText&gt;&lt;record&gt;&lt;rec-number&gt;409&lt;/rec-number&gt;&lt;foreign-keys&gt;&lt;key app="EN" db-id="dazfpwrrustdwqewf5wve904z22vexrtx025" timestamp="1688588992"&gt;409&lt;/key&gt;&lt;/foreign-keys&gt;&lt;ref-type name="Journal Article"&gt;17&lt;/ref-type&gt;&lt;contributors&gt;&lt;authors&gt;&lt;author&gt;Guo, Rui&lt;/author&gt;&lt;author&gt;Zhang, Qiang&lt;/author&gt;&lt;author&gt;Wu, Youshen&lt;/author&gt;&lt;author&gt;Chen, Hongbing&lt;/author&gt;&lt;author&gt;Liu, Yanghe&lt;/author&gt;&lt;author&gt;Wang, Jingjing&lt;/author&gt;&lt;author&gt;Duan, Xianglong&lt;/author&gt;&lt;author&gt;Chen, Quan&lt;/author&gt;&lt;author&gt;Ge, Zhishen&lt;/author&gt;&lt;author&gt;Zhang, Yanfeng&lt;/author&gt;&lt;/authors&gt;&lt;/contributors&gt;&lt;titles&gt;&lt;title&gt;Extremely Strong and Tough Biodegradable Poly(urethane) Elastomers with Unprecedented Crack Tolerance via Hierarchical Hydrogen-Bonding Interactions&lt;/title&gt;&lt;secondary-title&gt;Advanced Materials&lt;/secondary-title&gt;&lt;/titles&gt;&lt;periodical&gt;&lt;full-title&gt;Advanced Materials&lt;/full-title&gt;&lt;abbr-1&gt;Adv. Mater.&lt;/abbr-1&gt;&lt;abbr-2&gt;Adv Mater&lt;/abbr-2&gt;&lt;/periodical&gt;&lt;pages&gt;2212130&lt;/pages&gt;&lt;keywords&gt;&lt;keyword&gt;biodegradable&lt;/keyword&gt;&lt;keyword&gt;crack tolerance&lt;/keyword&gt;&lt;keyword&gt;elastomers&lt;/keyword&gt;&lt;keyword&gt;fatigue resistance&lt;/keyword&gt;&lt;keyword&gt;toughness&lt;/keyword&gt;&lt;/keywords&gt;&lt;dates&gt;&lt;year&gt;2023&lt;/year&gt;&lt;pub-dates&gt;&lt;date&gt;2023/02/23&lt;/date&gt;&lt;/pub-dates&gt;&lt;/dates&gt;&lt;publisher&gt;John Wiley &amp;amp; Sons, Ltd&lt;/publisher&gt;&lt;isbn&gt;0935-9648&lt;/isbn&gt;&lt;urls&gt;&lt;related-urls&gt;&lt;url&gt;https://doi.org/10.1002/adma.202212130&lt;/url&gt;&lt;/related-urls&gt;&lt;/urls&gt;&lt;access-date&gt;2023/03/04&lt;/access-date&gt;&lt;/record&gt;&lt;/Cite&gt;&lt;/EndNote&gt;</w:instrText>
      </w:r>
      <w:r w:rsidR="005C10F7" w:rsidRPr="007214BA">
        <w:rPr>
          <w:rFonts w:eastAsiaTheme="minorEastAsia"/>
          <w:w w:val="108"/>
          <w:sz w:val="24"/>
          <w:szCs w:val="24"/>
        </w:rPr>
        <w:fldChar w:fldCharType="separate"/>
      </w:r>
      <w:r w:rsidR="005C10F7" w:rsidRPr="0032652E">
        <w:rPr>
          <w:rFonts w:eastAsiaTheme="minorEastAsia"/>
          <w:noProof/>
          <w:w w:val="108"/>
          <w:sz w:val="24"/>
          <w:szCs w:val="24"/>
          <w:vertAlign w:val="superscript"/>
        </w:rPr>
        <w:t>221</w:t>
      </w:r>
      <w:r w:rsidR="005C10F7" w:rsidRPr="007214BA">
        <w:rPr>
          <w:rFonts w:eastAsiaTheme="minorEastAsia"/>
          <w:w w:val="108"/>
          <w:sz w:val="24"/>
          <w:szCs w:val="24"/>
        </w:rPr>
        <w:fldChar w:fldCharType="end"/>
      </w:r>
      <w:r w:rsidR="005C10F7" w:rsidRPr="005C10F7">
        <w:rPr>
          <w:rFonts w:eastAsiaTheme="minorEastAsia"/>
          <w:w w:val="108"/>
          <w:sz w:val="24"/>
          <w:szCs w:val="24"/>
        </w:rPr>
        <w:t xml:space="preserve"> </w:t>
      </w:r>
      <w:r w:rsidR="005C10F7" w:rsidRPr="007214BA">
        <w:rPr>
          <w:rFonts w:eastAsiaTheme="minorEastAsia"/>
          <w:w w:val="108"/>
          <w:sz w:val="24"/>
          <w:szCs w:val="24"/>
        </w:rPr>
        <w:t>Our soft, readily healable polymer U-PDMS-SP4 demonstrates a much higher displacement (&gt;140 mm versus 50.6 mm) without breaking the sample, exhibiting energy to puncture at 327 mJ. The puncture energy value is expected to be much higher and most likely to be comparable to that of tough polyurethane (532 mJ)</w:t>
      </w:r>
      <w:r w:rsidR="005C10F7" w:rsidRPr="007214BA">
        <w:rPr>
          <w:rFonts w:eastAsiaTheme="minorEastAsia"/>
          <w:w w:val="108"/>
          <w:sz w:val="24"/>
          <w:szCs w:val="24"/>
        </w:rPr>
        <w:fldChar w:fldCharType="begin"/>
      </w:r>
      <w:r w:rsidR="005C10F7">
        <w:rPr>
          <w:rFonts w:eastAsiaTheme="minorEastAsia"/>
          <w:w w:val="108"/>
          <w:sz w:val="24"/>
          <w:szCs w:val="24"/>
        </w:rPr>
        <w:instrText xml:space="preserve"> ADDIN EN.CITE &lt;EndNote&gt;&lt;Cite&gt;&lt;Author&gt;Guo&lt;/Author&gt;&lt;Year&gt;2023&lt;/Year&gt;&lt;RecNum&gt;409&lt;/RecNum&gt;&lt;DisplayText&gt;&lt;style face="superscript"&gt;221&lt;/style&gt;&lt;/DisplayText&gt;&lt;record&gt;&lt;rec-number&gt;409&lt;/rec-number&gt;&lt;foreign-keys&gt;&lt;key app="EN" db-id="dazfpwrrustdwqewf5wve904z22vexrtx025" timestamp="1688588992"&gt;409&lt;/key&gt;&lt;/foreign-keys&gt;&lt;ref-type name="Journal Article"&gt;17&lt;/ref-type&gt;&lt;contributors&gt;&lt;authors&gt;&lt;author&gt;Guo, Rui&lt;/author&gt;&lt;author&gt;Zhang, Qiang&lt;/author&gt;&lt;author&gt;Wu, Youshen&lt;/author&gt;&lt;author&gt;Chen, Hongbing&lt;/author&gt;&lt;author&gt;Liu, Yanghe&lt;/author&gt;&lt;author&gt;Wang, Jingjing&lt;/author&gt;&lt;author&gt;Duan, Xianglong&lt;/author&gt;&lt;author&gt;Chen, Quan&lt;/author&gt;&lt;author&gt;Ge, Zhishen&lt;/author&gt;&lt;author&gt;Zhang, Yanfeng&lt;/author&gt;&lt;/authors&gt;&lt;/contributors&gt;&lt;titles&gt;&lt;title&gt;Extremely Strong and Tough Biodegradable Poly(urethane) Elastomers with Unprecedented Crack Tolerance via Hierarchical Hydrogen-Bonding Interactions&lt;/title&gt;&lt;secondary-title&gt;Advanced Materials&lt;/secondary-title&gt;&lt;/titles&gt;&lt;periodical&gt;&lt;full-title&gt;Advanced Materials&lt;/full-title&gt;&lt;abbr-1&gt;Adv. Mater.&lt;/abbr-1&gt;&lt;abbr-2&gt;Adv Mater&lt;/abbr-2&gt;&lt;/periodical&gt;&lt;pages&gt;2212130&lt;/pages&gt;&lt;keywords&gt;&lt;keyword&gt;biodegradable&lt;/keyword&gt;&lt;keyword&gt;crack tolerance&lt;/keyword&gt;&lt;keyword&gt;elastomers&lt;/keyword&gt;&lt;keyword&gt;fatigue resistance&lt;/keyword&gt;&lt;keyword&gt;toughness&lt;/keyword&gt;&lt;/keywords&gt;&lt;dates&gt;&lt;year&gt;2023&lt;/year&gt;&lt;pub-dates&gt;&lt;date&gt;2023/02/23&lt;/date&gt;&lt;/pub-dates&gt;&lt;/dates&gt;&lt;publisher&gt;John Wiley &amp;amp; Sons, Ltd&lt;/publisher&gt;&lt;isbn&gt;0935-9648&lt;/isbn&gt;&lt;urls&gt;&lt;related-urls&gt;&lt;url&gt;https://doi.org/10.1002/adma.202212130&lt;/url&gt;&lt;/related-urls&gt;&lt;/urls&gt;&lt;access-date&gt;2023/03/04&lt;/access-date&gt;&lt;/record&gt;&lt;/Cite&gt;&lt;/EndNote&gt;</w:instrText>
      </w:r>
      <w:r w:rsidR="005C10F7" w:rsidRPr="007214BA">
        <w:rPr>
          <w:rFonts w:eastAsiaTheme="minorEastAsia"/>
          <w:w w:val="108"/>
          <w:sz w:val="24"/>
          <w:szCs w:val="24"/>
        </w:rPr>
        <w:fldChar w:fldCharType="separate"/>
      </w:r>
      <w:r w:rsidR="005C10F7" w:rsidRPr="0032652E">
        <w:rPr>
          <w:rFonts w:eastAsiaTheme="minorEastAsia"/>
          <w:noProof/>
          <w:w w:val="108"/>
          <w:sz w:val="24"/>
          <w:szCs w:val="24"/>
          <w:vertAlign w:val="superscript"/>
        </w:rPr>
        <w:t>221</w:t>
      </w:r>
      <w:r w:rsidR="005C10F7" w:rsidRPr="007214BA">
        <w:rPr>
          <w:rFonts w:eastAsiaTheme="minorEastAsia"/>
          <w:w w:val="108"/>
          <w:sz w:val="24"/>
          <w:szCs w:val="24"/>
        </w:rPr>
        <w:fldChar w:fldCharType="end"/>
      </w:r>
      <w:r w:rsidR="005C10F7" w:rsidRPr="007214BA">
        <w:rPr>
          <w:rFonts w:eastAsiaTheme="minorEastAsia"/>
          <w:w w:val="108"/>
          <w:sz w:val="24"/>
          <w:szCs w:val="24"/>
        </w:rPr>
        <w:t xml:space="preserve"> since the limitation is due to the testing apparatus.</w:t>
      </w:r>
      <w:r w:rsidR="005C10F7" w:rsidRPr="005C10F7">
        <w:rPr>
          <w:rFonts w:eastAsiaTheme="minorEastAsia"/>
          <w:w w:val="108"/>
          <w:sz w:val="24"/>
          <w:szCs w:val="24"/>
        </w:rPr>
        <w:t xml:space="preserve"> </w:t>
      </w:r>
      <w:r w:rsidR="005C10F7" w:rsidRPr="007214BA">
        <w:rPr>
          <w:rFonts w:eastAsiaTheme="minorEastAsia"/>
          <w:w w:val="108"/>
          <w:sz w:val="24"/>
          <w:szCs w:val="24"/>
        </w:rPr>
        <w:t>The other puncture-resistant self-healing materials report 216.4 mJ (tough polyurethane)</w:t>
      </w:r>
      <w:r w:rsidR="00C263F6">
        <w:rPr>
          <w:rFonts w:eastAsiaTheme="minorEastAsia"/>
          <w:w w:val="108"/>
          <w:sz w:val="24"/>
          <w:szCs w:val="24"/>
        </w:rPr>
        <w:fldChar w:fldCharType="begin"/>
      </w:r>
      <w:r w:rsidR="00C263F6">
        <w:rPr>
          <w:rFonts w:eastAsiaTheme="minorEastAsia"/>
          <w:w w:val="108"/>
          <w:sz w:val="24"/>
          <w:szCs w:val="24"/>
        </w:rPr>
        <w:instrText xml:space="preserve"> ADDIN EN.CITE &lt;EndNote&gt;&lt;Cite&gt;&lt;Author&gt;Chen&lt;/Author&gt;&lt;Year&gt;2020&lt;/Year&gt;&lt;RecNum&gt;255&lt;/RecNum&gt;&lt;DisplayText&gt;&lt;style face="superscript"&gt;208&lt;/style&gt;&lt;/DisplayText&gt;&lt;record&gt;&lt;rec-number&gt;255&lt;/rec-number&gt;&lt;foreign-keys&gt;&lt;key app="EN" db-id="dazfpwrrustdwqewf5wve904z22vexrtx025" timestamp="1660272635"&gt;255&lt;/key&gt;&lt;/foreign-keys&gt;&lt;ref-type name="Journal Article"&gt;17&lt;/ref-type&gt;&lt;contributors&gt;&lt;authors&gt;&lt;author&gt;Chen, Xingxing&lt;/author&gt;&lt;author&gt;Zhong, Qianyun&lt;/author&gt;&lt;author&gt;Cui, Chenhui&lt;/author&gt;&lt;author&gt;Ma, Li&lt;/author&gt;&lt;author&gt;Liu, Shuang&lt;/author&gt;&lt;author&gt;Zhang, Qiang&lt;/author&gt;&lt;author&gt;Wu, Youshen&lt;/author&gt;&lt;author&gt;An, Le&lt;/author&gt;&lt;author&gt;Cheng, Yilong&lt;/author&gt;&lt;author&gt;Ye, Shibo&lt;/author&gt;&lt;author&gt;Chen, Xiaoming&lt;/author&gt;&lt;author&gt;Dong, Zhen&lt;/author&gt;&lt;author&gt;Chen, Quan&lt;/author&gt;&lt;author&gt;Zhang, Yanfeng&lt;/author&gt;&lt;/authors&gt;&lt;/contributors&gt;&lt;titles&gt;&lt;title&gt;Extremely Tough, Puncture-Resistant, Transparent, and Photoluminescent Polyurethane Elastomers for Crack Self-Diagnose and Healing Tracking&lt;/title&gt;&lt;secondary-title&gt;ACS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30847-30855&lt;/pages&gt;&lt;volume&gt;12&lt;/volume&gt;&lt;number&gt;27&lt;/number&gt;&lt;dates&gt;&lt;year&gt;2020&lt;/year&gt;&lt;pub-dates&gt;&lt;date&gt;2020/07/08&lt;/date&gt;&lt;/pub-dates&gt;&lt;/dates&gt;&lt;publisher&gt;American Chemical Society&lt;/publisher&gt;&lt;isbn&gt;1944-8244&lt;/isbn&gt;&lt;urls&gt;&lt;related-urls&gt;&lt;url&gt;https://doi.org/10.1021/acsami.0c07727&lt;/url&gt;&lt;/related-urls&gt;&lt;/urls&gt;&lt;electronic-resource-num&gt;10.1021/acsami.0c07727&lt;/electronic-resource-num&gt;&lt;/record&gt;&lt;/Cite&gt;&lt;/EndNote&gt;</w:instrText>
      </w:r>
      <w:r w:rsidR="00C263F6">
        <w:rPr>
          <w:rFonts w:eastAsiaTheme="minorEastAsia"/>
          <w:w w:val="108"/>
          <w:sz w:val="24"/>
          <w:szCs w:val="24"/>
        </w:rPr>
        <w:fldChar w:fldCharType="separate"/>
      </w:r>
      <w:r w:rsidR="00C263F6" w:rsidRPr="00C263F6">
        <w:rPr>
          <w:rFonts w:eastAsiaTheme="minorEastAsia"/>
          <w:noProof/>
          <w:w w:val="108"/>
          <w:sz w:val="24"/>
          <w:szCs w:val="24"/>
          <w:vertAlign w:val="superscript"/>
        </w:rPr>
        <w:t>208</w:t>
      </w:r>
      <w:r w:rsidR="00C263F6">
        <w:rPr>
          <w:rFonts w:eastAsiaTheme="minorEastAsia"/>
          <w:w w:val="108"/>
          <w:sz w:val="24"/>
          <w:szCs w:val="24"/>
        </w:rPr>
        <w:fldChar w:fldCharType="end"/>
      </w:r>
      <w:r w:rsidR="005C10F7" w:rsidRPr="007214BA">
        <w:rPr>
          <w:rFonts w:eastAsiaTheme="minorEastAsia"/>
          <w:w w:val="108"/>
          <w:sz w:val="24"/>
          <w:szCs w:val="24"/>
        </w:rPr>
        <w:t xml:space="preserve"> and 69 mJ (soft conductive gel).</w:t>
      </w:r>
      <w:r w:rsidR="00C263F6">
        <w:rPr>
          <w:rFonts w:eastAsiaTheme="minorEastAsia"/>
          <w:w w:val="108"/>
          <w:sz w:val="24"/>
          <w:szCs w:val="24"/>
        </w:rPr>
        <w:fldChar w:fldCharType="begin"/>
      </w:r>
      <w:r w:rsidR="00C263F6">
        <w:rPr>
          <w:rFonts w:eastAsiaTheme="minorEastAsia"/>
          <w:w w:val="108"/>
          <w:sz w:val="24"/>
          <w:szCs w:val="24"/>
        </w:rPr>
        <w:instrText xml:space="preserve"> ADDIN EN.CITE &lt;EndNote&gt;&lt;Cite&gt;&lt;Author&gt;Hou&lt;/Author&gt;&lt;Year&gt;2021&lt;/Year&gt;&lt;RecNum&gt;128&lt;/RecNum&gt;&lt;DisplayText&gt;&lt;style face="superscript"&gt;133&lt;/style&gt;&lt;/DisplayText&gt;&lt;record&gt;&lt;rec-number&gt;128&lt;/rec-number&gt;&lt;foreign-keys&gt;&lt;key app="EN" db-id="dazfpwrrustdwqewf5wve904z22vexrtx025" timestamp="1658507171"&gt;128&lt;/key&gt;&lt;/foreign-keys&gt;&lt;ref-type name="Journal Article"&gt;17&lt;/ref-type&gt;&lt;contributors&gt;&lt;authors&gt;&lt;author&gt;Hou, Ke-Xin&lt;/author&gt;&lt;author&gt;Zhao, Shu-Peng&lt;/author&gt;&lt;author&gt;Wang, Da-Peng&lt;/author&gt;&lt;author&gt;Zhao, Pei-Chen&lt;/author&gt;&lt;author&gt;Li, Cheng-Hui&lt;/author&gt;&lt;author&gt;Zuo, Jing-Lin&lt;/author&gt;&lt;/authors&gt;&lt;/contributors&gt;&lt;titles&gt;&lt;title&gt;A Puncture-Resistant and Self-Healing Conductive Gel for Multifunctional Electronic Skin&lt;/title&gt;&lt;secondary-title&gt;Advanced Functional Materials&lt;/secondary-title&gt;&lt;/titles&gt;&lt;periodical&gt;&lt;full-title&gt;Advanced Functional Materials&lt;/full-title&gt;&lt;abbr-1&gt;Adv. Funct. Mater.&lt;/abbr-1&gt;&lt;abbr-2&gt;Adv Funct Mater&lt;/abbr-2&gt;&lt;/periodical&gt;&lt;pages&gt;2107006&lt;/pages&gt;&lt;volume&gt;31&lt;/volume&gt;&lt;number&gt;49&lt;/number&gt;&lt;keywords&gt;&lt;keyword&gt;electronic-skins&lt;/keyword&gt;&lt;keyword&gt;puncture-resistant&lt;/keyword&gt;&lt;keyword&gt;self-healing&lt;/keyword&gt;&lt;keyword&gt;strain sensors&lt;/keyword&gt;&lt;keyword&gt;temperature sensors&lt;/keyword&gt;&lt;/keywords&gt;&lt;dates&gt;&lt;year&gt;2021&lt;/year&gt;&lt;pub-dates&gt;&lt;date&gt;2021/12/01&lt;/date&gt;&lt;/pub-dates&gt;&lt;/dates&gt;&lt;publisher&gt;John Wiley &amp;amp; Sons, Ltd&lt;/publisher&gt;&lt;isbn&gt;1616-301X&lt;/isbn&gt;&lt;work-type&gt;https://doi.org/10.1002/adfm.202107006&lt;/work-type&gt;&lt;urls&gt;&lt;related-urls&gt;&lt;url&gt;https://doi.org/10.1002/adfm.202107006&lt;/url&gt;&lt;/related-urls&gt;&lt;/urls&gt;&lt;electronic-resource-num&gt;https://doi.org/10.1002/adfm.202107006&lt;/electronic-resource-num&gt;&lt;access-date&gt;2022/07/22&lt;/access-date&gt;&lt;/record&gt;&lt;/Cite&gt;&lt;/EndNote&gt;</w:instrText>
      </w:r>
      <w:r w:rsidR="00C263F6">
        <w:rPr>
          <w:rFonts w:eastAsiaTheme="minorEastAsia"/>
          <w:w w:val="108"/>
          <w:sz w:val="24"/>
          <w:szCs w:val="24"/>
        </w:rPr>
        <w:fldChar w:fldCharType="separate"/>
      </w:r>
      <w:r w:rsidR="00C263F6" w:rsidRPr="00C263F6">
        <w:rPr>
          <w:rFonts w:eastAsiaTheme="minorEastAsia"/>
          <w:noProof/>
          <w:w w:val="108"/>
          <w:sz w:val="24"/>
          <w:szCs w:val="24"/>
          <w:vertAlign w:val="superscript"/>
        </w:rPr>
        <w:t>133</w:t>
      </w:r>
      <w:r w:rsidR="00C263F6">
        <w:rPr>
          <w:rFonts w:eastAsiaTheme="minorEastAsia"/>
          <w:w w:val="108"/>
          <w:sz w:val="24"/>
          <w:szCs w:val="24"/>
        </w:rPr>
        <w:fldChar w:fldCharType="end"/>
      </w:r>
    </w:p>
    <w:p w14:paraId="054482C8" w14:textId="6E2CCE23" w:rsidR="008D0F09" w:rsidRDefault="008D0F09" w:rsidP="004E2C35">
      <w:pPr>
        <w:pStyle w:val="SchemeorFigures"/>
        <w:jc w:val="center"/>
      </w:pPr>
      <w:bookmarkStart w:id="78" w:name="Fig38"/>
      <w:r>
        <w:rPr>
          <w:noProof/>
        </w:rPr>
        <w:lastRenderedPageBreak/>
        <w:drawing>
          <wp:inline distT="0" distB="0" distL="0" distR="0" wp14:anchorId="01ED2E67" wp14:editId="76889FF4">
            <wp:extent cx="3688080" cy="2822633"/>
            <wp:effectExtent l="0" t="0" r="7620" b="0"/>
            <wp:docPr id="1430964546" name="Picture 2" descr="A picture containing text, diagram, screensh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64546" name="Picture 2" descr="A picture containing text, diagram, screenshot, line&#10;&#10;Description automatically generated"/>
                    <pic:cNvPicPr/>
                  </pic:nvPicPr>
                  <pic:blipFill>
                    <a:blip r:embed="rId59"/>
                    <a:stretch>
                      <a:fillRect/>
                    </a:stretch>
                  </pic:blipFill>
                  <pic:spPr>
                    <a:xfrm>
                      <a:off x="0" y="0"/>
                      <a:ext cx="3699671" cy="2831504"/>
                    </a:xfrm>
                    <a:prstGeom prst="rect">
                      <a:avLst/>
                    </a:prstGeom>
                  </pic:spPr>
                </pic:pic>
              </a:graphicData>
            </a:graphic>
          </wp:inline>
        </w:drawing>
      </w:r>
    </w:p>
    <w:p w14:paraId="3059D92C" w14:textId="4FD72BD1" w:rsidR="008D0F09" w:rsidRDefault="00356195" w:rsidP="004E2C35">
      <w:pPr>
        <w:pStyle w:val="SchemeorFigures"/>
        <w:ind w:left="101"/>
      </w:pPr>
      <w:r w:rsidRPr="00356195">
        <w:rPr>
          <w:bCs/>
        </w:rPr>
        <w:t>Figure 38</w:t>
      </w:r>
      <w:r w:rsidR="008D0F09" w:rsidRPr="00356195">
        <w:rPr>
          <w:bCs/>
        </w:rPr>
        <w:t>.</w:t>
      </w:r>
      <w:r w:rsidR="008D0F09">
        <w:t xml:space="preserve"> ATR-FTIR data of U-PDMS-SPs at the range of 1490-1710 cm</w:t>
      </w:r>
      <w:r w:rsidR="008D0F09" w:rsidRPr="00416C21">
        <w:rPr>
          <w:vertAlign w:val="superscript"/>
        </w:rPr>
        <w:t>-1</w:t>
      </w:r>
      <w:r w:rsidR="008D0F09">
        <w:t>.</w:t>
      </w:r>
    </w:p>
    <w:p w14:paraId="518CFE6C" w14:textId="77777777" w:rsidR="00246CB5" w:rsidRDefault="00246CB5" w:rsidP="00634E76">
      <w:pPr>
        <w:pStyle w:val="SchemeorFigures"/>
      </w:pPr>
    </w:p>
    <w:p w14:paraId="6BEFC862" w14:textId="77777777" w:rsidR="008D0F09" w:rsidRDefault="008D0F09" w:rsidP="004E2C35">
      <w:pPr>
        <w:pStyle w:val="SchemeorFigures"/>
        <w:jc w:val="center"/>
      </w:pPr>
      <w:bookmarkStart w:id="79" w:name="Fig39"/>
      <w:bookmarkEnd w:id="78"/>
      <w:r>
        <w:rPr>
          <w:noProof/>
        </w:rPr>
        <w:drawing>
          <wp:inline distT="0" distB="0" distL="0" distR="0" wp14:anchorId="0BC786B1" wp14:editId="130A6D0B">
            <wp:extent cx="4396740" cy="3569029"/>
            <wp:effectExtent l="0" t="0" r="3810" b="0"/>
            <wp:docPr id="400920073" name="Picture 40092007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rotWithShape="1">
                    <a:blip r:embed="rId60"/>
                    <a:srcRect l="1025"/>
                    <a:stretch/>
                  </pic:blipFill>
                  <pic:spPr bwMode="auto">
                    <a:xfrm>
                      <a:off x="0" y="0"/>
                      <a:ext cx="4408761" cy="3578787"/>
                    </a:xfrm>
                    <a:prstGeom prst="rect">
                      <a:avLst/>
                    </a:prstGeom>
                    <a:ln>
                      <a:noFill/>
                    </a:ln>
                    <a:extLst>
                      <a:ext uri="{53640926-AAD7-44D8-BBD7-CCE9431645EC}">
                        <a14:shadowObscured xmlns:a14="http://schemas.microsoft.com/office/drawing/2010/main"/>
                      </a:ext>
                    </a:extLst>
                  </pic:spPr>
                </pic:pic>
              </a:graphicData>
            </a:graphic>
          </wp:inline>
        </w:drawing>
      </w:r>
    </w:p>
    <w:p w14:paraId="68E74824" w14:textId="3294E7E6" w:rsidR="008D0F09" w:rsidRDefault="00161F09" w:rsidP="004E2C35">
      <w:pPr>
        <w:pStyle w:val="SchemeorFigures"/>
        <w:ind w:left="101" w:right="158"/>
      </w:pPr>
      <w:r w:rsidRPr="00161F09">
        <w:rPr>
          <w:bCs/>
        </w:rPr>
        <w:t>Figure 39</w:t>
      </w:r>
      <w:r w:rsidR="008D0F09" w:rsidRPr="00161F09">
        <w:rPr>
          <w:bCs/>
        </w:rPr>
        <w:t>.</w:t>
      </w:r>
      <w:r w:rsidR="008D0F09">
        <w:t xml:space="preserve"> </w:t>
      </w:r>
      <w:r w:rsidR="008D0F09" w:rsidRPr="002334B4">
        <w:t>(</w:t>
      </w:r>
      <w:r w:rsidR="008D0F09">
        <w:t>a</w:t>
      </w:r>
      <w:r w:rsidR="008D0F09" w:rsidRPr="002334B4">
        <w:t xml:space="preserve">) </w:t>
      </w:r>
      <w:r w:rsidR="008D0F09">
        <w:t>SAXS data of U-PDMS-SP4.</w:t>
      </w:r>
      <w:r w:rsidR="008D0F09" w:rsidRPr="002334B4">
        <w:t xml:space="preserve"> (</w:t>
      </w:r>
      <w:r w:rsidR="008D0F09">
        <w:t>b</w:t>
      </w:r>
      <w:r w:rsidR="008D0F09" w:rsidRPr="002334B4">
        <w:t xml:space="preserve">) </w:t>
      </w:r>
      <w:r w:rsidR="008D0F09">
        <w:t>SAXS data of U-PDMS-SP5.</w:t>
      </w:r>
      <w:r w:rsidR="008D0F09" w:rsidRPr="002334B4">
        <w:t xml:space="preserve"> (</w:t>
      </w:r>
      <w:r w:rsidR="008D0F09">
        <w:t>c</w:t>
      </w:r>
      <w:r w:rsidR="008D0F09" w:rsidRPr="002334B4">
        <w:rPr>
          <w:rFonts w:hint="eastAsia"/>
        </w:rPr>
        <w:t>)</w:t>
      </w:r>
      <w:r w:rsidR="008D0F09" w:rsidRPr="002334B4">
        <w:t xml:space="preserve"> </w:t>
      </w:r>
      <w:r w:rsidR="008D0F09">
        <w:t>Combined SAXS/WAXS data of background.</w:t>
      </w:r>
    </w:p>
    <w:p w14:paraId="064FE8C3" w14:textId="58634EEC" w:rsidR="006114D8" w:rsidRDefault="00B53361" w:rsidP="00FA1A8D">
      <w:pPr>
        <w:spacing w:before="120" w:line="23" w:lineRule="atLeast"/>
        <w:ind w:left="101" w:right="158"/>
        <w:jc w:val="both"/>
        <w:rPr>
          <w:bCs/>
          <w:iCs/>
          <w:sz w:val="24"/>
          <w:szCs w:val="24"/>
        </w:rPr>
      </w:pPr>
      <w:bookmarkStart w:id="80" w:name="Fig40"/>
      <w:bookmarkEnd w:id="79"/>
      <w:r>
        <w:rPr>
          <w:rFonts w:eastAsiaTheme="minorEastAsia"/>
          <w:noProof/>
          <w:w w:val="108"/>
          <w:sz w:val="18"/>
          <w:szCs w:val="18"/>
          <w:lang w:eastAsia="zh-CN"/>
        </w:rPr>
        <w:lastRenderedPageBreak/>
        <w:drawing>
          <wp:anchor distT="0" distB="0" distL="114300" distR="114300" simplePos="0" relativeHeight="251658240" behindDoc="0" locked="0" layoutInCell="1" allowOverlap="1" wp14:anchorId="25963423" wp14:editId="5C943A18">
            <wp:simplePos x="0" y="0"/>
            <wp:positionH relativeFrom="margin">
              <wp:posOffset>69850</wp:posOffset>
            </wp:positionH>
            <wp:positionV relativeFrom="paragraph">
              <wp:posOffset>298450</wp:posOffset>
            </wp:positionV>
            <wp:extent cx="5918200" cy="3792855"/>
            <wp:effectExtent l="0" t="0" r="6350" b="0"/>
            <wp:wrapTopAndBottom/>
            <wp:docPr id="682856893"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56893" name="Picture 2" descr="Graphical user interface&#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18200" cy="3792855"/>
                    </a:xfrm>
                    <a:prstGeom prst="rect">
                      <a:avLst/>
                    </a:prstGeom>
                  </pic:spPr>
                </pic:pic>
              </a:graphicData>
            </a:graphic>
            <wp14:sizeRelH relativeFrom="margin">
              <wp14:pctWidth>0</wp14:pctWidth>
            </wp14:sizeRelH>
            <wp14:sizeRelV relativeFrom="margin">
              <wp14:pctHeight>0</wp14:pctHeight>
            </wp14:sizeRelV>
          </wp:anchor>
        </w:drawing>
      </w:r>
    </w:p>
    <w:p w14:paraId="3CBFE057" w14:textId="22274A8A" w:rsidR="006114D8" w:rsidRDefault="006114D8" w:rsidP="00FA1A8D">
      <w:pPr>
        <w:spacing w:before="120" w:line="23" w:lineRule="atLeast"/>
        <w:ind w:left="101" w:right="158"/>
        <w:jc w:val="both"/>
        <w:rPr>
          <w:bCs/>
          <w:iCs/>
          <w:sz w:val="24"/>
          <w:szCs w:val="24"/>
        </w:rPr>
      </w:pPr>
    </w:p>
    <w:p w14:paraId="4643FDD4" w14:textId="718C2637" w:rsidR="006114D8" w:rsidRPr="006114D8" w:rsidRDefault="004279AD" w:rsidP="004E2C35">
      <w:pPr>
        <w:spacing w:before="120" w:line="276" w:lineRule="auto"/>
        <w:ind w:left="101" w:right="158"/>
        <w:jc w:val="both"/>
        <w:rPr>
          <w:bCs/>
          <w:iCs/>
          <w:sz w:val="24"/>
          <w:szCs w:val="24"/>
          <w:lang w:val="en-GB"/>
        </w:rPr>
      </w:pPr>
      <w:r>
        <w:rPr>
          <w:bCs/>
          <w:iCs/>
          <w:sz w:val="24"/>
          <w:szCs w:val="24"/>
          <w:lang w:val="en-GB"/>
        </w:rPr>
        <w:t>Figure 40.</w:t>
      </w:r>
      <w:r w:rsidR="003E0629" w:rsidRPr="003E0629">
        <w:rPr>
          <w:bCs/>
          <w:iCs/>
          <w:sz w:val="24"/>
          <w:szCs w:val="24"/>
          <w:lang w:val="en-GB"/>
        </w:rPr>
        <w:t xml:space="preserve">  (a) Pictures showing U-PDMS-SP4 being loaded on the puncture fixture, the sample diameter is 12 cm. (b) Force and displacement data during the puncture test. (c) Front view of U-PDMS-SP4 loaded on the fixture. (d) Sample punctured without breaking till the limit of the fixture. (e) Sample maintained integrity during the withdraw of the testing rod. (f) Comparison between the lap shear strength and work of debonding data of scotch double-side tape and U-PDMS-SP4, each sample was tested four times after being reassembled within 1 minute after each test. (g) Peel test data of three different adhesives following ASTM C794 standard on aluminium (Al) and Teflon (PTFE) surfaces.</w:t>
      </w:r>
    </w:p>
    <w:bookmarkEnd w:id="80"/>
    <w:p w14:paraId="42A4F049" w14:textId="3EC2F777" w:rsidR="006114D8" w:rsidRPr="005047CB" w:rsidRDefault="006114D8" w:rsidP="005E5874">
      <w:pPr>
        <w:spacing w:before="120" w:line="23" w:lineRule="atLeast"/>
        <w:ind w:right="158"/>
        <w:jc w:val="both"/>
        <w:rPr>
          <w:bCs/>
          <w:iCs/>
          <w:sz w:val="24"/>
          <w:szCs w:val="24"/>
        </w:rPr>
      </w:pPr>
    </w:p>
    <w:p w14:paraId="0AE03595" w14:textId="77777777" w:rsidR="00FF1353" w:rsidRDefault="006540D4" w:rsidP="00960491">
      <w:pPr>
        <w:spacing w:before="120" w:line="276" w:lineRule="auto"/>
        <w:ind w:left="101" w:right="158"/>
        <w:jc w:val="both"/>
        <w:rPr>
          <w:rFonts w:eastAsiaTheme="minorEastAsia"/>
          <w:w w:val="108"/>
          <w:sz w:val="24"/>
          <w:szCs w:val="24"/>
          <w:lang w:eastAsia="zh-CN"/>
        </w:rPr>
      </w:pPr>
      <w:r w:rsidRPr="006540D4">
        <w:rPr>
          <w:rFonts w:eastAsiaTheme="minorEastAsia"/>
          <w:w w:val="108"/>
          <w:sz w:val="24"/>
          <w:szCs w:val="24"/>
          <w:lang w:eastAsia="zh-CN"/>
        </w:rPr>
        <w:t xml:space="preserve">    </w:t>
      </w:r>
    </w:p>
    <w:p w14:paraId="46F549C3" w14:textId="77777777" w:rsidR="00FF1353" w:rsidRDefault="00FF1353" w:rsidP="00960491">
      <w:pPr>
        <w:spacing w:before="120" w:line="276" w:lineRule="auto"/>
        <w:ind w:left="101" w:right="158"/>
        <w:jc w:val="both"/>
        <w:rPr>
          <w:rFonts w:eastAsiaTheme="minorEastAsia"/>
          <w:w w:val="108"/>
          <w:sz w:val="24"/>
          <w:szCs w:val="24"/>
          <w:lang w:eastAsia="zh-CN"/>
        </w:rPr>
      </w:pPr>
    </w:p>
    <w:p w14:paraId="7F797EA4" w14:textId="77777777" w:rsidR="00FF1353" w:rsidRDefault="00FF1353" w:rsidP="00960491">
      <w:pPr>
        <w:spacing w:before="120" w:line="276" w:lineRule="auto"/>
        <w:ind w:left="101" w:right="158"/>
        <w:jc w:val="both"/>
        <w:rPr>
          <w:rFonts w:eastAsiaTheme="minorEastAsia"/>
          <w:w w:val="108"/>
          <w:sz w:val="24"/>
          <w:szCs w:val="24"/>
          <w:lang w:eastAsia="zh-CN"/>
        </w:rPr>
      </w:pPr>
    </w:p>
    <w:p w14:paraId="52495204" w14:textId="77777777" w:rsidR="009D12A5" w:rsidRDefault="009D12A5" w:rsidP="00960491">
      <w:pPr>
        <w:spacing w:before="120" w:line="276" w:lineRule="auto"/>
        <w:ind w:left="101" w:right="158"/>
        <w:jc w:val="both"/>
        <w:rPr>
          <w:rFonts w:eastAsiaTheme="minorEastAsia"/>
          <w:w w:val="108"/>
          <w:sz w:val="24"/>
          <w:szCs w:val="24"/>
          <w:lang w:eastAsia="zh-CN"/>
        </w:rPr>
      </w:pPr>
    </w:p>
    <w:p w14:paraId="25BEA9CA" w14:textId="77777777" w:rsidR="009D12A5" w:rsidRDefault="009D12A5" w:rsidP="004E2C35">
      <w:pPr>
        <w:spacing w:line="276" w:lineRule="auto"/>
        <w:ind w:right="158"/>
        <w:jc w:val="both"/>
        <w:rPr>
          <w:rFonts w:eastAsiaTheme="minorEastAsia"/>
          <w:w w:val="108"/>
          <w:sz w:val="24"/>
          <w:szCs w:val="24"/>
          <w:lang w:eastAsia="zh-CN"/>
        </w:rPr>
      </w:pPr>
    </w:p>
    <w:p w14:paraId="49EF1FE0" w14:textId="1AF552B8" w:rsidR="006540D4" w:rsidRPr="007214BA" w:rsidRDefault="006540D4" w:rsidP="00162ECA">
      <w:pPr>
        <w:spacing w:line="276" w:lineRule="auto"/>
        <w:ind w:left="101" w:right="158"/>
        <w:jc w:val="both"/>
        <w:rPr>
          <w:rFonts w:eastAsiaTheme="minorEastAsia"/>
          <w:w w:val="108"/>
          <w:sz w:val="24"/>
          <w:szCs w:val="24"/>
        </w:rPr>
      </w:pPr>
      <w:r w:rsidRPr="007214BA">
        <w:rPr>
          <w:rFonts w:eastAsiaTheme="minorEastAsia"/>
          <w:w w:val="108"/>
          <w:sz w:val="24"/>
          <w:szCs w:val="24"/>
        </w:rPr>
        <w:lastRenderedPageBreak/>
        <w:t>We also compared U-PDMS-SP4 with commercially available stretchable plastic food wrap film. U-PDMS-SP4 achieved nearly 75% of the puncture energy of the plastic food wrap film (443 mJ) while it broke early at a distance of 7 cm, which is half of U-PDMS-SP4 (Fig</w:t>
      </w:r>
      <w:r w:rsidR="003B2F73" w:rsidRPr="007214BA">
        <w:rPr>
          <w:rFonts w:eastAsiaTheme="minorEastAsia"/>
          <w:w w:val="108"/>
          <w:sz w:val="24"/>
          <w:szCs w:val="24"/>
        </w:rPr>
        <w:t>ure 42a</w:t>
      </w:r>
      <w:r w:rsidRPr="007214BA">
        <w:rPr>
          <w:rFonts w:eastAsiaTheme="minorEastAsia"/>
          <w:w w:val="108"/>
          <w:sz w:val="24"/>
          <w:szCs w:val="24"/>
        </w:rPr>
        <w:t>). To obtain accurate values of the energy to puncture, we performed the same ASTM test on a customized sample holder with a sample diameter of 5 cm (see Fig</w:t>
      </w:r>
      <w:r w:rsidR="007A436B" w:rsidRPr="007214BA">
        <w:rPr>
          <w:rFonts w:eastAsiaTheme="minorEastAsia"/>
          <w:w w:val="108"/>
          <w:sz w:val="24"/>
          <w:szCs w:val="24"/>
        </w:rPr>
        <w:t>ure 42</w:t>
      </w:r>
      <w:r w:rsidRPr="007214BA">
        <w:rPr>
          <w:rFonts w:eastAsiaTheme="minorEastAsia"/>
          <w:w w:val="108"/>
          <w:sz w:val="24"/>
          <w:szCs w:val="24"/>
        </w:rPr>
        <w:t>c-g). As seen in Fig</w:t>
      </w:r>
      <w:r w:rsidR="007A436B" w:rsidRPr="007214BA">
        <w:rPr>
          <w:rFonts w:eastAsiaTheme="minorEastAsia"/>
          <w:w w:val="108"/>
          <w:sz w:val="24"/>
          <w:szCs w:val="24"/>
        </w:rPr>
        <w:t>ure 42</w:t>
      </w:r>
      <w:r w:rsidRPr="007214BA">
        <w:rPr>
          <w:rFonts w:eastAsiaTheme="minorEastAsia"/>
          <w:w w:val="108"/>
          <w:sz w:val="24"/>
          <w:szCs w:val="24"/>
        </w:rPr>
        <w:t>b, U-PDMS-SP4 was punctured after the probe reached the displacement of 14 cm (energy to puncture = 212 mJ). When compared with the food wrap film under the same testing conditions (energy to puncture = 215 mJ), the U-PDMS-SP4 demonstrated much higher displacement (140 mm versus 33 mm) and similar energy to puncture (212 mJ versus 215 mJ), although the maximum force is lower due to the reduced amount of polymer being utilized in the test. The great puncture-resistance property of U-PDMS-SP4 is facilitated by the synergistic effect of the high extensibility of the polymer chain and rapid self-healing properties. The formation of hydrogen bonds in U-PDMS-SP4 during the puncture test enhanced the resistance of puncture, which is beyond traditional polymer chain rearrangement. When U-PDMS-SP4 is compared with hydrogen-bond-free commercial Sylgard 184 silicon elastomer (tensile strength = 5 MPa, strain = 120%)</w:t>
      </w:r>
      <w:r w:rsidR="008360AB" w:rsidRPr="007214BA">
        <w:rPr>
          <w:rFonts w:eastAsiaTheme="minorEastAsia"/>
          <w:w w:val="108"/>
          <w:sz w:val="24"/>
          <w:szCs w:val="24"/>
        </w:rPr>
        <w:fldChar w:fldCharType="begin"/>
      </w:r>
      <w:r w:rsidR="00EF379E">
        <w:rPr>
          <w:rFonts w:eastAsiaTheme="minorEastAsia"/>
          <w:w w:val="108"/>
          <w:sz w:val="24"/>
          <w:szCs w:val="24"/>
        </w:rPr>
        <w:instrText xml:space="preserve"> ADDIN EN.CITE &lt;EndNote&gt;&lt;Cite&gt;&lt;Author&gt;Johnston&lt;/Author&gt;&lt;Year&gt;2014&lt;/Year&gt;&lt;RecNum&gt;351&lt;/RecNum&gt;&lt;DisplayText&gt;&lt;style face="superscript"&gt;178&lt;/style&gt;&lt;/DisplayText&gt;&lt;record&gt;&lt;rec-number&gt;351&lt;/rec-number&gt;&lt;foreign-keys&gt;&lt;key app="EN" db-id="dazfpwrrustdwqewf5wve904z22vexrtx025" timestamp="1688587160"&gt;351&lt;/key&gt;&lt;/foreign-keys&gt;&lt;ref-type name="Journal Article"&gt;17&lt;/ref-type&gt;&lt;contributors&gt;&lt;authors&gt;&lt;author&gt;Johnston, I. D.&lt;/author&gt;&lt;author&gt;McCluskey, D. K.&lt;/author&gt;&lt;author&gt;Tan, C. K. L.&lt;/author&gt;&lt;author&gt;Tracey, M. C.&lt;/author&gt;&lt;/authors&gt;&lt;/contributors&gt;&lt;titles&gt;&lt;title&gt;Mechanical characterization of bulk Sylgard 184 for microfluidics and microengineering&lt;/title&gt;&lt;secondary-title&gt;Journal of Micromechanics and Microengineering&lt;/secondary-title&gt;&lt;/titles&gt;&lt;pages&gt;035017&lt;/pages&gt;&lt;volume&gt;24&lt;/volume&gt;&lt;number&gt;3&lt;/number&gt;&lt;dates&gt;&lt;year&gt;2014&lt;/year&gt;&lt;pub-dates&gt;&lt;date&gt;2014/02/28&lt;/date&gt;&lt;/pub-dates&gt;&lt;/dates&gt;&lt;publisher&gt;IOP Publishing&lt;/publisher&gt;&lt;isbn&gt;0960-1317&lt;/isbn&gt;&lt;urls&gt;&lt;related-urls&gt;&lt;url&gt;https://dx.doi.org/10.1088/0960-1317/24/3/035017&lt;/url&gt;&lt;/related-urls&gt;&lt;/urls&gt;&lt;electronic-resource-num&gt;10.1088/0960-1317/24/3/035017&lt;/electronic-resource-num&gt;&lt;/record&gt;&lt;/Cite&gt;&lt;/EndNote&gt;</w:instrText>
      </w:r>
      <w:r w:rsidR="008360AB" w:rsidRPr="007214BA">
        <w:rPr>
          <w:rFonts w:eastAsiaTheme="minorEastAsia"/>
          <w:w w:val="108"/>
          <w:sz w:val="24"/>
          <w:szCs w:val="24"/>
        </w:rPr>
        <w:fldChar w:fldCharType="separate"/>
      </w:r>
      <w:r w:rsidR="00EF379E" w:rsidRPr="00EF379E">
        <w:rPr>
          <w:rFonts w:eastAsiaTheme="minorEastAsia"/>
          <w:noProof/>
          <w:w w:val="108"/>
          <w:sz w:val="24"/>
          <w:szCs w:val="24"/>
          <w:vertAlign w:val="superscript"/>
        </w:rPr>
        <w:t>178</w:t>
      </w:r>
      <w:r w:rsidR="008360AB" w:rsidRPr="007214BA">
        <w:rPr>
          <w:rFonts w:eastAsiaTheme="minorEastAsia"/>
          <w:w w:val="108"/>
          <w:sz w:val="24"/>
          <w:szCs w:val="24"/>
        </w:rPr>
        <w:fldChar w:fldCharType="end"/>
      </w:r>
      <w:r w:rsidRPr="007214BA">
        <w:rPr>
          <w:rFonts w:eastAsiaTheme="minorEastAsia"/>
          <w:w w:val="108"/>
          <w:sz w:val="24"/>
          <w:szCs w:val="24"/>
        </w:rPr>
        <w:t xml:space="preserve"> for puncture-resistance property, U-PDMS-SP4 film absorbed 78% of the Sylgard 184’s puncture energy as a much weaker polymer with only 10% of Sylgard 184’s tensile toughness (Fig</w:t>
      </w:r>
      <w:r w:rsidR="007A436B" w:rsidRPr="007214BA">
        <w:rPr>
          <w:rFonts w:eastAsiaTheme="minorEastAsia"/>
          <w:w w:val="108"/>
          <w:sz w:val="24"/>
          <w:szCs w:val="24"/>
        </w:rPr>
        <w:t>ure 42</w:t>
      </w:r>
      <w:r w:rsidRPr="007214BA">
        <w:rPr>
          <w:rFonts w:eastAsiaTheme="minorEastAsia"/>
          <w:w w:val="108"/>
          <w:sz w:val="24"/>
          <w:szCs w:val="24"/>
        </w:rPr>
        <w:t>b). The incorporation of self-healing properties to puncture-resistant materials could significantly improve the operating window of such materials. The improved displacement during the puncture and higher energy absorption of U-PDMS-SP4 enables its potential application for usage as puncture-resistant self-healing materials including roofing membranes, adhesive films, and flexible electronics.</w:t>
      </w:r>
    </w:p>
    <w:p w14:paraId="75B12B8E" w14:textId="6A6DCDAD" w:rsidR="008D0F09" w:rsidRDefault="006540D4" w:rsidP="008360AB">
      <w:pPr>
        <w:spacing w:before="120" w:line="276" w:lineRule="auto"/>
        <w:ind w:left="101" w:right="158"/>
        <w:jc w:val="both"/>
        <w:rPr>
          <w:rFonts w:eastAsia="Microsoft YaHei"/>
          <w:w w:val="108"/>
          <w:sz w:val="24"/>
          <w:szCs w:val="24"/>
          <w:lang w:eastAsia="zh-CN"/>
        </w:rPr>
      </w:pPr>
      <w:r w:rsidRPr="007214BA">
        <w:rPr>
          <w:rFonts w:eastAsiaTheme="minorEastAsia"/>
          <w:w w:val="108"/>
          <w:sz w:val="24"/>
          <w:szCs w:val="24"/>
        </w:rPr>
        <w:t>Since U-PDMS-SPs possess a high concentration of H-bonds, we hypothesized that they would form H-bonds with hydroxyl-terminated surfaces and exhibit adhesive properties.</w:t>
      </w:r>
      <w:r w:rsidR="000F08C8" w:rsidRPr="007214BA">
        <w:rPr>
          <w:rFonts w:eastAsiaTheme="minorEastAsia"/>
          <w:w w:val="108"/>
          <w:sz w:val="24"/>
          <w:szCs w:val="24"/>
        </w:rPr>
        <w:t xml:space="preserve"> </w:t>
      </w:r>
      <w:r w:rsidR="0007168E" w:rsidRPr="007214BA">
        <w:rPr>
          <w:rFonts w:eastAsia="Microsoft YaHei"/>
          <w:w w:val="108"/>
          <w:sz w:val="24"/>
          <w:szCs w:val="24"/>
          <w:lang w:eastAsia="zh-CN"/>
        </w:rPr>
        <w:t>We performed a lap shear adhesion test on aluminum (Al) surfaces with an overlapped surface area of (12 mm × 12 mm) 144 mm</w:t>
      </w:r>
      <w:r w:rsidR="0007168E" w:rsidRPr="007214BA">
        <w:rPr>
          <w:rFonts w:eastAsia="Microsoft YaHei"/>
          <w:w w:val="108"/>
          <w:sz w:val="24"/>
          <w:szCs w:val="24"/>
          <w:vertAlign w:val="superscript"/>
          <w:lang w:eastAsia="zh-CN"/>
        </w:rPr>
        <w:t>2</w:t>
      </w:r>
      <w:r w:rsidR="0007168E" w:rsidRPr="007214BA">
        <w:rPr>
          <w:rFonts w:eastAsia="Microsoft YaHei"/>
          <w:w w:val="108"/>
          <w:sz w:val="24"/>
          <w:szCs w:val="24"/>
          <w:lang w:eastAsia="zh-CN"/>
        </w:rPr>
        <w:t>, following a modified version of ASTM D1002 at the rate of 2 mm/min to examine the adhesion property of U-PDMS-SP4 (Fig</w:t>
      </w:r>
      <w:r w:rsidR="001E2726" w:rsidRPr="007214BA">
        <w:rPr>
          <w:rFonts w:eastAsia="Microsoft YaHei"/>
          <w:w w:val="108"/>
          <w:sz w:val="24"/>
          <w:szCs w:val="24"/>
          <w:lang w:eastAsia="zh-CN"/>
        </w:rPr>
        <w:t>ure 43</w:t>
      </w:r>
      <w:r w:rsidR="0007168E" w:rsidRPr="007214BA">
        <w:rPr>
          <w:rFonts w:eastAsia="Microsoft YaHei"/>
          <w:w w:val="108"/>
          <w:sz w:val="24"/>
          <w:szCs w:val="24"/>
          <w:lang w:eastAsia="zh-CN"/>
        </w:rPr>
        <w:t>). Since the U-PDMS-SP4 was exposed to the indoor atmosphere for 6 months before testing, the presence of dust and other particles on the polymer surface was observed.</w:t>
      </w:r>
      <w:r w:rsidR="001D6B3F" w:rsidRPr="007214BA">
        <w:rPr>
          <w:rFonts w:eastAsia="Microsoft YaHei"/>
          <w:w w:val="108"/>
          <w:sz w:val="24"/>
          <w:szCs w:val="24"/>
          <w:lang w:eastAsia="zh-CN"/>
        </w:rPr>
        <w:fldChar w:fldCharType="begin"/>
      </w:r>
      <w:r w:rsidR="0032652E">
        <w:rPr>
          <w:rFonts w:eastAsia="Microsoft YaHei"/>
          <w:w w:val="108"/>
          <w:sz w:val="24"/>
          <w:szCs w:val="24"/>
          <w:lang w:eastAsia="zh-CN"/>
        </w:rPr>
        <w:instrText xml:space="preserve"> ADDIN EN.CITE &lt;EndNote&gt;&lt;Cite&gt;&lt;Author&gt;Rahman Md&lt;/Author&gt;&lt;Year&gt;2021&lt;/Year&gt;&lt;RecNum&gt;382&lt;/RecNum&gt;&lt;DisplayText&gt;&lt;style face="superscript"&gt;222&lt;/style&gt;&lt;/DisplayText&gt;&lt;record&gt;&lt;rec-number&gt;382&lt;/rec-number&gt;&lt;foreign-keys&gt;&lt;key app="EN" db-id="dazfpwrrustdwqewf5wve904z22vexrtx025" timestamp="1688588992"&gt;382&lt;/key&gt;&lt;/foreign-keys&gt;&lt;ref-type name="Journal Article"&gt;17&lt;/ref-type&gt;&lt;contributors&gt;&lt;authors&gt;&lt;author&gt;Rahman Md, Anisur&lt;/author&gt;&lt;author&gt;Bowland, Christopher&lt;/author&gt;&lt;author&gt;Ge, Sirui&lt;/author&gt;&lt;author&gt;Acharya Shree, Ram&lt;/author&gt;&lt;author&gt;Kim, Sungjin&lt;/author&gt;&lt;author&gt;Cooper Valentino, R.&lt;/author&gt;&lt;author&gt;Chen, X. Chelsea&lt;/author&gt;&lt;author&gt;Irle, Stephan&lt;/author&gt;&lt;author&gt;Sokolov Alexei, P.&lt;/author&gt;&lt;author&gt;Savara, Aditya&lt;/author&gt;&lt;author&gt;Saito, Tomonori&lt;/author&gt;&lt;/authors&gt;&lt;/contributors&gt;&lt;titles&gt;&lt;title&gt;Design of tough adhesive from commodity thermoplastics through dynamic crosslinking&lt;/title&gt;&lt;secondary-title&gt;Science Advances&lt;/secondary-title&gt;&lt;/titles&gt;&lt;periodical&gt;&lt;full-title&gt;Science Advances&lt;/full-title&gt;&lt;abbr-1&gt;Sci. Adv.&lt;/abbr-1&gt;&lt;/periodical&gt;&lt;pages&gt;eabk2451&lt;/pages&gt;&lt;volume&gt;7&lt;/volume&gt;&lt;number&gt;42&lt;/number&gt;&lt;dates&gt;&lt;year&gt;2021&lt;/year&gt;&lt;/dates&gt;&lt;publisher&gt;American Association for the Advancement of Science&lt;/publisher&gt;&lt;urls&gt;&lt;related-urls&gt;&lt;url&gt;https://doi.org/10.1126/sciadv.abk2451&lt;/url&gt;&lt;/related-urls&gt;&lt;/urls&gt;&lt;electronic-resource-num&gt;10.1126/sciadv.abk2451&lt;/electronic-resource-num&gt;&lt;access-date&gt;2022/05/14&lt;/access-date&gt;&lt;/record&gt;&lt;/Cite&gt;&lt;/EndNote&gt;</w:instrText>
      </w:r>
      <w:r w:rsidR="001D6B3F" w:rsidRPr="007214BA">
        <w:rPr>
          <w:rFonts w:eastAsia="Microsoft YaHei"/>
          <w:w w:val="108"/>
          <w:sz w:val="24"/>
          <w:szCs w:val="24"/>
          <w:lang w:eastAsia="zh-CN"/>
        </w:rPr>
        <w:fldChar w:fldCharType="separate"/>
      </w:r>
      <w:r w:rsidR="0032652E" w:rsidRPr="0032652E">
        <w:rPr>
          <w:rFonts w:eastAsia="Microsoft YaHei"/>
          <w:noProof/>
          <w:w w:val="108"/>
          <w:sz w:val="24"/>
          <w:szCs w:val="24"/>
          <w:vertAlign w:val="superscript"/>
          <w:lang w:eastAsia="zh-CN"/>
        </w:rPr>
        <w:t>222</w:t>
      </w:r>
      <w:r w:rsidR="001D6B3F" w:rsidRPr="007214BA">
        <w:rPr>
          <w:rFonts w:eastAsia="Microsoft YaHei"/>
          <w:w w:val="108"/>
          <w:sz w:val="24"/>
          <w:szCs w:val="24"/>
          <w:lang w:eastAsia="zh-CN"/>
        </w:rPr>
        <w:fldChar w:fldCharType="end"/>
      </w:r>
      <w:r w:rsidR="0007168E" w:rsidRPr="007214BA">
        <w:rPr>
          <w:rFonts w:eastAsia="Microsoft YaHei"/>
          <w:w w:val="108"/>
          <w:sz w:val="24"/>
          <w:szCs w:val="24"/>
          <w:lang w:eastAsia="zh-CN"/>
        </w:rPr>
        <w:t xml:space="preserve"> For comparison, we chose commercially available scotch double-sided tape, and the same test was conducted. As seen in Fig</w:t>
      </w:r>
      <w:r w:rsidR="004279AD" w:rsidRPr="007214BA">
        <w:rPr>
          <w:rFonts w:eastAsia="Microsoft YaHei"/>
          <w:w w:val="108"/>
          <w:sz w:val="24"/>
          <w:szCs w:val="24"/>
          <w:lang w:eastAsia="zh-CN"/>
        </w:rPr>
        <w:t>ure 40</w:t>
      </w:r>
      <w:r w:rsidR="0007168E" w:rsidRPr="007214BA">
        <w:rPr>
          <w:rFonts w:eastAsia="Microsoft YaHei"/>
          <w:w w:val="108"/>
          <w:sz w:val="24"/>
          <w:szCs w:val="24"/>
          <w:lang w:eastAsia="zh-CN"/>
        </w:rPr>
        <w:t>f, although the lap shear strength of U-PDMS-SP4 (6.81 kPa) is lower than that of scotch tape (17.08 kPa), the U-PDMS-SP4 exhibited a significantly higher extension (&gt;37 mm) than the commercial double side tape (0.28 mm) (Fig</w:t>
      </w:r>
      <w:r w:rsidR="001E2726" w:rsidRPr="007214BA">
        <w:rPr>
          <w:rFonts w:eastAsia="Microsoft YaHei"/>
          <w:w w:val="108"/>
          <w:sz w:val="24"/>
          <w:szCs w:val="24"/>
          <w:lang w:eastAsia="zh-CN"/>
        </w:rPr>
        <w:t>ure 44</w:t>
      </w:r>
      <w:r w:rsidR="0007168E" w:rsidRPr="007214BA">
        <w:rPr>
          <w:rFonts w:eastAsia="Microsoft YaHei"/>
          <w:w w:val="108"/>
          <w:sz w:val="24"/>
          <w:szCs w:val="24"/>
          <w:lang w:eastAsia="zh-CN"/>
        </w:rPr>
        <w:t xml:space="preserve">). This phenomenon is expected since the tensile strain of U-PDMS-SP4 exceeds 500%. In addition to the high extensibility, U-PDMS-SP4 was able </w:t>
      </w:r>
      <w:r w:rsidR="0007168E" w:rsidRPr="007214BA">
        <w:rPr>
          <w:rFonts w:eastAsia="Microsoft YaHei"/>
          <w:w w:val="108"/>
          <w:sz w:val="24"/>
          <w:szCs w:val="24"/>
          <w:lang w:eastAsia="zh-CN"/>
        </w:rPr>
        <w:lastRenderedPageBreak/>
        <w:t>to maintain adhesion during the extension. Fig</w:t>
      </w:r>
      <w:r w:rsidR="00843365" w:rsidRPr="007214BA">
        <w:rPr>
          <w:rFonts w:eastAsia="Microsoft YaHei"/>
          <w:w w:val="108"/>
          <w:sz w:val="24"/>
          <w:szCs w:val="24"/>
          <w:lang w:eastAsia="zh-CN"/>
        </w:rPr>
        <w:t>ure 45</w:t>
      </w:r>
      <w:r w:rsidR="0007168E" w:rsidRPr="007214BA">
        <w:rPr>
          <w:rFonts w:eastAsia="Microsoft YaHei"/>
          <w:w w:val="108"/>
          <w:sz w:val="24"/>
          <w:szCs w:val="24"/>
          <w:lang w:eastAsia="zh-CN"/>
        </w:rPr>
        <w:t>d demonstrates that U-PDMS-SP4 kept holding the Al bars even after the bars were completely separated. Another intriguing adhesion characteristic of U-PDMS-SP4 is that it can be applied repeatedly while maintaining a similar level of adhesion. We performed a lap shear test four times on the same sample. The separated Al bars were put together within 1 minute after each test, and gentle pressure of 10-15 N was applied by a hand for 1 second. Fig</w:t>
      </w:r>
      <w:r w:rsidR="004279AD" w:rsidRPr="007214BA">
        <w:rPr>
          <w:rFonts w:eastAsia="Microsoft YaHei"/>
          <w:w w:val="108"/>
          <w:sz w:val="24"/>
          <w:szCs w:val="24"/>
          <w:lang w:eastAsia="zh-CN"/>
        </w:rPr>
        <w:t>ure</w:t>
      </w:r>
      <w:r w:rsidR="0007168E" w:rsidRPr="007214BA">
        <w:rPr>
          <w:rFonts w:eastAsia="Microsoft YaHei"/>
          <w:w w:val="108"/>
          <w:sz w:val="24"/>
          <w:szCs w:val="24"/>
          <w:lang w:eastAsia="zh-CN"/>
        </w:rPr>
        <w:t xml:space="preserve"> </w:t>
      </w:r>
      <w:r w:rsidR="004279AD" w:rsidRPr="007214BA">
        <w:rPr>
          <w:rFonts w:eastAsia="Microsoft YaHei"/>
          <w:w w:val="108"/>
          <w:sz w:val="24"/>
          <w:szCs w:val="24"/>
          <w:lang w:eastAsia="zh-CN"/>
        </w:rPr>
        <w:t>40</w:t>
      </w:r>
      <w:r w:rsidR="0007168E" w:rsidRPr="007214BA">
        <w:rPr>
          <w:rFonts w:eastAsia="Microsoft YaHei"/>
          <w:w w:val="108"/>
          <w:sz w:val="24"/>
          <w:szCs w:val="24"/>
          <w:lang w:eastAsia="zh-CN"/>
        </w:rPr>
        <w:t>f demonstrates the lap shear adhesion data of each cycle, then the work of debonding values were calculated. The pristine sample showed a work of debonding value of 26.3 N</w:t>
      </w:r>
      <w:r w:rsidR="0007168E" w:rsidRPr="007214BA">
        <w:rPr>
          <w:rFonts w:ascii="Cambria Math" w:eastAsia="Microsoft YaHei" w:hAnsi="Cambria Math" w:cs="Cambria Math"/>
          <w:w w:val="108"/>
          <w:sz w:val="24"/>
          <w:szCs w:val="24"/>
          <w:lang w:eastAsia="zh-CN"/>
        </w:rPr>
        <w:t>⋅</w:t>
      </w:r>
      <w:r w:rsidR="0007168E" w:rsidRPr="007214BA">
        <w:rPr>
          <w:rFonts w:eastAsia="Microsoft YaHei"/>
          <w:w w:val="108"/>
          <w:sz w:val="24"/>
          <w:szCs w:val="24"/>
          <w:lang w:eastAsia="zh-CN"/>
        </w:rPr>
        <w:t>mm while the fourth test showed a value of 24.9 N</w:t>
      </w:r>
      <w:r w:rsidR="0007168E" w:rsidRPr="007214BA">
        <w:rPr>
          <w:rFonts w:ascii="Cambria Math" w:eastAsia="Microsoft YaHei" w:hAnsi="Cambria Math" w:cs="Cambria Math"/>
          <w:w w:val="108"/>
          <w:sz w:val="24"/>
          <w:szCs w:val="24"/>
          <w:lang w:eastAsia="zh-CN"/>
        </w:rPr>
        <w:t>⋅</w:t>
      </w:r>
      <w:r w:rsidR="0007168E" w:rsidRPr="007214BA">
        <w:rPr>
          <w:rFonts w:eastAsia="Microsoft YaHei"/>
          <w:w w:val="108"/>
          <w:sz w:val="24"/>
          <w:szCs w:val="24"/>
          <w:lang w:eastAsia="zh-CN"/>
        </w:rPr>
        <w:t>mm. In contrast, the commercial double-side tape lost 75% of the work of debonding value to 0.12 N</w:t>
      </w:r>
      <w:r w:rsidR="0007168E" w:rsidRPr="007214BA">
        <w:rPr>
          <w:rFonts w:ascii="Cambria Math" w:eastAsia="Microsoft YaHei" w:hAnsi="Cambria Math" w:cs="Cambria Math"/>
          <w:w w:val="108"/>
          <w:sz w:val="24"/>
          <w:szCs w:val="24"/>
          <w:lang w:eastAsia="zh-CN"/>
        </w:rPr>
        <w:t>⋅</w:t>
      </w:r>
      <w:r w:rsidR="0007168E" w:rsidRPr="007214BA">
        <w:rPr>
          <w:rFonts w:eastAsia="Microsoft YaHei"/>
          <w:w w:val="108"/>
          <w:sz w:val="24"/>
          <w:szCs w:val="24"/>
          <w:lang w:eastAsia="zh-CN"/>
        </w:rPr>
        <w:t>mm after four times of tests (Fig</w:t>
      </w:r>
      <w:r w:rsidR="001E2726" w:rsidRPr="007214BA">
        <w:rPr>
          <w:rFonts w:eastAsia="Microsoft YaHei"/>
          <w:w w:val="108"/>
          <w:sz w:val="24"/>
          <w:szCs w:val="24"/>
          <w:lang w:eastAsia="zh-CN"/>
        </w:rPr>
        <w:t>ure 44</w:t>
      </w:r>
      <w:r w:rsidR="0007168E" w:rsidRPr="007214BA">
        <w:rPr>
          <w:rFonts w:eastAsia="Microsoft YaHei"/>
          <w:w w:val="108"/>
          <w:sz w:val="24"/>
          <w:szCs w:val="24"/>
          <w:lang w:eastAsia="zh-CN"/>
        </w:rPr>
        <w:t>). The U-PDMS-SP4 demonstrates outstanding reusability while providing similar adhesion compared with commercial double-sided tape. The presence of multiple H-bonding with fast dynamics in U-PDMS-SP4 is the key characteristic facilitating fast adhesion recovery. The multi-cycle adhesive reusability through rebinding by hand pressure presents the characteristics of pressure-sensitive adhesives (PSA).</w:t>
      </w:r>
    </w:p>
    <w:p w14:paraId="6A210647" w14:textId="77777777" w:rsidR="005C10F7" w:rsidRPr="00BC1C5A" w:rsidRDefault="005C10F7" w:rsidP="005C10F7">
      <w:pPr>
        <w:spacing w:before="120" w:line="276" w:lineRule="auto"/>
        <w:ind w:left="101" w:right="158"/>
        <w:jc w:val="both"/>
        <w:rPr>
          <w:rFonts w:eastAsiaTheme="minorEastAsia"/>
          <w:w w:val="108"/>
        </w:rPr>
      </w:pPr>
      <w:r w:rsidRPr="00A61717">
        <w:rPr>
          <w:rFonts w:eastAsiaTheme="minorEastAsia"/>
          <w:w w:val="108"/>
          <w:sz w:val="24"/>
          <w:szCs w:val="24"/>
        </w:rPr>
        <w:t>To evaluate the peel strength of U-PDMS-SP4 and compare it with other representative PSAs such as post-it notes and masking tapes, peel tests following the ASTM C794 standard on Al and polytetrafluoroethylene (PTFE) surfaces were performed (Fig</w:t>
      </w:r>
      <w:r>
        <w:rPr>
          <w:rFonts w:eastAsiaTheme="minorEastAsia"/>
          <w:w w:val="108"/>
          <w:sz w:val="24"/>
          <w:szCs w:val="24"/>
        </w:rPr>
        <w:t>ure 45</w:t>
      </w:r>
      <w:r w:rsidRPr="00A61717">
        <w:rPr>
          <w:rFonts w:eastAsiaTheme="minorEastAsia"/>
          <w:w w:val="108"/>
          <w:sz w:val="24"/>
          <w:szCs w:val="24"/>
        </w:rPr>
        <w:t>). The U-PDMS-SP4 was completely removable after the test (Fig</w:t>
      </w:r>
      <w:r>
        <w:rPr>
          <w:rFonts w:eastAsiaTheme="minorEastAsia"/>
          <w:w w:val="108"/>
          <w:sz w:val="24"/>
          <w:szCs w:val="24"/>
        </w:rPr>
        <w:t>ure 45b</w:t>
      </w:r>
      <w:r w:rsidRPr="00A61717">
        <w:rPr>
          <w:rFonts w:eastAsiaTheme="minorEastAsia"/>
          <w:w w:val="108"/>
          <w:sz w:val="24"/>
          <w:szCs w:val="24"/>
        </w:rPr>
        <w:t>). Fig</w:t>
      </w:r>
      <w:r>
        <w:rPr>
          <w:rFonts w:eastAsiaTheme="minorEastAsia"/>
          <w:w w:val="108"/>
          <w:sz w:val="24"/>
          <w:szCs w:val="24"/>
        </w:rPr>
        <w:t>ure 40</w:t>
      </w:r>
      <w:r w:rsidRPr="00A61717">
        <w:rPr>
          <w:rFonts w:eastAsiaTheme="minorEastAsia"/>
          <w:w w:val="108"/>
          <w:sz w:val="24"/>
          <w:szCs w:val="24"/>
        </w:rPr>
        <w:t>g demonstrates the adhesion property comparison between the blue masking tape from 3M, post-it notes, and U-PDMS-SP4, where their adhesion strength is 0.13, 0.09, and 0.40 N/mm on the aluminum surface, and 0.08, 0.07, and 0.15 N/mm on PTFE surface, respectively.</w:t>
      </w:r>
      <w:r>
        <w:rPr>
          <w:rFonts w:eastAsiaTheme="minorEastAsia"/>
          <w:w w:val="108"/>
          <w:sz w:val="24"/>
          <w:szCs w:val="24"/>
        </w:rPr>
        <w:t xml:space="preserve"> </w:t>
      </w:r>
      <w:r w:rsidRPr="00A61717">
        <w:rPr>
          <w:rFonts w:eastAsiaTheme="minorEastAsia"/>
          <w:w w:val="108"/>
          <w:sz w:val="24"/>
          <w:szCs w:val="24"/>
        </w:rPr>
        <w:t>The self-healable adhesive, U-PDMS-SP4, exhibits 2-4 times higher peel strength on Al and PTFE surfaces than those of reusable low-force adhesives. Furthermore, the durability of U-PDMS-SP4 as PSAs is higher than those commercial adhesives, we observed the smallest distributions of data between samples on U-PDMS-SP4 (Fig</w:t>
      </w:r>
      <w:r>
        <w:rPr>
          <w:rFonts w:eastAsiaTheme="minorEastAsia"/>
          <w:w w:val="108"/>
          <w:sz w:val="24"/>
          <w:szCs w:val="24"/>
        </w:rPr>
        <w:t>ure 40g</w:t>
      </w:r>
      <w:r w:rsidRPr="00A61717">
        <w:rPr>
          <w:rFonts w:eastAsiaTheme="minorEastAsia"/>
          <w:w w:val="108"/>
          <w:sz w:val="24"/>
          <w:szCs w:val="24"/>
        </w:rPr>
        <w:t>), this is due to its expected higher tolerance to dust, as we reported in the other self-healing polymers.</w:t>
      </w:r>
      <w:r>
        <w:rPr>
          <w:rFonts w:eastAsiaTheme="minorEastAsia"/>
          <w:w w:val="108"/>
          <w:sz w:val="24"/>
          <w:szCs w:val="24"/>
        </w:rPr>
        <w:fldChar w:fldCharType="begin"/>
      </w:r>
      <w:r>
        <w:rPr>
          <w:rFonts w:eastAsiaTheme="minorEastAsia"/>
          <w:w w:val="108"/>
          <w:sz w:val="24"/>
          <w:szCs w:val="24"/>
        </w:rPr>
        <w:instrText xml:space="preserve"> ADDIN EN.CITE &lt;EndNote&gt;&lt;Cite&gt;&lt;Author&gt;Zhang&lt;/Author&gt;&lt;Year&gt;2021&lt;/Year&gt;&lt;RecNum&gt;63&lt;/RecNum&gt;&lt;DisplayText&gt;&lt;style face="superscript"&gt;10&lt;/style&gt;&lt;/DisplayText&gt;&lt;record&gt;&lt;rec-number&gt;63&lt;/rec-number&gt;&lt;foreign-keys&gt;&lt;key app="EN" db-id="dazfpwrrustdwqewf5wve904z22vexrtx025" timestamp="1657453476"&gt;63&lt;/key&gt;&lt;/foreign-keys&gt;&lt;ref-type name="Journal Article"&gt;17&lt;/ref-type&gt;&lt;contributors&gt;&lt;authors&gt;&lt;author&gt;Zhang, Zhen&lt;/author&gt;&lt;author&gt;Ghezawi, Natasha&lt;/author&gt;&lt;author&gt;Li, Bingrui&lt;/author&gt;&lt;author&gt;Ge, Sirui&lt;/author&gt;&lt;author&gt;Zhao, Sheng&lt;/author&gt;&lt;author&gt;Saito, Tomonori&lt;/author&gt;&lt;author&gt;Hun, Diana&lt;/author&gt;&lt;author&gt;Cao, Peng-Fei&lt;/author&gt;&lt;/authors&gt;&lt;/contributors&gt;&lt;titles&gt;&lt;title&gt;Autonomous Self-Healing Elastomers with Unprecedented Adhesion Force&lt;/title&gt;&lt;secondary-title&gt;Advanced Functional Materials&lt;/secondary-title&gt;&lt;/titles&gt;&lt;periodical&gt;&lt;full-title&gt;Advanced Functional Materials&lt;/full-title&gt;&lt;abbr-1&gt;Adv. Funct. Mater.&lt;/abbr-1&gt;&lt;abbr-2&gt;Adv Funct Mater&lt;/abbr-2&gt;&lt;/periodical&gt;&lt;pages&gt;2006298&lt;/pages&gt;&lt;volume&gt;31&lt;/volume&gt;&lt;number&gt;4&lt;/number&gt;&lt;keywords&gt;&lt;keyword&gt;autonomous self-healing&lt;/keyword&gt;&lt;keyword&gt;elastomer&lt;/keyword&gt;&lt;keyword&gt;hydrogen bonding&lt;/keyword&gt;&lt;keyword&gt;strong adhesion&lt;/keyword&gt;&lt;/keywords&gt;&lt;dates&gt;&lt;year&gt;2021&lt;/year&gt;&lt;pub-dates&gt;&lt;date&gt;2021/01/01&lt;/date&gt;&lt;/pub-dates&gt;&lt;/dates&gt;&lt;publisher&gt;John Wiley &amp;amp; Sons, Ltd&lt;/publisher&gt;&lt;isbn&gt;1616-301X&lt;/isbn&gt;&lt;work-type&gt;https://doi.org/10.1002/adfm.202006298&lt;/work-type&gt;&lt;urls&gt;&lt;related-urls&gt;&lt;url&gt;https://doi.org/10.1002/adfm.202006298&lt;/url&gt;&lt;/related-urls&gt;&lt;/urls&gt;&lt;electronic-resource-num&gt;https://doi.org/10.1002/adfm.202006298&lt;/electronic-resource-num&gt;&lt;access-date&gt;2022/07/10&lt;/access-date&gt;&lt;/record&gt;&lt;/Cite&gt;&lt;/EndNote&gt;</w:instrText>
      </w:r>
      <w:r>
        <w:rPr>
          <w:rFonts w:eastAsiaTheme="minorEastAsia"/>
          <w:w w:val="108"/>
          <w:sz w:val="24"/>
          <w:szCs w:val="24"/>
        </w:rPr>
        <w:fldChar w:fldCharType="separate"/>
      </w:r>
      <w:r w:rsidRPr="001D6B3F">
        <w:rPr>
          <w:rFonts w:eastAsiaTheme="minorEastAsia"/>
          <w:noProof/>
          <w:w w:val="108"/>
          <w:sz w:val="24"/>
          <w:szCs w:val="24"/>
          <w:vertAlign w:val="superscript"/>
        </w:rPr>
        <w:t>10</w:t>
      </w:r>
      <w:r>
        <w:rPr>
          <w:rFonts w:eastAsiaTheme="minorEastAsia"/>
          <w:w w:val="108"/>
          <w:sz w:val="24"/>
          <w:szCs w:val="24"/>
        </w:rPr>
        <w:fldChar w:fldCharType="end"/>
      </w:r>
      <w:r w:rsidRPr="00A61717">
        <w:rPr>
          <w:rFonts w:eastAsiaTheme="minorEastAsia"/>
          <w:w w:val="108"/>
          <w:sz w:val="24"/>
          <w:szCs w:val="24"/>
        </w:rPr>
        <w:t xml:space="preserve"> This unique character of recoverable and high extension adhesion could be utilized for adhesives at the interfaces where there’re significant movements or locations requiring multi-cycle temporal adhesion. One potential application for the U-PDMS-SPs is that it could serve as an adhesive for insulation materials such as roofing materials. With relatively low adhesion, U-PDMS-SPs could facilitate the reusing and recycling of the roofing materials, while the self-healing and puncture-resistance properties could maintain insulation after nail puncture during the installation process.</w:t>
      </w:r>
    </w:p>
    <w:p w14:paraId="5A57A0CF" w14:textId="0FFAB5FA" w:rsidR="005C10F7" w:rsidRPr="007214BA" w:rsidRDefault="005C10F7" w:rsidP="008360AB">
      <w:pPr>
        <w:spacing w:before="120" w:line="276" w:lineRule="auto"/>
        <w:ind w:left="101" w:right="158"/>
        <w:jc w:val="both"/>
        <w:rPr>
          <w:rFonts w:eastAsiaTheme="minorEastAsia"/>
          <w:w w:val="108"/>
          <w:sz w:val="24"/>
          <w:szCs w:val="24"/>
        </w:rPr>
      </w:pPr>
    </w:p>
    <w:p w14:paraId="5502FC26" w14:textId="77777777" w:rsidR="008D0F09" w:rsidRDefault="008D0F09" w:rsidP="00960491">
      <w:pPr>
        <w:spacing w:before="120" w:line="276" w:lineRule="auto"/>
        <w:ind w:left="101" w:right="158" w:firstLine="260"/>
        <w:jc w:val="both"/>
        <w:rPr>
          <w:rFonts w:eastAsiaTheme="minorEastAsia"/>
          <w:w w:val="108"/>
          <w:sz w:val="24"/>
          <w:szCs w:val="24"/>
          <w:lang w:eastAsia="zh-CN"/>
        </w:rPr>
      </w:pPr>
    </w:p>
    <w:p w14:paraId="2A943358" w14:textId="77777777" w:rsidR="008D0F09" w:rsidRDefault="008D0F09" w:rsidP="00960491">
      <w:pPr>
        <w:spacing w:before="120" w:line="276" w:lineRule="auto"/>
        <w:ind w:left="101" w:right="158" w:firstLine="260"/>
        <w:jc w:val="both"/>
        <w:rPr>
          <w:rFonts w:eastAsiaTheme="minorEastAsia"/>
          <w:w w:val="108"/>
          <w:sz w:val="24"/>
          <w:szCs w:val="24"/>
          <w:lang w:eastAsia="zh-CN"/>
        </w:rPr>
      </w:pPr>
    </w:p>
    <w:p w14:paraId="4BEFA5E2" w14:textId="77777777" w:rsidR="008D0F09" w:rsidRDefault="008D0F09" w:rsidP="004E2C35">
      <w:pPr>
        <w:pStyle w:val="SchemeorFigures"/>
        <w:jc w:val="center"/>
      </w:pPr>
      <w:bookmarkStart w:id="81" w:name="Fig41"/>
      <w:r>
        <w:rPr>
          <w:noProof/>
        </w:rPr>
        <w:drawing>
          <wp:inline distT="0" distB="0" distL="0" distR="0" wp14:anchorId="74668587" wp14:editId="1C1D758B">
            <wp:extent cx="5943600" cy="4713605"/>
            <wp:effectExtent l="0" t="0" r="0" b="0"/>
            <wp:docPr id="655287133" name="Picture 6552871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pic:nvPicPr>
                  <pic:blipFill>
                    <a:blip r:embed="rId62"/>
                    <a:stretch>
                      <a:fillRect/>
                    </a:stretch>
                  </pic:blipFill>
                  <pic:spPr>
                    <a:xfrm>
                      <a:off x="0" y="0"/>
                      <a:ext cx="5943600" cy="4713605"/>
                    </a:xfrm>
                    <a:prstGeom prst="rect">
                      <a:avLst/>
                    </a:prstGeom>
                  </pic:spPr>
                </pic:pic>
              </a:graphicData>
            </a:graphic>
          </wp:inline>
        </w:drawing>
      </w:r>
    </w:p>
    <w:p w14:paraId="43BB9F0D" w14:textId="77777777" w:rsidR="008D0F09" w:rsidRDefault="008D0F09" w:rsidP="00634E76">
      <w:pPr>
        <w:pStyle w:val="SchemeorFigures"/>
      </w:pPr>
    </w:p>
    <w:p w14:paraId="0FD1884C" w14:textId="18026C8D" w:rsidR="008D0F09" w:rsidRDefault="001D0976" w:rsidP="004E2C35">
      <w:pPr>
        <w:pStyle w:val="SchemeorFigures"/>
        <w:ind w:left="101" w:right="158"/>
      </w:pPr>
      <w:r w:rsidRPr="001D0976">
        <w:rPr>
          <w:bCs/>
        </w:rPr>
        <w:t>Figure 41</w:t>
      </w:r>
      <w:r w:rsidR="008D0F09" w:rsidRPr="001D0976">
        <w:rPr>
          <w:bCs/>
        </w:rPr>
        <w:t>.</w:t>
      </w:r>
      <w:r w:rsidR="008D0F09">
        <w:t xml:space="preserve"> </w:t>
      </w:r>
      <w:bookmarkStart w:id="82" w:name="_Hlk138212789"/>
      <w:r w:rsidR="008D0F09" w:rsidRPr="002334B4">
        <w:t>(</w:t>
      </w:r>
      <w:r w:rsidR="008D0F09">
        <w:t>a</w:t>
      </w:r>
      <w:r w:rsidR="008D0F09" w:rsidRPr="002334B4">
        <w:t xml:space="preserve">) </w:t>
      </w:r>
      <w:r w:rsidR="008D0F09">
        <w:rPr>
          <w:rFonts w:hint="eastAsia"/>
        </w:rPr>
        <w:t>R</w:t>
      </w:r>
      <w:r w:rsidR="008D0F09">
        <w:t>heology test data curve of U-PDMS-SP1.</w:t>
      </w:r>
      <w:r w:rsidR="008D0F09" w:rsidRPr="002334B4">
        <w:t xml:space="preserve"> (</w:t>
      </w:r>
      <w:r w:rsidR="008D0F09">
        <w:t>b</w:t>
      </w:r>
      <w:r w:rsidR="008D0F09" w:rsidRPr="002334B4">
        <w:rPr>
          <w:rFonts w:hint="eastAsia"/>
        </w:rPr>
        <w:t>)</w:t>
      </w:r>
      <w:r w:rsidR="008D0F09" w:rsidRPr="002334B4">
        <w:t xml:space="preserve"> </w:t>
      </w:r>
      <w:r w:rsidR="008D0F09">
        <w:rPr>
          <w:rFonts w:hint="eastAsia"/>
        </w:rPr>
        <w:t>R</w:t>
      </w:r>
      <w:r w:rsidR="008D0F09">
        <w:t>heology test data curve of U-PDMS-SP2.</w:t>
      </w:r>
      <w:r w:rsidR="008D0F09" w:rsidRPr="005D0441">
        <w:rPr>
          <w:rFonts w:hint="eastAsia"/>
        </w:rPr>
        <w:t xml:space="preserve"> </w:t>
      </w:r>
      <w:r w:rsidR="008D0F09" w:rsidRPr="002334B4">
        <w:t>(</w:t>
      </w:r>
      <w:r w:rsidR="008D0F09">
        <w:t>c</w:t>
      </w:r>
      <w:r w:rsidR="008D0F09" w:rsidRPr="002334B4">
        <w:rPr>
          <w:rFonts w:hint="eastAsia"/>
        </w:rPr>
        <w:t>)</w:t>
      </w:r>
      <w:r w:rsidR="008D0F09" w:rsidRPr="002334B4">
        <w:t xml:space="preserve"> </w:t>
      </w:r>
      <w:r w:rsidR="008D0F09">
        <w:rPr>
          <w:rFonts w:hint="eastAsia"/>
        </w:rPr>
        <w:t>R</w:t>
      </w:r>
      <w:r w:rsidR="008D0F09">
        <w:t>heology test data curve of U-PDMS-SP3.</w:t>
      </w:r>
      <w:bookmarkEnd w:id="82"/>
    </w:p>
    <w:bookmarkEnd w:id="81"/>
    <w:p w14:paraId="35E327E8" w14:textId="77777777" w:rsidR="008D0F09" w:rsidRDefault="008D0F09" w:rsidP="00960491">
      <w:pPr>
        <w:spacing w:before="120" w:line="276" w:lineRule="auto"/>
        <w:ind w:left="101" w:right="158" w:firstLine="260"/>
        <w:jc w:val="both"/>
        <w:rPr>
          <w:rFonts w:eastAsiaTheme="minorEastAsia"/>
          <w:w w:val="108"/>
          <w:sz w:val="24"/>
          <w:szCs w:val="24"/>
          <w:lang w:eastAsia="zh-CN"/>
        </w:rPr>
      </w:pPr>
    </w:p>
    <w:p w14:paraId="28164606" w14:textId="77777777" w:rsidR="008D0F09" w:rsidRDefault="008D0F09" w:rsidP="00960491">
      <w:pPr>
        <w:spacing w:before="120" w:line="276" w:lineRule="auto"/>
        <w:ind w:left="101" w:right="158" w:firstLine="260"/>
        <w:jc w:val="both"/>
        <w:rPr>
          <w:rFonts w:eastAsiaTheme="minorEastAsia"/>
          <w:w w:val="108"/>
          <w:sz w:val="24"/>
          <w:szCs w:val="24"/>
          <w:lang w:eastAsia="zh-CN"/>
        </w:rPr>
      </w:pPr>
    </w:p>
    <w:p w14:paraId="1B13F164" w14:textId="77777777" w:rsidR="008D0F09" w:rsidRDefault="008D0F09" w:rsidP="00960491">
      <w:pPr>
        <w:spacing w:before="120" w:line="276" w:lineRule="auto"/>
        <w:ind w:left="101" w:right="158" w:firstLine="260"/>
        <w:jc w:val="both"/>
        <w:rPr>
          <w:rFonts w:eastAsiaTheme="minorEastAsia"/>
          <w:w w:val="108"/>
          <w:sz w:val="24"/>
          <w:szCs w:val="24"/>
          <w:lang w:eastAsia="zh-CN"/>
        </w:rPr>
      </w:pPr>
    </w:p>
    <w:p w14:paraId="5F5E47BE" w14:textId="77777777" w:rsidR="008D0F09" w:rsidRDefault="008D0F09" w:rsidP="00960491">
      <w:pPr>
        <w:spacing w:before="120" w:line="276" w:lineRule="auto"/>
        <w:ind w:left="101" w:right="158" w:firstLine="260"/>
        <w:jc w:val="both"/>
        <w:rPr>
          <w:rFonts w:eastAsiaTheme="minorEastAsia"/>
          <w:w w:val="108"/>
          <w:sz w:val="24"/>
          <w:szCs w:val="24"/>
          <w:lang w:eastAsia="zh-CN"/>
        </w:rPr>
      </w:pPr>
    </w:p>
    <w:p w14:paraId="10B92E5B" w14:textId="77777777" w:rsidR="008D0F09" w:rsidRDefault="008D0F09" w:rsidP="00960491">
      <w:pPr>
        <w:spacing w:before="120" w:line="276" w:lineRule="auto"/>
        <w:ind w:left="101" w:right="158" w:firstLine="260"/>
        <w:jc w:val="both"/>
        <w:rPr>
          <w:rFonts w:eastAsiaTheme="minorEastAsia"/>
          <w:w w:val="108"/>
          <w:sz w:val="24"/>
          <w:szCs w:val="24"/>
          <w:lang w:eastAsia="zh-CN"/>
        </w:rPr>
      </w:pPr>
    </w:p>
    <w:p w14:paraId="689E373A" w14:textId="77777777" w:rsidR="008D0F09" w:rsidRDefault="008D0F09" w:rsidP="005C10F7">
      <w:pPr>
        <w:spacing w:before="120" w:line="276" w:lineRule="auto"/>
        <w:ind w:right="158"/>
        <w:jc w:val="both"/>
        <w:rPr>
          <w:rFonts w:eastAsiaTheme="minorEastAsia"/>
          <w:w w:val="108"/>
          <w:sz w:val="24"/>
          <w:szCs w:val="24"/>
          <w:lang w:eastAsia="zh-CN"/>
        </w:rPr>
      </w:pPr>
    </w:p>
    <w:p w14:paraId="56377735" w14:textId="77777777" w:rsidR="008D0F09" w:rsidRDefault="008D0F09" w:rsidP="00634E76">
      <w:pPr>
        <w:pStyle w:val="Head1"/>
      </w:pPr>
      <w:bookmarkStart w:id="83" w:name="Fig42"/>
      <w:r>
        <w:rPr>
          <w:noProof/>
        </w:rPr>
        <w:lastRenderedPageBreak/>
        <w:drawing>
          <wp:inline distT="0" distB="0" distL="0" distR="0" wp14:anchorId="76FF032E" wp14:editId="3029E3CA">
            <wp:extent cx="5943600" cy="6266180"/>
            <wp:effectExtent l="0" t="0" r="0" b="1270"/>
            <wp:docPr id="110066754" name="Picture 3" descr="A collage of images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66754" name="Picture 3" descr="A collage of images of a machine&#10;&#10;Description automatically generated with low confidence"/>
                    <pic:cNvPicPr/>
                  </pic:nvPicPr>
                  <pic:blipFill>
                    <a:blip r:embed="rId63"/>
                    <a:stretch>
                      <a:fillRect/>
                    </a:stretch>
                  </pic:blipFill>
                  <pic:spPr>
                    <a:xfrm>
                      <a:off x="0" y="0"/>
                      <a:ext cx="5943600" cy="6266180"/>
                    </a:xfrm>
                    <a:prstGeom prst="rect">
                      <a:avLst/>
                    </a:prstGeom>
                  </pic:spPr>
                </pic:pic>
              </a:graphicData>
            </a:graphic>
          </wp:inline>
        </w:drawing>
      </w:r>
    </w:p>
    <w:p w14:paraId="28E51262" w14:textId="2688A8A1" w:rsidR="008D0F09" w:rsidRDefault="003B2F73" w:rsidP="004E2C35">
      <w:pPr>
        <w:pStyle w:val="SchemeorFigures"/>
        <w:ind w:left="101" w:right="158"/>
      </w:pPr>
      <w:r w:rsidRPr="003B2F73">
        <w:rPr>
          <w:bCs/>
        </w:rPr>
        <w:t>Figure 42</w:t>
      </w:r>
      <w:r w:rsidR="008D0F09" w:rsidRPr="003B2F73">
        <w:rPr>
          <w:bCs/>
        </w:rPr>
        <w:t xml:space="preserve">. </w:t>
      </w:r>
      <w:bookmarkStart w:id="84" w:name="_Hlk138212895"/>
      <w:r w:rsidR="008D0F09" w:rsidRPr="003B2F73">
        <w:rPr>
          <w:bCs/>
        </w:rPr>
        <w:t>(a) ASTM D5748 puncture test data of commercial food wrap film sample. (b) Customized</w:t>
      </w:r>
      <w:r w:rsidR="008D0F09">
        <w:t xml:space="preserve"> sample-sized ASTM D5748 puncture test data of commercial food wrap film sample and U-PDMS-SP4. (c) Top view image of food wrap film after customized D5748 puncture test. Picture of U-PDMS-SP4 (d) before, (e, f) during, and (g) at the end of customized D5748 puncture test. (h) Sylgard 184 silicon elastomer sample after puncture test.</w:t>
      </w:r>
      <w:bookmarkEnd w:id="84"/>
    </w:p>
    <w:p w14:paraId="26E091C3" w14:textId="51600816" w:rsidR="008D0F09" w:rsidRPr="008D0F09" w:rsidRDefault="008D0F09" w:rsidP="004E2C35">
      <w:pPr>
        <w:pStyle w:val="Head1"/>
        <w:jc w:val="center"/>
      </w:pPr>
      <w:bookmarkStart w:id="85" w:name="Fig43"/>
      <w:bookmarkEnd w:id="83"/>
      <w:r>
        <w:rPr>
          <w:noProof/>
        </w:rPr>
        <w:lastRenderedPageBreak/>
        <w:drawing>
          <wp:inline distT="0" distB="0" distL="0" distR="0" wp14:anchorId="35C866EC" wp14:editId="3A1BA399">
            <wp:extent cx="2006600" cy="2556409"/>
            <wp:effectExtent l="0" t="0" r="0" b="0"/>
            <wp:docPr id="1775378666" name="Picture 177537866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11293" cy="2562388"/>
                    </a:xfrm>
                    <a:prstGeom prst="rect">
                      <a:avLst/>
                    </a:prstGeom>
                    <a:noFill/>
                    <a:ln>
                      <a:noFill/>
                    </a:ln>
                  </pic:spPr>
                </pic:pic>
              </a:graphicData>
            </a:graphic>
          </wp:inline>
        </w:drawing>
      </w:r>
    </w:p>
    <w:p w14:paraId="1044ADB3" w14:textId="6102AA88" w:rsidR="008D0F09" w:rsidRDefault="001E2726" w:rsidP="004E2C35">
      <w:pPr>
        <w:pStyle w:val="SchemeorFigures"/>
        <w:ind w:left="101"/>
      </w:pPr>
      <w:r w:rsidRPr="001E2726">
        <w:rPr>
          <w:bCs/>
        </w:rPr>
        <w:t>Figure 43</w:t>
      </w:r>
      <w:r w:rsidR="008D0F09" w:rsidRPr="001E2726">
        <w:rPr>
          <w:bCs/>
        </w:rPr>
        <w:t>.</w:t>
      </w:r>
      <w:r w:rsidR="008D0F09">
        <w:t xml:space="preserve"> </w:t>
      </w:r>
      <w:bookmarkStart w:id="86" w:name="_Hlk138213003"/>
      <w:r w:rsidR="008D0F09">
        <w:t>Photo of the front and side view of the lap shear test sample</w:t>
      </w:r>
      <w:bookmarkEnd w:id="86"/>
      <w:r w:rsidR="008D0F09">
        <w:t>.</w:t>
      </w:r>
    </w:p>
    <w:bookmarkEnd w:id="85"/>
    <w:p w14:paraId="4A46A0DE" w14:textId="77777777" w:rsidR="001E2726" w:rsidRDefault="001E2726" w:rsidP="00634E76">
      <w:pPr>
        <w:pStyle w:val="SchemeorFigures"/>
      </w:pPr>
    </w:p>
    <w:p w14:paraId="2AA87EE9" w14:textId="77777777" w:rsidR="001E2726" w:rsidRDefault="001E2726" w:rsidP="00634E76">
      <w:pPr>
        <w:pStyle w:val="SchemeorFigures"/>
      </w:pPr>
    </w:p>
    <w:p w14:paraId="1362B006" w14:textId="77777777" w:rsidR="00246CB5" w:rsidRDefault="00246CB5" w:rsidP="00634E76">
      <w:pPr>
        <w:pStyle w:val="SchemeorFigures"/>
      </w:pPr>
    </w:p>
    <w:p w14:paraId="5C12CE59" w14:textId="77777777" w:rsidR="00246CB5" w:rsidRDefault="00246CB5" w:rsidP="00634E76">
      <w:pPr>
        <w:pStyle w:val="SchemeorFigures"/>
      </w:pPr>
    </w:p>
    <w:p w14:paraId="3C9D390C" w14:textId="77777777" w:rsidR="008D0F09" w:rsidRDefault="008D0F09" w:rsidP="008D0F09">
      <w:pPr>
        <w:spacing w:line="480" w:lineRule="auto"/>
        <w:jc w:val="center"/>
      </w:pPr>
      <w:bookmarkStart w:id="87" w:name="Fig44"/>
      <w:r>
        <w:rPr>
          <w:noProof/>
        </w:rPr>
        <w:drawing>
          <wp:inline distT="0" distB="0" distL="0" distR="0" wp14:anchorId="4DD0C25A" wp14:editId="5CBCE883">
            <wp:extent cx="5943600" cy="2540000"/>
            <wp:effectExtent l="0" t="0" r="0" b="0"/>
            <wp:docPr id="1335016839" name="Picture 1335016839"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histogram&#10;&#10;Description automatically generated"/>
                    <pic:cNvPicPr/>
                  </pic:nvPicPr>
                  <pic:blipFill>
                    <a:blip r:embed="rId65"/>
                    <a:stretch>
                      <a:fillRect/>
                    </a:stretch>
                  </pic:blipFill>
                  <pic:spPr>
                    <a:xfrm>
                      <a:off x="0" y="0"/>
                      <a:ext cx="5943600" cy="2540000"/>
                    </a:xfrm>
                    <a:prstGeom prst="rect">
                      <a:avLst/>
                    </a:prstGeom>
                  </pic:spPr>
                </pic:pic>
              </a:graphicData>
            </a:graphic>
          </wp:inline>
        </w:drawing>
      </w:r>
    </w:p>
    <w:p w14:paraId="76A25CD8" w14:textId="3D644BEB" w:rsidR="008D0F09" w:rsidRDefault="001E2726" w:rsidP="004E2C35">
      <w:pPr>
        <w:pStyle w:val="SchemeorFigures"/>
        <w:ind w:left="101" w:right="158"/>
      </w:pPr>
      <w:r w:rsidRPr="001E2726">
        <w:rPr>
          <w:bCs/>
        </w:rPr>
        <w:t>Figure 44</w:t>
      </w:r>
      <w:r w:rsidR="008D0F09" w:rsidRPr="001E2726">
        <w:rPr>
          <w:bCs/>
        </w:rPr>
        <w:t>.</w:t>
      </w:r>
      <w:r w:rsidR="008D0F09">
        <w:t xml:space="preserve"> Lap shear test data of U-PDMS-SP4 (a) and scotch double-sided tape (b), the same specimen was tested four times.</w:t>
      </w:r>
    </w:p>
    <w:bookmarkEnd w:id="87"/>
    <w:p w14:paraId="29A2BF37" w14:textId="77777777" w:rsidR="008D0F09" w:rsidRDefault="008D0F09" w:rsidP="00634E76">
      <w:pPr>
        <w:pStyle w:val="SchemeorFigures"/>
      </w:pPr>
    </w:p>
    <w:p w14:paraId="3C9E6035" w14:textId="77777777" w:rsidR="001E2726" w:rsidRPr="006540D4" w:rsidRDefault="001E2726" w:rsidP="008D0F09">
      <w:pPr>
        <w:spacing w:before="120" w:line="276" w:lineRule="auto"/>
        <w:ind w:right="158"/>
        <w:jc w:val="both"/>
        <w:rPr>
          <w:rFonts w:eastAsiaTheme="minorEastAsia"/>
          <w:w w:val="108"/>
          <w:sz w:val="24"/>
          <w:szCs w:val="24"/>
          <w:lang w:eastAsia="zh-CN"/>
        </w:rPr>
      </w:pPr>
    </w:p>
    <w:p w14:paraId="7F575D99" w14:textId="77777777" w:rsidR="008D0F09" w:rsidRDefault="008D0F09" w:rsidP="00960491">
      <w:pPr>
        <w:spacing w:before="120" w:line="276" w:lineRule="auto"/>
        <w:ind w:left="101" w:right="158"/>
        <w:jc w:val="both"/>
        <w:rPr>
          <w:rFonts w:eastAsiaTheme="minorEastAsia"/>
          <w:w w:val="108"/>
          <w:sz w:val="24"/>
          <w:szCs w:val="24"/>
          <w:lang w:eastAsia="zh-CN"/>
        </w:rPr>
      </w:pPr>
    </w:p>
    <w:p w14:paraId="230FF1A1" w14:textId="77777777" w:rsidR="008D0F09" w:rsidRDefault="008D0F09" w:rsidP="00960491">
      <w:pPr>
        <w:spacing w:before="120" w:line="276" w:lineRule="auto"/>
        <w:ind w:left="101" w:right="158"/>
        <w:jc w:val="both"/>
        <w:rPr>
          <w:rFonts w:eastAsiaTheme="minorEastAsia"/>
          <w:w w:val="108"/>
          <w:sz w:val="24"/>
          <w:szCs w:val="24"/>
          <w:lang w:eastAsia="zh-CN"/>
        </w:rPr>
      </w:pPr>
    </w:p>
    <w:p w14:paraId="55F96BF6" w14:textId="77777777" w:rsidR="008D0F09" w:rsidRDefault="008D0F09" w:rsidP="00634E76">
      <w:pPr>
        <w:pStyle w:val="SchemeorFigures"/>
      </w:pPr>
      <w:bookmarkStart w:id="88" w:name="Fig45"/>
      <w:r>
        <w:rPr>
          <w:noProof/>
        </w:rPr>
        <w:drawing>
          <wp:inline distT="0" distB="0" distL="0" distR="0" wp14:anchorId="6739A0E4" wp14:editId="28DE2A37">
            <wp:extent cx="5882640" cy="2933700"/>
            <wp:effectExtent l="0" t="0" r="3810" b="0"/>
            <wp:docPr id="1938592475" name="Picture 193859247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10;&#10;Description automatically generated"/>
                    <pic:cNvPicPr/>
                  </pic:nvPicPr>
                  <pic:blipFill rotWithShape="1">
                    <a:blip r:embed="rId66"/>
                    <a:srcRect l="1025"/>
                    <a:stretch/>
                  </pic:blipFill>
                  <pic:spPr bwMode="auto">
                    <a:xfrm>
                      <a:off x="0" y="0"/>
                      <a:ext cx="5882640" cy="2933700"/>
                    </a:xfrm>
                    <a:prstGeom prst="rect">
                      <a:avLst/>
                    </a:prstGeom>
                    <a:ln>
                      <a:noFill/>
                    </a:ln>
                    <a:extLst>
                      <a:ext uri="{53640926-AAD7-44D8-BBD7-CCE9431645EC}">
                        <a14:shadowObscured xmlns:a14="http://schemas.microsoft.com/office/drawing/2010/main"/>
                      </a:ext>
                    </a:extLst>
                  </pic:spPr>
                </pic:pic>
              </a:graphicData>
            </a:graphic>
          </wp:inline>
        </w:drawing>
      </w:r>
    </w:p>
    <w:p w14:paraId="5CAFB0A8" w14:textId="77777777" w:rsidR="008D0F09" w:rsidRDefault="008D0F09" w:rsidP="00634E76">
      <w:pPr>
        <w:pStyle w:val="SchemeorFigures"/>
      </w:pPr>
    </w:p>
    <w:p w14:paraId="5B18F346" w14:textId="1F3B1398" w:rsidR="008D0F09" w:rsidRDefault="00843365" w:rsidP="004E2C35">
      <w:pPr>
        <w:pStyle w:val="SchemeorFigures"/>
        <w:ind w:left="101" w:right="158"/>
      </w:pPr>
      <w:r w:rsidRPr="00843365">
        <w:rPr>
          <w:bCs/>
        </w:rPr>
        <w:t>Figure 45</w:t>
      </w:r>
      <w:r w:rsidR="008D0F09" w:rsidRPr="00843365">
        <w:rPr>
          <w:bCs/>
        </w:rPr>
        <w:t>.</w:t>
      </w:r>
      <w:r w:rsidR="008D0F09">
        <w:t xml:space="preserve"> </w:t>
      </w:r>
      <w:r w:rsidR="008D0F09" w:rsidRPr="002334B4">
        <w:t>(</w:t>
      </w:r>
      <w:r w:rsidR="008D0F09">
        <w:t>a</w:t>
      </w:r>
      <w:r w:rsidR="008D0F09" w:rsidRPr="002334B4">
        <w:t xml:space="preserve">) </w:t>
      </w:r>
      <w:r w:rsidR="008D0F09">
        <w:rPr>
          <w:rFonts w:hint="eastAsia"/>
        </w:rPr>
        <w:t>Photo</w:t>
      </w:r>
      <w:r w:rsidR="008D0F09">
        <w:t xml:space="preserve"> of blue masking tape, post-it note, and U-PDMS-SP4 applied on aluminum surface for peel test.</w:t>
      </w:r>
      <w:r w:rsidR="008D0F09" w:rsidRPr="002334B4">
        <w:t xml:space="preserve"> (</w:t>
      </w:r>
      <w:r w:rsidR="008D0F09">
        <w:t>b</w:t>
      </w:r>
      <w:r w:rsidR="008D0F09" w:rsidRPr="002334B4">
        <w:rPr>
          <w:rFonts w:hint="eastAsia"/>
        </w:rPr>
        <w:t>)</w:t>
      </w:r>
      <w:r w:rsidR="008D0F09" w:rsidRPr="002334B4">
        <w:t xml:space="preserve"> </w:t>
      </w:r>
      <w:r w:rsidR="008D0F09">
        <w:t>Photo of U-PDMS-SP4 during the peel test on aluminum surface and aluminum surface after the removal of the U-PDMS-SP4.</w:t>
      </w:r>
      <w:r w:rsidR="008D0F09" w:rsidRPr="005D0441">
        <w:rPr>
          <w:rFonts w:hint="eastAsia"/>
        </w:rPr>
        <w:t xml:space="preserve"> </w:t>
      </w:r>
      <w:r w:rsidR="008D0F09" w:rsidRPr="002334B4">
        <w:t>(</w:t>
      </w:r>
      <w:r w:rsidR="008D0F09">
        <w:t>c</w:t>
      </w:r>
      <w:r w:rsidR="008D0F09" w:rsidRPr="002334B4">
        <w:rPr>
          <w:rFonts w:hint="eastAsia"/>
        </w:rPr>
        <w:t>)</w:t>
      </w:r>
      <w:r w:rsidR="008D0F09" w:rsidRPr="002334B4">
        <w:t xml:space="preserve"> </w:t>
      </w:r>
      <w:r w:rsidR="008D0F09">
        <w:rPr>
          <w:rFonts w:hint="eastAsia"/>
        </w:rPr>
        <w:t>Photo</w:t>
      </w:r>
      <w:r w:rsidR="008D0F09">
        <w:t xml:space="preserve"> of blue masking tape, post-it note, and U-PDMS-SP4 applied on PTFE surface for peel test. (d) Side view of U-PDMS-SP4 during the lap shear test.</w:t>
      </w:r>
    </w:p>
    <w:bookmarkEnd w:id="88"/>
    <w:p w14:paraId="6C180446" w14:textId="77777777" w:rsidR="008D0F09" w:rsidRDefault="008D0F09" w:rsidP="00960491">
      <w:pPr>
        <w:spacing w:before="120" w:line="276" w:lineRule="auto"/>
        <w:ind w:left="101" w:right="158"/>
        <w:jc w:val="both"/>
        <w:rPr>
          <w:rFonts w:eastAsiaTheme="minorEastAsia"/>
          <w:w w:val="108"/>
          <w:sz w:val="24"/>
          <w:szCs w:val="24"/>
          <w:lang w:eastAsia="zh-CN"/>
        </w:rPr>
      </w:pPr>
    </w:p>
    <w:p w14:paraId="17FD38B5" w14:textId="77777777" w:rsidR="008D0F09" w:rsidRDefault="008D0F09" w:rsidP="00960491">
      <w:pPr>
        <w:spacing w:before="120" w:line="276" w:lineRule="auto"/>
        <w:ind w:left="101" w:right="158"/>
        <w:jc w:val="both"/>
        <w:rPr>
          <w:rFonts w:eastAsiaTheme="minorEastAsia"/>
          <w:w w:val="108"/>
          <w:sz w:val="24"/>
          <w:szCs w:val="24"/>
          <w:lang w:eastAsia="zh-CN"/>
        </w:rPr>
      </w:pPr>
    </w:p>
    <w:p w14:paraId="550B23C1" w14:textId="77777777" w:rsidR="008D0F09" w:rsidRDefault="008D0F09" w:rsidP="00960491">
      <w:pPr>
        <w:spacing w:before="120" w:line="276" w:lineRule="auto"/>
        <w:ind w:left="101" w:right="158"/>
        <w:jc w:val="both"/>
        <w:rPr>
          <w:rFonts w:eastAsiaTheme="minorEastAsia"/>
          <w:w w:val="108"/>
          <w:sz w:val="24"/>
          <w:szCs w:val="24"/>
          <w:lang w:eastAsia="zh-CN"/>
        </w:rPr>
      </w:pPr>
    </w:p>
    <w:p w14:paraId="6BB7C404" w14:textId="77777777" w:rsidR="00BC1C5A" w:rsidRDefault="00BC1C5A" w:rsidP="00960491">
      <w:pPr>
        <w:spacing w:before="120" w:line="276" w:lineRule="auto"/>
        <w:ind w:left="101" w:right="158"/>
        <w:jc w:val="both"/>
        <w:rPr>
          <w:rFonts w:eastAsiaTheme="minorEastAsia"/>
          <w:w w:val="108"/>
          <w:sz w:val="24"/>
          <w:szCs w:val="24"/>
          <w:lang w:eastAsia="zh-CN"/>
        </w:rPr>
      </w:pPr>
    </w:p>
    <w:p w14:paraId="424090AB" w14:textId="77777777" w:rsidR="00BC1C5A" w:rsidRDefault="00BC1C5A" w:rsidP="00960491">
      <w:pPr>
        <w:spacing w:before="120" w:line="276" w:lineRule="auto"/>
        <w:ind w:left="101" w:right="158"/>
        <w:jc w:val="both"/>
        <w:rPr>
          <w:rFonts w:eastAsiaTheme="minorEastAsia"/>
          <w:w w:val="108"/>
          <w:sz w:val="24"/>
          <w:szCs w:val="24"/>
          <w:lang w:eastAsia="zh-CN"/>
        </w:rPr>
      </w:pPr>
    </w:p>
    <w:p w14:paraId="4A6273B9" w14:textId="77777777" w:rsidR="00BC1C5A" w:rsidRDefault="00BC1C5A" w:rsidP="00960491">
      <w:pPr>
        <w:spacing w:before="120" w:line="276" w:lineRule="auto"/>
        <w:ind w:left="101" w:right="158"/>
        <w:jc w:val="both"/>
        <w:rPr>
          <w:rFonts w:eastAsiaTheme="minorEastAsia"/>
          <w:w w:val="108"/>
          <w:sz w:val="24"/>
          <w:szCs w:val="24"/>
          <w:lang w:eastAsia="zh-CN"/>
        </w:rPr>
      </w:pPr>
    </w:p>
    <w:p w14:paraId="63949BBA" w14:textId="77777777" w:rsidR="00BC1C5A" w:rsidRDefault="00BC1C5A" w:rsidP="00960491">
      <w:pPr>
        <w:spacing w:before="120" w:line="276" w:lineRule="auto"/>
        <w:ind w:left="101" w:right="158"/>
        <w:jc w:val="both"/>
        <w:rPr>
          <w:rFonts w:eastAsiaTheme="minorEastAsia"/>
          <w:w w:val="108"/>
          <w:sz w:val="24"/>
          <w:szCs w:val="24"/>
          <w:lang w:eastAsia="zh-CN"/>
        </w:rPr>
      </w:pPr>
    </w:p>
    <w:p w14:paraId="102F8DAC" w14:textId="77777777" w:rsidR="00BC1C5A" w:rsidRDefault="00BC1C5A" w:rsidP="00960491">
      <w:pPr>
        <w:spacing w:before="120" w:line="276" w:lineRule="auto"/>
        <w:ind w:left="101" w:right="158"/>
        <w:jc w:val="both"/>
        <w:rPr>
          <w:rFonts w:eastAsiaTheme="minorEastAsia"/>
          <w:w w:val="108"/>
          <w:sz w:val="24"/>
          <w:szCs w:val="24"/>
          <w:lang w:eastAsia="zh-CN"/>
        </w:rPr>
      </w:pPr>
    </w:p>
    <w:p w14:paraId="32D52A6D" w14:textId="77777777" w:rsidR="00BC1C5A" w:rsidRDefault="00BC1C5A" w:rsidP="00960491">
      <w:pPr>
        <w:spacing w:before="120" w:line="276" w:lineRule="auto"/>
        <w:ind w:left="101" w:right="158"/>
        <w:jc w:val="both"/>
        <w:rPr>
          <w:rFonts w:eastAsiaTheme="minorEastAsia"/>
          <w:w w:val="108"/>
          <w:sz w:val="24"/>
          <w:szCs w:val="24"/>
          <w:lang w:eastAsia="zh-CN"/>
        </w:rPr>
      </w:pPr>
    </w:p>
    <w:p w14:paraId="443E7A8A" w14:textId="77777777" w:rsidR="008D0F09" w:rsidRDefault="008D0F09" w:rsidP="00960491">
      <w:pPr>
        <w:spacing w:before="120" w:line="276" w:lineRule="auto"/>
        <w:ind w:left="101" w:right="158"/>
        <w:jc w:val="both"/>
        <w:rPr>
          <w:rFonts w:eastAsiaTheme="minorEastAsia"/>
          <w:w w:val="108"/>
          <w:sz w:val="24"/>
          <w:szCs w:val="24"/>
          <w:lang w:eastAsia="zh-CN"/>
        </w:rPr>
      </w:pPr>
    </w:p>
    <w:p w14:paraId="076B163D" w14:textId="0963DB40" w:rsidR="007F4EFE" w:rsidRPr="00FA1A8D" w:rsidRDefault="00000000" w:rsidP="00CF04AC">
      <w:pPr>
        <w:pStyle w:val="Heading2"/>
        <w:spacing w:before="120" w:after="120"/>
        <w:ind w:left="101"/>
      </w:pPr>
      <w:bookmarkStart w:id="89" w:name="C3Conclusion"/>
      <w:r>
        <w:lastRenderedPageBreak/>
        <w:t>Conclusions</w:t>
      </w:r>
      <w:bookmarkEnd w:id="89"/>
    </w:p>
    <w:p w14:paraId="0B808831" w14:textId="2D0554C6" w:rsidR="00FA1A8D" w:rsidRDefault="00FA1A8D" w:rsidP="00FA1A8D">
      <w:pPr>
        <w:spacing w:before="120" w:line="276" w:lineRule="auto"/>
        <w:ind w:left="101" w:right="158"/>
        <w:jc w:val="both"/>
        <w:rPr>
          <w:sz w:val="24"/>
        </w:rPr>
      </w:pPr>
      <w:r w:rsidRPr="00FA1A8D">
        <w:rPr>
          <w:sz w:val="24"/>
        </w:rPr>
        <w:t>We developed a series of room temperature self-healable, mechanically tunable, puncture-resistant, and multi-cycle adhesive elastomers, which were successfully synthesized by scalable one-pot synthesis. Tuning the ratio of chemical and physical cross-links could tailor the mechanical properties of U-PDMS-SPs. The highly elastic U-PDMS-SP4 exhibited elongation-at-break over 500% and toughness of 0.6 MJ/m</w:t>
      </w:r>
      <w:r w:rsidRPr="00595653">
        <w:rPr>
          <w:sz w:val="24"/>
          <w:vertAlign w:val="superscript"/>
        </w:rPr>
        <w:t>3</w:t>
      </w:r>
      <w:r w:rsidRPr="00FA1A8D">
        <w:rPr>
          <w:sz w:val="24"/>
        </w:rPr>
        <w:t xml:space="preserve"> with 95.3% stress remaining after a hysteresis test of 10 cycles. Although U-PDMS-SP4 is considered a “soft” polymer due to relatively low tensile strength, its fast polymer dynamic enabled excellent room-temperature self-healing properties, exhibiting 24% of original strain recovery after being healed for only 2 minutes. After 16 hours of healing at room temperature, 90% of the original toughness was recovered. The U-PDMS-SP4 revealed excellent puncture-resistant properties, where it exhibited the highest displacement and comparable energy to puncture values compared with different types of commercial polymer films. The U-PDMS-SP4 further exhibited high displacement and maintenance of 95% adhesion energy after four cycles of lap shear tests. These designed self-healable polymers with high tunability, high elasticity, exceptional puncture resistance, and multi-cycle adhesion provide great potential for applications such as adhesive membranes, barrier membranes, self-healable coatings, or flexible devices with significantly improved lifetimes. For example, if the U-PDMS-SP is used as a self-healable adhesive for roofing shingles, it could be deployed at a wide temperature range simply by applying pressure, and its self-healability and puncture-resistance properties will minimize the damage against nails or the other physical objects during the installation process or over the course of life. The tunable design and versatility of the self-healing polymers in this study shed light on their wide usage in various applications, that require specific desirable functions such as puncture resistance or adhesion while providing a path for extended longevity of materials toward a sustainable society.  </w:t>
      </w:r>
    </w:p>
    <w:p w14:paraId="378A4753" w14:textId="77777777" w:rsidR="00DD788B" w:rsidRDefault="00DD788B" w:rsidP="00FA1A8D">
      <w:pPr>
        <w:spacing w:before="120" w:line="276" w:lineRule="auto"/>
        <w:ind w:left="101" w:right="158"/>
        <w:jc w:val="both"/>
        <w:rPr>
          <w:sz w:val="24"/>
        </w:rPr>
      </w:pPr>
    </w:p>
    <w:p w14:paraId="5CD9811A" w14:textId="77777777" w:rsidR="00DD788B" w:rsidRDefault="00DD788B" w:rsidP="00FA1A8D">
      <w:pPr>
        <w:spacing w:before="120" w:line="276" w:lineRule="auto"/>
        <w:ind w:left="101" w:right="158"/>
        <w:jc w:val="both"/>
        <w:rPr>
          <w:sz w:val="24"/>
        </w:rPr>
      </w:pPr>
    </w:p>
    <w:p w14:paraId="5276E542" w14:textId="77777777" w:rsidR="00CF04AC" w:rsidRPr="00CF04AC" w:rsidRDefault="00CF04AC" w:rsidP="00CF04AC">
      <w:pPr>
        <w:spacing w:before="120" w:line="276" w:lineRule="auto"/>
        <w:ind w:left="101" w:right="158"/>
        <w:jc w:val="both"/>
        <w:rPr>
          <w:sz w:val="24"/>
        </w:rPr>
      </w:pPr>
    </w:p>
    <w:p w14:paraId="3645F616" w14:textId="77777777" w:rsidR="00CF04AC" w:rsidRPr="00CF04AC" w:rsidRDefault="00CF04AC" w:rsidP="00CF04AC">
      <w:pPr>
        <w:spacing w:before="120" w:line="276" w:lineRule="auto"/>
        <w:ind w:left="101" w:right="158"/>
        <w:jc w:val="both"/>
        <w:rPr>
          <w:sz w:val="24"/>
        </w:rPr>
      </w:pPr>
    </w:p>
    <w:p w14:paraId="34FE6D0E" w14:textId="77777777" w:rsidR="00CF04AC" w:rsidRPr="00CF04AC" w:rsidRDefault="00CF04AC" w:rsidP="00CF04AC">
      <w:pPr>
        <w:spacing w:before="120" w:line="276" w:lineRule="auto"/>
        <w:ind w:left="101" w:right="158"/>
        <w:jc w:val="both"/>
        <w:rPr>
          <w:sz w:val="24"/>
        </w:rPr>
      </w:pPr>
    </w:p>
    <w:p w14:paraId="1FAA7B5E" w14:textId="77777777" w:rsidR="00CF04AC" w:rsidRPr="00CF04AC" w:rsidRDefault="00CF04AC" w:rsidP="00CF04AC">
      <w:pPr>
        <w:spacing w:before="120" w:line="276" w:lineRule="auto"/>
        <w:ind w:left="101" w:right="158"/>
        <w:jc w:val="both"/>
        <w:rPr>
          <w:sz w:val="24"/>
        </w:rPr>
      </w:pPr>
    </w:p>
    <w:p w14:paraId="6A4B9159" w14:textId="77777777" w:rsidR="00CF04AC" w:rsidRPr="00CF04AC" w:rsidRDefault="00CF04AC" w:rsidP="00CF04AC">
      <w:pPr>
        <w:spacing w:before="120" w:line="276" w:lineRule="auto"/>
        <w:ind w:left="101" w:right="158"/>
        <w:jc w:val="both"/>
        <w:rPr>
          <w:sz w:val="24"/>
        </w:rPr>
      </w:pPr>
    </w:p>
    <w:p w14:paraId="140E09CE" w14:textId="77777777" w:rsidR="00DD788B" w:rsidRDefault="00DD788B" w:rsidP="00FA1A8D">
      <w:pPr>
        <w:spacing w:before="120" w:line="276" w:lineRule="auto"/>
        <w:ind w:left="101" w:right="158"/>
        <w:jc w:val="both"/>
        <w:rPr>
          <w:sz w:val="24"/>
        </w:rPr>
      </w:pPr>
    </w:p>
    <w:p w14:paraId="6EA4689A" w14:textId="77777777" w:rsidR="00DD788B" w:rsidRDefault="00DD788B" w:rsidP="004D6EA7">
      <w:pPr>
        <w:spacing w:before="120" w:line="276" w:lineRule="auto"/>
        <w:ind w:right="158"/>
        <w:jc w:val="both"/>
        <w:rPr>
          <w:sz w:val="24"/>
        </w:rPr>
      </w:pPr>
    </w:p>
    <w:p w14:paraId="5CB0ED33" w14:textId="4D0E9CA4" w:rsidR="00C54CEB" w:rsidRDefault="00766E61">
      <w:pPr>
        <w:pStyle w:val="Heading1"/>
        <w:spacing w:before="76" w:line="322" w:lineRule="exact"/>
        <w:ind w:right="18"/>
      </w:pPr>
      <w:bookmarkStart w:id="90" w:name="C4Welltunable"/>
      <w:r>
        <w:lastRenderedPageBreak/>
        <w:t>CHAPTER</w:t>
      </w:r>
      <w:r>
        <w:rPr>
          <w:spacing w:val="-9"/>
        </w:rPr>
        <w:t xml:space="preserve"> </w:t>
      </w:r>
      <w:r>
        <w:rPr>
          <w:spacing w:val="-5"/>
        </w:rPr>
        <w:t>IV</w:t>
      </w:r>
    </w:p>
    <w:p w14:paraId="0A88A575" w14:textId="22D62690" w:rsidR="00C54CEB" w:rsidRDefault="00766E61">
      <w:pPr>
        <w:ind w:right="19"/>
        <w:jc w:val="center"/>
        <w:rPr>
          <w:b/>
          <w:sz w:val="28"/>
        </w:rPr>
      </w:pPr>
      <w:r>
        <w:rPr>
          <w:b/>
          <w:sz w:val="28"/>
        </w:rPr>
        <w:t>WELL-TUNABLE,</w:t>
      </w:r>
      <w:r>
        <w:rPr>
          <w:b/>
          <w:spacing w:val="-10"/>
          <w:sz w:val="28"/>
        </w:rPr>
        <w:t xml:space="preserve"> </w:t>
      </w:r>
      <w:r>
        <w:rPr>
          <w:b/>
          <w:sz w:val="28"/>
        </w:rPr>
        <w:t>3D-PRINTABLE,</w:t>
      </w:r>
      <w:r>
        <w:rPr>
          <w:b/>
          <w:spacing w:val="-7"/>
          <w:sz w:val="28"/>
        </w:rPr>
        <w:t xml:space="preserve"> </w:t>
      </w:r>
      <w:r>
        <w:rPr>
          <w:b/>
          <w:sz w:val="28"/>
        </w:rPr>
        <w:t>AND</w:t>
      </w:r>
      <w:r>
        <w:rPr>
          <w:b/>
          <w:spacing w:val="-9"/>
          <w:sz w:val="28"/>
        </w:rPr>
        <w:t xml:space="preserve"> </w:t>
      </w:r>
      <w:r>
        <w:rPr>
          <w:b/>
          <w:sz w:val="28"/>
        </w:rPr>
        <w:t>FAST</w:t>
      </w:r>
      <w:r>
        <w:rPr>
          <w:b/>
          <w:spacing w:val="-9"/>
          <w:sz w:val="28"/>
        </w:rPr>
        <w:t xml:space="preserve"> </w:t>
      </w:r>
      <w:r>
        <w:rPr>
          <w:b/>
          <w:sz w:val="28"/>
        </w:rPr>
        <w:t>AUTONOMOUS</w:t>
      </w:r>
      <w:r>
        <w:rPr>
          <w:b/>
          <w:spacing w:val="-5"/>
          <w:sz w:val="28"/>
        </w:rPr>
        <w:t xml:space="preserve"> </w:t>
      </w:r>
      <w:r>
        <w:rPr>
          <w:b/>
          <w:sz w:val="28"/>
        </w:rPr>
        <w:t>SELF-HEALING</w:t>
      </w:r>
      <w:r>
        <w:rPr>
          <w:b/>
          <w:spacing w:val="-5"/>
          <w:sz w:val="28"/>
        </w:rPr>
        <w:t xml:space="preserve"> </w:t>
      </w:r>
      <w:r>
        <w:rPr>
          <w:b/>
          <w:spacing w:val="-2"/>
          <w:sz w:val="28"/>
        </w:rPr>
        <w:t>ELASTOMERS</w:t>
      </w:r>
    </w:p>
    <w:bookmarkEnd w:id="90"/>
    <w:p w14:paraId="37402A82" w14:textId="77777777" w:rsidR="00C54CEB" w:rsidRDefault="00C54CEB">
      <w:pPr>
        <w:jc w:val="center"/>
        <w:rPr>
          <w:sz w:val="28"/>
        </w:rPr>
        <w:sectPr w:rsidR="00C54CEB">
          <w:pgSz w:w="12240" w:h="15840"/>
          <w:pgMar w:top="1640" w:right="1320" w:bottom="1980" w:left="1340" w:header="0" w:footer="1781" w:gutter="0"/>
          <w:cols w:space="720"/>
        </w:sectPr>
      </w:pPr>
    </w:p>
    <w:p w14:paraId="33AB8F20" w14:textId="4D8F11C6" w:rsidR="00C54CEB" w:rsidRDefault="00000000" w:rsidP="00AF51C7">
      <w:pPr>
        <w:pStyle w:val="BodyText"/>
        <w:spacing w:before="79" w:line="276" w:lineRule="auto"/>
        <w:ind w:left="100" w:right="157"/>
        <w:jc w:val="both"/>
      </w:pPr>
      <w:r>
        <w:lastRenderedPageBreak/>
        <w:t>A</w:t>
      </w:r>
      <w:r>
        <w:rPr>
          <w:spacing w:val="-3"/>
        </w:rPr>
        <w:t xml:space="preserve"> </w:t>
      </w:r>
      <w:r>
        <w:t>version</w:t>
      </w:r>
      <w:r>
        <w:rPr>
          <w:spacing w:val="-3"/>
        </w:rPr>
        <w:t xml:space="preserve"> </w:t>
      </w:r>
      <w:r>
        <w:t>of</w:t>
      </w:r>
      <w:r>
        <w:rPr>
          <w:spacing w:val="-4"/>
        </w:rPr>
        <w:t xml:space="preserve"> </w:t>
      </w:r>
      <w:r>
        <w:t>this</w:t>
      </w:r>
      <w:r>
        <w:rPr>
          <w:spacing w:val="-3"/>
        </w:rPr>
        <w:t xml:space="preserve"> </w:t>
      </w:r>
      <w:r>
        <w:t>chapter</w:t>
      </w:r>
      <w:r>
        <w:rPr>
          <w:spacing w:val="-1"/>
        </w:rPr>
        <w:t xml:space="preserve"> </w:t>
      </w:r>
      <w:r>
        <w:t>is</w:t>
      </w:r>
      <w:r>
        <w:rPr>
          <w:spacing w:val="-3"/>
        </w:rPr>
        <w:t xml:space="preserve"> </w:t>
      </w:r>
      <w:r>
        <w:t>submitted</w:t>
      </w:r>
      <w:r>
        <w:rPr>
          <w:spacing w:val="-3"/>
        </w:rPr>
        <w:t xml:space="preserve"> </w:t>
      </w:r>
      <w:r>
        <w:t>for</w:t>
      </w:r>
      <w:r>
        <w:rPr>
          <w:spacing w:val="-3"/>
        </w:rPr>
        <w:t xml:space="preserve"> </w:t>
      </w:r>
      <w:r>
        <w:t>publication</w:t>
      </w:r>
      <w:r>
        <w:rPr>
          <w:spacing w:val="-2"/>
        </w:rPr>
        <w:t xml:space="preserve"> </w:t>
      </w:r>
      <w:r>
        <w:t>by</w:t>
      </w:r>
      <w:r>
        <w:rPr>
          <w:spacing w:val="-3"/>
        </w:rPr>
        <w:t xml:space="preserve"> </w:t>
      </w:r>
      <w:r>
        <w:t>Bingrui</w:t>
      </w:r>
      <w:r>
        <w:rPr>
          <w:spacing w:val="-3"/>
        </w:rPr>
        <w:t xml:space="preserve"> </w:t>
      </w:r>
      <w:r>
        <w:t>Li,</w:t>
      </w:r>
      <w:r>
        <w:rPr>
          <w:spacing w:val="-3"/>
        </w:rPr>
        <w:t xml:space="preserve"> </w:t>
      </w:r>
      <w:r w:rsidR="00D62CEA" w:rsidRPr="00D62CEA">
        <w:t>Sirui Ge, Xiao Zhao,</w:t>
      </w:r>
      <w:r w:rsidR="00D62CEA">
        <w:t xml:space="preserve"> </w:t>
      </w:r>
      <w:r w:rsidR="00D62CEA" w:rsidRPr="00D62CEA">
        <w:t>Sheng Zhao, Qiyi Chen, Diana Hun, Alexei P. Sokolov, Tomonori Saito, and Peng-Fei Cao</w:t>
      </w:r>
      <w:r>
        <w:t xml:space="preserve">. “Well-Tunable, 3D-printable, and Fast Autonomous Self-Healing Elastomers” </w:t>
      </w:r>
      <w:r>
        <w:rPr>
          <w:i/>
        </w:rPr>
        <w:t xml:space="preserve">submitted </w:t>
      </w:r>
      <w:r w:rsidR="006B1CA8">
        <w:rPr>
          <w:i/>
        </w:rPr>
        <w:t xml:space="preserve">to </w:t>
      </w:r>
      <w:r>
        <w:rPr>
          <w:i/>
        </w:rPr>
        <w:t>Macromolecules</w:t>
      </w:r>
      <w:r>
        <w:t>.</w:t>
      </w:r>
    </w:p>
    <w:p w14:paraId="579E868E" w14:textId="77777777" w:rsidR="00C54CEB" w:rsidRDefault="00C54CEB">
      <w:pPr>
        <w:pStyle w:val="BodyText"/>
        <w:spacing w:before="11"/>
        <w:rPr>
          <w:sz w:val="20"/>
        </w:rPr>
      </w:pPr>
    </w:p>
    <w:p w14:paraId="57F64170" w14:textId="29074497" w:rsidR="00C54CEB" w:rsidRPr="00671E23" w:rsidRDefault="00000000" w:rsidP="00671E23">
      <w:pPr>
        <w:pStyle w:val="BodyText"/>
        <w:spacing w:line="276" w:lineRule="auto"/>
        <w:ind w:left="100" w:right="260"/>
        <w:jc w:val="both"/>
      </w:pPr>
      <w:r>
        <w:t>Bingrui</w:t>
      </w:r>
      <w:r>
        <w:rPr>
          <w:spacing w:val="-4"/>
        </w:rPr>
        <w:t xml:space="preserve"> </w:t>
      </w:r>
      <w:r>
        <w:t>Li</w:t>
      </w:r>
      <w:r>
        <w:rPr>
          <w:spacing w:val="-4"/>
        </w:rPr>
        <w:t xml:space="preserve"> </w:t>
      </w:r>
      <w:r>
        <w:t>conceived</w:t>
      </w:r>
      <w:r w:rsidR="004344C4">
        <w:rPr>
          <w:spacing w:val="-4"/>
        </w:rPr>
        <w:t>,</w:t>
      </w:r>
      <w:r>
        <w:rPr>
          <w:spacing w:val="-2"/>
        </w:rPr>
        <w:t xml:space="preserve"> </w:t>
      </w:r>
      <w:r>
        <w:t>performed</w:t>
      </w:r>
      <w:r>
        <w:rPr>
          <w:spacing w:val="-2"/>
        </w:rPr>
        <w:t xml:space="preserve"> </w:t>
      </w:r>
      <w:r w:rsidR="004B2D41">
        <w:t>experiments,</w:t>
      </w:r>
      <w:r>
        <w:rPr>
          <w:spacing w:val="-4"/>
        </w:rPr>
        <w:t xml:space="preserve"> </w:t>
      </w:r>
      <w:r>
        <w:t>and</w:t>
      </w:r>
      <w:r>
        <w:rPr>
          <w:spacing w:val="-3"/>
        </w:rPr>
        <w:t xml:space="preserve"> </w:t>
      </w:r>
      <w:r>
        <w:t>wrote</w:t>
      </w:r>
      <w:r>
        <w:rPr>
          <w:spacing w:val="-4"/>
        </w:rPr>
        <w:t xml:space="preserve"> </w:t>
      </w:r>
      <w:r>
        <w:t>the</w:t>
      </w:r>
      <w:r>
        <w:rPr>
          <w:spacing w:val="-5"/>
        </w:rPr>
        <w:t xml:space="preserve"> </w:t>
      </w:r>
      <w:r>
        <w:t>manuscript</w:t>
      </w:r>
      <w:r>
        <w:rPr>
          <w:spacing w:val="-1"/>
        </w:rPr>
        <w:t xml:space="preserve"> </w:t>
      </w:r>
      <w:r>
        <w:t>under</w:t>
      </w:r>
      <w:r>
        <w:rPr>
          <w:spacing w:val="-4"/>
        </w:rPr>
        <w:t xml:space="preserve"> </w:t>
      </w:r>
      <w:r>
        <w:t>the</w:t>
      </w:r>
      <w:r>
        <w:rPr>
          <w:spacing w:val="-6"/>
        </w:rPr>
        <w:t xml:space="preserve"> </w:t>
      </w:r>
      <w:r>
        <w:t xml:space="preserve">guidance of </w:t>
      </w:r>
      <w:r w:rsidR="006B1CA8">
        <w:t>Peng-Fei Cao</w:t>
      </w:r>
      <w:r>
        <w:t>.</w:t>
      </w:r>
      <w:r w:rsidR="004B2D41" w:rsidRPr="004B2D41">
        <w:t xml:space="preserve"> </w:t>
      </w:r>
      <w:r w:rsidR="004B2D41" w:rsidRPr="00D62CEA">
        <w:t>Sirui Ge, Xiao Zhao,</w:t>
      </w:r>
      <w:r w:rsidR="004B2D41">
        <w:t xml:space="preserve"> </w:t>
      </w:r>
      <w:r w:rsidR="004B2D41" w:rsidRPr="00D62CEA">
        <w:t>Sheng Zhao, Qiyi Chen</w:t>
      </w:r>
      <w:r w:rsidR="004B2D41">
        <w:t xml:space="preserve"> contributed to experiments, </w:t>
      </w:r>
      <w:r w:rsidR="004B2D41" w:rsidRPr="00D62CEA">
        <w:t>Diana Hun</w:t>
      </w:r>
      <w:r w:rsidR="004B2D41">
        <w:t xml:space="preserve"> and</w:t>
      </w:r>
      <w:r w:rsidR="004B2D41" w:rsidRPr="00D62CEA">
        <w:t xml:space="preserve"> Alexei P. Sokolov</w:t>
      </w:r>
      <w:r w:rsidR="004344C4">
        <w:t xml:space="preserve"> </w:t>
      </w:r>
      <w:r w:rsidR="004B2D41">
        <w:t xml:space="preserve">provided discussions. </w:t>
      </w:r>
      <w:r w:rsidR="004344C4">
        <w:t>Peng-Fei Cao</w:t>
      </w:r>
      <w:r w:rsidR="004344C4" w:rsidRPr="004344C4">
        <w:t xml:space="preserve"> and Tomonori Saito provided overall direction and supervision.  </w:t>
      </w:r>
    </w:p>
    <w:p w14:paraId="7E9330D1" w14:textId="50822A52" w:rsidR="00E73D4E" w:rsidRDefault="00000000" w:rsidP="00671E23">
      <w:pPr>
        <w:pStyle w:val="Heading2"/>
        <w:spacing w:before="120" w:after="120"/>
        <w:ind w:left="101"/>
        <w:rPr>
          <w:spacing w:val="-2"/>
        </w:rPr>
      </w:pPr>
      <w:bookmarkStart w:id="91" w:name="C4Abstract"/>
      <w:r>
        <w:rPr>
          <w:spacing w:val="-2"/>
        </w:rPr>
        <w:t>Abstract</w:t>
      </w:r>
    </w:p>
    <w:p w14:paraId="278774D8" w14:textId="1E31DFD9" w:rsidR="00F30150" w:rsidRPr="00CF04AC" w:rsidRDefault="00F30150" w:rsidP="00CF04AC">
      <w:pPr>
        <w:spacing w:before="120" w:line="276" w:lineRule="auto"/>
        <w:ind w:left="101" w:right="158"/>
        <w:jc w:val="both"/>
        <w:rPr>
          <w:rFonts w:eastAsiaTheme="minorEastAsia"/>
          <w:sz w:val="24"/>
          <w:szCs w:val="24"/>
        </w:rPr>
      </w:pPr>
      <w:bookmarkStart w:id="92" w:name="C4Introduction"/>
      <w:r w:rsidRPr="00CF04AC">
        <w:rPr>
          <w:rFonts w:eastAsiaTheme="minorEastAsia"/>
          <w:sz w:val="24"/>
          <w:szCs w:val="24"/>
        </w:rPr>
        <w:t xml:space="preserve">Self-healing elastomers provide extended longevity of functional materials, due to their unique adaptability and durability. However, a major scientific challenge remains in developing materials with a rapid healing process combined with decent mechanical properties and a relatively simple synthesis approach. Herein, we report a versatile self-healing elastomer design by incorporating two different hydrogen bonding containing monomers, </w:t>
      </w:r>
      <w:r w:rsidRPr="00CF04AC">
        <w:rPr>
          <w:rFonts w:eastAsiaTheme="minorEastAsia"/>
          <w:i/>
          <w:iCs/>
          <w:sz w:val="24"/>
          <w:szCs w:val="24"/>
        </w:rPr>
        <w:t>i.e.</w:t>
      </w:r>
      <w:r w:rsidRPr="00CF04AC">
        <w:rPr>
          <w:rFonts w:eastAsiaTheme="minorEastAsia"/>
          <w:sz w:val="24"/>
          <w:szCs w:val="24"/>
        </w:rPr>
        <w:t>, 2-[[(butylamino)carbonyl]oxy]ethyl acrylate (BCOE) and 2-ureido-4[1</w:t>
      </w:r>
      <w:r w:rsidRPr="00CF04AC">
        <w:rPr>
          <w:rFonts w:eastAsiaTheme="minorEastAsia"/>
          <w:i/>
          <w:iCs/>
          <w:sz w:val="24"/>
          <w:szCs w:val="24"/>
        </w:rPr>
        <w:t>H</w:t>
      </w:r>
      <w:r w:rsidRPr="00CF04AC">
        <w:rPr>
          <w:rFonts w:eastAsiaTheme="minorEastAsia"/>
          <w:sz w:val="24"/>
          <w:szCs w:val="24"/>
        </w:rPr>
        <w:t>]pyrimidinone (UPy) functionalized ethyl methacrylate. Poly(BCOE-</w:t>
      </w:r>
      <w:r w:rsidRPr="00CF04AC">
        <w:rPr>
          <w:rFonts w:eastAsiaTheme="minorEastAsia"/>
          <w:i/>
          <w:iCs/>
          <w:sz w:val="24"/>
          <w:szCs w:val="24"/>
        </w:rPr>
        <w:t>r</w:t>
      </w:r>
      <w:r w:rsidRPr="00CF04AC">
        <w:rPr>
          <w:rFonts w:eastAsiaTheme="minorEastAsia"/>
          <w:sz w:val="24"/>
          <w:szCs w:val="24"/>
        </w:rPr>
        <w:t>-UPy)s are synthesized by reversible addition−fragmentation chain-transfer (RAFT) polymerization, and controlling the ratio of two monomers enables well-tunable mechanical properties with tensile strength ranging from 0.04 to 6.3 MPa and tensile strain up to 3,000%. The characteristic dissociation energy is calculated from a temperature dependence of terminal relaxation followed by subtracting the segmental relaxation. The rapid autonomous self-healing is achieved when the molar composition of Poly(BCOE-</w:t>
      </w:r>
      <w:r w:rsidRPr="00CF04AC">
        <w:rPr>
          <w:rFonts w:eastAsiaTheme="minorEastAsia"/>
          <w:i/>
          <w:iCs/>
          <w:sz w:val="24"/>
          <w:szCs w:val="24"/>
        </w:rPr>
        <w:t>r</w:t>
      </w:r>
      <w:r w:rsidRPr="00CF04AC">
        <w:rPr>
          <w:rFonts w:eastAsiaTheme="minorEastAsia"/>
          <w:sz w:val="24"/>
          <w:szCs w:val="24"/>
        </w:rPr>
        <w:t>-UPy) is tailored to BCOE/UPy = 99/1. The self-healing process is monitored in situ by a helium-ion microscope, and its macroscopic study using tensile tests indicates that Poly(BCOE-</w:t>
      </w:r>
      <w:r w:rsidRPr="00CF04AC">
        <w:rPr>
          <w:rFonts w:eastAsiaTheme="minorEastAsia"/>
          <w:i/>
          <w:iCs/>
          <w:sz w:val="24"/>
          <w:szCs w:val="24"/>
        </w:rPr>
        <w:t>r</w:t>
      </w:r>
      <w:r w:rsidRPr="00CF04AC">
        <w:rPr>
          <w:rFonts w:eastAsiaTheme="minorEastAsia"/>
          <w:sz w:val="24"/>
          <w:szCs w:val="24"/>
        </w:rPr>
        <w:t>-UPy1) with 1% molar ratio of UPy recovers 70% of its original toughness at ambient temperature within 10 min. 3D printing of Poly(BCOE-</w:t>
      </w:r>
      <w:r w:rsidRPr="00CF04AC">
        <w:rPr>
          <w:rFonts w:eastAsiaTheme="minorEastAsia"/>
          <w:i/>
          <w:iCs/>
          <w:sz w:val="24"/>
          <w:szCs w:val="24"/>
        </w:rPr>
        <w:t>r</w:t>
      </w:r>
      <w:r w:rsidRPr="00CF04AC">
        <w:rPr>
          <w:rFonts w:eastAsiaTheme="minorEastAsia"/>
          <w:sz w:val="24"/>
          <w:szCs w:val="24"/>
        </w:rPr>
        <w:t>-UPy) affords a self-healable 3D structure, demonstrating the adaptability of Poly(BCOE-</w:t>
      </w:r>
      <w:r w:rsidRPr="00CF04AC">
        <w:rPr>
          <w:rFonts w:eastAsiaTheme="minorEastAsia"/>
          <w:i/>
          <w:iCs/>
          <w:sz w:val="24"/>
          <w:szCs w:val="24"/>
        </w:rPr>
        <w:t>r</w:t>
      </w:r>
      <w:r w:rsidRPr="00CF04AC">
        <w:rPr>
          <w:rFonts w:eastAsiaTheme="minorEastAsia"/>
          <w:sz w:val="24"/>
          <w:szCs w:val="24"/>
        </w:rPr>
        <w:t xml:space="preserve">-UPy) for on-demand fabrication. The </w:t>
      </w:r>
      <w:r w:rsidR="00C261E1">
        <w:rPr>
          <w:rFonts w:eastAsiaTheme="minorEastAsia"/>
          <w:sz w:val="24"/>
          <w:szCs w:val="24"/>
        </w:rPr>
        <w:t xml:space="preserve">chapter demonstrates how to utilize molecular design to obtain </w:t>
      </w:r>
      <w:r w:rsidR="00137DE9">
        <w:rPr>
          <w:rFonts w:eastAsiaTheme="minorEastAsia"/>
          <w:sz w:val="24"/>
          <w:szCs w:val="24"/>
        </w:rPr>
        <w:t xml:space="preserve">an </w:t>
      </w:r>
      <w:r w:rsidR="00C261E1" w:rsidRPr="00C261E1">
        <w:rPr>
          <w:rFonts w:eastAsiaTheme="minorEastAsia"/>
          <w:sz w:val="24"/>
          <w:szCs w:val="24"/>
        </w:rPr>
        <w:t>optimum</w:t>
      </w:r>
      <w:r w:rsidR="00C261E1">
        <w:rPr>
          <w:rFonts w:eastAsiaTheme="minorEastAsia"/>
          <w:sz w:val="24"/>
          <w:szCs w:val="24"/>
        </w:rPr>
        <w:t xml:space="preserve"> structure that facilitates fast room-temperature self-healing</w:t>
      </w:r>
      <w:r w:rsidRPr="00CF04AC">
        <w:rPr>
          <w:rFonts w:eastAsiaTheme="minorEastAsia"/>
          <w:sz w:val="24"/>
          <w:szCs w:val="24"/>
        </w:rPr>
        <w:t>.</w:t>
      </w:r>
    </w:p>
    <w:p w14:paraId="3A635767" w14:textId="04C523F3" w:rsidR="00C54CEB" w:rsidRPr="00671E23" w:rsidRDefault="003F60EA" w:rsidP="00671E23">
      <w:pPr>
        <w:pStyle w:val="Heading2"/>
        <w:spacing w:before="120" w:after="120"/>
        <w:ind w:left="101"/>
        <w:rPr>
          <w:spacing w:val="-2"/>
        </w:rPr>
      </w:pPr>
      <w:r>
        <w:rPr>
          <w:spacing w:val="-2"/>
        </w:rPr>
        <w:t>Introduction</w:t>
      </w:r>
      <w:bookmarkEnd w:id="91"/>
      <w:bookmarkEnd w:id="92"/>
    </w:p>
    <w:p w14:paraId="1560B1B9" w14:textId="40E4737D" w:rsidR="00352FDC" w:rsidRPr="00E0687F" w:rsidRDefault="00352FDC" w:rsidP="00634E76">
      <w:pPr>
        <w:pStyle w:val="Head1"/>
      </w:pPr>
      <w:r w:rsidRPr="00E0687F">
        <w:t>The self-healing feature of</w:t>
      </w:r>
      <w:r>
        <w:t xml:space="preserve"> human skin </w:t>
      </w:r>
      <w:r w:rsidRPr="00E0687F">
        <w:t>achieve</w:t>
      </w:r>
      <w:r>
        <w:t>s</w:t>
      </w:r>
      <w:r w:rsidRPr="00E0687F">
        <w:t xml:space="preserve"> </w:t>
      </w:r>
      <w:r>
        <w:t>restoration</w:t>
      </w:r>
      <w:r w:rsidRPr="00E0687F">
        <w:t xml:space="preserve"> of </w:t>
      </w:r>
      <w:r>
        <w:t>functionalities within a few weeks,</w:t>
      </w:r>
      <w:r w:rsidRPr="00E0687F">
        <w:t xml:space="preserve"> </w:t>
      </w:r>
      <w:r>
        <w:t>providing</w:t>
      </w:r>
      <w:r w:rsidRPr="00E0687F">
        <w:t xml:space="preserve"> </w:t>
      </w:r>
      <w:r w:rsidRPr="00FF650A">
        <w:t>repeatable</w:t>
      </w:r>
      <w:r>
        <w:t xml:space="preserve"> protection against</w:t>
      </w:r>
      <w:r w:rsidRPr="00E0687F">
        <w:t xml:space="preserve"> </w:t>
      </w:r>
      <w:r>
        <w:rPr>
          <w:rFonts w:hint="eastAsia"/>
        </w:rPr>
        <w:t>injuries</w:t>
      </w:r>
      <w:r w:rsidRPr="00E0687F">
        <w:t xml:space="preserve">. </w:t>
      </w:r>
      <w:r>
        <w:t xml:space="preserve">Adopting the concept from nature, </w:t>
      </w:r>
      <w:r w:rsidRPr="00E0687F">
        <w:t xml:space="preserve">the integrated self-healability </w:t>
      </w:r>
      <w:r>
        <w:t>in synthetic polymers e</w:t>
      </w:r>
      <w:r w:rsidRPr="00E0687F">
        <w:t xml:space="preserve">ndows improved adaptability and longevity in various </w:t>
      </w:r>
      <w:r>
        <w:t>application</w:t>
      </w:r>
      <w:r w:rsidRPr="00E0687F">
        <w:t xml:space="preserve">s including </w:t>
      </w:r>
      <w:r>
        <w:t>coatings,</w:t>
      </w:r>
      <w:r>
        <w:fldChar w:fldCharType="begin">
          <w:fldData xml:space="preserve">PEVuZE5vdGU+PENpdGU+PEF1dGhvcj5XYW5nPC9BdXRob3I+PFllYXI+MjAxODwvWWVhcj48UmVj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</w:fldData>
        </w:fldChar>
      </w:r>
      <w:r w:rsidR="0032652E">
        <w:instrText xml:space="preserve"> ADDIN EN.CITE </w:instrText>
      </w:r>
      <w:r w:rsidR="0032652E">
        <w:fldChar w:fldCharType="begin">
          <w:fldData xml:space="preserve">PEVuZE5vdGU+PENpdGU+PEF1dGhvcj5XYW5nPC9BdXRob3I+PFllYXI+MjAxODwvWWVhcj48UmVj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</w:fldData>
        </w:fldChar>
      </w:r>
      <w:r w:rsidR="0032652E">
        <w:instrText xml:space="preserve"> ADDIN EN.CITE.DATA </w:instrText>
      </w:r>
      <w:r w:rsidR="0032652E">
        <w:fldChar w:fldCharType="end"/>
      </w:r>
      <w:r>
        <w:fldChar w:fldCharType="separate"/>
      </w:r>
      <w:r w:rsidR="0032652E" w:rsidRPr="0032652E">
        <w:rPr>
          <w:noProof/>
          <w:vertAlign w:val="superscript"/>
        </w:rPr>
        <w:t>223-225</w:t>
      </w:r>
      <w:r>
        <w:fldChar w:fldCharType="end"/>
      </w:r>
      <w:r>
        <w:t xml:space="preserve"> </w:t>
      </w:r>
      <w:r w:rsidRPr="000B7572">
        <w:t>electrodes,</w:t>
      </w:r>
      <w:r w:rsidRPr="000B7572">
        <w:fldChar w:fldCharType="begin">
          <w:fldData xml:space="preserve">PEVuZE5vdGU+PENpdGU+PEF1dGhvcj5XYW5nPC9BdXRob3I+PFllYXI+MjAxMzwvWWVhcj48UmVj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</w:fldData>
        </w:fldChar>
      </w:r>
      <w:r w:rsidR="0032652E">
        <w:instrText xml:space="preserve"> ADDIN EN.CITE </w:instrText>
      </w:r>
      <w:r w:rsidR="0032652E">
        <w:fldChar w:fldCharType="begin">
          <w:fldData xml:space="preserve">PEVuZE5vdGU+PENpdGU+PEF1dGhvcj5XYW5nPC9BdXRob3I+PFllYXI+MjAxMzwvWWVhcj48UmVj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</w:fldData>
        </w:fldChar>
      </w:r>
      <w:r w:rsidR="0032652E">
        <w:instrText xml:space="preserve"> ADDIN EN.CITE.DATA </w:instrText>
      </w:r>
      <w:r w:rsidR="0032652E">
        <w:fldChar w:fldCharType="end"/>
      </w:r>
      <w:r w:rsidRPr="000B7572">
        <w:fldChar w:fldCharType="separate"/>
      </w:r>
      <w:r w:rsidR="0032652E" w:rsidRPr="0032652E">
        <w:rPr>
          <w:noProof/>
          <w:vertAlign w:val="superscript"/>
        </w:rPr>
        <w:t>168,226,227</w:t>
      </w:r>
      <w:r w:rsidRPr="000B7572">
        <w:fldChar w:fldCharType="end"/>
      </w:r>
      <w:r w:rsidRPr="000B7572">
        <w:t xml:space="preserve"> sensors,</w:t>
      </w:r>
      <w:r w:rsidRPr="000B7572">
        <w:fldChar w:fldCharType="begin">
          <w:fldData xml:space="preserve">PEVuZE5vdGU+PENpdGU+PEF1dGhvcj5HdW88L0F1dGhvcj48WWVhcj4yMDIwPC9ZZWFyPjxSZWNO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==
</w:fldData>
        </w:fldChar>
      </w:r>
      <w:r w:rsidR="0032652E">
        <w:instrText xml:space="preserve"> ADDIN EN.CITE </w:instrText>
      </w:r>
      <w:r w:rsidR="0032652E">
        <w:fldChar w:fldCharType="begin">
          <w:fldData xml:space="preserve">PEVuZE5vdGU+PENpdGU+PEF1dGhvcj5HdW88L0F1dGhvcj48WWVhcj4yMDIwPC9ZZWFyPjxSZWNO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==
</w:fldData>
        </w:fldChar>
      </w:r>
      <w:r w:rsidR="0032652E">
        <w:instrText xml:space="preserve"> ADDIN EN.CITE.DATA </w:instrText>
      </w:r>
      <w:r w:rsidR="0032652E">
        <w:fldChar w:fldCharType="end"/>
      </w:r>
      <w:r w:rsidRPr="000B7572">
        <w:fldChar w:fldCharType="separate"/>
      </w:r>
      <w:r w:rsidR="0032652E" w:rsidRPr="0032652E">
        <w:rPr>
          <w:noProof/>
          <w:vertAlign w:val="superscript"/>
        </w:rPr>
        <w:t>228-230</w:t>
      </w:r>
      <w:r w:rsidRPr="000B7572">
        <w:fldChar w:fldCharType="end"/>
      </w:r>
      <w:r w:rsidRPr="000B7572">
        <w:t xml:space="preserve"> gas-separation membranes,</w:t>
      </w:r>
      <w:r w:rsidRPr="000B7572">
        <w:fldChar w:fldCharType="begin">
          <w:fldData xml:space="preserve">PEVuZE5vdGU+PENpdGU+PEF1dGhvcj5DYW88L0F1dGhvcj48WWVhcj4yMDE4PC9ZZWFyPjxSZWNO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</w:fldData>
        </w:fldChar>
      </w:r>
      <w:r w:rsidR="0032652E">
        <w:instrText xml:space="preserve"> ADDIN EN.CITE </w:instrText>
      </w:r>
      <w:r w:rsidR="0032652E">
        <w:fldChar w:fldCharType="begin">
          <w:fldData xml:space="preserve">PEVuZE5vdGU+PENpdGU+PEF1dGhvcj5DYW88L0F1dGhvcj48WWVhcj4yMDE4PC9ZZWFyPjxSZWNO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</w:fldData>
        </w:fldChar>
      </w:r>
      <w:r w:rsidR="0032652E">
        <w:instrText xml:space="preserve"> ADDIN EN.CITE.DATA </w:instrText>
      </w:r>
      <w:r w:rsidR="0032652E">
        <w:fldChar w:fldCharType="end"/>
      </w:r>
      <w:r w:rsidRPr="000B7572">
        <w:fldChar w:fldCharType="separate"/>
      </w:r>
      <w:r w:rsidR="0032652E" w:rsidRPr="0032652E">
        <w:rPr>
          <w:noProof/>
          <w:vertAlign w:val="superscript"/>
        </w:rPr>
        <w:t>36,231</w:t>
      </w:r>
      <w:r w:rsidRPr="000B7572">
        <w:fldChar w:fldCharType="end"/>
      </w:r>
      <w:r w:rsidRPr="000B7572">
        <w:t xml:space="preserve"> and healable sealants,</w:t>
      </w:r>
      <w:r w:rsidRPr="000B7572">
        <w:fldChar w:fldCharType="begin">
          <w:fldData xml:space="preserve">PEVuZE5vdGU+PENpdGU+PEF1dGhvcj5XYW5nPC9BdXRob3I+PFllYXI+MjAxOTwvWWVhcj48UmVj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</w:fldData>
        </w:fldChar>
      </w:r>
      <w:r w:rsidR="0032652E">
        <w:instrText xml:space="preserve"> ADDIN EN.CITE </w:instrText>
      </w:r>
      <w:r w:rsidR="0032652E">
        <w:fldChar w:fldCharType="begin">
          <w:fldData xml:space="preserve">PEVuZE5vdGU+PENpdGU+PEF1dGhvcj5XYW5nPC9BdXRob3I+PFllYXI+MjAxOTwvWWVhcj48UmVj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</w:fldData>
        </w:fldChar>
      </w:r>
      <w:r w:rsidR="0032652E">
        <w:instrText xml:space="preserve"> ADDIN EN.CITE.DATA </w:instrText>
      </w:r>
      <w:r w:rsidR="0032652E">
        <w:fldChar w:fldCharType="end"/>
      </w:r>
      <w:r w:rsidRPr="000B7572">
        <w:fldChar w:fldCharType="separate"/>
      </w:r>
      <w:r w:rsidR="0032652E" w:rsidRPr="0032652E">
        <w:rPr>
          <w:noProof/>
          <w:vertAlign w:val="superscript"/>
        </w:rPr>
        <w:t>10,220</w:t>
      </w:r>
      <w:r w:rsidRPr="000B7572">
        <w:fldChar w:fldCharType="end"/>
      </w:r>
      <w:hyperlink w:anchor="_ENREF_9" w:tooltip="Zhang, 2021 #39" w:history="1"/>
      <w:r w:rsidRPr="000B7572">
        <w:t xml:space="preserve"> etc. There are two general approaches to achieve self-healability for polymeric materials. One approach </w:t>
      </w:r>
      <w:bookmarkStart w:id="93" w:name="_Hlk132560580"/>
      <w:r w:rsidRPr="000B7572">
        <w:t>typically</w:t>
      </w:r>
      <w:bookmarkEnd w:id="93"/>
      <w:r w:rsidRPr="000B7572">
        <w:t xml:space="preserve"> introduces two reactive chemicals under physical confinement to the polymer matrix that could physically mix and react </w:t>
      </w:r>
      <w:r w:rsidRPr="000B7572">
        <w:lastRenderedPageBreak/>
        <w:t>upon damage,</w:t>
      </w:r>
      <w:r w:rsidRPr="000B7572">
        <w:fldChar w:fldCharType="begin"/>
      </w:r>
      <w:r w:rsidR="0032652E">
        <w:instrText xml:space="preserve"> ADDIN EN.CITE &lt;EndNote&gt;&lt;Cite&gt;&lt;Author&gt;Rong&lt;/Author&gt;&lt;Year&gt;2007&lt;/Year&gt;&lt;RecNum&gt;2&lt;/RecNum&gt;&lt;DisplayText&gt;&lt;style face="superscript"&gt;232&lt;/style&gt;&lt;/DisplayText&gt;&lt;record&gt;&lt;rec-number&gt;2&lt;/rec-number&gt;&lt;foreign-keys&gt;&lt;key app="EN" db-id="sf0eptva85staxe0swcvfap900ffaf9afwrp" timestamp="1624326382"&gt;2&lt;/key&gt;&lt;/foreign-keys&gt;&lt;ref-type name="Journal Article"&gt;17&lt;/ref-type&gt;&lt;contributors&gt;&lt;authors&gt;&lt;author&gt;Rong, Min Zhi&lt;/author&gt;&lt;author&gt;Zhang, Ming Qiu&lt;/author&gt;&lt;author&gt;Zhang, Wei&lt;/author&gt;&lt;/authors&gt;&lt;/contributors&gt;&lt;titles&gt;&lt;title&gt;A Novel Self-Healing Epoxy System with Microencapsulated Epoxy and Imidazole Curing Agent&lt;/title&gt;&lt;secondary-title&gt;Advanced Composites Letters&lt;/secondary-title&gt;&lt;/titles&gt;&lt;periodical&gt;&lt;full-title&gt;Advanced Composites Letters&lt;/full-title&gt;&lt;abbr-1&gt;Adv. Compos. Lett.&lt;/abbr-1&gt;&lt;/periodical&gt;&lt;pages&gt;096369350701600502&lt;/pages&gt;&lt;volume&gt;16&lt;/volume&gt;&lt;number&gt;5&lt;/number&gt;&lt;dates&gt;&lt;year&gt;2007&lt;/year&gt;&lt;pub-dates&gt;&lt;date&gt;2007/09/01&lt;/date&gt;&lt;/pub-dates&gt;&lt;/dates&gt;&lt;publisher&gt;SAGE Publications Ltd&lt;/publisher&gt;&lt;isbn&gt;2633-366X&lt;/isbn&gt;&lt;urls&gt;&lt;related-urls&gt;&lt;url&gt;https://doi.org/10.1177/096369350701600502&lt;/url&gt;&lt;/related-urls&gt;&lt;/urls&gt;&lt;electronic-resource-num&gt;10.1177/096369350701600502&lt;/electronic-resource-num&gt;&lt;access-date&gt;2021/06/21&lt;/access-date&gt;&lt;/record&gt;&lt;/Cite&gt;&lt;/EndNote&gt;</w:instrText>
      </w:r>
      <w:r w:rsidRPr="000B7572">
        <w:fldChar w:fldCharType="separate"/>
      </w:r>
      <w:r w:rsidR="0032652E" w:rsidRPr="0032652E">
        <w:rPr>
          <w:noProof/>
          <w:vertAlign w:val="superscript"/>
        </w:rPr>
        <w:t>232</w:t>
      </w:r>
      <w:r w:rsidRPr="000B7572">
        <w:fldChar w:fldCharType="end"/>
      </w:r>
      <w:r w:rsidRPr="000B7572">
        <w:t xml:space="preserve"> and the product of those rapid chemical reactions could seal the void.</w:t>
      </w:r>
      <w:r w:rsidRPr="000B7572">
        <w:fldChar w:fldCharType="begin"/>
      </w:r>
      <w:r w:rsidR="0032652E">
        <w:instrText xml:space="preserve"> ADDIN EN.CITE &lt;EndNote&gt;&lt;Cite&gt;&lt;Author&gt;Biswas&lt;/Author&gt;&lt;Year&gt;2019&lt;/Year&gt;&lt;RecNum&gt;38&lt;/RecNum&gt;&lt;DisplayText&gt;&lt;style face="superscript"&gt;233&lt;/style&gt;&lt;/DisplayText&gt;&lt;record&gt;&lt;rec-number&gt;38&lt;/rec-number&gt;&lt;foreign-keys&gt;&lt;key app="EN" db-id="sf0eptva85staxe0swcvfap900ffaf9afwrp" timestamp="1645469044"&gt;38&lt;/key&gt;&lt;/foreign-keys&gt;&lt;ref-type name="Journal Article"&gt;17&lt;/ref-type&gt;&lt;contributors&gt;&lt;authors&gt;&lt;author&gt;Biswas, Kaushik&lt;/author&gt;&lt;author&gt;Gilmer, Dustin&lt;/author&gt;&lt;author&gt;Ghezawi, Natasha&lt;/author&gt;&lt;author&gt;Cao, Peng-Fei&lt;/author&gt;&lt;author&gt;Saito, Tomonori&lt;/author&gt;&lt;/authors&gt;&lt;/contributors&gt;&lt;titles&gt;&lt;title&gt;Demonstration of self-healing barrier films for vacuum insulation panels&lt;/title&gt;&lt;secondary-title&gt;Vacuum&lt;/secondary-title&gt;&lt;/titles&gt;&lt;periodical&gt;&lt;full-title&gt;Vacuum&lt;/full-title&gt;&lt;/periodical&gt;&lt;pages&gt;132-139&lt;/pages&gt;&lt;volume&gt;164&lt;/volume&gt;&lt;keywords&gt;&lt;keyword&gt;Vacuum insulation panels&lt;/keyword&gt;&lt;keyword&gt;Durability&lt;/keyword&gt;&lt;keyword&gt;Self-healing films&lt;/keyword&gt;&lt;keyword&gt;Barrier films&lt;/keyword&gt;&lt;keyword&gt;Two-part healing chemistry&lt;/keyword&gt;&lt;/keywords&gt;&lt;dates&gt;&lt;year&gt;2019&lt;/year&gt;&lt;pub-dates&gt;&lt;date&gt;2019/06/01/&lt;/date&gt;&lt;/pub-dates&gt;&lt;/dates&gt;&lt;isbn&gt;0042-207X&lt;/isbn&gt;&lt;urls&gt;&lt;related-urls&gt;&lt;url&gt;https://www.sciencedirect.com/science/article/pii/S0042207X1832147X&lt;/url&gt;&lt;/related-urls&gt;&lt;/urls&gt;&lt;electronic-resource-num&gt;https://doi.org/10.1016/j.vacuum.2019.03.006&lt;/electronic-resource-num&gt;&lt;/record&gt;&lt;/Cite&gt;&lt;/EndNote&gt;</w:instrText>
      </w:r>
      <w:r w:rsidRPr="000B7572">
        <w:fldChar w:fldCharType="separate"/>
      </w:r>
      <w:r w:rsidR="0032652E" w:rsidRPr="0032652E">
        <w:rPr>
          <w:noProof/>
          <w:vertAlign w:val="superscript"/>
        </w:rPr>
        <w:t>233</w:t>
      </w:r>
      <w:r w:rsidRPr="000B7572">
        <w:fldChar w:fldCharType="end"/>
      </w:r>
      <w:r w:rsidRPr="000B7572">
        <w:t xml:space="preserve"> Although such an approach is more accessible due to its long development history, its key drawback is its one-time healing feature along with some concerns about the complexity of packaging, which requires optimum isolation between reactants. </w:t>
      </w:r>
      <w:bookmarkStart w:id="94" w:name="_Hlk132801777"/>
      <w:r w:rsidRPr="000B7572">
        <w:t>Another approach, where polymer materials rely on the dynamic reversible bonds and efficient chain dynamics internally, provides a distinctive advantage of repeated healing. Such design of self-healable polymers consists of a broad range of variables</w:t>
      </w:r>
      <w:bookmarkEnd w:id="94"/>
      <w:r w:rsidRPr="000B7572">
        <w:t>,</w:t>
      </w:r>
      <w:r w:rsidRPr="000B7572">
        <w:fldChar w:fldCharType="begin">
          <w:fldData xml:space="preserve">PEVuZE5vdGU+PENpdGU+PEF1dGhvcj5MaTwvQXV0aG9yPjxZZWFyPjIwMjM8L1llYXI+PFJlY051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</w:fldData>
        </w:fldChar>
      </w:r>
      <w:r w:rsidR="0032652E">
        <w:instrText xml:space="preserve"> ADDIN EN.CITE </w:instrText>
      </w:r>
      <w:r w:rsidR="0032652E">
        <w:fldChar w:fldCharType="begin">
          <w:fldData xml:space="preserve">PEVuZE5vdGU+PENpdGU+PEF1dGhvcj5MaTwvQXV0aG9yPjxZZWFyPjIwMjM8L1llYXI+PFJlY051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</w:fldData>
        </w:fldChar>
      </w:r>
      <w:r w:rsidR="0032652E">
        <w:instrText xml:space="preserve"> ADDIN EN.CITE.DATA </w:instrText>
      </w:r>
      <w:r w:rsidR="0032652E">
        <w:fldChar w:fldCharType="end"/>
      </w:r>
      <w:r w:rsidRPr="000B7572">
        <w:fldChar w:fldCharType="separate"/>
      </w:r>
      <w:r w:rsidR="0032652E" w:rsidRPr="0032652E">
        <w:rPr>
          <w:noProof/>
          <w:vertAlign w:val="superscript"/>
        </w:rPr>
        <w:t>195,196,234-236</w:t>
      </w:r>
      <w:r w:rsidRPr="000B7572">
        <w:fldChar w:fldCharType="end"/>
      </w:r>
      <w:r w:rsidRPr="000B7572">
        <w:t xml:space="preserve"> </w:t>
      </w:r>
      <w:hyperlink w:anchor="_ENREF_7" w:tooltip="Thangavel, 2019 #42" w:history="1"/>
      <w:r w:rsidRPr="000B7572">
        <w:t xml:space="preserve"> including types of reversible covalent bonds such as Diels–Alder reaction,</w:t>
      </w:r>
      <w:r w:rsidRPr="000B7572">
        <w:fldChar w:fldCharType="begin">
          <w:fldData xml:space="preserve">PEVuZE5vdGU+PENpdGU+PEF1dGhvcj5MaXU8L0F1dGhvcj48WWVhcj4yMDEzPC9ZZWFyPjxSZWNO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</w:fldData>
        </w:fldChar>
      </w:r>
      <w:r w:rsidR="00EF379E">
        <w:instrText xml:space="preserve"> ADDIN EN.CITE </w:instrText>
      </w:r>
      <w:r w:rsidR="00EF379E">
        <w:fldChar w:fldCharType="begin">
          <w:fldData xml:space="preserve">PEVuZE5vdGU+PENpdGU+PEF1dGhvcj5MaXU8L0F1dGhvcj48WWVhcj4yMDEzPC9ZZWFyPjxSZWNO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</w:fldData>
        </w:fldChar>
      </w:r>
      <w:r w:rsidR="00EF379E">
        <w:instrText xml:space="preserve"> ADDIN EN.CITE.DATA </w:instrText>
      </w:r>
      <w:r w:rsidR="00EF379E">
        <w:fldChar w:fldCharType="end"/>
      </w:r>
      <w:r w:rsidRPr="000B7572">
        <w:fldChar w:fldCharType="separate"/>
      </w:r>
      <w:r w:rsidR="00EF379E" w:rsidRPr="00EF379E">
        <w:rPr>
          <w:noProof/>
          <w:vertAlign w:val="superscript"/>
        </w:rPr>
        <w:t>143,144</w:t>
      </w:r>
      <w:r w:rsidRPr="000B7572">
        <w:fldChar w:fldCharType="end"/>
      </w:r>
      <w:r w:rsidRPr="000B7572">
        <w:t xml:space="preserve"> reversible disulfide</w:t>
      </w:r>
      <w:r w:rsidRPr="00E0687F">
        <w:t xml:space="preserve"> bond,</w:t>
      </w:r>
      <w:r w:rsidRPr="00E0687F">
        <w:fldChar w:fldCharType="begin">
          <w:fldData xml:space="preserve">PEVuZE5vdGU+PENpdGU+PEF1dGhvcj5DYW5hZGVsbDwvQXV0aG9yPjxZZWFyPjIwMTE8L1llYXI+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</w:fldData>
        </w:fldChar>
      </w:r>
      <w:r w:rsidR="00C1086A">
        <w:instrText xml:space="preserve"> ADDIN EN.CITE </w:instrText>
      </w:r>
      <w:r w:rsidR="00C1086A">
        <w:fldChar w:fldCharType="begin">
          <w:fldData xml:space="preserve">PEVuZE5vdGU+PENpdGU+PEF1dGhvcj5DYW5hZGVsbDwvQXV0aG9yPjxZZWFyPjIwMTE8L1llYXI+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</w:fldData>
        </w:fldChar>
      </w:r>
      <w:r w:rsidR="00C1086A">
        <w:instrText xml:space="preserve"> ADDIN EN.CITE.DATA </w:instrText>
      </w:r>
      <w:r w:rsidR="00C1086A">
        <w:fldChar w:fldCharType="end"/>
      </w:r>
      <w:r w:rsidRPr="00E0687F">
        <w:fldChar w:fldCharType="separate"/>
      </w:r>
      <w:r w:rsidR="00C1086A" w:rsidRPr="00C1086A">
        <w:rPr>
          <w:noProof/>
          <w:vertAlign w:val="superscript"/>
        </w:rPr>
        <w:t>108,115</w:t>
      </w:r>
      <w:r w:rsidRPr="00E0687F">
        <w:fldChar w:fldCharType="end"/>
      </w:r>
      <w:r w:rsidRPr="00E0687F">
        <w:t xml:space="preserve"> and boronic esters</w:t>
      </w:r>
      <w:r w:rsidRPr="00E0687F">
        <w:fldChar w:fldCharType="begin"/>
      </w:r>
      <w:r w:rsidR="00341C8A">
        <w:instrText xml:space="preserve"> ADDIN EN.CITE &lt;EndNote&gt;&lt;Cite&gt;&lt;Author&gt;Cash&lt;/Author&gt;&lt;Year&gt;2015&lt;/Year&gt;&lt;RecNum&gt;9&lt;/RecNum&gt;&lt;DisplayText&gt;&lt;style face="superscript"&gt;122&lt;/style&gt;&lt;/DisplayText&gt;&lt;record&gt;&lt;rec-number&gt;9&lt;/rec-number&gt;&lt;foreign-keys&gt;&lt;key app="EN" db-id="dazfpwrrustdwqewf5wve904z22vexrtx025" timestamp="1656290062"&gt;9&lt;/key&gt;&lt;/foreign-keys&gt;&lt;ref-type name="Journal Article"&gt;17&lt;/ref-type&gt;&lt;contributors&gt;&lt;authors&gt;&lt;author&gt;Cash, Jessica J.&lt;/author&gt;&lt;author&gt;Kubo, Tomohiro&lt;/author&gt;&lt;author&gt;Bapat, Abhijeet P.&lt;/author&gt;&lt;author&gt;Sumerlin, Brent S.&lt;/author&gt;&lt;/authors&gt;&lt;/contributors&gt;&lt;titles&gt;&lt;title&gt;Room-Temperature Self-Healing Polymers Based on Dynamic-Covalent Boronic Esters&lt;/title&gt;&lt;secondary-title&gt;Macromolecules&lt;/secondary-title&gt;&lt;/titles&gt;&lt;pages&gt;2098-2106&lt;/pages&gt;&lt;volume&gt;48&lt;/volume&gt;&lt;number&gt;7&lt;/number&gt;&lt;dates&gt;&lt;year&gt;2015&lt;/year&gt;&lt;pub-dates&gt;&lt;date&gt;2015/04/14&lt;/date&gt;&lt;/pub-dates&gt;&lt;/dates&gt;&lt;publisher&gt;American Chemical Society&lt;/publisher&gt;&lt;isbn&gt;0024-9297&lt;/isbn&gt;&lt;urls&gt;&lt;related-urls&gt;&lt;url&gt;https://doi.org/10.1021/acs.macromol.5b00210&lt;/url&gt;&lt;/related-urls&gt;&lt;/urls&gt;&lt;electronic-resource-num&gt;10.1021/acs.macromol.5b00210&lt;/electronic-resource-num&gt;&lt;/record&gt;&lt;/Cite&gt;&lt;/EndNote&gt;</w:instrText>
      </w:r>
      <w:r w:rsidRPr="00E0687F">
        <w:fldChar w:fldCharType="separate"/>
      </w:r>
      <w:r w:rsidR="00341C8A" w:rsidRPr="00341C8A">
        <w:rPr>
          <w:noProof/>
          <w:vertAlign w:val="superscript"/>
        </w:rPr>
        <w:t>122</w:t>
      </w:r>
      <w:r w:rsidRPr="00E0687F">
        <w:fldChar w:fldCharType="end"/>
      </w:r>
      <w:r w:rsidRPr="00E0687F">
        <w:t xml:space="preserve"> along with noncovalent bonds, such as metal-ligand coordination</w:t>
      </w:r>
      <w:r>
        <w:t>,</w:t>
      </w:r>
      <w:r w:rsidRPr="00E0687F">
        <w:fldChar w:fldCharType="begin"/>
      </w:r>
      <w:r w:rsidR="007B76FE">
        <w:instrText xml:space="preserve"> ADDIN EN.CITE &lt;EndNote&gt;&lt;Cite&gt;&lt;Author&gt;Burnworth&lt;/Author&gt;&lt;Year&gt;2011&lt;/Year&gt;&lt;RecNum&gt;297&lt;/RecNum&gt;&lt;DisplayText&gt;&lt;style face="superscript"&gt;91&lt;/style&gt;&lt;/DisplayText&gt;&lt;record&gt;&lt;rec-number&gt;297&lt;/rec-number&gt;&lt;foreign-keys&gt;&lt;key app="EN" db-id="dazfpwrrustdwqewf5wve904z22vexrtx025" timestamp="1666467291"&gt;297&lt;/key&gt;&lt;/foreign-keys&gt;&lt;ref-type name="Journal Article"&gt;17&lt;/ref-type&gt;&lt;contributors&gt;&lt;authors&gt;&lt;author&gt;Burnworth, Mark&lt;/author&gt;&lt;author&gt;Tang, Liming&lt;/author&gt;&lt;author&gt;Kumpfer, Justin R.&lt;/author&gt;&lt;author&gt;Duncan, Andrew J.&lt;/author&gt;&lt;author&gt;Beyer, Frederick L.&lt;/author&gt;&lt;author&gt;Fiore, Gina L.&lt;/author&gt;&lt;author&gt;Rowan, Stuart J.&lt;/author&gt;&lt;author&gt;Weder, Christoph&lt;/author&gt;&lt;/authors&gt;&lt;/contributors&gt;&lt;titles&gt;&lt;title&gt;Optically healable supramolecular polymers&lt;/title&gt;&lt;secondary-title&gt;Nature&lt;/secondary-title&gt;&lt;/titles&gt;&lt;pages&gt;334-337&lt;/pages&gt;&lt;volume&gt;472&lt;/volume&gt;&lt;number&gt;7343&lt;/number&gt;&lt;dates&gt;&lt;year&gt;2011&lt;/year&gt;&lt;pub-dates&gt;&lt;date&gt;2011/04/01&lt;/date&gt;&lt;/pub-dates&gt;&lt;/dates&gt;&lt;isbn&gt;1476-4687&lt;/isbn&gt;&lt;urls&gt;&lt;related-urls&gt;&lt;url&gt;https://doi.org/10.1038/nature09963&lt;/url&gt;&lt;/related-urls&gt;&lt;/urls&gt;&lt;electronic-resource-num&gt;10.1038/nature09963&lt;/electronic-resource-num&gt;&lt;/record&gt;&lt;/Cite&gt;&lt;/EndNote&gt;</w:instrText>
      </w:r>
      <w:r w:rsidRPr="00E0687F">
        <w:fldChar w:fldCharType="separate"/>
      </w:r>
      <w:r w:rsidR="007B76FE" w:rsidRPr="007B76FE">
        <w:rPr>
          <w:noProof/>
          <w:vertAlign w:val="superscript"/>
        </w:rPr>
        <w:t>91</w:t>
      </w:r>
      <w:r w:rsidRPr="00E0687F">
        <w:fldChar w:fldCharType="end"/>
      </w:r>
      <w:r w:rsidRPr="00E0687F">
        <w:t xml:space="preserve"> ionic bond</w:t>
      </w:r>
      <w:r>
        <w:t>,</w:t>
      </w:r>
      <w:r>
        <w:fldChar w:fldCharType="begin">
          <w:fldData xml:space="preserve">PEVuZE5vdGU+PENpdGU+PEF1dGhvcj5ZdTwvQXV0aG9yPjxZZWFyPjIwMjE8L1llYXI+PFJlY051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</w:fldData>
        </w:fldChar>
      </w:r>
      <w:r w:rsidR="0032652E">
        <w:instrText xml:space="preserve"> ADDIN EN.CITE </w:instrText>
      </w:r>
      <w:r w:rsidR="0032652E">
        <w:fldChar w:fldCharType="begin">
          <w:fldData xml:space="preserve">PEVuZE5vdGU+PENpdGU+PEF1dGhvcj5ZdTwvQXV0aG9yPjxZZWFyPjIwMjE8L1llYXI+PFJlY051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</w:fldData>
        </w:fldChar>
      </w:r>
      <w:r w:rsidR="0032652E">
        <w:instrText xml:space="preserve"> ADDIN EN.CITE.DATA </w:instrText>
      </w:r>
      <w:r w:rsidR="0032652E">
        <w:fldChar w:fldCharType="end"/>
      </w:r>
      <w:r>
        <w:fldChar w:fldCharType="separate"/>
      </w:r>
      <w:r w:rsidR="0032652E" w:rsidRPr="0032652E">
        <w:rPr>
          <w:noProof/>
          <w:vertAlign w:val="superscript"/>
        </w:rPr>
        <w:t>237-239</w:t>
      </w:r>
      <w:r>
        <w:fldChar w:fldCharType="end"/>
      </w:r>
      <w:r w:rsidRPr="00E0687F">
        <w:t xml:space="preserve"> and hydrogen bonding (H-bonding).</w:t>
      </w:r>
      <w:r>
        <w:fldChar w:fldCharType="begin">
          <w:fldData xml:space="preserve">PEVuZE5vdGU+PENpdGU+PEF1dGhvcj5DYW88L0F1dGhvcj48WWVhcj4yMDE4PC9ZZWFyPjxSZWNO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=
</w:fldData>
        </w:fldChar>
      </w:r>
      <w:r w:rsidR="00C1086A">
        <w:instrText xml:space="preserve"> ADDIN EN.CITE </w:instrText>
      </w:r>
      <w:r w:rsidR="00C1086A">
        <w:fldChar w:fldCharType="begin">
          <w:fldData xml:space="preserve">PEVuZE5vdGU+PENpdGU+PEF1dGhvcj5DYW88L0F1dGhvcj48WWVhcj4yMDE4PC9ZZWFyPjxSZWNO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=
</w:fldData>
        </w:fldChar>
      </w:r>
      <w:r w:rsidR="00C1086A">
        <w:instrText xml:space="preserve"> ADDIN EN.CITE.DATA </w:instrText>
      </w:r>
      <w:r w:rsidR="00C1086A">
        <w:fldChar w:fldCharType="end"/>
      </w:r>
      <w:r>
        <w:fldChar w:fldCharType="separate"/>
      </w:r>
      <w:r w:rsidR="00C1086A" w:rsidRPr="00C1086A">
        <w:rPr>
          <w:noProof/>
          <w:vertAlign w:val="superscript"/>
        </w:rPr>
        <w:t>34,36,115</w:t>
      </w:r>
      <w:r>
        <w:fldChar w:fldCharType="end"/>
      </w:r>
    </w:p>
    <w:p w14:paraId="542A6055" w14:textId="30C97DB3" w:rsidR="00352FDC" w:rsidRDefault="00352FDC" w:rsidP="00634E76">
      <w:pPr>
        <w:pStyle w:val="Head1"/>
      </w:pPr>
      <w:r>
        <w:t>Stretchable materials provide good adaptability against mechanical deformation. Such high-performance stretchable materials enable the development of attachable devices, flexible electronics, personal protection devices as well as healable materials for building envelope.</w:t>
      </w:r>
      <w:r w:rsidRPr="00E0687F">
        <w:fldChar w:fldCharType="begin"/>
      </w:r>
      <w:r w:rsidR="0032652E">
        <w:instrText xml:space="preserve"> ADDIN EN.CITE &lt;EndNote&gt;&lt;Cite&gt;&lt;Author&gt;Wang&lt;/Author&gt;&lt;Year&gt;2021&lt;/Year&gt;&lt;RecNum&gt;47&lt;/RecNum&gt;&lt;DisplayText&gt;&lt;style face="superscript"&gt;240&lt;/style&gt;&lt;/DisplayText&gt;&lt;record&gt;&lt;rec-number&gt;47&lt;/rec-number&gt;&lt;foreign-keys&gt;&lt;key app="EN" db-id="sf0eptva85staxe0swcvfap900ffaf9afwrp" timestamp="1647998134"&gt;47&lt;/key&gt;&lt;/foreign-keys&gt;&lt;ref-type name="Journal Article"&gt;17&lt;/ref-type&gt;&lt;contributors&gt;&lt;authors&gt;&lt;author&gt;Wang, Weichen&lt;/author&gt;&lt;author&gt;Wang, Sihong&lt;/author&gt;&lt;author&gt;Rastak, Reza&lt;/author&gt;&lt;author&gt;Ochiai, Yuto&lt;/author&gt;&lt;author&gt;Niu, Simiao&lt;/author&gt;&lt;author&gt;Jiang, Yuanwen&lt;/author&gt;&lt;author&gt;Arunachala, Prajwal Kammardi&lt;/author&gt;&lt;author&gt;Zheng, Yu&lt;/author&gt;&lt;author&gt;Xu, Jie&lt;/author&gt;&lt;author&gt;Matsuhisa, Naoji&lt;/author&gt;&lt;author&gt;Yan, Xuzhou&lt;/author&gt;&lt;author&gt;Kwon, Soon-Ki&lt;/author&gt;&lt;author&gt;Miyakawa, Masashi&lt;/author&gt;&lt;author&gt;Zhang, Zhitao&lt;/author&gt;&lt;author&gt;Ning, Rui&lt;/author&gt;&lt;author&gt;Foudeh, Amir M.&lt;/author&gt;&lt;author&gt;Yun, Youngjun&lt;/author&gt;&lt;author&gt;Linder, Christian&lt;/author&gt;&lt;author&gt;Tok, Jeffrey B. H.&lt;/author&gt;&lt;author&gt;Bao, Zhenan&lt;/author&gt;&lt;/authors&gt;&lt;/contributors&gt;&lt;titles&gt;&lt;title&gt;Strain-insensitive intrinsically stretchable transistors and circuits&lt;/title&gt;&lt;secondary-title&gt;Nature Electronics&lt;/secondary-title&gt;&lt;/titles&gt;&lt;periodical&gt;&lt;full-title&gt;Nature Electronics&lt;/full-title&gt;&lt;abbr-1&gt;Nat. Electron.&lt;/abbr-1&gt;&lt;/periodical&gt;&lt;pages&gt;143-150&lt;/pages&gt;&lt;volume&gt;4&lt;/volume&gt;&lt;number&gt;2&lt;/number&gt;&lt;dates&gt;&lt;year&gt;2021&lt;/year&gt;&lt;pub-dates&gt;&lt;date&gt;2021/02/01&lt;/date&gt;&lt;/pub-dates&gt;&lt;/dates&gt;&lt;isbn&gt;2520-1131&lt;/isbn&gt;&lt;urls&gt;&lt;related-urls&gt;&lt;url&gt;https://doi.org/10.1038/s41928-020-00525-1&lt;/url&gt;&lt;/related-urls&gt;&lt;/urls&gt;&lt;electronic-resource-num&gt;10.1038/s41928-020-00525-1&lt;/electronic-resource-num&gt;&lt;/record&gt;&lt;/Cite&gt;&lt;/EndNote&gt;</w:instrText>
      </w:r>
      <w:r w:rsidRPr="00E0687F">
        <w:fldChar w:fldCharType="separate"/>
      </w:r>
      <w:r w:rsidR="0032652E" w:rsidRPr="0032652E">
        <w:rPr>
          <w:noProof/>
          <w:vertAlign w:val="superscript"/>
        </w:rPr>
        <w:t>240</w:t>
      </w:r>
      <w:r w:rsidRPr="00E0687F">
        <w:fldChar w:fldCharType="end"/>
      </w:r>
      <w:r w:rsidRPr="00E0687F">
        <w:t xml:space="preserve"> Integration of self-healing character to a stretchable material is especially beneficial since it could dramatically increase their ductility and reliability.</w:t>
      </w:r>
      <w:r w:rsidRPr="00E0687F">
        <w:fldChar w:fldCharType="begin">
          <w:fldData xml:space="preserve">PEVuZE5vdGU+PENpdGU+PEF1dGhvcj5aaGFuZzwvQXV0aG9yPjxZZWFyPjIwMjE8L1llYXI+PFJl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</w:fldData>
        </w:fldChar>
      </w:r>
      <w:r w:rsidR="00EF379E">
        <w:instrText xml:space="preserve"> ADDIN EN.CITE </w:instrText>
      </w:r>
      <w:r w:rsidR="00EF379E">
        <w:fldChar w:fldCharType="begin">
          <w:fldData xml:space="preserve">PEVuZE5vdGU+PENpdGU+PEF1dGhvcj5aaGFuZzwvQXV0aG9yPjxZZWFyPjIwMjE8L1llYXI+PFJl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</w:fldData>
        </w:fldChar>
      </w:r>
      <w:r w:rsidR="00EF379E">
        <w:instrText xml:space="preserve"> ADDIN EN.CITE.DATA </w:instrText>
      </w:r>
      <w:r w:rsidR="00EF379E">
        <w:fldChar w:fldCharType="end"/>
      </w:r>
      <w:r w:rsidRPr="00E0687F">
        <w:fldChar w:fldCharType="separate"/>
      </w:r>
      <w:r w:rsidR="00EF379E" w:rsidRPr="00EF379E">
        <w:rPr>
          <w:noProof/>
          <w:vertAlign w:val="superscript"/>
        </w:rPr>
        <w:t>10,36,136</w:t>
      </w:r>
      <w:r w:rsidRPr="00E0687F">
        <w:fldChar w:fldCharType="end"/>
      </w:r>
      <w:r w:rsidRPr="00E0687F">
        <w:t xml:space="preserve"> </w:t>
      </w:r>
      <w:bookmarkStart w:id="95" w:name="_Hlk132563676"/>
      <w:r>
        <w:t>T</w:t>
      </w:r>
      <w:r w:rsidRPr="00E0687F">
        <w:t>he advancement of stretchable self-healing materials shows great potential under multiple scenarios such as conductive materials,</w:t>
      </w:r>
      <w:r w:rsidRPr="00E0687F">
        <w:fldChar w:fldCharType="begin">
          <w:fldData xml:space="preserve">PEVuZE5vdGU+PENpdGU+PEF1dGhvcj5UZWU8L0F1dGhvcj48WWVhcj4yMDEyPC9ZZWFyPjxSZWNO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</w:fldData>
        </w:fldChar>
      </w:r>
      <w:r w:rsidR="0032652E">
        <w:instrText xml:space="preserve"> ADDIN EN.CITE </w:instrText>
      </w:r>
      <w:r w:rsidR="0032652E">
        <w:fldChar w:fldCharType="begin">
          <w:fldData xml:space="preserve">PEVuZE5vdGU+PENpdGU+PEF1dGhvcj5UZWU8L0F1dGhvcj48WWVhcj4yMDEyPC9ZZWFyPjxSZWNO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</w:fldData>
        </w:fldChar>
      </w:r>
      <w:r w:rsidR="0032652E">
        <w:instrText xml:space="preserve"> ADDIN EN.CITE.DATA </w:instrText>
      </w:r>
      <w:r w:rsidR="0032652E">
        <w:fldChar w:fldCharType="end"/>
      </w:r>
      <w:r w:rsidRPr="00E0687F">
        <w:fldChar w:fldCharType="separate"/>
      </w:r>
      <w:r w:rsidR="0032652E" w:rsidRPr="0032652E">
        <w:rPr>
          <w:noProof/>
          <w:vertAlign w:val="superscript"/>
        </w:rPr>
        <w:t>151,241</w:t>
      </w:r>
      <w:r w:rsidRPr="00E0687F">
        <w:fldChar w:fldCharType="end"/>
      </w:r>
      <w:r>
        <w:t xml:space="preserve"> </w:t>
      </w:r>
      <w:r w:rsidRPr="00E0687F">
        <w:t>sensing devices,</w:t>
      </w:r>
      <w:r>
        <w:fldChar w:fldCharType="begin">
          <w:fldData xml:space="preserve">PEVuZE5vdGU+PENpdGU+PEF1dGhvcj5IdXluaDwvQXV0aG9yPjxZZWFyPjIwMTY8L1llYXI+PFJl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</w:fldData>
        </w:fldChar>
      </w:r>
      <w:r w:rsidR="0032652E">
        <w:instrText xml:space="preserve"> ADDIN EN.CITE </w:instrText>
      </w:r>
      <w:r w:rsidR="0032652E">
        <w:fldChar w:fldCharType="begin">
          <w:fldData xml:space="preserve">PEVuZE5vdGU+PENpdGU+PEF1dGhvcj5IdXluaDwvQXV0aG9yPjxZZWFyPjIwMTY8L1llYXI+PFJl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</w:fldData>
        </w:fldChar>
      </w:r>
      <w:r w:rsidR="0032652E">
        <w:instrText xml:space="preserve"> ADDIN EN.CITE.DATA </w:instrText>
      </w:r>
      <w:r w:rsidR="0032652E">
        <w:fldChar w:fldCharType="end"/>
      </w:r>
      <w:r>
        <w:fldChar w:fldCharType="separate"/>
      </w:r>
      <w:r w:rsidR="0032652E" w:rsidRPr="0032652E">
        <w:rPr>
          <w:noProof/>
          <w:vertAlign w:val="superscript"/>
        </w:rPr>
        <w:t>242,243</w:t>
      </w:r>
      <w:r>
        <w:fldChar w:fldCharType="end"/>
      </w:r>
      <w:r w:rsidRPr="00E0687F">
        <w:t xml:space="preserve"> coatings,</w:t>
      </w:r>
      <w:r w:rsidRPr="00E0687F">
        <w:fldChar w:fldCharType="begin"/>
      </w:r>
      <w:r w:rsidR="0032652E">
        <w:instrText xml:space="preserve"> ADDIN EN.CITE &lt;EndNote&gt;&lt;Cite&gt;&lt;Author&gt;Banerjee&lt;/Author&gt;&lt;Year&gt;2015&lt;/Year&gt;&lt;RecNum&gt;12&lt;/RecNum&gt;&lt;DisplayText&gt;&lt;style face="superscript"&gt;244&lt;/style&gt;&lt;/DisplayText&gt;&lt;record&gt;&lt;rec-number&gt;12&lt;/rec-number&gt;&lt;foreign-keys&gt;&lt;key app="EN" db-id="sf0eptva85staxe0swcvfap900ffaf9afwrp" timestamp="1624328092"&gt;12&lt;/key&gt;&lt;/foreign-keys&gt;&lt;ref-type name="Journal Article"&gt;17&lt;/ref-type&gt;&lt;contributors&gt;&lt;authors&gt;&lt;author&gt;Banerjee, Sanjib&lt;/author&gt;&lt;author&gt;Tripathy, Ranjan&lt;/author&gt;&lt;author&gt;Cozzens, David&lt;/author&gt;&lt;author&gt;Nagy, Tibor&lt;/author&gt;&lt;author&gt;Keki, Sandor&lt;/author&gt;&lt;author&gt;Zsuga, Miklos&lt;/author&gt;&lt;author&gt;Faust, Rudolf&lt;/author&gt;&lt;/authors&gt;&lt;/contributors&gt;&lt;titles&gt;&lt;title&gt;Photoinduced Smart, Self-Healing Polymer Sealant for Photovoltaics&lt;/title&gt;&lt;secondary-title&gt;ACS Applied Materials &amp;amp; Interfaces&lt;/secondary-title&gt;&lt;/titles&gt;&lt;periodical&gt;&lt;full-title&gt;ACS Applied Materials &amp;amp; Interfaces&lt;/full-title&gt;&lt;abbr-1&gt;ACS Appl. Mater. Interfaces&lt;/abbr-1&gt;&lt;/periodical&gt;&lt;pages&gt;2064-2072&lt;/pages&gt;&lt;volume&gt;7&lt;/volume&gt;&lt;number&gt;3&lt;/number&gt;&lt;dates&gt;&lt;year&gt;2015&lt;/year&gt;&lt;pub-dates&gt;&lt;date&gt;2015/01/28&lt;/date&gt;&lt;/pub-dates&gt;&lt;/dates&gt;&lt;publisher&gt;American Chemical Society&lt;/publisher&gt;&lt;isbn&gt;1944-8244&lt;/isbn&gt;&lt;urls&gt;&lt;related-urls&gt;&lt;url&gt;https://doi.org/10.1021/am508096c&lt;/url&gt;&lt;/related-urls&gt;&lt;/urls&gt;&lt;electronic-resource-num&gt;10.1021/am508096c&lt;/electronic-resource-num&gt;&lt;/record&gt;&lt;/Cite&gt;&lt;/EndNote&gt;</w:instrText>
      </w:r>
      <w:r w:rsidRPr="00E0687F">
        <w:fldChar w:fldCharType="separate"/>
      </w:r>
      <w:r w:rsidR="0032652E" w:rsidRPr="0032652E">
        <w:rPr>
          <w:noProof/>
          <w:vertAlign w:val="superscript"/>
        </w:rPr>
        <w:t>244</w:t>
      </w:r>
      <w:r w:rsidRPr="00E0687F">
        <w:fldChar w:fldCharType="end"/>
      </w:r>
      <w:r w:rsidRPr="00E0687F">
        <w:t xml:space="preserve"> supercapacitors,</w:t>
      </w:r>
      <w:r w:rsidRPr="00E0687F">
        <w:fldChar w:fldCharType="begin"/>
      </w:r>
      <w:r w:rsidR="00EF379E">
        <w:instrText xml:space="preserve"> ADDIN EN.CITE &lt;EndNote&gt;&lt;Cite&gt;&lt;Author&gt;Huang&lt;/Author&gt;&lt;Year&gt;2015&lt;/Year&gt;&lt;RecNum&gt;133&lt;/RecNum&gt;&lt;DisplayText&gt;&lt;style face="superscript"&gt;134&lt;/style&gt;&lt;/DisplayText&gt;&lt;record&gt;&lt;rec-number&gt;133&lt;/rec-number&gt;&lt;foreign-keys&gt;&lt;key app="EN" db-id="dazfpwrrustdwqewf5wve904z22vexrtx025" timestamp="1658614127"&gt;133&lt;/key&gt;&lt;/foreign-keys&gt;&lt;ref-type name="Journal Article"&gt;17&lt;/ref-type&gt;&lt;contributors&gt;&lt;authors&gt;&lt;author&gt;Huang, Yan&lt;/author&gt;&lt;author&gt;Zhong, Ming&lt;/author&gt;&lt;author&gt;Huang, Yang&lt;/author&gt;&lt;author&gt;Zhu, Minshen&lt;/author&gt;&lt;author&gt;Pei, Zengxia&lt;/author&gt;&lt;author&gt;Wang, Zifeng&lt;/author&gt;&lt;author&gt;Xue, Qi&lt;/author&gt;&lt;author&gt;Xie, Xuming&lt;/author&gt;&lt;author&gt;Zhi, Chunyi&lt;/author&gt;&lt;/authors&gt;&lt;/contributors&gt;&lt;titles&gt;&lt;title&gt;A self-healable and highly stretchable supercapacitor based on a dual crosslinked polyelectrolyte&lt;/title&gt;&lt;secondary-title&gt;Nature Communications&lt;/secondary-title&gt;&lt;/titles&gt;&lt;periodical&gt;&lt;full-title&gt;Nature Communications&lt;/full-title&gt;&lt;abbr-1&gt;Nat. Commun.&lt;/abbr-1&gt;&lt;abbr-2&gt;Nat Commun&lt;/abbr-2&gt;&lt;/periodical&gt;&lt;pages&gt;10310&lt;/pages&gt;&lt;volume&gt;6&lt;/volume&gt;&lt;number&gt;1&lt;/number&gt;&lt;dates&gt;&lt;year&gt;2015&lt;/year&gt;&lt;pub-dates&gt;&lt;date&gt;2015/12/22&lt;/date&gt;&lt;/pub-dates&gt;&lt;/dates&gt;&lt;isbn&gt;2041-1723&lt;/isbn&gt;&lt;urls&gt;&lt;related-urls&gt;&lt;url&gt;https://doi.org/10.1038/ncomms10310&lt;/url&gt;&lt;/related-urls&gt;&lt;/urls&gt;&lt;electronic-resource-num&gt;10.1038/ncomms10310&lt;/electronic-resource-num&gt;&lt;/record&gt;&lt;/Cite&gt;&lt;/EndNote&gt;</w:instrText>
      </w:r>
      <w:r w:rsidRPr="00E0687F">
        <w:fldChar w:fldCharType="separate"/>
      </w:r>
      <w:r w:rsidR="00EF379E" w:rsidRPr="00EF379E">
        <w:rPr>
          <w:noProof/>
          <w:vertAlign w:val="superscript"/>
        </w:rPr>
        <w:t>134</w:t>
      </w:r>
      <w:r w:rsidRPr="00E0687F">
        <w:fldChar w:fldCharType="end"/>
      </w:r>
      <w:r w:rsidRPr="00E0687F">
        <w:t xml:space="preserve"> sealants,</w:t>
      </w:r>
      <w:r w:rsidRPr="00E0687F">
        <w:fldChar w:fldCharType="begin"/>
      </w:r>
      <w:r w:rsidR="00C10CA6">
        <w:instrText xml:space="preserve"> ADDIN EN.CITE &lt;EndNote&gt;&lt;Cite&gt;&lt;Author&gt;Zhang&lt;/Author&gt;&lt;Year&gt;2021&lt;/Year&gt;&lt;RecNum&gt;63&lt;/RecNum&gt;&lt;DisplayText&gt;&lt;style face="superscript"&gt;10&lt;/style&gt;&lt;/DisplayText&gt;&lt;record&gt;&lt;rec-number&gt;63&lt;/rec-number&gt;&lt;foreign-keys&gt;&lt;key app="EN" db-id="dazfpwrrustdwqewf5wve904z22vexrtx025" timestamp="1657453476"&gt;63&lt;/key&gt;&lt;/foreign-keys&gt;&lt;ref-type name="Journal Article"&gt;17&lt;/ref-type&gt;&lt;contributors&gt;&lt;authors&gt;&lt;author&gt;Zhang, Zhen&lt;/author&gt;&lt;author&gt;Ghezawi, Natasha&lt;/author&gt;&lt;author&gt;Li, Bingrui&lt;/author&gt;&lt;author&gt;Ge, Sirui&lt;/author&gt;&lt;author&gt;Zhao, Sheng&lt;/author&gt;&lt;author&gt;Saito, Tomonori&lt;/author&gt;&lt;author&gt;Hun, Diana&lt;/author&gt;&lt;author&gt;Cao, Peng-Fei&lt;/author&gt;&lt;/authors&gt;&lt;/contributors&gt;&lt;titles&gt;&lt;title&gt;Autonomous Self-Healing Elastomers with Unprecedented Adhesion Force&lt;/title&gt;&lt;secondary-title&gt;Advanced Functional Materials&lt;/secondary-title&gt;&lt;/titles&gt;&lt;periodical&gt;&lt;full-title&gt;Advanced Functional Materials&lt;/full-title&gt;&lt;abbr-1&gt;Adv. Funct. Mater.&lt;/abbr-1&gt;&lt;abbr-2&gt;Adv Funct Mater&lt;/abbr-2&gt;&lt;/periodical&gt;&lt;pages&gt;2006298&lt;/pages&gt;&lt;volume&gt;31&lt;/volume&gt;&lt;number&gt;4&lt;/number&gt;&lt;keywords&gt;&lt;keyword&gt;autonomous self-healing&lt;/keyword&gt;&lt;keyword&gt;elastomer&lt;/keyword&gt;&lt;keyword&gt;hydrogen bonding&lt;/keyword&gt;&lt;keyword&gt;strong adhesion&lt;/keyword&gt;&lt;/keywords&gt;&lt;dates&gt;&lt;year&gt;2021&lt;/year&gt;&lt;pub-dates&gt;&lt;date&gt;2021/01/01&lt;/date&gt;&lt;/pub-dates&gt;&lt;/dates&gt;&lt;publisher&gt;John Wiley &amp;amp; Sons, Ltd&lt;/publisher&gt;&lt;isbn&gt;1616-301X&lt;/isbn&gt;&lt;work-type&gt;https://doi.org/10.1002/adfm.202006298&lt;/work-type&gt;&lt;urls&gt;&lt;related-urls&gt;&lt;url&gt;https://doi.org/10.1002/adfm.202006298&lt;/url&gt;&lt;/related-urls&gt;&lt;/urls&gt;&lt;electronic-resource-num&gt;https://doi.org/10.1002/adfm.202006298&lt;/electronic-resource-num&gt;&lt;access-date&gt;2022/07/10&lt;/access-date&gt;&lt;/record&gt;&lt;/Cite&gt;&lt;/EndNote&gt;</w:instrText>
      </w:r>
      <w:r w:rsidRPr="00E0687F">
        <w:fldChar w:fldCharType="separate"/>
      </w:r>
      <w:r w:rsidR="00C10CA6" w:rsidRPr="00C10CA6">
        <w:rPr>
          <w:noProof/>
          <w:vertAlign w:val="superscript"/>
        </w:rPr>
        <w:t>10</w:t>
      </w:r>
      <w:r w:rsidRPr="00E0687F">
        <w:fldChar w:fldCharType="end"/>
      </w:r>
      <w:r w:rsidRPr="00E0687F">
        <w:t xml:space="preserve"> and electronic </w:t>
      </w:r>
      <w:r w:rsidRPr="00250893">
        <w:t>skins,</w:t>
      </w:r>
      <w:r w:rsidRPr="00250893">
        <w:fldChar w:fldCharType="begin"/>
      </w:r>
      <w:r w:rsidR="0032652E">
        <w:instrText xml:space="preserve"> ADDIN EN.CITE &lt;EndNote&gt;&lt;Cite&gt;&lt;Author&gt;Takei&lt;/Author&gt;&lt;Year&gt;2010&lt;/Year&gt;&lt;RecNum&gt;14&lt;/RecNum&gt;&lt;DisplayText&gt;&lt;style face="superscript"&gt;245&lt;/style&gt;&lt;/DisplayText&gt;&lt;record&gt;&lt;rec-number&gt;14&lt;/rec-number&gt;&lt;foreign-keys&gt;&lt;key app="EN" db-id="sf0eptva85staxe0swcvfap900ffaf9afwrp" timestamp="1624329245"&gt;14&lt;/key&gt;&lt;/foreign-keys&gt;&lt;ref-type name="Journal Article"&gt;17&lt;/ref-type&gt;&lt;contributors&gt;&lt;authors&gt;&lt;author&gt;Takei, Kuniharu&lt;/author&gt;&lt;author&gt;Takahashi, Toshitake&lt;/author&gt;&lt;author&gt;Ho, Johnny C.&lt;/author&gt;&lt;author&gt;Ko, Hyunhyub&lt;/author&gt;&lt;author&gt;Gillies, Andrew G.&lt;/author&gt;&lt;author&gt;Leu, Paul W.&lt;/author&gt;&lt;author&gt;Fearing, Ronald S.&lt;/author&gt;&lt;author&gt;Javey, Ali&lt;/author&gt;&lt;/authors&gt;&lt;/contributors&gt;&lt;titles&gt;&lt;title&gt;Nanowire active-matrix circuitry for low-voltage macroscale artificial skin&lt;/title&gt;&lt;secondary-title&gt;Nature Materials&lt;/secondary-title&gt;&lt;/titles&gt;&lt;periodical&gt;&lt;full-title&gt;Nature Materials&lt;/full-title&gt;&lt;abbr-1&gt;Nat. Mater&lt;/abbr-1&gt;&lt;/periodical&gt;&lt;pages&gt;821-826&lt;/pages&gt;&lt;volume&gt;9&lt;/volume&gt;&lt;number&gt;10&lt;/number&gt;&lt;dates&gt;&lt;year&gt;2010&lt;/year&gt;&lt;pub-dates&gt;&lt;date&gt;2010/10/01&lt;/date&gt;&lt;/pub-dates&gt;&lt;/dates&gt;&lt;isbn&gt;1476-4660&lt;/isbn&gt;&lt;urls&gt;&lt;related-urls&gt;&lt;url&gt;https://doi.org/10.1038/nmat2835&lt;/url&gt;&lt;/related-urls&gt;&lt;/urls&gt;&lt;electronic-resource-num&gt;10.1038/nmat2835&lt;/electronic-resource-num&gt;&lt;/record&gt;&lt;/Cite&gt;&lt;/EndNote&gt;</w:instrText>
      </w:r>
      <w:r w:rsidRPr="00250893">
        <w:fldChar w:fldCharType="separate"/>
      </w:r>
      <w:r w:rsidR="0032652E" w:rsidRPr="0032652E">
        <w:rPr>
          <w:noProof/>
          <w:vertAlign w:val="superscript"/>
        </w:rPr>
        <w:t>245</w:t>
      </w:r>
      <w:r w:rsidRPr="00250893">
        <w:fldChar w:fldCharType="end"/>
      </w:r>
      <w:r w:rsidRPr="00250893">
        <w:t xml:space="preserve"> since self-healing materials could facilitate the recovery of functionalities by rebuilding physical contact between the damaged sections.</w:t>
      </w:r>
      <w:bookmarkEnd w:id="95"/>
      <w:r w:rsidRPr="00250893">
        <w:t xml:space="preserve"> Yet many reported materials still suffer from several</w:t>
      </w:r>
      <w:r w:rsidRPr="00E0687F">
        <w:t xml:space="preserve"> drawbacks. Firstly, the low mechanical strength of most self-healing elastomers limits their utilization as a structural material.</w:t>
      </w:r>
      <w:r>
        <w:fldChar w:fldCharType="begin">
          <w:fldData xml:space="preserve">PEVuZE5vdGU+PENpdGU+PEF1dGhvcj5XdTwvQXV0aG9yPjxZZWFyPjIwMTY8L1llYXI+PFJlY051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</w:fldData>
        </w:fldChar>
      </w:r>
      <w:r w:rsidR="0032652E">
        <w:instrText xml:space="preserve"> ADDIN EN.CITE </w:instrText>
      </w:r>
      <w:r w:rsidR="0032652E">
        <w:fldChar w:fldCharType="begin">
          <w:fldData xml:space="preserve">PEVuZE5vdGU+PENpdGU+PEF1dGhvcj5XdTwvQXV0aG9yPjxZZWFyPjIwMTY8L1llYXI+PFJlY051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</w:fldData>
        </w:fldChar>
      </w:r>
      <w:r w:rsidR="0032652E">
        <w:instrText xml:space="preserve"> ADDIN EN.CITE.DATA </w:instrText>
      </w:r>
      <w:r w:rsidR="0032652E">
        <w:fldChar w:fldCharType="end"/>
      </w:r>
      <w:r>
        <w:fldChar w:fldCharType="separate"/>
      </w:r>
      <w:r w:rsidR="0032652E" w:rsidRPr="0032652E">
        <w:rPr>
          <w:noProof/>
          <w:vertAlign w:val="superscript"/>
        </w:rPr>
        <w:t>246,247</w:t>
      </w:r>
      <w:r>
        <w:fldChar w:fldCharType="end"/>
      </w:r>
      <w:r w:rsidRPr="00E0687F">
        <w:t xml:space="preserve"> This is especially true for those autonomous self-healing elastomers that heal at ambient temperature, and their ultimate mechanical stress and modulus </w:t>
      </w:r>
      <w:r>
        <w:t xml:space="preserve">almost </w:t>
      </w:r>
      <w:r w:rsidRPr="00E0687F">
        <w:t xml:space="preserve">always </w:t>
      </w:r>
      <w:r>
        <w:t>reside</w:t>
      </w:r>
      <w:r w:rsidRPr="00E0687F">
        <w:t xml:space="preserve"> in the range of kPa. On the other hand, mechanically robust self-healing elastomers </w:t>
      </w:r>
      <w:r>
        <w:t xml:space="preserve">typically </w:t>
      </w:r>
      <w:r w:rsidRPr="00E0687F">
        <w:t>require elevated temperatures or prolonged time at room temperature (RT) to achieve complete</w:t>
      </w:r>
      <w:r>
        <w:t xml:space="preserve"> property</w:t>
      </w:r>
      <w:r w:rsidRPr="00E0687F">
        <w:t xml:space="preserve"> recovery</w:t>
      </w:r>
      <w:r>
        <w:t>.</w:t>
      </w:r>
      <w:r>
        <w:fldChar w:fldCharType="begin">
          <w:fldData xml:space="preserve">PEVuZE5vdGU+PENpdGU+PEF1dGhvcj5ZYW5hZ2lzYXdhPC9BdXRob3I+PFllYXI+MjAxODwvWWVh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</w:fldData>
        </w:fldChar>
      </w:r>
      <w:r w:rsidR="0032652E">
        <w:instrText xml:space="preserve"> ADDIN EN.CITE </w:instrText>
      </w:r>
      <w:r w:rsidR="0032652E">
        <w:fldChar w:fldCharType="begin">
          <w:fldData xml:space="preserve">PEVuZE5vdGU+PENpdGU+PEF1dGhvcj5ZYW5hZ2lzYXdhPC9BdXRob3I+PFllYXI+MjAxODwvWWVh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</w:fldData>
        </w:fldChar>
      </w:r>
      <w:r w:rsidR="0032652E">
        <w:instrText xml:space="preserve"> ADDIN EN.CITE.DATA </w:instrText>
      </w:r>
      <w:r w:rsidR="0032652E">
        <w:fldChar w:fldCharType="end"/>
      </w:r>
      <w:r>
        <w:fldChar w:fldCharType="separate"/>
      </w:r>
      <w:r w:rsidR="0032652E" w:rsidRPr="0032652E">
        <w:rPr>
          <w:noProof/>
          <w:vertAlign w:val="superscript"/>
        </w:rPr>
        <w:t>98,223,248</w:t>
      </w:r>
      <w:r>
        <w:fldChar w:fldCharType="end"/>
      </w:r>
      <w:r w:rsidRPr="00E0687F">
        <w:t xml:space="preserve"> </w:t>
      </w:r>
      <w:r>
        <w:t xml:space="preserve">Such </w:t>
      </w:r>
      <w:r w:rsidRPr="0003360E">
        <w:t xml:space="preserve">trade-off between the rate of self-healing and mechanical </w:t>
      </w:r>
      <w:r>
        <w:t>strength</w:t>
      </w:r>
      <w:r w:rsidRPr="00E0687F">
        <w:t xml:space="preserve"> deteriorates the product’s </w:t>
      </w:r>
      <w:r>
        <w:t xml:space="preserve">healing </w:t>
      </w:r>
      <w:r w:rsidRPr="00E0687F">
        <w:t>performance</w:t>
      </w:r>
      <w:r>
        <w:t>,</w:t>
      </w:r>
      <w:r>
        <w:fldChar w:fldCharType="begin"/>
      </w:r>
      <w:r w:rsidR="00EF379E">
        <w:instrText xml:space="preserve"> ADDIN EN.CITE &lt;EndNote&gt;&lt;Cite&gt;&lt;Author&gt;Li&lt;/Author&gt;&lt;Year&gt;2023&lt;/Year&gt;&lt;RecNum&gt;321&lt;/RecNum&gt;&lt;DisplayText&gt;&lt;style face="superscript"&gt;195&lt;/style&gt;&lt;/DisplayText&gt;&lt;record&gt;&lt;rec-number&gt;321&lt;/rec-number&gt;&lt;foreign-keys&gt;&lt;key app="EN" db-id="dazfpwrrustdwqewf5wve904z22vexrtx025" timestamp="1688538998"&gt;321&lt;/key&gt;&lt;/foreign-keys&gt;&lt;ref-type name="Journal Article"&gt;17&lt;/ref-type&gt;&lt;contributors&gt;&lt;authors&gt;&lt;author&gt;Li, Bingrui&lt;/author&gt;&lt;author&gt;Cao, Peng-Fei&lt;/author&gt;&lt;author&gt;Saito, Tomonori&lt;/author&gt;&lt;author&gt;Sokolov, Alexei P.&lt;/author&gt;&lt;/authors&gt;&lt;/contributors&gt;&lt;titles&gt;&lt;title&gt;Intrinsically Self-Healing Polymers: From Mechanistic Insight to Current Challenges&lt;/title&gt;&lt;secondary-title&gt;Chemical Reviews&lt;/secondary-title&gt;&lt;/titles&gt;&lt;periodical&gt;&lt;full-title&gt;Chemical Reviews&lt;/full-title&gt;&lt;abbr-1&gt;Chem. Rev.&lt;/abbr-1&gt;&lt;abbr-2&gt;Chem Rev&lt;/abbr-2&gt;&lt;/periodical&gt;&lt;pages&gt;701-735&lt;/pages&gt;&lt;volume&gt;123&lt;/volume&gt;&lt;number&gt;2&lt;/number&gt;&lt;dates&gt;&lt;year&gt;2023&lt;/year&gt;&lt;pub-dates&gt;&lt;date&gt;2023/01/25&lt;/date&gt;&lt;/pub-dates&gt;&lt;/dates&gt;&lt;publisher&gt;American Chemical Society&lt;/publisher&gt;&lt;isbn&gt;0009-2665&lt;/isbn&gt;&lt;urls&gt;&lt;related-urls&gt;&lt;url&gt;https://doi.org/10.1021/acs.chemrev.2c00575&lt;/url&gt;&lt;/related-urls&gt;&lt;/urls&gt;&lt;electronic-resource-num&gt;10.1021/acs.chemrev.2c00575&lt;/electronic-resource-num&gt;&lt;/record&gt;&lt;/Cite&gt;&lt;/EndNote&gt;</w:instrText>
      </w:r>
      <w:r>
        <w:fldChar w:fldCharType="separate"/>
      </w:r>
      <w:r w:rsidR="00EF379E" w:rsidRPr="00EF379E">
        <w:rPr>
          <w:noProof/>
          <w:vertAlign w:val="superscript"/>
        </w:rPr>
        <w:t>195</w:t>
      </w:r>
      <w:r>
        <w:fldChar w:fldCharType="end"/>
      </w:r>
      <w:r>
        <w:t xml:space="preserve"> </w:t>
      </w:r>
      <w:r w:rsidRPr="00E0687F">
        <w:t xml:space="preserve">since </w:t>
      </w:r>
      <w:r>
        <w:t>temperature beyond ambient temperature</w:t>
      </w:r>
      <w:r w:rsidRPr="00E0687F">
        <w:t xml:space="preserve"> may not be easily obtained in many scenarios, such as building roofs and sealants, aerospace, and deep-sea devices.</w:t>
      </w:r>
      <w:r>
        <w:t xml:space="preserve"> Additionally, self-healing time is equally critical during the evaluation of self-healing polymers. Although many results demonstrated almost 100% property recovery in hours, polymers with adequate property recovery at less than 30 min of healing time are still rarely reported. </w:t>
      </w:r>
      <w:r w:rsidRPr="00E0687F">
        <w:t xml:space="preserve">Thus, developing a rapid, autonomous self-healable elastomer with improved mechanical performance is highly desirable for </w:t>
      </w:r>
      <w:r>
        <w:t>many applications</w:t>
      </w:r>
      <w:r w:rsidRPr="00E0687F">
        <w:t>.</w:t>
      </w:r>
      <w:r>
        <w:fldChar w:fldCharType="begin">
          <w:fldData xml:space="preserve">PEVuZE5vdGU+PENpdGU+PEF1dGhvcj5ZdTwvQXV0aG9yPjxZZWFyPjIwMjA8L1llYXI+PFJlY051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</w:fldData>
        </w:fldChar>
      </w:r>
      <w:r w:rsidR="0032652E">
        <w:instrText xml:space="preserve"> ADDIN EN.CITE </w:instrText>
      </w:r>
      <w:r w:rsidR="0032652E">
        <w:fldChar w:fldCharType="begin">
          <w:fldData xml:space="preserve">PEVuZE5vdGU+PENpdGU+PEF1dGhvcj5ZdTwvQXV0aG9yPjxZZWFyPjIwMjA8L1llYXI+PFJlY051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</w:fldData>
        </w:fldChar>
      </w:r>
      <w:r w:rsidR="0032652E">
        <w:instrText xml:space="preserve"> ADDIN EN.CITE.DATA </w:instrText>
      </w:r>
      <w:r w:rsidR="0032652E">
        <w:fldChar w:fldCharType="end"/>
      </w:r>
      <w:r>
        <w:fldChar w:fldCharType="separate"/>
      </w:r>
      <w:r w:rsidR="0032652E" w:rsidRPr="0032652E">
        <w:rPr>
          <w:noProof/>
          <w:vertAlign w:val="superscript"/>
        </w:rPr>
        <w:t>249,250</w:t>
      </w:r>
      <w:r>
        <w:fldChar w:fldCharType="end"/>
      </w:r>
    </w:p>
    <w:p w14:paraId="6D5274FA" w14:textId="0F112AA2" w:rsidR="001E7C1E" w:rsidRPr="00671E23" w:rsidRDefault="00B6065F" w:rsidP="00634E76">
      <w:pPr>
        <w:pStyle w:val="Head1"/>
      </w:pPr>
      <w:r w:rsidRPr="00E0687F">
        <w:t xml:space="preserve">Herein, we report a series of autonomous self-healable copolymer elastomers (ASCEs) with tunable mechanical properties </w:t>
      </w:r>
      <w:r w:rsidRPr="009616E4">
        <w:rPr>
          <w:i/>
          <w:iCs/>
        </w:rPr>
        <w:t>via</w:t>
      </w:r>
      <w:r w:rsidRPr="00E0687F">
        <w:t xml:space="preserve"> a facile copolymerization with monomers of different H-bond strengths, </w:t>
      </w:r>
      <w:r w:rsidRPr="00E0687F">
        <w:rPr>
          <w:i/>
          <w:iCs/>
        </w:rPr>
        <w:t>i.e.</w:t>
      </w:r>
      <w:r w:rsidRPr="00E0687F">
        <w:t xml:space="preserve">, 2-[[(butylamino)carbonyl]oxy]ethyl acrylate (BCOE) and  2-(3-(6-methyl-4-oxo-1,4-dihydropyrimidin-2-yl)ureido)ethyl methacrylate (UPy). With abundant H-bonding units and fast segmental dynamics, the copolymer </w:t>
      </w:r>
      <w:r w:rsidRPr="00E0687F">
        <w:rPr>
          <w:iCs/>
        </w:rPr>
        <w:t>Poly(BCOE-</w:t>
      </w:r>
      <w:r w:rsidRPr="00E0687F">
        <w:rPr>
          <w:i/>
        </w:rPr>
        <w:t>r</w:t>
      </w:r>
      <w:r w:rsidRPr="00E0687F">
        <w:rPr>
          <w:iCs/>
        </w:rPr>
        <w:t>-UPy)</w:t>
      </w:r>
      <w:r w:rsidRPr="00E0687F">
        <w:t xml:space="preserve"> exhibits rapid, autonomous self-</w:t>
      </w:r>
      <w:r w:rsidRPr="00E0687F">
        <w:lastRenderedPageBreak/>
        <w:t xml:space="preserve">healability at ambient temperature, </w:t>
      </w:r>
      <w:r w:rsidRPr="006B4C34">
        <w:rPr>
          <w:i/>
          <w:iCs/>
        </w:rPr>
        <w:t>i.e.</w:t>
      </w:r>
      <w:r w:rsidRPr="00E0687F">
        <w:t xml:space="preserve">, recovery of 70% toughness in 10 min. The </w:t>
      </w:r>
      <w:r>
        <w:t xml:space="preserve">in-situ </w:t>
      </w:r>
      <w:r w:rsidRPr="00E0687F">
        <w:t xml:space="preserve">self-healing process of </w:t>
      </w:r>
      <w:r w:rsidRPr="00E0687F">
        <w:rPr>
          <w:iCs/>
        </w:rPr>
        <w:t>Poly(BCOE-</w:t>
      </w:r>
      <w:r w:rsidRPr="00E0687F">
        <w:rPr>
          <w:i/>
        </w:rPr>
        <w:t>r</w:t>
      </w:r>
      <w:r w:rsidRPr="00E0687F">
        <w:rPr>
          <w:iCs/>
        </w:rPr>
        <w:t xml:space="preserve">-UPy) </w:t>
      </w:r>
      <w:r w:rsidRPr="00E0687F">
        <w:t xml:space="preserve">is </w:t>
      </w:r>
      <w:r>
        <w:t>successfully</w:t>
      </w:r>
      <w:r w:rsidRPr="00E0687F">
        <w:t xml:space="preserve"> visualized by a helium ion microscope at </w:t>
      </w:r>
      <w:r w:rsidR="00211EA5" w:rsidRPr="00E0687F">
        <w:t>micrometer</w:t>
      </w:r>
      <w:r w:rsidRPr="00E0687F">
        <w:t xml:space="preserve"> level. The self-healing kinetic and molecular-level healing mechanisms are revealed by tensile test and broadband dielectric spectroscopy, respectively. In addition, the additive manufacturing of</w:t>
      </w:r>
      <w:r w:rsidRPr="00E0687F">
        <w:rPr>
          <w:iCs/>
        </w:rPr>
        <w:t xml:space="preserve"> Poly(BCOE-</w:t>
      </w:r>
      <w:r w:rsidRPr="00E0687F">
        <w:rPr>
          <w:i/>
        </w:rPr>
        <w:t>r</w:t>
      </w:r>
      <w:r w:rsidRPr="00E0687F">
        <w:rPr>
          <w:iCs/>
        </w:rPr>
        <w:t xml:space="preserve">-UPy) to 3D objects </w:t>
      </w:r>
      <w:r w:rsidRPr="00E0687F">
        <w:t>is also conducted</w:t>
      </w:r>
      <w:r>
        <w:t>,</w:t>
      </w:r>
      <w:r w:rsidRPr="00E0687F">
        <w:t xml:space="preserve"> and rapid self-healing of the damaged printed objects </w:t>
      </w:r>
      <w:r>
        <w:t>is</w:t>
      </w:r>
      <w:r w:rsidRPr="00E0687F">
        <w:t xml:space="preserve"> demonstrated.</w:t>
      </w:r>
    </w:p>
    <w:p w14:paraId="3E3CD75B" w14:textId="4A1E79AB" w:rsidR="00C54CEB" w:rsidRPr="00671E23" w:rsidRDefault="00000000" w:rsidP="00671E23">
      <w:pPr>
        <w:spacing w:before="120" w:after="120"/>
        <w:ind w:left="101"/>
        <w:rPr>
          <w:b/>
          <w:sz w:val="24"/>
        </w:rPr>
      </w:pPr>
      <w:bookmarkStart w:id="96" w:name="C4Experimental"/>
      <w:r>
        <w:rPr>
          <w:b/>
          <w:spacing w:val="-2"/>
          <w:sz w:val="24"/>
        </w:rPr>
        <w:t>Experimental</w:t>
      </w:r>
      <w:bookmarkEnd w:id="96"/>
    </w:p>
    <w:p w14:paraId="3F1EA649" w14:textId="77777777" w:rsidR="00C54CEB" w:rsidRDefault="00000000" w:rsidP="00252999">
      <w:pPr>
        <w:spacing w:before="120" w:after="120"/>
        <w:ind w:left="101"/>
        <w:rPr>
          <w:b/>
          <w:i/>
          <w:spacing w:val="-2"/>
          <w:sz w:val="24"/>
        </w:rPr>
      </w:pPr>
      <w:bookmarkStart w:id="97" w:name="C4Experimental_1"/>
      <w:r>
        <w:rPr>
          <w:b/>
          <w:i/>
          <w:spacing w:val="-2"/>
          <w:sz w:val="24"/>
        </w:rPr>
        <w:t>Materials</w:t>
      </w:r>
    </w:p>
    <w:p w14:paraId="15DE0B66" w14:textId="737E94D9" w:rsidR="00C54CEB" w:rsidRPr="00252999" w:rsidRDefault="00DD788B" w:rsidP="00252999">
      <w:pPr>
        <w:spacing w:before="120" w:line="276" w:lineRule="auto"/>
        <w:ind w:left="101" w:right="158"/>
        <w:jc w:val="both"/>
        <w:rPr>
          <w:bCs/>
          <w:iCs/>
          <w:sz w:val="24"/>
        </w:rPr>
      </w:pPr>
      <w:r w:rsidRPr="00252999">
        <w:rPr>
          <w:bCs/>
          <w:iCs/>
          <w:sz w:val="24"/>
        </w:rPr>
        <w:t xml:space="preserve">All monomers and </w:t>
      </w:r>
      <w:r w:rsidR="00252999">
        <w:rPr>
          <w:bCs/>
          <w:iCs/>
          <w:sz w:val="24"/>
        </w:rPr>
        <w:t>other chemical</w:t>
      </w:r>
      <w:r w:rsidRPr="00252999">
        <w:rPr>
          <w:bCs/>
          <w:iCs/>
          <w:sz w:val="24"/>
        </w:rPr>
        <w:t xml:space="preserve">s were purchased from Sigma-Aldrich, the monomers were purified by passing a column </w:t>
      </w:r>
      <w:r w:rsidR="008C7376" w:rsidRPr="00252999">
        <w:rPr>
          <w:bCs/>
          <w:iCs/>
          <w:sz w:val="24"/>
        </w:rPr>
        <w:t>containing</w:t>
      </w:r>
      <w:r w:rsidRPr="00252999">
        <w:rPr>
          <w:bCs/>
          <w:iCs/>
          <w:sz w:val="24"/>
        </w:rPr>
        <w:t xml:space="preserve"> </w:t>
      </w:r>
      <w:r w:rsidR="00252999">
        <w:rPr>
          <w:bCs/>
          <w:iCs/>
          <w:sz w:val="24"/>
        </w:rPr>
        <w:t>6</w:t>
      </w:r>
      <w:r w:rsidRPr="00252999">
        <w:rPr>
          <w:bCs/>
          <w:iCs/>
          <w:sz w:val="24"/>
        </w:rPr>
        <w:t xml:space="preserve"> layers of alternating stacked inhibitor </w:t>
      </w:r>
      <w:r w:rsidR="00252999">
        <w:rPr>
          <w:bCs/>
          <w:iCs/>
          <w:sz w:val="24"/>
        </w:rPr>
        <w:t>remover and basic Al</w:t>
      </w:r>
      <w:r w:rsidR="00252999" w:rsidRPr="00252999">
        <w:rPr>
          <w:bCs/>
          <w:iCs/>
          <w:sz w:val="24"/>
          <w:vertAlign w:val="subscript"/>
        </w:rPr>
        <w:t>2</w:t>
      </w:r>
      <w:r w:rsidR="00252999">
        <w:rPr>
          <w:bCs/>
          <w:iCs/>
          <w:sz w:val="24"/>
        </w:rPr>
        <w:t>O</w:t>
      </w:r>
      <w:r w:rsidR="00252999" w:rsidRPr="00252999">
        <w:rPr>
          <w:bCs/>
          <w:iCs/>
          <w:sz w:val="24"/>
          <w:vertAlign w:val="subscript"/>
        </w:rPr>
        <w:t>3</w:t>
      </w:r>
      <w:r w:rsidR="00252999">
        <w:rPr>
          <w:bCs/>
          <w:iCs/>
          <w:sz w:val="24"/>
        </w:rPr>
        <w:t xml:space="preserve"> powder. </w:t>
      </w:r>
      <w:bookmarkEnd w:id="97"/>
    </w:p>
    <w:p w14:paraId="6B17392B" w14:textId="77E20F6D" w:rsidR="008C7376" w:rsidRPr="00750E08" w:rsidRDefault="008C7376" w:rsidP="008C7376">
      <w:pPr>
        <w:spacing w:before="120" w:after="120"/>
        <w:rPr>
          <w:rFonts w:eastAsia="SimSun"/>
          <w:b/>
          <w:i/>
          <w:sz w:val="24"/>
          <w:szCs w:val="28"/>
          <w:lang w:eastAsia="zh-CN"/>
        </w:rPr>
      </w:pPr>
      <w:bookmarkStart w:id="98" w:name="C4Experimental_3"/>
      <w:r>
        <w:rPr>
          <w:b/>
          <w:i/>
          <w:sz w:val="24"/>
        </w:rPr>
        <w:t xml:space="preserve">  </w:t>
      </w:r>
      <w:r w:rsidR="00750E08">
        <w:rPr>
          <w:b/>
          <w:i/>
          <w:sz w:val="24"/>
        </w:rPr>
        <w:t xml:space="preserve">Polymer </w:t>
      </w:r>
      <w:r w:rsidR="00750E08" w:rsidRPr="008C7376">
        <w:rPr>
          <w:rFonts w:eastAsia="SimSun"/>
          <w:b/>
          <w:i/>
          <w:sz w:val="24"/>
          <w:szCs w:val="28"/>
          <w:lang w:eastAsia="zh-CN"/>
        </w:rPr>
        <w:t>Synthesis</w:t>
      </w:r>
    </w:p>
    <w:p w14:paraId="3D5D9C7C" w14:textId="55179AF8" w:rsidR="00750E08" w:rsidRPr="00750E08" w:rsidRDefault="00750E08" w:rsidP="008C7376">
      <w:pPr>
        <w:spacing w:before="120" w:after="120"/>
        <w:rPr>
          <w:rFonts w:eastAsia="SimSun"/>
          <w:bCs/>
          <w:szCs w:val="24"/>
          <w:lang w:eastAsia="zh-CN"/>
        </w:rPr>
      </w:pPr>
      <w:r w:rsidRPr="00750E08">
        <w:rPr>
          <w:rFonts w:eastAsia="SimSun"/>
          <w:bCs/>
          <w:szCs w:val="24"/>
          <w:lang w:eastAsia="zh-CN"/>
        </w:rPr>
        <w:t xml:space="preserve">  </w:t>
      </w:r>
      <w:r w:rsidRPr="00750E08">
        <w:rPr>
          <w:rFonts w:eastAsia="SimSun"/>
          <w:bCs/>
          <w:i/>
          <w:sz w:val="24"/>
          <w:szCs w:val="28"/>
          <w:lang w:eastAsia="zh-CN"/>
        </w:rPr>
        <w:t>Synthesis of MPA-UPy</w:t>
      </w:r>
    </w:p>
    <w:p w14:paraId="56ED51C7" w14:textId="1BA014EF" w:rsidR="008C7376" w:rsidRPr="008C7376" w:rsidRDefault="008C7376" w:rsidP="008C7376">
      <w:pPr>
        <w:spacing w:before="120" w:line="276" w:lineRule="auto"/>
        <w:ind w:left="101" w:right="158"/>
        <w:jc w:val="both"/>
        <w:rPr>
          <w:rFonts w:eastAsia="SimSun"/>
          <w:iCs/>
          <w:sz w:val="24"/>
          <w:szCs w:val="28"/>
          <w:lang w:eastAsia="zh-CN"/>
        </w:rPr>
      </w:pPr>
      <w:r w:rsidRPr="008C7376">
        <w:rPr>
          <w:rFonts w:eastAsia="SimSun"/>
          <w:iCs/>
          <w:sz w:val="24"/>
          <w:szCs w:val="28"/>
          <w:lang w:eastAsia="zh-CN"/>
        </w:rPr>
        <w:t>A flame-dried 100 mL round bottom flask with a magnetic stir bar was utilized, 54.80 g (0.35 mol) of 2-isocyanatoethyl methacrylate (contains ≤ 0.1% BHT as inhibitor), 40.18 g (0.32 mol) of 2-amino-4-hydroxy-6-methylpyrimidine, and 30 mL of anhydrous dimethyl sulfoxide</w:t>
      </w:r>
      <w:r w:rsidRPr="008C7376">
        <w:rPr>
          <w:rFonts w:eastAsia="SimSun"/>
          <w:sz w:val="24"/>
          <w:szCs w:val="28"/>
          <w:lang w:eastAsia="zh-CN"/>
        </w:rPr>
        <w:t xml:space="preserve"> were added into the flask. The round bottom flask was sealed by a rubber stopper and was purged with continuous N</w:t>
      </w:r>
      <w:r w:rsidRPr="008C7376">
        <w:rPr>
          <w:rFonts w:eastAsia="SimSun"/>
          <w:sz w:val="24"/>
          <w:szCs w:val="28"/>
          <w:vertAlign w:val="subscript"/>
          <w:lang w:eastAsia="zh-CN"/>
        </w:rPr>
        <w:t>2</w:t>
      </w:r>
      <w:r w:rsidRPr="008C7376">
        <w:rPr>
          <w:rFonts w:eastAsia="SimSun"/>
          <w:sz w:val="24"/>
          <w:szCs w:val="28"/>
          <w:lang w:eastAsia="zh-CN"/>
        </w:rPr>
        <w:t xml:space="preserve"> flow during the reaction. The flask was submerged into a 140 °C oil bath for 25 minutes. After the reaction was completed, 100 mL of methanol was added into the flask, white solid-like precipitants were obtained. The white solid was collected and washed by 50 mL of </w:t>
      </w:r>
      <w:r w:rsidR="004F4E32" w:rsidRPr="008C7376">
        <w:rPr>
          <w:rFonts w:eastAsia="SimSun"/>
          <w:sz w:val="24"/>
          <w:szCs w:val="28"/>
          <w:lang w:eastAsia="zh-CN"/>
        </w:rPr>
        <w:t>methanol</w:t>
      </w:r>
      <w:r w:rsidRPr="008C7376">
        <w:rPr>
          <w:rFonts w:eastAsia="SimSun"/>
          <w:sz w:val="24"/>
          <w:szCs w:val="28"/>
          <w:lang w:eastAsia="zh-CN"/>
        </w:rPr>
        <w:t xml:space="preserve"> three times. The final product was obtained and dried under vacuum at 85 °C to remove all solvents.  </w:t>
      </w:r>
    </w:p>
    <w:p w14:paraId="0393F1BD" w14:textId="674818AA" w:rsidR="00361CCF" w:rsidRPr="00750E08" w:rsidRDefault="008C7376" w:rsidP="00361CCF">
      <w:pPr>
        <w:spacing w:before="120" w:after="120"/>
        <w:ind w:left="101" w:right="158"/>
        <w:rPr>
          <w:rFonts w:eastAsia="SimSun"/>
          <w:bCs/>
          <w:i/>
          <w:sz w:val="24"/>
          <w:szCs w:val="28"/>
          <w:lang w:eastAsia="zh-CN"/>
        </w:rPr>
      </w:pPr>
      <w:r w:rsidRPr="00750E08">
        <w:rPr>
          <w:rFonts w:eastAsia="SimSun"/>
          <w:bCs/>
          <w:i/>
          <w:sz w:val="24"/>
          <w:szCs w:val="28"/>
          <w:lang w:eastAsia="zh-CN"/>
        </w:rPr>
        <w:t>Synthesis of the Poly(BCOE-r-UPy)</w:t>
      </w:r>
    </w:p>
    <w:p w14:paraId="696729FD" w14:textId="169C96BA" w:rsidR="008C7376" w:rsidRPr="00361CCF" w:rsidRDefault="008C7376" w:rsidP="00DE11B6">
      <w:pPr>
        <w:spacing w:before="120" w:line="276" w:lineRule="auto"/>
        <w:ind w:left="101" w:right="158"/>
        <w:jc w:val="both"/>
        <w:rPr>
          <w:rFonts w:eastAsia="SimSun"/>
          <w:iCs/>
          <w:sz w:val="24"/>
          <w:szCs w:val="28"/>
          <w:lang w:eastAsia="zh-CN"/>
        </w:rPr>
      </w:pPr>
      <w:r w:rsidRPr="00361CCF">
        <w:rPr>
          <w:rFonts w:eastAsia="SimSun"/>
          <w:iCs/>
          <w:sz w:val="24"/>
          <w:szCs w:val="28"/>
          <w:lang w:eastAsia="zh-CN"/>
        </w:rPr>
        <w:t>The inhibitors in the</w:t>
      </w:r>
      <w:r w:rsidRPr="00361CCF">
        <w:rPr>
          <w:rFonts w:eastAsia="SimSun"/>
          <w:i/>
          <w:sz w:val="24"/>
          <w:szCs w:val="28"/>
          <w:lang w:eastAsia="zh-CN"/>
        </w:rPr>
        <w:t xml:space="preserve"> </w:t>
      </w:r>
      <w:r w:rsidRPr="00361CCF">
        <w:rPr>
          <w:rFonts w:eastAsia="SimSun"/>
          <w:iCs/>
          <w:sz w:val="24"/>
          <w:szCs w:val="28"/>
          <w:lang w:eastAsia="zh-CN"/>
        </w:rPr>
        <w:t>2-[[(Butylamino)carbonyl]oxy]ethyl acrylate monomer was removed by passing the monomer through a basic Al</w:t>
      </w:r>
      <w:r w:rsidRPr="00361CCF">
        <w:rPr>
          <w:rFonts w:eastAsia="SimSun"/>
          <w:iCs/>
          <w:sz w:val="24"/>
          <w:szCs w:val="28"/>
          <w:vertAlign w:val="subscript"/>
          <w:lang w:eastAsia="zh-CN"/>
        </w:rPr>
        <w:t>2</w:t>
      </w:r>
      <w:r w:rsidRPr="00361CCF">
        <w:rPr>
          <w:rFonts w:eastAsia="SimSun"/>
          <w:iCs/>
          <w:sz w:val="24"/>
          <w:szCs w:val="28"/>
          <w:lang w:eastAsia="zh-CN"/>
        </w:rPr>
        <w:t>O</w:t>
      </w:r>
      <w:r w:rsidRPr="00361CCF">
        <w:rPr>
          <w:rFonts w:eastAsia="SimSun"/>
          <w:iCs/>
          <w:sz w:val="24"/>
          <w:szCs w:val="28"/>
          <w:vertAlign w:val="subscript"/>
          <w:lang w:eastAsia="zh-CN"/>
        </w:rPr>
        <w:t>3</w:t>
      </w:r>
      <w:r w:rsidRPr="00361CCF">
        <w:rPr>
          <w:rFonts w:eastAsia="SimSun"/>
          <w:iCs/>
          <w:sz w:val="24"/>
          <w:szCs w:val="28"/>
          <w:lang w:eastAsia="zh-CN"/>
        </w:rPr>
        <w:t>/inhibitor remover mixed column prior to the polymerization. Detailed synthesis procedures of PBCOE-MPAU1 is shown below as example: a flame-dried 100 mL Schlenk tube with a magnetic stir bar was utilized, 44.75 mg (0.188 mmol) 2-(Butylthiocarbonothioylthio)propanoic acid, 10.0 g (46.46 mmol) of 2</w:t>
      </w:r>
      <w:r w:rsidR="00DE11B6">
        <w:rPr>
          <w:rFonts w:eastAsia="SimSun"/>
          <w:iCs/>
          <w:sz w:val="24"/>
          <w:szCs w:val="28"/>
          <w:lang w:eastAsia="zh-CN"/>
        </w:rPr>
        <w:t>-</w:t>
      </w:r>
      <w:r w:rsidRPr="00361CCF">
        <w:rPr>
          <w:rFonts w:eastAsia="SimSun"/>
          <w:iCs/>
          <w:sz w:val="24"/>
          <w:szCs w:val="28"/>
          <w:lang w:eastAsia="zh-CN"/>
        </w:rPr>
        <w:t xml:space="preserve">[[(Butylamino)carbonyl]oxy]ethyl acrylate, 131.73 mg (0.47 mmol) of MPA-UPy, and 7.70 mg (0.047 mmol) </w:t>
      </w:r>
      <w:r w:rsidRPr="00361CCF">
        <w:rPr>
          <w:rFonts w:eastAsia="SimSun"/>
          <w:sz w:val="24"/>
          <w:szCs w:val="28"/>
          <w:lang w:eastAsia="zh-CN"/>
        </w:rPr>
        <w:t>of recrystallized azobisisobutyronitrile were added into the tube followed by 30 mL of anhydrous dimethylformamide (DMF). The tube was sealed by a rubber stopper and N</w:t>
      </w:r>
      <w:r w:rsidRPr="00361CCF">
        <w:rPr>
          <w:rFonts w:eastAsia="SimSun"/>
          <w:sz w:val="24"/>
          <w:szCs w:val="28"/>
          <w:vertAlign w:val="subscript"/>
          <w:lang w:eastAsia="zh-CN"/>
        </w:rPr>
        <w:t>2</w:t>
      </w:r>
      <w:r w:rsidRPr="00361CCF">
        <w:rPr>
          <w:rFonts w:eastAsia="SimSun"/>
          <w:sz w:val="24"/>
          <w:szCs w:val="28"/>
          <w:lang w:eastAsia="zh-CN"/>
        </w:rPr>
        <w:t xml:space="preserve"> was purged for 30 mins to remove the air inside the tube. Then, under continuous N</w:t>
      </w:r>
      <w:r w:rsidRPr="00361CCF">
        <w:rPr>
          <w:rFonts w:eastAsia="SimSun"/>
          <w:sz w:val="24"/>
          <w:szCs w:val="28"/>
          <w:vertAlign w:val="subscript"/>
          <w:lang w:eastAsia="zh-CN"/>
        </w:rPr>
        <w:t>2</w:t>
      </w:r>
      <w:r w:rsidRPr="00361CCF">
        <w:rPr>
          <w:rFonts w:eastAsia="SimSun"/>
          <w:sz w:val="24"/>
          <w:szCs w:val="28"/>
          <w:lang w:eastAsia="zh-CN"/>
        </w:rPr>
        <w:t xml:space="preserve"> flow, the tube was submerged in a 65 °C oil bath for 24 hours. After the reaction was completed, the polymer was precipitated into 300 mL of water in a 500 mL beaker under stirring. The yellow solid was collected and dissolved by 50 mL of ethyl acetate. Then the solution was precipitated into 300 mL of diethyl ether, this procedure was repeated for an additional cycle. </w:t>
      </w:r>
      <w:r w:rsidRPr="00361CCF">
        <w:rPr>
          <w:sz w:val="24"/>
          <w:szCs w:val="24"/>
        </w:rPr>
        <w:t xml:space="preserve">After the </w:t>
      </w:r>
      <w:r w:rsidRPr="00361CCF">
        <w:rPr>
          <w:sz w:val="24"/>
          <w:szCs w:val="24"/>
        </w:rPr>
        <w:lastRenderedPageBreak/>
        <w:t xml:space="preserve">complete removal of monomers by dialysis, </w:t>
      </w:r>
      <w:r w:rsidRPr="00361CCF">
        <w:rPr>
          <w:rFonts w:eastAsia="SimSun"/>
          <w:sz w:val="24"/>
          <w:szCs w:val="28"/>
          <w:lang w:eastAsia="zh-CN"/>
        </w:rPr>
        <w:t xml:space="preserve">the final product was obtained and dried under vacuum at 85 °C to remove all solvents. </w:t>
      </w:r>
    </w:p>
    <w:p w14:paraId="4405EE44" w14:textId="0C125B45" w:rsidR="00DE11B6" w:rsidRDefault="00750E08" w:rsidP="00DE11B6">
      <w:pPr>
        <w:spacing w:before="120" w:after="120"/>
        <w:ind w:left="101" w:right="158"/>
        <w:rPr>
          <w:rFonts w:eastAsia="SimSun"/>
          <w:b/>
          <w:i/>
          <w:sz w:val="24"/>
          <w:szCs w:val="28"/>
          <w:lang w:eastAsia="zh-CN"/>
        </w:rPr>
      </w:pPr>
      <w:r>
        <w:rPr>
          <w:rFonts w:eastAsia="SimSun"/>
          <w:b/>
          <w:i/>
          <w:sz w:val="24"/>
          <w:szCs w:val="28"/>
          <w:lang w:eastAsia="zh-CN"/>
        </w:rPr>
        <w:t>Polymer</w:t>
      </w:r>
      <w:r w:rsidR="008C7376" w:rsidRPr="00361CCF">
        <w:rPr>
          <w:rFonts w:eastAsia="SimSun"/>
          <w:b/>
          <w:i/>
          <w:sz w:val="24"/>
          <w:szCs w:val="28"/>
          <w:lang w:eastAsia="zh-CN"/>
        </w:rPr>
        <w:t xml:space="preserve"> Characterization</w:t>
      </w:r>
      <w:r w:rsidR="008C7376" w:rsidRPr="00361CCF">
        <w:rPr>
          <w:rFonts w:eastAsia="SimSun" w:hint="eastAsia"/>
          <w:b/>
          <w:i/>
          <w:sz w:val="24"/>
          <w:szCs w:val="28"/>
          <w:lang w:eastAsia="zh-CN"/>
        </w:rPr>
        <w:t>s</w:t>
      </w:r>
    </w:p>
    <w:p w14:paraId="79366FAE" w14:textId="422FAD5A" w:rsidR="00750E08" w:rsidRPr="00D73141" w:rsidRDefault="00750E08" w:rsidP="00D73141">
      <w:pPr>
        <w:spacing w:before="120" w:after="120"/>
        <w:ind w:left="101" w:right="158"/>
        <w:rPr>
          <w:rFonts w:eastAsia="SimSun"/>
          <w:bCs/>
          <w:sz w:val="24"/>
          <w:szCs w:val="28"/>
          <w:lang w:eastAsia="zh-CN"/>
        </w:rPr>
      </w:pPr>
      <w:r w:rsidRPr="00750E08">
        <w:rPr>
          <w:rFonts w:eastAsia="SimSun"/>
          <w:bCs/>
          <w:i/>
          <w:sz w:val="24"/>
          <w:szCs w:val="28"/>
          <w:lang w:eastAsia="zh-CN"/>
        </w:rPr>
        <w:t>General Characterization</w:t>
      </w:r>
      <w:r w:rsidRPr="00750E08">
        <w:rPr>
          <w:rFonts w:eastAsia="SimSun" w:hint="eastAsia"/>
          <w:bCs/>
          <w:i/>
          <w:sz w:val="24"/>
          <w:szCs w:val="28"/>
          <w:lang w:eastAsia="zh-CN"/>
        </w:rPr>
        <w:t>s</w:t>
      </w:r>
    </w:p>
    <w:p w14:paraId="35C2C1ED" w14:textId="104F0F2D" w:rsidR="008C7376" w:rsidRPr="00361CCF" w:rsidRDefault="008C7376" w:rsidP="00DE11B6">
      <w:pPr>
        <w:spacing w:before="120" w:line="276" w:lineRule="auto"/>
        <w:ind w:left="101" w:right="158"/>
        <w:jc w:val="both"/>
        <w:rPr>
          <w:rFonts w:eastAsia="SimSun"/>
          <w:sz w:val="24"/>
          <w:szCs w:val="28"/>
          <w:lang w:eastAsia="zh-CN"/>
        </w:rPr>
      </w:pPr>
      <w:r w:rsidRPr="00361CCF">
        <w:rPr>
          <w:rFonts w:eastAsia="SimSun"/>
          <w:sz w:val="24"/>
          <w:szCs w:val="28"/>
          <w:vertAlign w:val="superscript"/>
          <w:lang w:eastAsia="zh-CN"/>
        </w:rPr>
        <w:t>1</w:t>
      </w:r>
      <w:r w:rsidRPr="00361CCF">
        <w:rPr>
          <w:rFonts w:eastAsia="SimSun"/>
          <w:sz w:val="24"/>
          <w:szCs w:val="28"/>
          <w:lang w:eastAsia="zh-CN"/>
        </w:rPr>
        <w:t>H Nuclear magnetic resonance (NMR) spectra were recorded on a Bruker 400 MHz NMR spectrometer using CDCl</w:t>
      </w:r>
      <w:r w:rsidRPr="00361CCF">
        <w:rPr>
          <w:rFonts w:eastAsia="SimSun"/>
          <w:sz w:val="24"/>
          <w:szCs w:val="28"/>
          <w:vertAlign w:val="subscript"/>
          <w:lang w:eastAsia="zh-CN"/>
        </w:rPr>
        <w:t>3</w:t>
      </w:r>
      <w:r w:rsidRPr="00361CCF">
        <w:rPr>
          <w:rFonts w:eastAsia="SimSun"/>
          <w:sz w:val="24"/>
          <w:szCs w:val="28"/>
          <w:lang w:eastAsia="zh-CN"/>
        </w:rPr>
        <w:t>. Infrared (IR) spectra were obtained from a Nicolet iS50 FT-IR spectrometer (Thermo Scientific), and the scanning range was 4000 - 400 cm</w:t>
      </w:r>
      <w:r w:rsidRPr="00361CCF">
        <w:rPr>
          <w:rFonts w:eastAsia="SimSun"/>
          <w:sz w:val="24"/>
          <w:szCs w:val="28"/>
          <w:vertAlign w:val="superscript"/>
          <w:lang w:eastAsia="zh-CN"/>
        </w:rPr>
        <w:t>-1</w:t>
      </w:r>
      <w:r w:rsidRPr="00361CCF">
        <w:rPr>
          <w:rFonts w:eastAsia="SimSun"/>
          <w:sz w:val="24"/>
          <w:szCs w:val="28"/>
          <w:lang w:eastAsia="zh-CN"/>
        </w:rPr>
        <w:t>. Approximately 10 mg of each sample was weighted out to test on TGA Q50, TA Instrument. The samples were heated up to 800</w:t>
      </w:r>
      <w:r w:rsidRPr="00361CCF">
        <w:rPr>
          <w:sz w:val="24"/>
          <w:szCs w:val="24"/>
        </w:rPr>
        <w:t xml:space="preserve"> </w:t>
      </w:r>
      <w:r w:rsidRPr="00361CCF">
        <w:rPr>
          <w:rFonts w:eastAsia="SimSun"/>
          <w:sz w:val="24"/>
          <w:szCs w:val="28"/>
          <w:lang w:eastAsia="zh-CN"/>
        </w:rPr>
        <w:t>°C from room-temperature at a heating rate of 20 °C/ min</w:t>
      </w:r>
      <w:r w:rsidRPr="00361CCF">
        <w:rPr>
          <w:rFonts w:eastAsia="SimSun"/>
          <w:sz w:val="24"/>
          <w:szCs w:val="28"/>
          <w:vertAlign w:val="superscript"/>
          <w:lang w:eastAsia="zh-CN"/>
        </w:rPr>
        <w:t xml:space="preserve"> </w:t>
      </w:r>
      <w:r w:rsidRPr="00361CCF">
        <w:rPr>
          <w:rFonts w:eastAsia="SimSun"/>
          <w:sz w:val="24"/>
          <w:szCs w:val="28"/>
          <w:lang w:eastAsia="zh-CN"/>
        </w:rPr>
        <w:t>under a dry nitrogen atmosphere (flow rate: 40 mL/min). Thermal transitions of polymers were studied using modulated DSC (TA DSC 2500). The heating procedure was set to modulate +/- 1.00 °C every 60 seconds at the rate of 3 °C/min from − 30 to 150 °C.</w:t>
      </w:r>
    </w:p>
    <w:p w14:paraId="662BE368" w14:textId="296C6E85" w:rsidR="00DE11B6" w:rsidRPr="00750E08" w:rsidRDefault="008C7376" w:rsidP="00DE11B6">
      <w:pPr>
        <w:spacing w:before="120" w:after="120"/>
        <w:ind w:left="101" w:right="158"/>
        <w:rPr>
          <w:rFonts w:eastAsia="SimSun"/>
          <w:bCs/>
          <w:i/>
          <w:iCs/>
          <w:sz w:val="24"/>
          <w:szCs w:val="28"/>
          <w:lang w:eastAsia="zh-CN"/>
        </w:rPr>
      </w:pPr>
      <w:r w:rsidRPr="00750E08">
        <w:rPr>
          <w:rFonts w:eastAsia="SimSun"/>
          <w:bCs/>
          <w:i/>
          <w:iCs/>
          <w:sz w:val="24"/>
          <w:szCs w:val="28"/>
          <w:lang w:eastAsia="zh-CN"/>
        </w:rPr>
        <w:t>Tensile analysis</w:t>
      </w:r>
    </w:p>
    <w:p w14:paraId="0B9673F9" w14:textId="4C7CADFF" w:rsidR="008C7376" w:rsidRPr="00361CCF" w:rsidRDefault="008C7376" w:rsidP="00DE11B6">
      <w:pPr>
        <w:spacing w:before="120" w:line="276" w:lineRule="auto"/>
        <w:ind w:left="101" w:right="158"/>
        <w:jc w:val="both"/>
        <w:rPr>
          <w:rFonts w:eastAsia="SimSun"/>
          <w:sz w:val="24"/>
          <w:szCs w:val="28"/>
          <w:lang w:eastAsia="zh-CN"/>
        </w:rPr>
      </w:pPr>
      <w:r w:rsidRPr="00361CCF">
        <w:rPr>
          <w:rFonts w:eastAsia="SimSun"/>
          <w:sz w:val="24"/>
          <w:szCs w:val="28"/>
          <w:lang w:eastAsia="zh-CN"/>
        </w:rPr>
        <w:t xml:space="preserve">Rectangular stripes prepared by melt-press at 160 °C, and films were cut into approximately (7.0 × 5.0 × 0.5) mm specimens for tensile analysis using an Instron 3343 Universal Testing System with 50 N load cell. Samples were elongated at the rate of 1 mm/s till break. The reported tensile properties were an average of a minimum of three samples. Hysteresis tests were conducted on a TA instrument DMA850 with similar sample specimens above. The sample was first elongated to 100% strain and then compressed to 0% strain at the same rate, 10 cycles were performed at the rate of 1 mm/s under ambient conditions. </w:t>
      </w:r>
    </w:p>
    <w:p w14:paraId="331A6116" w14:textId="4D9EF9C4" w:rsidR="00B96F4F" w:rsidRPr="00750E08" w:rsidRDefault="008C7376" w:rsidP="00B96F4F">
      <w:pPr>
        <w:spacing w:before="120" w:after="120"/>
        <w:ind w:left="101" w:right="158"/>
        <w:rPr>
          <w:rFonts w:eastAsia="SimSun"/>
          <w:bCs/>
          <w:sz w:val="24"/>
          <w:szCs w:val="28"/>
          <w:lang w:eastAsia="zh-CN"/>
        </w:rPr>
      </w:pPr>
      <w:r w:rsidRPr="00750E08">
        <w:rPr>
          <w:rFonts w:eastAsia="SimSun"/>
          <w:bCs/>
          <w:i/>
          <w:sz w:val="24"/>
          <w:szCs w:val="28"/>
          <w:lang w:eastAsia="zh-CN"/>
        </w:rPr>
        <w:t>Rheology measurement</w:t>
      </w:r>
    </w:p>
    <w:p w14:paraId="25EBC6E3" w14:textId="147DA472" w:rsidR="008C7376" w:rsidRPr="00361CCF" w:rsidRDefault="008C7376" w:rsidP="00B96F4F">
      <w:pPr>
        <w:spacing w:before="120" w:line="276" w:lineRule="auto"/>
        <w:ind w:left="101" w:right="158"/>
        <w:jc w:val="both"/>
        <w:rPr>
          <w:rFonts w:eastAsia="SimSun"/>
          <w:sz w:val="24"/>
          <w:szCs w:val="28"/>
          <w:lang w:eastAsia="zh-CN"/>
        </w:rPr>
      </w:pPr>
      <w:r w:rsidRPr="00361CCF">
        <w:rPr>
          <w:rFonts w:eastAsia="SimSun"/>
          <w:sz w:val="24"/>
          <w:szCs w:val="28"/>
          <w:lang w:eastAsia="zh-CN"/>
        </w:rPr>
        <w:t>Small-amplitude oscillatory shear (SAOS) measurements of membrane samples were carried out on an AR2000ex rheometer (TA Instruments) with an angular frequency range from 10</w:t>
      </w:r>
      <w:r w:rsidRPr="00361CCF">
        <w:rPr>
          <w:rFonts w:eastAsia="SimSun"/>
          <w:sz w:val="24"/>
          <w:szCs w:val="28"/>
          <w:vertAlign w:val="superscript"/>
          <w:lang w:eastAsia="zh-CN"/>
        </w:rPr>
        <w:t>-1</w:t>
      </w:r>
      <w:r w:rsidRPr="00361CCF">
        <w:rPr>
          <w:rFonts w:eastAsia="SimSun"/>
          <w:sz w:val="24"/>
          <w:szCs w:val="28"/>
          <w:lang w:eastAsia="zh-CN"/>
        </w:rPr>
        <w:t xml:space="preserve"> to 10</w:t>
      </w:r>
      <w:r w:rsidRPr="00361CCF">
        <w:rPr>
          <w:rFonts w:eastAsia="SimSun"/>
          <w:sz w:val="24"/>
          <w:szCs w:val="28"/>
          <w:vertAlign w:val="superscript"/>
          <w:lang w:eastAsia="zh-CN"/>
        </w:rPr>
        <w:t>2</w:t>
      </w:r>
      <w:r w:rsidRPr="00361CCF">
        <w:rPr>
          <w:rFonts w:eastAsia="SimSun"/>
          <w:sz w:val="24"/>
          <w:szCs w:val="28"/>
          <w:lang w:eastAsia="zh-CN"/>
        </w:rPr>
        <w:t xml:space="preserve"> rad/s using parallel plate geometry with a disk diameter of 4 mm. The temperature was controlled by an environmental test chamber filled with nitrogen. Prior to measurements, the sample was purged at 100 °C for 0.5 h under a nitrogen atmosphere to ensure thermal equilibrium was achieved. The samples were measured at a variety of temperatures ranging from T</w:t>
      </w:r>
      <w:r w:rsidRPr="00361CCF">
        <w:rPr>
          <w:rFonts w:eastAsia="SimSun"/>
          <w:sz w:val="24"/>
          <w:szCs w:val="28"/>
          <w:vertAlign w:val="subscript"/>
          <w:lang w:eastAsia="zh-CN"/>
        </w:rPr>
        <w:t>g</w:t>
      </w:r>
      <w:r w:rsidRPr="00361CCF">
        <w:rPr>
          <w:rFonts w:eastAsia="SimSun"/>
          <w:sz w:val="24"/>
          <w:szCs w:val="28"/>
          <w:lang w:eastAsia="zh-CN"/>
        </w:rPr>
        <w:t xml:space="preserve"> to 100 °C. The strain amplitude during the measurement was chosen to be in the range from 0.03% to 5% depending on the modulus level at different temperatures.</w:t>
      </w:r>
    </w:p>
    <w:p w14:paraId="7F027A9A" w14:textId="6277B096" w:rsidR="00B96F4F" w:rsidRPr="00750E08" w:rsidRDefault="008C7376" w:rsidP="00B96F4F">
      <w:pPr>
        <w:spacing w:before="120" w:after="120"/>
        <w:ind w:left="101" w:right="158"/>
        <w:rPr>
          <w:rFonts w:eastAsia="SimSun"/>
          <w:sz w:val="24"/>
          <w:szCs w:val="28"/>
          <w:lang w:eastAsia="zh-CN"/>
        </w:rPr>
      </w:pPr>
      <w:r w:rsidRPr="00750E08">
        <w:rPr>
          <w:rFonts w:eastAsia="SimSun"/>
          <w:i/>
          <w:iCs/>
          <w:sz w:val="24"/>
          <w:szCs w:val="28"/>
          <w:lang w:eastAsia="zh-CN"/>
        </w:rPr>
        <w:t>Dielectric measurement</w:t>
      </w:r>
    </w:p>
    <w:p w14:paraId="6139CB7A" w14:textId="0FA9C54B" w:rsidR="008C7376" w:rsidRPr="00361CCF" w:rsidRDefault="008C7376" w:rsidP="00B96F4F">
      <w:pPr>
        <w:spacing w:before="120" w:line="276" w:lineRule="auto"/>
        <w:ind w:left="101" w:right="158"/>
        <w:jc w:val="both"/>
        <w:rPr>
          <w:rFonts w:eastAsia="SimSun"/>
          <w:sz w:val="24"/>
          <w:szCs w:val="28"/>
          <w:lang w:eastAsia="zh-CN"/>
        </w:rPr>
      </w:pPr>
      <w:r w:rsidRPr="00361CCF">
        <w:rPr>
          <w:rFonts w:eastAsia="SimSun"/>
          <w:sz w:val="24"/>
          <w:szCs w:val="28"/>
          <w:lang w:eastAsia="zh-CN"/>
        </w:rPr>
        <w:t>Broadband Dielectric Spectroscopy (BDS) in the frequency range from 10</w:t>
      </w:r>
      <w:r w:rsidRPr="00361CCF">
        <w:rPr>
          <w:rFonts w:eastAsia="SimSun"/>
          <w:sz w:val="24"/>
          <w:szCs w:val="28"/>
          <w:vertAlign w:val="superscript"/>
          <w:lang w:eastAsia="zh-CN"/>
        </w:rPr>
        <w:t>−2</w:t>
      </w:r>
      <w:r w:rsidRPr="00361CCF">
        <w:rPr>
          <w:rFonts w:eastAsia="SimSun"/>
          <w:sz w:val="24"/>
          <w:szCs w:val="28"/>
          <w:lang w:eastAsia="zh-CN"/>
        </w:rPr>
        <w:t xml:space="preserve"> to 10</w:t>
      </w:r>
      <w:r w:rsidRPr="00361CCF">
        <w:rPr>
          <w:rFonts w:eastAsia="SimSun"/>
          <w:sz w:val="24"/>
          <w:szCs w:val="28"/>
          <w:vertAlign w:val="superscript"/>
          <w:lang w:eastAsia="zh-CN"/>
        </w:rPr>
        <w:t>6</w:t>
      </w:r>
      <w:r w:rsidRPr="00361CCF">
        <w:rPr>
          <w:rFonts w:eastAsia="SimSun"/>
          <w:sz w:val="24"/>
          <w:szCs w:val="28"/>
          <w:lang w:eastAsia="zh-CN"/>
        </w:rPr>
        <w:t xml:space="preserve"> Hz were measured utilizing a Novocontrol system that includes an Alpha-A impedance analyzer and a Quatro Cryosystem temperature control unit. All samples were placed into a parallel plate dielectric cell made of sapphire and invar steel with an electrode diameter of 10 mm, and capacitance 3.3 pF with an electrode separation of 210 μm. The measurement started 10 K below the T</w:t>
      </w:r>
      <w:r w:rsidRPr="00361CCF">
        <w:rPr>
          <w:rFonts w:eastAsia="SimSun"/>
          <w:sz w:val="24"/>
          <w:szCs w:val="28"/>
          <w:vertAlign w:val="subscript"/>
          <w:lang w:eastAsia="zh-CN"/>
        </w:rPr>
        <w:t>g</w:t>
      </w:r>
      <w:r w:rsidRPr="00361CCF">
        <w:rPr>
          <w:rFonts w:eastAsia="SimSun"/>
          <w:sz w:val="24"/>
          <w:szCs w:val="28"/>
          <w:lang w:eastAsia="zh-CN"/>
        </w:rPr>
        <w:t xml:space="preserve">. All the spectra were measured on heating. After each temperature increase, the samples </w:t>
      </w:r>
      <w:r w:rsidRPr="00361CCF">
        <w:rPr>
          <w:rFonts w:eastAsia="SimSun"/>
          <w:sz w:val="24"/>
          <w:szCs w:val="28"/>
          <w:lang w:eastAsia="zh-CN"/>
        </w:rPr>
        <w:lastRenderedPageBreak/>
        <w:t>were equilibrated for 10 min to reach thermal stabilization within 0.1 K.</w:t>
      </w:r>
    </w:p>
    <w:p w14:paraId="486457AC" w14:textId="0A31F651" w:rsidR="00B96F4F" w:rsidRPr="00750E08" w:rsidRDefault="008C7376" w:rsidP="00B96F4F">
      <w:pPr>
        <w:spacing w:before="120" w:after="120"/>
        <w:ind w:left="101" w:right="158"/>
        <w:rPr>
          <w:rFonts w:eastAsia="SimSun"/>
          <w:sz w:val="24"/>
          <w:szCs w:val="28"/>
          <w:lang w:eastAsia="zh-CN"/>
        </w:rPr>
      </w:pPr>
      <w:r w:rsidRPr="00750E08">
        <w:rPr>
          <w:rFonts w:eastAsia="SimSun"/>
          <w:i/>
          <w:iCs/>
          <w:sz w:val="24"/>
          <w:szCs w:val="28"/>
          <w:lang w:eastAsia="zh-CN"/>
        </w:rPr>
        <w:t>Fittings of dielectric data</w:t>
      </w:r>
    </w:p>
    <w:p w14:paraId="013FFF6F" w14:textId="3502D2F9" w:rsidR="008C7376" w:rsidRPr="00361CCF" w:rsidRDefault="008C7376" w:rsidP="004E3AFA">
      <w:pPr>
        <w:spacing w:before="120" w:line="276" w:lineRule="auto"/>
        <w:ind w:left="101" w:right="158"/>
        <w:rPr>
          <w:rFonts w:cs="Times"/>
          <w:sz w:val="24"/>
          <w:szCs w:val="28"/>
        </w:rPr>
      </w:pPr>
      <w:r w:rsidRPr="00361CCF">
        <w:rPr>
          <w:rFonts w:cs="Times"/>
          <w:sz w:val="24"/>
          <w:szCs w:val="28"/>
        </w:rPr>
        <w:t xml:space="preserve">The </w:t>
      </w:r>
      <m:oMath>
        <m:sSup>
          <m:sSupPr>
            <m:ctrlPr>
              <w:rPr>
                <w:rFonts w:ascii="Cambria Math" w:hAnsi="Cambria Math" w:cs="Times"/>
                <w:i/>
                <w:sz w:val="24"/>
                <w:szCs w:val="28"/>
              </w:rPr>
            </m:ctrlPr>
          </m:sSupPr>
          <m:e>
            <m:r>
              <w:rPr>
                <w:rFonts w:ascii="Cambria Math" w:hAnsi="Cambria Math" w:cs="Times"/>
                <w:sz w:val="24"/>
                <w:szCs w:val="28"/>
              </w:rPr>
              <m:t>ε</m:t>
            </m:r>
          </m:e>
          <m:sup>
            <m:r>
              <w:rPr>
                <w:rFonts w:ascii="Cambria Math" w:hAnsi="Cambria Math" w:cs="Times"/>
                <w:sz w:val="24"/>
                <w:szCs w:val="28"/>
              </w:rPr>
              <m:t>''</m:t>
            </m:r>
          </m:sup>
        </m:sSup>
      </m:oMath>
      <w:r w:rsidRPr="00361CCF">
        <w:rPr>
          <w:rFonts w:cs="Times"/>
          <w:sz w:val="24"/>
          <w:szCs w:val="28"/>
        </w:rPr>
        <w:t xml:space="preserve"> spectra were fit using one Havriliak-Ngami (HN) function plus conductivity, </w:t>
      </w:r>
      <w:r w:rsidRPr="00361CCF">
        <w:rPr>
          <w:rFonts w:cs="Times"/>
          <w:i/>
          <w:iCs/>
          <w:sz w:val="24"/>
          <w:szCs w:val="28"/>
        </w:rPr>
        <w:t>i.e.</w:t>
      </w:r>
      <w:r w:rsidRPr="00361CCF">
        <w:rPr>
          <w:rFonts w:cs="Times"/>
          <w:sz w:val="24"/>
          <w:szCs w:val="28"/>
        </w:rPr>
        <w:t>,</w:t>
      </w:r>
    </w:p>
    <w:p w14:paraId="0F36FF52" w14:textId="77777777" w:rsidR="008C7376" w:rsidRPr="00361CCF" w:rsidRDefault="008C7376" w:rsidP="00361CCF">
      <w:pPr>
        <w:spacing w:line="480" w:lineRule="auto"/>
        <w:ind w:left="101" w:right="158"/>
        <w:rPr>
          <w:rFonts w:cs="Times"/>
          <w:iCs/>
          <w:sz w:val="24"/>
          <w:szCs w:val="28"/>
        </w:rPr>
      </w:pPr>
      <w:r w:rsidRPr="00361CCF">
        <w:rPr>
          <w:rFonts w:ascii="Cambria Math" w:hAnsi="Cambria Math"/>
          <w:i/>
          <w:sz w:val="24"/>
          <w:szCs w:val="28"/>
        </w:rPr>
        <w:t xml:space="preserve"> </w:t>
      </w:r>
      <m:oMath>
        <m:sSup>
          <m:sSupPr>
            <m:ctrlPr>
              <w:rPr>
                <w:rFonts w:ascii="Cambria Math" w:hAnsi="Cambria Math"/>
                <w:i/>
                <w:sz w:val="24"/>
                <w:szCs w:val="28"/>
              </w:rPr>
            </m:ctrlPr>
          </m:sSupPr>
          <m:e>
            <m:r>
              <w:rPr>
                <w:rFonts w:ascii="Cambria Math" w:hAnsi="Cambria Math"/>
                <w:sz w:val="24"/>
                <w:szCs w:val="28"/>
              </w:rPr>
              <m:t>ε</m:t>
            </m:r>
          </m:e>
          <m:sup>
            <m:r>
              <w:rPr>
                <w:rFonts w:ascii="Cambria Math" w:hAnsi="Cambria Math"/>
                <w:sz w:val="24"/>
                <w:szCs w:val="28"/>
              </w:rPr>
              <m:t>''</m:t>
            </m:r>
          </m:sup>
        </m:sSup>
        <m:d>
          <m:dPr>
            <m:ctrlPr>
              <w:rPr>
                <w:rFonts w:ascii="Cambria Math" w:hAnsi="Cambria Math"/>
                <w:i/>
                <w:sz w:val="24"/>
                <w:szCs w:val="28"/>
              </w:rPr>
            </m:ctrlPr>
          </m:dPr>
          <m:e>
            <m:r>
              <w:rPr>
                <w:rFonts w:ascii="Cambria Math" w:hAnsi="Cambria Math"/>
                <w:sz w:val="24"/>
                <w:szCs w:val="28"/>
              </w:rPr>
              <m:t>υ</m:t>
            </m:r>
          </m:e>
        </m:d>
        <m:r>
          <w:rPr>
            <w:rFonts w:ascii="Cambria Math" w:hAnsi="Cambria Math"/>
            <w:sz w:val="24"/>
            <w:szCs w:val="28"/>
          </w:rPr>
          <m:t>=-Im</m:t>
        </m:r>
        <m:d>
          <m:dPr>
            <m:begChr m:val="{"/>
            <m:endChr m:val="}"/>
            <m:ctrlPr>
              <w:rPr>
                <w:rFonts w:ascii="Cambria Math" w:hAnsi="Cambria Math"/>
                <w:i/>
                <w:sz w:val="24"/>
                <w:szCs w:val="28"/>
              </w:rPr>
            </m:ctrlPr>
          </m:dPr>
          <m:e>
            <m:f>
              <m:fPr>
                <m:ctrlPr>
                  <w:rPr>
                    <w:rFonts w:ascii="Cambria Math" w:hAnsi="Cambria Math"/>
                    <w:i/>
                    <w:sz w:val="24"/>
                    <w:szCs w:val="28"/>
                  </w:rPr>
                </m:ctrlPr>
              </m:fPr>
              <m:num>
                <m:r>
                  <m:rPr>
                    <m:sty m:val="p"/>
                  </m:rPr>
                  <w:rPr>
                    <w:rFonts w:ascii="Cambria Math" w:hAnsi="Cambria Math"/>
                    <w:sz w:val="24"/>
                    <w:szCs w:val="28"/>
                  </w:rPr>
                  <m:t>Δ</m:t>
                </m:r>
                <m:r>
                  <w:rPr>
                    <w:rFonts w:ascii="Cambria Math" w:hAnsi="Cambria Math"/>
                    <w:sz w:val="24"/>
                    <w:szCs w:val="28"/>
                  </w:rPr>
                  <m:t>ε</m:t>
                </m:r>
              </m:num>
              <m:den>
                <m:sSup>
                  <m:sSupPr>
                    <m:ctrlPr>
                      <w:rPr>
                        <w:rFonts w:ascii="Cambria Math" w:hAnsi="Cambria Math"/>
                        <w:i/>
                        <w:sz w:val="24"/>
                        <w:szCs w:val="28"/>
                      </w:rPr>
                    </m:ctrlPr>
                  </m:sSupPr>
                  <m:e>
                    <m:d>
                      <m:dPr>
                        <m:begChr m:val="["/>
                        <m:endChr m:val="]"/>
                        <m:ctrlPr>
                          <w:rPr>
                            <w:rFonts w:ascii="Cambria Math" w:hAnsi="Cambria Math"/>
                            <w:i/>
                            <w:sz w:val="24"/>
                            <w:szCs w:val="28"/>
                          </w:rPr>
                        </m:ctrlPr>
                      </m:dPr>
                      <m:e>
                        <m:r>
                          <w:rPr>
                            <w:rFonts w:ascii="Cambria Math" w:hAnsi="Cambria Math"/>
                            <w:sz w:val="24"/>
                            <w:szCs w:val="28"/>
                          </w:rPr>
                          <m:t>1+</m:t>
                        </m:r>
                        <m:sSup>
                          <m:sSupPr>
                            <m:ctrlPr>
                              <w:rPr>
                                <w:rFonts w:ascii="Cambria Math" w:hAnsi="Cambria Math"/>
                                <w:i/>
                                <w:sz w:val="24"/>
                                <w:szCs w:val="28"/>
                              </w:rPr>
                            </m:ctrlPr>
                          </m:sSupPr>
                          <m:e>
                            <m:d>
                              <m:dPr>
                                <m:ctrlPr>
                                  <w:rPr>
                                    <w:rFonts w:ascii="Cambria Math" w:hAnsi="Cambria Math"/>
                                    <w:i/>
                                    <w:sz w:val="24"/>
                                    <w:szCs w:val="28"/>
                                  </w:rPr>
                                </m:ctrlPr>
                              </m:dPr>
                              <m:e>
                                <m:r>
                                  <w:rPr>
                                    <w:rFonts w:ascii="Cambria Math" w:hAnsi="Cambria Math"/>
                                    <w:sz w:val="24"/>
                                    <w:szCs w:val="28"/>
                                  </w:rPr>
                                  <m:t>2πiυτ</m:t>
                                </m:r>
                              </m:e>
                            </m:d>
                          </m:e>
                          <m:sup>
                            <m:r>
                              <w:rPr>
                                <w:rFonts w:ascii="Cambria Math" w:hAnsi="Cambria Math"/>
                                <w:sz w:val="24"/>
                                <w:szCs w:val="28"/>
                              </w:rPr>
                              <m:t>α</m:t>
                            </m:r>
                          </m:sup>
                        </m:sSup>
                      </m:e>
                    </m:d>
                  </m:e>
                  <m:sup>
                    <m:r>
                      <w:rPr>
                        <w:rFonts w:ascii="Cambria Math" w:hAnsi="Cambria Math"/>
                        <w:sz w:val="24"/>
                        <w:szCs w:val="28"/>
                      </w:rPr>
                      <m:t>γ</m:t>
                    </m:r>
                  </m:sup>
                </m:sSup>
              </m:den>
            </m:f>
          </m:e>
        </m:d>
        <m:r>
          <w:rPr>
            <w:rFonts w:ascii="Cambria Math" w:hAnsi="Cambria Math"/>
            <w:sz w:val="24"/>
            <w:szCs w:val="28"/>
          </w:rPr>
          <m:t>+</m:t>
        </m:r>
        <m:f>
          <m:fPr>
            <m:ctrlPr>
              <w:rPr>
                <w:rFonts w:ascii="Cambria Math" w:hAnsi="Cambria Math"/>
                <w:i/>
                <w:sz w:val="24"/>
                <w:szCs w:val="28"/>
              </w:rPr>
            </m:ctrlPr>
          </m:fPr>
          <m:num>
            <m:r>
              <w:rPr>
                <w:rFonts w:ascii="Cambria Math" w:hAnsi="Cambria Math"/>
                <w:sz w:val="24"/>
                <w:szCs w:val="28"/>
              </w:rPr>
              <m:t>σ</m:t>
            </m:r>
          </m:num>
          <m:den>
            <m:r>
              <w:rPr>
                <w:rFonts w:ascii="Cambria Math" w:hAnsi="Cambria Math"/>
                <w:sz w:val="24"/>
                <w:szCs w:val="28"/>
              </w:rPr>
              <m:t>2πυ</m:t>
            </m:r>
            <w:bookmarkStart w:id="99" w:name="_Hlk113900795"/>
            <m:sSub>
              <m:sSubPr>
                <m:ctrlPr>
                  <w:rPr>
                    <w:rFonts w:ascii="Cambria Math" w:hAnsi="Cambria Math"/>
                    <w:i/>
                    <w:sz w:val="24"/>
                    <w:szCs w:val="28"/>
                  </w:rPr>
                </m:ctrlPr>
              </m:sSubPr>
              <m:e>
                <m:r>
                  <w:rPr>
                    <w:rFonts w:ascii="Cambria Math" w:hAnsi="Cambria Math"/>
                    <w:sz w:val="24"/>
                    <w:szCs w:val="28"/>
                  </w:rPr>
                  <m:t>ε</m:t>
                </m:r>
              </m:e>
              <m:sub>
                <m:r>
                  <w:rPr>
                    <w:rFonts w:ascii="Cambria Math" w:hAnsi="Cambria Math"/>
                    <w:sz w:val="24"/>
                    <w:szCs w:val="28"/>
                  </w:rPr>
                  <m:t>0</m:t>
                </m:r>
              </m:sub>
            </m:sSub>
            <w:bookmarkEnd w:id="99"/>
          </m:den>
        </m:f>
      </m:oMath>
      <w:r w:rsidRPr="00361CCF">
        <w:rPr>
          <w:rFonts w:ascii="Cambria Math" w:hAnsi="Cambria Math"/>
          <w:i/>
          <w:sz w:val="24"/>
          <w:szCs w:val="28"/>
        </w:rPr>
        <w:t xml:space="preserve">                                </w:t>
      </w:r>
      <w:r w:rsidRPr="00361CCF">
        <w:rPr>
          <w:rFonts w:ascii="Cambria Math" w:hAnsi="Cambria Math"/>
          <w:iCs/>
          <w:sz w:val="24"/>
          <w:szCs w:val="28"/>
        </w:rPr>
        <w:t xml:space="preserve">                                          </w:t>
      </w:r>
      <w:r w:rsidRPr="00361CCF">
        <w:rPr>
          <w:rFonts w:ascii="Cambria Math" w:hAnsi="Cambria Math"/>
          <w:i/>
          <w:sz w:val="24"/>
          <w:szCs w:val="28"/>
        </w:rPr>
        <w:t xml:space="preserve">  </w:t>
      </w:r>
      <w:r w:rsidRPr="00361CCF">
        <w:rPr>
          <w:iCs/>
          <w:sz w:val="24"/>
          <w:szCs w:val="28"/>
        </w:rPr>
        <w:t>(1)</w:t>
      </w:r>
    </w:p>
    <w:p w14:paraId="4BEDB6E5" w14:textId="77777777" w:rsidR="008C7376" w:rsidRPr="00361CCF" w:rsidRDefault="008C7376" w:rsidP="004E3AFA">
      <w:pPr>
        <w:spacing w:line="276" w:lineRule="auto"/>
        <w:ind w:left="101" w:right="158"/>
        <w:jc w:val="both"/>
        <w:rPr>
          <w:rFonts w:cs="Times"/>
          <w:sz w:val="24"/>
          <w:szCs w:val="28"/>
        </w:rPr>
      </w:pPr>
      <w:r w:rsidRPr="00361CCF">
        <w:rPr>
          <w:rFonts w:cs="Times"/>
          <w:sz w:val="24"/>
          <w:szCs w:val="28"/>
        </w:rPr>
        <w:t xml:space="preserve">Here </w:t>
      </w:r>
      <m:oMath>
        <m:r>
          <m:rPr>
            <m:sty m:val="p"/>
          </m:rPr>
          <w:rPr>
            <w:rFonts w:ascii="Cambria Math" w:hAnsi="Cambria Math" w:cs="Times"/>
            <w:sz w:val="24"/>
            <w:szCs w:val="28"/>
          </w:rPr>
          <m:t>Δ</m:t>
        </m:r>
        <m:r>
          <w:rPr>
            <w:rFonts w:ascii="Cambria Math" w:hAnsi="Cambria Math" w:cs="Times"/>
            <w:sz w:val="24"/>
            <w:szCs w:val="28"/>
          </w:rPr>
          <m:t>ε</m:t>
        </m:r>
      </m:oMath>
      <w:r w:rsidRPr="00361CCF">
        <w:rPr>
          <w:rFonts w:cs="Times"/>
          <w:sz w:val="24"/>
          <w:szCs w:val="28"/>
        </w:rPr>
        <w:t xml:space="preserve"> denotes the dielectric strength and </w:t>
      </w:r>
      <m:oMath>
        <m:r>
          <w:rPr>
            <w:rFonts w:ascii="Cambria Math" w:hAnsi="Cambria Math" w:cs="Times"/>
            <w:sz w:val="24"/>
            <w:szCs w:val="28"/>
          </w:rPr>
          <m:t>α</m:t>
        </m:r>
      </m:oMath>
      <w:r w:rsidRPr="00361CCF">
        <w:rPr>
          <w:rFonts w:cs="Times"/>
          <w:sz w:val="24"/>
          <w:szCs w:val="28"/>
        </w:rPr>
        <w:t xml:space="preserve"> and </w:t>
      </w:r>
      <m:oMath>
        <m:r>
          <w:rPr>
            <w:rFonts w:ascii="Cambria Math" w:hAnsi="Cambria Math" w:cs="Times"/>
            <w:sz w:val="24"/>
            <w:szCs w:val="28"/>
          </w:rPr>
          <m:t>γ</m:t>
        </m:r>
      </m:oMath>
      <w:r w:rsidRPr="00361CCF">
        <w:rPr>
          <w:rFonts w:cs="Times"/>
          <w:sz w:val="24"/>
          <w:szCs w:val="28"/>
        </w:rPr>
        <w:t xml:space="preserve"> are the shape parameters. </w:t>
      </w:r>
      <m:oMath>
        <m:sSub>
          <m:sSubPr>
            <m:ctrlPr>
              <w:rPr>
                <w:rFonts w:ascii="Cambria Math" w:hAnsi="Cambria Math"/>
                <w:i/>
                <w:sz w:val="24"/>
                <w:szCs w:val="28"/>
              </w:rPr>
            </m:ctrlPr>
          </m:sSubPr>
          <m:e>
            <m:r>
              <w:rPr>
                <w:rFonts w:ascii="Cambria Math" w:hAnsi="Cambria Math"/>
                <w:sz w:val="24"/>
                <w:szCs w:val="28"/>
              </w:rPr>
              <m:t>ε</m:t>
            </m:r>
          </m:e>
          <m:sub>
            <m:r>
              <w:rPr>
                <w:rFonts w:ascii="Cambria Math" w:hAnsi="Cambria Math"/>
                <w:sz w:val="24"/>
                <w:szCs w:val="28"/>
              </w:rPr>
              <m:t>0</m:t>
            </m:r>
          </m:sub>
        </m:sSub>
      </m:oMath>
      <w:r w:rsidRPr="00361CCF">
        <w:rPr>
          <w:rFonts w:cs="Times"/>
          <w:sz w:val="24"/>
          <w:szCs w:val="28"/>
        </w:rPr>
        <w:t xml:space="preserve"> indicates the vacuum permittivity, σ indicates the conductivity, and </w:t>
      </w:r>
      <m:oMath>
        <m:r>
          <w:rPr>
            <w:rFonts w:ascii="Cambria Math" w:hAnsi="Cambria Math"/>
            <w:sz w:val="24"/>
            <w:szCs w:val="28"/>
          </w:rPr>
          <m:t>τ</m:t>
        </m:r>
      </m:oMath>
      <w:r w:rsidRPr="00361CCF">
        <w:rPr>
          <w:rFonts w:cs="Times"/>
          <w:sz w:val="24"/>
          <w:szCs w:val="28"/>
        </w:rPr>
        <w:t xml:space="preserve"> is HN relaxation time which is related to the relaxation time at the loss maximum (</w:t>
      </w:r>
      <m:oMath>
        <m:sSub>
          <m:sSubPr>
            <m:ctrlPr>
              <w:rPr>
                <w:rFonts w:ascii="Cambria Math" w:hAnsi="Cambria Math" w:cs="Times"/>
                <w:i/>
                <w:sz w:val="24"/>
                <w:szCs w:val="28"/>
              </w:rPr>
            </m:ctrlPr>
          </m:sSubPr>
          <m:e>
            <m:r>
              <w:rPr>
                <w:rFonts w:ascii="Cambria Math" w:hAnsi="Cambria Math" w:cs="Times"/>
                <w:sz w:val="24"/>
                <w:szCs w:val="28"/>
              </w:rPr>
              <m:t>τ</m:t>
            </m:r>
          </m:e>
          <m:sub>
            <m:r>
              <w:rPr>
                <w:rFonts w:ascii="Cambria Math" w:hAnsi="Cambria Math" w:cs="Times"/>
                <w:sz w:val="24"/>
                <w:szCs w:val="28"/>
              </w:rPr>
              <m:t>max</m:t>
            </m:r>
          </m:sub>
        </m:sSub>
      </m:oMath>
      <w:r w:rsidRPr="00361CCF">
        <w:rPr>
          <w:rFonts w:cs="Times"/>
          <w:sz w:val="24"/>
          <w:szCs w:val="28"/>
        </w:rPr>
        <w:t>):</w:t>
      </w:r>
    </w:p>
    <w:bookmarkStart w:id="100" w:name="_Hlk93997884"/>
    <w:p w14:paraId="798E46D1" w14:textId="77777777" w:rsidR="008C7376" w:rsidRPr="00361CCF" w:rsidRDefault="00000000" w:rsidP="00361CCF">
      <w:pPr>
        <w:spacing w:line="480" w:lineRule="auto"/>
        <w:ind w:left="101" w:right="158"/>
        <w:rPr>
          <w:rFonts w:cs="Times"/>
          <w:sz w:val="24"/>
          <w:szCs w:val="28"/>
        </w:rPr>
      </w:pPr>
      <m:oMath>
        <m:sSub>
          <m:sSubPr>
            <m:ctrlPr>
              <w:rPr>
                <w:rFonts w:ascii="Cambria Math" w:hAnsi="Cambria Math" w:cs="Times"/>
                <w:i/>
                <w:sz w:val="24"/>
                <w:szCs w:val="28"/>
              </w:rPr>
            </m:ctrlPr>
          </m:sSubPr>
          <m:e>
            <m:r>
              <w:rPr>
                <w:rFonts w:ascii="Cambria Math" w:hAnsi="Cambria Math" w:cs="Times"/>
                <w:sz w:val="24"/>
                <w:szCs w:val="28"/>
              </w:rPr>
              <m:t>τ</m:t>
            </m:r>
          </m:e>
          <m:sub>
            <m:r>
              <w:rPr>
                <w:rFonts w:ascii="Cambria Math" w:hAnsi="Cambria Math" w:cs="Times"/>
                <w:sz w:val="24"/>
                <w:szCs w:val="28"/>
              </w:rPr>
              <m:t>max</m:t>
            </m:r>
          </m:sub>
        </m:sSub>
        <w:bookmarkEnd w:id="100"/>
        <m:r>
          <w:rPr>
            <w:rFonts w:ascii="Cambria Math" w:hAnsi="Cambria Math" w:cs="Times"/>
            <w:sz w:val="24"/>
            <w:szCs w:val="28"/>
          </w:rPr>
          <m:t>=τ</m:t>
        </m:r>
        <m:sSup>
          <m:sSupPr>
            <m:ctrlPr>
              <w:rPr>
                <w:rFonts w:ascii="Cambria Math" w:hAnsi="Cambria Math" w:cs="Times"/>
                <w:i/>
                <w:sz w:val="24"/>
                <w:szCs w:val="28"/>
              </w:rPr>
            </m:ctrlPr>
          </m:sSupPr>
          <m:e>
            <m:d>
              <m:dPr>
                <m:begChr m:val="["/>
                <m:endChr m:val="]"/>
                <m:ctrlPr>
                  <w:rPr>
                    <w:rFonts w:ascii="Cambria Math" w:hAnsi="Cambria Math" w:cs="Times"/>
                    <w:i/>
                    <w:sz w:val="24"/>
                    <w:szCs w:val="28"/>
                  </w:rPr>
                </m:ctrlPr>
              </m:dPr>
              <m:e>
                <m:func>
                  <m:funcPr>
                    <m:ctrlPr>
                      <w:rPr>
                        <w:rFonts w:ascii="Cambria Math" w:hAnsi="Cambria Math" w:cs="Times"/>
                        <w:sz w:val="24"/>
                        <w:szCs w:val="28"/>
                      </w:rPr>
                    </m:ctrlPr>
                  </m:funcPr>
                  <m:fName>
                    <m:r>
                      <m:rPr>
                        <m:sty m:val="p"/>
                      </m:rPr>
                      <w:rPr>
                        <w:rFonts w:ascii="Cambria Math" w:hAnsi="Cambria Math" w:cs="Times"/>
                        <w:sz w:val="24"/>
                        <w:szCs w:val="28"/>
                      </w:rPr>
                      <m:t>sin</m:t>
                    </m:r>
                    <m:ctrlPr>
                      <w:rPr>
                        <w:rFonts w:ascii="Cambria Math" w:hAnsi="Cambria Math" w:cs="Times"/>
                        <w:i/>
                        <w:sz w:val="24"/>
                        <w:szCs w:val="28"/>
                      </w:rPr>
                    </m:ctrlPr>
                  </m:fName>
                  <m:e>
                    <m:d>
                      <m:dPr>
                        <m:ctrlPr>
                          <w:rPr>
                            <w:rFonts w:ascii="Cambria Math" w:hAnsi="Cambria Math" w:cs="Times"/>
                            <w:i/>
                            <w:sz w:val="24"/>
                            <w:szCs w:val="28"/>
                          </w:rPr>
                        </m:ctrlPr>
                      </m:dPr>
                      <m:e>
                        <m:f>
                          <m:fPr>
                            <m:ctrlPr>
                              <w:rPr>
                                <w:rFonts w:ascii="Cambria Math" w:hAnsi="Cambria Math" w:cs="Times"/>
                                <w:i/>
                                <w:sz w:val="24"/>
                                <w:szCs w:val="28"/>
                              </w:rPr>
                            </m:ctrlPr>
                          </m:fPr>
                          <m:num>
                            <m:r>
                              <w:rPr>
                                <w:rFonts w:ascii="Cambria Math" w:hAnsi="Cambria Math" w:cs="Times"/>
                                <w:sz w:val="24"/>
                                <w:szCs w:val="28"/>
                              </w:rPr>
                              <m:t>απ</m:t>
                            </m:r>
                          </m:num>
                          <m:den>
                            <m:r>
                              <w:rPr>
                                <w:rFonts w:ascii="Cambria Math" w:hAnsi="Cambria Math" w:cs="Times"/>
                                <w:sz w:val="24"/>
                                <w:szCs w:val="28"/>
                              </w:rPr>
                              <m:t>2+2γ</m:t>
                            </m:r>
                          </m:den>
                        </m:f>
                      </m:e>
                    </m:d>
                  </m:e>
                </m:func>
              </m:e>
            </m:d>
          </m:e>
          <m:sup>
            <m:r>
              <w:rPr>
                <w:rFonts w:ascii="Cambria Math" w:hAnsi="Cambria Math" w:cs="Times"/>
                <w:sz w:val="24"/>
                <w:szCs w:val="28"/>
              </w:rPr>
              <m:t>-</m:t>
            </m:r>
            <m:f>
              <m:fPr>
                <m:ctrlPr>
                  <w:rPr>
                    <w:rFonts w:ascii="Cambria Math" w:hAnsi="Cambria Math" w:cs="Times"/>
                    <w:i/>
                    <w:sz w:val="24"/>
                    <w:szCs w:val="28"/>
                  </w:rPr>
                </m:ctrlPr>
              </m:fPr>
              <m:num>
                <m:r>
                  <w:rPr>
                    <w:rFonts w:ascii="Cambria Math" w:hAnsi="Cambria Math" w:cs="Times"/>
                    <w:sz w:val="24"/>
                    <w:szCs w:val="28"/>
                  </w:rPr>
                  <m:t>1</m:t>
                </m:r>
              </m:num>
              <m:den>
                <m:r>
                  <w:rPr>
                    <w:rFonts w:ascii="Cambria Math" w:hAnsi="Cambria Math" w:cs="Times"/>
                    <w:sz w:val="24"/>
                    <w:szCs w:val="28"/>
                  </w:rPr>
                  <m:t>α</m:t>
                </m:r>
              </m:den>
            </m:f>
          </m:sup>
        </m:sSup>
        <m:sSup>
          <m:sSupPr>
            <m:ctrlPr>
              <w:rPr>
                <w:rFonts w:ascii="Cambria Math" w:hAnsi="Cambria Math" w:cs="Times"/>
                <w:i/>
                <w:sz w:val="24"/>
                <w:szCs w:val="28"/>
              </w:rPr>
            </m:ctrlPr>
          </m:sSupPr>
          <m:e>
            <m:d>
              <m:dPr>
                <m:begChr m:val="["/>
                <m:endChr m:val="]"/>
                <m:ctrlPr>
                  <w:rPr>
                    <w:rFonts w:ascii="Cambria Math" w:hAnsi="Cambria Math" w:cs="Times"/>
                    <w:i/>
                    <w:sz w:val="24"/>
                    <w:szCs w:val="28"/>
                  </w:rPr>
                </m:ctrlPr>
              </m:dPr>
              <m:e>
                <m:func>
                  <m:funcPr>
                    <m:ctrlPr>
                      <w:rPr>
                        <w:rFonts w:ascii="Cambria Math" w:hAnsi="Cambria Math" w:cs="Times"/>
                        <w:sz w:val="24"/>
                        <w:szCs w:val="28"/>
                      </w:rPr>
                    </m:ctrlPr>
                  </m:funcPr>
                  <m:fName>
                    <m:r>
                      <m:rPr>
                        <m:sty m:val="p"/>
                      </m:rPr>
                      <w:rPr>
                        <w:rFonts w:ascii="Cambria Math" w:hAnsi="Cambria Math" w:cs="Times"/>
                        <w:sz w:val="24"/>
                        <w:szCs w:val="28"/>
                      </w:rPr>
                      <m:t>sin</m:t>
                    </m:r>
                    <m:ctrlPr>
                      <w:rPr>
                        <w:rFonts w:ascii="Cambria Math" w:hAnsi="Cambria Math" w:cs="Times"/>
                        <w:i/>
                        <w:sz w:val="24"/>
                        <w:szCs w:val="28"/>
                      </w:rPr>
                    </m:ctrlPr>
                  </m:fName>
                  <m:e>
                    <m:d>
                      <m:dPr>
                        <m:ctrlPr>
                          <w:rPr>
                            <w:rFonts w:ascii="Cambria Math" w:hAnsi="Cambria Math" w:cs="Times"/>
                            <w:i/>
                            <w:sz w:val="24"/>
                            <w:szCs w:val="28"/>
                          </w:rPr>
                        </m:ctrlPr>
                      </m:dPr>
                      <m:e>
                        <m:f>
                          <m:fPr>
                            <m:ctrlPr>
                              <w:rPr>
                                <w:rFonts w:ascii="Cambria Math" w:hAnsi="Cambria Math" w:cs="Times"/>
                                <w:i/>
                                <w:sz w:val="24"/>
                                <w:szCs w:val="28"/>
                              </w:rPr>
                            </m:ctrlPr>
                          </m:fPr>
                          <m:num>
                            <m:r>
                              <w:rPr>
                                <w:rFonts w:ascii="Cambria Math" w:hAnsi="Cambria Math" w:cs="Times"/>
                                <w:sz w:val="24"/>
                                <w:szCs w:val="28"/>
                              </w:rPr>
                              <m:t>αγπ</m:t>
                            </m:r>
                          </m:num>
                          <m:den>
                            <m:r>
                              <w:rPr>
                                <w:rFonts w:ascii="Cambria Math" w:hAnsi="Cambria Math" w:cs="Times"/>
                                <w:sz w:val="24"/>
                                <w:szCs w:val="28"/>
                              </w:rPr>
                              <m:t>2+2γ</m:t>
                            </m:r>
                          </m:den>
                        </m:f>
                      </m:e>
                    </m:d>
                  </m:e>
                </m:func>
              </m:e>
            </m:d>
          </m:e>
          <m:sup>
            <m:f>
              <m:fPr>
                <m:ctrlPr>
                  <w:rPr>
                    <w:rFonts w:ascii="Cambria Math" w:hAnsi="Cambria Math" w:cs="Times"/>
                    <w:i/>
                    <w:sz w:val="24"/>
                    <w:szCs w:val="28"/>
                  </w:rPr>
                </m:ctrlPr>
              </m:fPr>
              <m:num>
                <m:r>
                  <w:rPr>
                    <w:rFonts w:ascii="Cambria Math" w:hAnsi="Cambria Math" w:cs="Times"/>
                    <w:sz w:val="24"/>
                    <w:szCs w:val="28"/>
                  </w:rPr>
                  <m:t>1</m:t>
                </m:r>
              </m:num>
              <m:den>
                <m:r>
                  <w:rPr>
                    <w:rFonts w:ascii="Cambria Math" w:hAnsi="Cambria Math" w:cs="Times"/>
                    <w:sz w:val="24"/>
                    <w:szCs w:val="28"/>
                  </w:rPr>
                  <m:t>α</m:t>
                </m:r>
              </m:den>
            </m:f>
          </m:sup>
        </m:sSup>
      </m:oMath>
      <w:r w:rsidR="008C7376" w:rsidRPr="00361CCF">
        <w:rPr>
          <w:rFonts w:cs="Times"/>
          <w:sz w:val="24"/>
          <w:szCs w:val="28"/>
        </w:rPr>
        <w:t xml:space="preserve">                                                                 (2)</w:t>
      </w:r>
    </w:p>
    <w:p w14:paraId="6C400A05" w14:textId="4A9265FD" w:rsidR="00C54CEB" w:rsidRPr="004E3AFA" w:rsidRDefault="00000000" w:rsidP="004E3AFA">
      <w:pPr>
        <w:spacing w:line="480" w:lineRule="auto"/>
        <w:ind w:left="101" w:right="158"/>
        <w:rPr>
          <w:rFonts w:eastAsia="SimSun"/>
          <w:sz w:val="24"/>
          <w:szCs w:val="28"/>
          <w:lang w:eastAsia="zh-CN"/>
        </w:rPr>
      </w:pPr>
      <m:oMath>
        <m:sSub>
          <m:sSubPr>
            <m:ctrlPr>
              <w:rPr>
                <w:rFonts w:ascii="Cambria Math" w:hAnsi="Cambria Math" w:cs="Times"/>
                <w:i/>
                <w:sz w:val="24"/>
                <w:szCs w:val="28"/>
              </w:rPr>
            </m:ctrlPr>
          </m:sSubPr>
          <m:e>
            <m:r>
              <w:rPr>
                <w:rFonts w:ascii="Cambria Math" w:hAnsi="Cambria Math" w:cs="Times"/>
                <w:sz w:val="24"/>
                <w:szCs w:val="28"/>
              </w:rPr>
              <m:t>τ</m:t>
            </m:r>
          </m:e>
          <m:sub>
            <m:r>
              <w:rPr>
                <w:rFonts w:ascii="Cambria Math" w:hAnsi="Cambria Math" w:cs="Times"/>
                <w:sz w:val="24"/>
                <w:szCs w:val="28"/>
              </w:rPr>
              <m:t>max</m:t>
            </m:r>
          </m:sub>
        </m:sSub>
      </m:oMath>
      <w:r w:rsidR="008C7376" w:rsidRPr="00361CCF">
        <w:rPr>
          <w:rFonts w:cs="Times"/>
          <w:sz w:val="24"/>
          <w:szCs w:val="28"/>
        </w:rPr>
        <w:t xml:space="preserve"> is widely used as the characteristic relaxation time in polymeric materials.</w:t>
      </w:r>
      <w:bookmarkEnd w:id="98"/>
    </w:p>
    <w:p w14:paraId="3541C1FA" w14:textId="29C450A9" w:rsidR="00C54CEB" w:rsidRPr="00750E08" w:rsidRDefault="00000000" w:rsidP="00750E08">
      <w:pPr>
        <w:pStyle w:val="Heading2"/>
        <w:spacing w:before="120" w:after="120"/>
        <w:ind w:left="101"/>
      </w:pPr>
      <w:bookmarkStart w:id="101" w:name="C4Results"/>
      <w:r>
        <w:t>Results</w:t>
      </w:r>
      <w:r>
        <w:rPr>
          <w:spacing w:val="-7"/>
        </w:rPr>
        <w:t xml:space="preserve"> </w:t>
      </w:r>
      <w:r>
        <w:t>and</w:t>
      </w:r>
      <w:r>
        <w:rPr>
          <w:spacing w:val="-7"/>
        </w:rPr>
        <w:t xml:space="preserve"> </w:t>
      </w:r>
      <w:r>
        <w:rPr>
          <w:spacing w:val="-2"/>
        </w:rPr>
        <w:t>Discussion</w:t>
      </w:r>
      <w:bookmarkEnd w:id="101"/>
    </w:p>
    <w:p w14:paraId="4B882AD0" w14:textId="1C513309" w:rsidR="00C54CEB" w:rsidRDefault="00211EA5" w:rsidP="00FA053A">
      <w:pPr>
        <w:pStyle w:val="Heading3"/>
        <w:spacing w:before="120" w:after="120"/>
        <w:ind w:left="101"/>
      </w:pPr>
      <w:r w:rsidRPr="00211EA5">
        <w:t>Synthesis of Self-healing Elastomers</w:t>
      </w:r>
    </w:p>
    <w:p w14:paraId="272840C6" w14:textId="3FE6ECDE" w:rsidR="00211EA5" w:rsidRPr="008848F3" w:rsidRDefault="00211EA5" w:rsidP="00634E76">
      <w:pPr>
        <w:pStyle w:val="Head1"/>
      </w:pPr>
      <w:r w:rsidRPr="008848F3">
        <w:t>Poly(2-[[(butylamino)carbonyl]oxy]ethyl acrylate)</w:t>
      </w:r>
      <w:r>
        <w:t xml:space="preserve"> (Poly(BCOE))</w:t>
      </w:r>
      <w:r w:rsidRPr="008848F3">
        <w:t xml:space="preserve"> is selected as the major polymer composition due to their weak and abundant hydrogen bonding, good thermal/chemical stability and sub-ambient glass-transition temperature (T</w:t>
      </w:r>
      <w:r w:rsidRPr="008848F3">
        <w:rPr>
          <w:vertAlign w:val="subscript"/>
        </w:rPr>
        <w:t>g</w:t>
      </w:r>
      <w:r w:rsidRPr="008848F3">
        <w:t xml:space="preserve"> ~ -3 </w:t>
      </w:r>
      <w:r w:rsidRPr="008848F3">
        <w:rPr>
          <w:iCs/>
          <w:vertAlign w:val="superscript"/>
        </w:rPr>
        <w:t>o</w:t>
      </w:r>
      <w:r w:rsidRPr="008848F3">
        <w:rPr>
          <w:iCs/>
        </w:rPr>
        <w:t>C</w:t>
      </w:r>
      <w:r w:rsidRPr="008848F3">
        <w:t>).</w:t>
      </w:r>
      <w:r>
        <w:fldChar w:fldCharType="begin"/>
      </w:r>
      <w:r w:rsidR="00C10CA6">
        <w:instrText xml:space="preserve"> ADDIN EN.CITE &lt;EndNote&gt;&lt;Cite&gt;&lt;Author&gt;Zhang&lt;/Author&gt;&lt;Year&gt;2021&lt;/Year&gt;&lt;RecNum&gt;63&lt;/RecNum&gt;&lt;DisplayText&gt;&lt;style face="superscript"&gt;10&lt;/style&gt;&lt;/DisplayText&gt;&lt;record&gt;&lt;rec-number&gt;63&lt;/rec-number&gt;&lt;foreign-keys&gt;&lt;key app="EN" db-id="dazfpwrrustdwqewf5wve904z22vexrtx025" timestamp="1657453476"&gt;63&lt;/key&gt;&lt;/foreign-keys&gt;&lt;ref-type name="Journal Article"&gt;17&lt;/ref-type&gt;&lt;contributors&gt;&lt;authors&gt;&lt;author&gt;Zhang, Zhen&lt;/author&gt;&lt;author&gt;Ghezawi, Natasha&lt;/author&gt;&lt;author&gt;Li, Bingrui&lt;/author&gt;&lt;author&gt;Ge, Sirui&lt;/author&gt;&lt;author&gt;Zhao, Sheng&lt;/author&gt;&lt;author&gt;Saito, Tomonori&lt;/author&gt;&lt;author&gt;Hun, Diana&lt;/author&gt;&lt;author&gt;Cao, Peng-Fei&lt;/author&gt;&lt;/authors&gt;&lt;/contributors&gt;&lt;titles&gt;&lt;title&gt;Autonomous Self-Healing Elastomers with Unprecedented Adhesion Force&lt;/title&gt;&lt;secondary-title&gt;Advanced Functional Materials&lt;/secondary-title&gt;&lt;/titles&gt;&lt;periodical&gt;&lt;full-title&gt;Advanced Functional Materials&lt;/full-title&gt;&lt;abbr-1&gt;Adv. Funct. Mater.&lt;/abbr-1&gt;&lt;abbr-2&gt;Adv Funct Mater&lt;/abbr-2&gt;&lt;/periodical&gt;&lt;pages&gt;2006298&lt;/pages&gt;&lt;volume&gt;31&lt;/volume&gt;&lt;number&gt;4&lt;/number&gt;&lt;keywords&gt;&lt;keyword&gt;autonomous self-healing&lt;/keyword&gt;&lt;keyword&gt;elastomer&lt;/keyword&gt;&lt;keyword&gt;hydrogen bonding&lt;/keyword&gt;&lt;keyword&gt;strong adhesion&lt;/keyword&gt;&lt;/keywords&gt;&lt;dates&gt;&lt;year&gt;2021&lt;/year&gt;&lt;pub-dates&gt;&lt;date&gt;2021/01/01&lt;/date&gt;&lt;/pub-dates&gt;&lt;/dates&gt;&lt;publisher&gt;John Wiley &amp;amp; Sons, Ltd&lt;/publisher&gt;&lt;isbn&gt;1616-301X&lt;/isbn&gt;&lt;work-type&gt;https://doi.org/10.1002/adfm.202006298&lt;/work-type&gt;&lt;urls&gt;&lt;related-urls&gt;&lt;url&gt;https://doi.org/10.1002/adfm.202006298&lt;/url&gt;&lt;/related-urls&gt;&lt;/urls&gt;&lt;electronic-resource-num&gt;https://doi.org/10.1002/adfm.202006298&lt;/electronic-resource-num&gt;&lt;access-date&gt;2022/07/10&lt;/access-date&gt;&lt;/record&gt;&lt;/Cite&gt;&lt;/EndNote&gt;</w:instrText>
      </w:r>
      <w:r>
        <w:fldChar w:fldCharType="separate"/>
      </w:r>
      <w:r w:rsidR="00C10CA6" w:rsidRPr="00C10CA6">
        <w:rPr>
          <w:noProof/>
          <w:vertAlign w:val="superscript"/>
        </w:rPr>
        <w:t>10</w:t>
      </w:r>
      <w:r>
        <w:fldChar w:fldCharType="end"/>
      </w:r>
      <w:r w:rsidRPr="008848F3">
        <w:t xml:space="preserve"> The low T</w:t>
      </w:r>
      <w:r w:rsidRPr="008848F3">
        <w:rPr>
          <w:vertAlign w:val="subscript"/>
        </w:rPr>
        <w:t>g</w:t>
      </w:r>
      <w:r w:rsidRPr="008848F3">
        <w:t xml:space="preserve"> of the obtained elastomers is important to enable fast chain mobility and maintain self-healing performance. A monomer with quadruple H-bonds, </w:t>
      </w:r>
      <w:r w:rsidRPr="008848F3">
        <w:rPr>
          <w:i/>
          <w:iCs/>
        </w:rPr>
        <w:t>i.e</w:t>
      </w:r>
      <w:r w:rsidRPr="008848F3">
        <w:t xml:space="preserve">., 2-(3-(6-methyl-4-oxo-1,4-dihydropyrimidin-2-yl)ureido)ethyl methacrylate (MPA-UPy, </w:t>
      </w:r>
      <w:r w:rsidR="00FB5143">
        <w:t>Figure 46</w:t>
      </w:r>
      <w:r w:rsidRPr="008848F3">
        <w:t>), is synthesized for copolymerization</w:t>
      </w:r>
      <w:r>
        <w:t xml:space="preserve"> with BCOE</w:t>
      </w:r>
      <w:r w:rsidRPr="008848F3">
        <w:t xml:space="preserve">, and its chemical structure is confirmed by </w:t>
      </w:r>
      <w:r w:rsidRPr="008848F3">
        <w:rPr>
          <w:vertAlign w:val="superscript"/>
        </w:rPr>
        <w:t>1</w:t>
      </w:r>
      <w:r w:rsidRPr="008848F3">
        <w:t>H nuclear magnetic resonance (</w:t>
      </w:r>
      <w:r w:rsidRPr="008848F3">
        <w:rPr>
          <w:vertAlign w:val="superscript"/>
        </w:rPr>
        <w:t>1</w:t>
      </w:r>
      <w:r w:rsidRPr="008848F3">
        <w:t xml:space="preserve">H NMR) spectroscopy (Figure </w:t>
      </w:r>
      <w:r w:rsidR="00935781">
        <w:t>47</w:t>
      </w:r>
      <w:r w:rsidRPr="008848F3">
        <w:t>a).</w:t>
      </w:r>
      <w:r w:rsidRPr="008848F3">
        <w:fldChar w:fldCharType="begin"/>
      </w:r>
      <w:r w:rsidR="0032652E">
        <w:instrText xml:space="preserve"> ADDIN EN.CITE &lt;EndNote&gt;&lt;Cite&gt;&lt;Author&gt;Shabbir&lt;/Author&gt;&lt;Year&gt;2016&lt;/Year&gt;&lt;RecNum&gt;20&lt;/RecNum&gt;&lt;DisplayText&gt;&lt;style face="superscript"&gt;251&lt;/style&gt;&lt;/DisplayText&gt;&lt;record&gt;&lt;rec-number&gt;20&lt;/rec-number&gt;&lt;foreign-keys&gt;&lt;key app="EN" db-id="sf0eptva85staxe0swcvfap900ffaf9afwrp" timestamp="1624822140"&gt;20&lt;/key&gt;&lt;/foreign-keys&gt;&lt;ref-type name="Journal Article"&gt;17&lt;/ref-type&gt;&lt;contributors&gt;&lt;authors&gt;&lt;author&gt;Shabbir, Aamir&lt;/author&gt;&lt;author&gt;Javakhishvili, Irakli&lt;/author&gt;&lt;author&gt;Cerveny, Silvina&lt;/author&gt;&lt;author&gt;Hvilsted, Søren&lt;/author&gt;&lt;author&gt;Skov, Anne L.&lt;/author&gt;&lt;author&gt;Hassager, Ole&lt;/author&gt;&lt;author&gt;Alvarez, Nicolas J.&lt;/author&gt;&lt;/authors&gt;&lt;/contributors&gt;&lt;titles&gt;&lt;title&gt;Linear Viscoelastic and Dielectric Relaxation Response of Unentangled UPy-Based Supramolecular Networks&lt;/title&gt;&lt;secondary-title&gt;Macromolecules&lt;/secondary-title&gt;&lt;/titles&gt;&lt;periodical&gt;&lt;full-title&gt;Macromolecules&lt;/full-title&gt;&lt;/periodical&gt;&lt;pages&gt;3899-3910&lt;/pages&gt;&lt;volume&gt;49&lt;/volume&gt;&lt;number&gt;10&lt;/number&gt;&lt;dates&gt;&lt;year&gt;2016&lt;/year&gt;&lt;pub-dates&gt;&lt;date&gt;2016/05/24&lt;/date&gt;&lt;/pub-dates&gt;&lt;/dates&gt;&lt;publisher&gt;American Chemical Society&lt;/publisher&gt;&lt;isbn&gt;0024-9297&lt;/isbn&gt;&lt;urls&gt;&lt;related-urls&gt;&lt;url&gt;https://doi.org/10.1021/acs.macromol.6b00122&lt;/url&gt;&lt;/related-urls&gt;&lt;/urls&gt;&lt;electronic-resource-num&gt;10.1021/acs.macromol.6b00122&lt;/electronic-resource-num&gt;&lt;/record&gt;&lt;/Cite&gt;&lt;/EndNote&gt;</w:instrText>
      </w:r>
      <w:r w:rsidRPr="008848F3">
        <w:fldChar w:fldCharType="separate"/>
      </w:r>
      <w:r w:rsidR="0032652E" w:rsidRPr="0032652E">
        <w:rPr>
          <w:noProof/>
          <w:vertAlign w:val="superscript"/>
        </w:rPr>
        <w:t>251</w:t>
      </w:r>
      <w:r w:rsidRPr="008848F3">
        <w:fldChar w:fldCharType="end"/>
      </w:r>
      <w:r w:rsidRPr="008848F3">
        <w:t xml:space="preserve"> As shown in </w:t>
      </w:r>
      <w:r w:rsidR="00FB5143">
        <w:t>Figure 46</w:t>
      </w:r>
      <w:r w:rsidRPr="008848F3">
        <w:t xml:space="preserve">, monomers with different H-bonding strengths, BCOE and MPA-UPy, are copolymerized at different molar ratios, </w:t>
      </w:r>
      <w:r w:rsidRPr="008848F3">
        <w:rPr>
          <w:i/>
          <w:iCs/>
        </w:rPr>
        <w:t>i.e.</w:t>
      </w:r>
      <w:r w:rsidRPr="008848F3">
        <w:t>, 100:0, 99:1, 95:5, and 90:10. Herein, the ASCEs are distinguished by the molar percentages of MPA-UPy in the copolymer</w:t>
      </w:r>
      <w:r>
        <w:t>.</w:t>
      </w:r>
      <w:r w:rsidRPr="008848F3">
        <w:t xml:space="preserve"> </w:t>
      </w:r>
      <w:r>
        <w:t>F</w:t>
      </w:r>
      <w:r w:rsidRPr="008848F3">
        <w:t xml:space="preserve">or example, </w:t>
      </w:r>
      <w:r w:rsidRPr="008848F3">
        <w:rPr>
          <w:iCs/>
        </w:rPr>
        <w:t>Poly(BCOE-</w:t>
      </w:r>
      <w:r w:rsidRPr="008848F3">
        <w:rPr>
          <w:i/>
        </w:rPr>
        <w:t>r</w:t>
      </w:r>
      <w:r w:rsidRPr="008848F3">
        <w:rPr>
          <w:iCs/>
        </w:rPr>
        <w:t xml:space="preserve">-UPy5) indicates that BCOE is copolymerized with MPA-UPy at a molar ratio of </w:t>
      </w:r>
      <w:r w:rsidRPr="008848F3">
        <w:t>95:5.</w:t>
      </w:r>
    </w:p>
    <w:p w14:paraId="4E49B13D" w14:textId="155F4D62" w:rsidR="00211EA5" w:rsidRDefault="00142412" w:rsidP="00634E76">
      <w:pPr>
        <w:pStyle w:val="Head1"/>
      </w:pPr>
      <w:r w:rsidRPr="00352FDC">
        <w:t xml:space="preserve">As illustrated by the </w:t>
      </w:r>
      <w:r w:rsidRPr="00352FDC">
        <w:rPr>
          <w:vertAlign w:val="superscript"/>
        </w:rPr>
        <w:t>1</w:t>
      </w:r>
      <w:r w:rsidRPr="00352FDC">
        <w:t>H NMR spectrum of Poly(BCOE-</w:t>
      </w:r>
      <w:r w:rsidRPr="00352FDC">
        <w:rPr>
          <w:i/>
          <w:iCs/>
        </w:rPr>
        <w:t>r</w:t>
      </w:r>
      <w:r w:rsidRPr="00352FDC">
        <w:t xml:space="preserve">-UPy5), the characteristic peaks d and j in Figure </w:t>
      </w:r>
      <w:r>
        <w:t>48</w:t>
      </w:r>
      <w:r w:rsidRPr="00352FDC">
        <w:t>a</w:t>
      </w:r>
      <w:r w:rsidRPr="00352FDC" w:rsidDel="0085395C">
        <w:t xml:space="preserve"> </w:t>
      </w:r>
      <w:r w:rsidRPr="00352FDC">
        <w:t xml:space="preserve">reveal the presence of both BCOE and MPA-UPy units, demonstrating a successful copolymerization process. The comparative integrations of peaks e and j are also utilized to determine the molar ratio of two monomer units in the obtained ASCE. As seen in Figure </w:t>
      </w:r>
      <w:r>
        <w:t>48</w:t>
      </w:r>
      <w:r w:rsidRPr="00352FDC">
        <w:t>a, the ratio between peak e and j is 100:5, comparable with the feed ratio between BCOE and MPA-UPy of 95:5. The peak at 3388 cm</w:t>
      </w:r>
      <w:r w:rsidRPr="00352FDC">
        <w:rPr>
          <w:vertAlign w:val="superscript"/>
        </w:rPr>
        <w:t>−1</w:t>
      </w:r>
      <w:r w:rsidRPr="00352FDC">
        <w:t xml:space="preserve"> in the attenuated total reflection Fourier-transform infrared (ATR</w:t>
      </w:r>
      <w:r>
        <w:t>-</w:t>
      </w:r>
      <w:r w:rsidRPr="00352FDC">
        <w:t>FTIR) spectra reflects the N−H stretching in the polymer, and the peak between 3000-2840 cm</w:t>
      </w:r>
      <w:r w:rsidRPr="00352FDC">
        <w:rPr>
          <w:vertAlign w:val="superscript"/>
        </w:rPr>
        <w:t>-1</w:t>
      </w:r>
      <w:r w:rsidRPr="00352FDC">
        <w:t xml:space="preserve"> is the characteristic peak of C-H stretching. </w:t>
      </w:r>
      <w:r w:rsidR="00211EA5" w:rsidRPr="00B82825">
        <w:t xml:space="preserve">  </w:t>
      </w:r>
    </w:p>
    <w:p w14:paraId="3DD2C932" w14:textId="77777777" w:rsidR="00522FB7" w:rsidRPr="00E0687F" w:rsidRDefault="00522FB7" w:rsidP="00634E76">
      <w:pPr>
        <w:pStyle w:val="Head1"/>
        <w:rPr>
          <w:noProof/>
        </w:rPr>
      </w:pPr>
      <w:bookmarkStart w:id="102" w:name="Fig46"/>
      <w:r>
        <w:rPr>
          <w:noProof/>
        </w:rPr>
        <w:lastRenderedPageBreak/>
        <w:drawing>
          <wp:inline distT="0" distB="0" distL="0" distR="0" wp14:anchorId="16742064" wp14:editId="000B611E">
            <wp:extent cx="5943600" cy="3487420"/>
            <wp:effectExtent l="0" t="0" r="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67"/>
                    <a:stretch>
                      <a:fillRect/>
                    </a:stretch>
                  </pic:blipFill>
                  <pic:spPr>
                    <a:xfrm>
                      <a:off x="0" y="0"/>
                      <a:ext cx="5943600" cy="3487420"/>
                    </a:xfrm>
                    <a:prstGeom prst="rect">
                      <a:avLst/>
                    </a:prstGeom>
                  </pic:spPr>
                </pic:pic>
              </a:graphicData>
            </a:graphic>
          </wp:inline>
        </w:drawing>
      </w:r>
    </w:p>
    <w:p w14:paraId="5A7D5D60" w14:textId="2D34ACC3" w:rsidR="00522FB7" w:rsidRDefault="0008110D" w:rsidP="00D06DE9">
      <w:pPr>
        <w:pStyle w:val="SchemeorFigures"/>
        <w:ind w:left="101" w:right="158"/>
        <w:rPr>
          <w:iCs/>
        </w:rPr>
      </w:pPr>
      <w:r w:rsidRPr="0008110D">
        <w:t>Figure 46</w:t>
      </w:r>
      <w:r w:rsidR="00522FB7" w:rsidRPr="0008110D">
        <w:t>.</w:t>
      </w:r>
      <w:r w:rsidR="00522FB7" w:rsidRPr="00E0687F">
        <w:t xml:space="preserve"> </w:t>
      </w:r>
      <w:bookmarkStart w:id="103" w:name="_Hlk138213356"/>
      <w:r w:rsidR="00522FB7" w:rsidRPr="00B82825">
        <w:t xml:space="preserve">(a) Synthesis of room-temperature self-healable random copolymer </w:t>
      </w:r>
      <w:r w:rsidR="00522FB7" w:rsidRPr="00B82825">
        <w:rPr>
          <w:iCs/>
        </w:rPr>
        <w:t>Poly(BCOE-</w:t>
      </w:r>
      <w:r w:rsidR="00522FB7" w:rsidRPr="00B82825">
        <w:rPr>
          <w:i/>
        </w:rPr>
        <w:t>r</w:t>
      </w:r>
      <w:r w:rsidR="00522FB7" w:rsidRPr="00B82825">
        <w:rPr>
          <w:iCs/>
        </w:rPr>
        <w:t>-UPy)s</w:t>
      </w:r>
      <w:r w:rsidR="00522FB7">
        <w:rPr>
          <w:noProof/>
        </w:rPr>
        <w:t>.</w:t>
      </w:r>
      <w:r w:rsidR="00522FB7" w:rsidRPr="00B82825">
        <w:rPr>
          <w:noProof/>
        </w:rPr>
        <w:t xml:space="preserve"> (b) Demonstration of the </w:t>
      </w:r>
      <w:r w:rsidR="00522FB7">
        <w:rPr>
          <w:noProof/>
        </w:rPr>
        <w:t xml:space="preserve">simplified </w:t>
      </w:r>
      <w:r w:rsidR="00522FB7" w:rsidRPr="00B82825">
        <w:rPr>
          <w:noProof/>
        </w:rPr>
        <w:t>structure</w:t>
      </w:r>
      <w:r w:rsidR="00522FB7" w:rsidRPr="009C45A3">
        <w:t xml:space="preserve"> </w:t>
      </w:r>
      <w:r w:rsidR="00522FB7">
        <w:t xml:space="preserve">and </w:t>
      </w:r>
      <w:r w:rsidR="00522FB7" w:rsidRPr="009C45A3">
        <w:rPr>
          <w:noProof/>
        </w:rPr>
        <w:t>H-bonding interaction</w:t>
      </w:r>
      <w:r w:rsidR="00522FB7">
        <w:rPr>
          <w:noProof/>
        </w:rPr>
        <w:t>s</w:t>
      </w:r>
      <w:r w:rsidR="00522FB7" w:rsidRPr="009C45A3">
        <w:rPr>
          <w:noProof/>
        </w:rPr>
        <w:t xml:space="preserve"> </w:t>
      </w:r>
      <w:r w:rsidR="00522FB7" w:rsidRPr="00B82825">
        <w:rPr>
          <w:noProof/>
        </w:rPr>
        <w:t xml:space="preserve">of </w:t>
      </w:r>
      <w:r w:rsidR="00522FB7" w:rsidRPr="00B82825">
        <w:rPr>
          <w:iCs/>
        </w:rPr>
        <w:t>Poly(BCOE-</w:t>
      </w:r>
      <w:r w:rsidR="00522FB7" w:rsidRPr="00B82825">
        <w:rPr>
          <w:i/>
        </w:rPr>
        <w:t>r</w:t>
      </w:r>
      <w:r w:rsidR="00522FB7" w:rsidRPr="00B82825">
        <w:rPr>
          <w:iCs/>
        </w:rPr>
        <w:t>-UPy)</w:t>
      </w:r>
      <w:r w:rsidR="00522FB7">
        <w:rPr>
          <w:iCs/>
        </w:rPr>
        <w:t>.</w:t>
      </w:r>
      <w:r w:rsidR="00522FB7" w:rsidRPr="00B82825">
        <w:rPr>
          <w:iCs/>
        </w:rPr>
        <w:t xml:space="preserve"> (c) </w:t>
      </w:r>
      <w:r w:rsidR="00522FB7">
        <w:rPr>
          <w:iCs/>
        </w:rPr>
        <w:t>S</w:t>
      </w:r>
      <w:r w:rsidR="00522FB7" w:rsidRPr="00B82825">
        <w:rPr>
          <w:iCs/>
        </w:rPr>
        <w:t>elf-healing process of Poly(BCOE-</w:t>
      </w:r>
      <w:r w:rsidR="00522FB7" w:rsidRPr="00B82825">
        <w:rPr>
          <w:i/>
        </w:rPr>
        <w:t>r</w:t>
      </w:r>
      <w:r w:rsidR="00522FB7" w:rsidRPr="00B82825">
        <w:rPr>
          <w:iCs/>
        </w:rPr>
        <w:t>-UPy).</w:t>
      </w:r>
      <w:bookmarkEnd w:id="103"/>
    </w:p>
    <w:bookmarkEnd w:id="102"/>
    <w:p w14:paraId="584E1C47" w14:textId="77777777" w:rsidR="00522FB7" w:rsidRDefault="00522FB7" w:rsidP="00634E76">
      <w:pPr>
        <w:pStyle w:val="SchemeorFigures"/>
      </w:pPr>
    </w:p>
    <w:p w14:paraId="2FB43010" w14:textId="77777777" w:rsidR="00522FB7" w:rsidRDefault="00522FB7" w:rsidP="00634E76">
      <w:pPr>
        <w:pStyle w:val="SchemeorFigures"/>
      </w:pPr>
    </w:p>
    <w:p w14:paraId="7A5BC03B" w14:textId="77777777" w:rsidR="00522FB7" w:rsidRDefault="00522FB7" w:rsidP="00634E76">
      <w:pPr>
        <w:pStyle w:val="SchemeorFigures"/>
      </w:pPr>
    </w:p>
    <w:p w14:paraId="09B988CF" w14:textId="77777777" w:rsidR="000B17B3" w:rsidRDefault="000B17B3" w:rsidP="00634E76">
      <w:pPr>
        <w:pStyle w:val="Head1"/>
      </w:pPr>
      <w:bookmarkStart w:id="104" w:name="Fig47"/>
      <w:r>
        <w:rPr>
          <w:noProof/>
        </w:rPr>
        <w:drawing>
          <wp:inline distT="0" distB="0" distL="0" distR="0" wp14:anchorId="0C46D4B2" wp14:editId="145A5D66">
            <wp:extent cx="5937250" cy="2171700"/>
            <wp:effectExtent l="0" t="0" r="6350" b="0"/>
            <wp:docPr id="1129776505" name="Picture 1129776505"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776505" name="Picture 1129776505" descr="A picture containing text, diagram, line, plot&#10;&#10;Description automatically generated"/>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37250" cy="2171700"/>
                    </a:xfrm>
                    <a:prstGeom prst="rect">
                      <a:avLst/>
                    </a:prstGeom>
                    <a:noFill/>
                    <a:ln>
                      <a:noFill/>
                    </a:ln>
                  </pic:spPr>
                </pic:pic>
              </a:graphicData>
            </a:graphic>
          </wp:inline>
        </w:drawing>
      </w:r>
    </w:p>
    <w:p w14:paraId="00F3C72D" w14:textId="65F0B14F" w:rsidR="00522FB7" w:rsidRPr="002758C6" w:rsidRDefault="00935781" w:rsidP="00D06DE9">
      <w:pPr>
        <w:pStyle w:val="SchemeorFigures"/>
        <w:ind w:left="101" w:right="158"/>
      </w:pPr>
      <w:r w:rsidRPr="00935781">
        <w:rPr>
          <w:bCs/>
        </w:rPr>
        <w:t>Figure 47</w:t>
      </w:r>
      <w:r w:rsidR="000B17B3" w:rsidRPr="00935781">
        <w:rPr>
          <w:bCs/>
        </w:rPr>
        <w:t>.</w:t>
      </w:r>
      <w:r w:rsidR="000B17B3">
        <w:t xml:space="preserve"> (a) </w:t>
      </w:r>
      <w:r w:rsidR="000B17B3" w:rsidRPr="002272F0">
        <w:rPr>
          <w:vertAlign w:val="superscript"/>
        </w:rPr>
        <w:t>1</w:t>
      </w:r>
      <w:r w:rsidR="000B17B3">
        <w:t>H NMR spectrum of MPA-UPy. (b</w:t>
      </w:r>
      <w:r w:rsidR="000B17B3">
        <w:rPr>
          <w:rFonts w:hint="eastAsia"/>
        </w:rPr>
        <w:t>)</w:t>
      </w:r>
      <w:r w:rsidR="000B17B3">
        <w:t xml:space="preserve"> TGA data</w:t>
      </w:r>
      <w:r w:rsidR="000B17B3" w:rsidRPr="002334B4">
        <w:t xml:space="preserve"> of</w:t>
      </w:r>
      <w:r w:rsidR="000B17B3">
        <w:t xml:space="preserve"> Poly(BCOE), </w:t>
      </w:r>
      <w:r w:rsidR="000B17B3">
        <w:rPr>
          <w:rFonts w:hint="eastAsia"/>
        </w:rPr>
        <w:t>P</w:t>
      </w:r>
      <w:r w:rsidR="000B17B3">
        <w:t>oly(</w:t>
      </w:r>
      <w:r w:rsidR="000B17B3">
        <w:rPr>
          <w:rFonts w:hint="eastAsia"/>
        </w:rPr>
        <w:t>BCOE</w:t>
      </w:r>
      <w:r w:rsidR="000B17B3">
        <w:t>-</w:t>
      </w:r>
      <w:r w:rsidR="000B17B3" w:rsidRPr="00E63B41">
        <w:rPr>
          <w:i/>
        </w:rPr>
        <w:t>r</w:t>
      </w:r>
      <w:r w:rsidR="000B17B3">
        <w:t>-UPy1),</w:t>
      </w:r>
      <w:r w:rsidR="000B17B3" w:rsidRPr="002C2692">
        <w:rPr>
          <w:rFonts w:hint="eastAsia"/>
        </w:rPr>
        <w:t xml:space="preserve"> </w:t>
      </w:r>
      <w:r w:rsidR="000B17B3">
        <w:rPr>
          <w:rFonts w:hint="eastAsia"/>
        </w:rPr>
        <w:t>P</w:t>
      </w:r>
      <w:r w:rsidR="000B17B3">
        <w:t>oly(</w:t>
      </w:r>
      <w:r w:rsidR="000B17B3">
        <w:rPr>
          <w:rFonts w:hint="eastAsia"/>
        </w:rPr>
        <w:t>BCOE</w:t>
      </w:r>
      <w:r w:rsidR="000B17B3">
        <w:t>-</w:t>
      </w:r>
      <w:r w:rsidR="000B17B3" w:rsidRPr="00E63B41">
        <w:rPr>
          <w:i/>
        </w:rPr>
        <w:t>r</w:t>
      </w:r>
      <w:r w:rsidR="000B17B3">
        <w:t xml:space="preserve">-UPy5), and </w:t>
      </w:r>
      <w:r w:rsidR="000B17B3">
        <w:rPr>
          <w:rFonts w:hint="eastAsia"/>
        </w:rPr>
        <w:t>P</w:t>
      </w:r>
      <w:r w:rsidR="000B17B3">
        <w:t>oly(</w:t>
      </w:r>
      <w:r w:rsidR="000B17B3">
        <w:rPr>
          <w:rFonts w:hint="eastAsia"/>
        </w:rPr>
        <w:t>BCOE</w:t>
      </w:r>
      <w:r w:rsidR="000B17B3">
        <w:t>-</w:t>
      </w:r>
      <w:r w:rsidR="000B17B3" w:rsidRPr="00E63B41">
        <w:rPr>
          <w:i/>
        </w:rPr>
        <w:t>r</w:t>
      </w:r>
      <w:r w:rsidR="000B17B3">
        <w:t>-UPy10).</w:t>
      </w:r>
    </w:p>
    <w:p w14:paraId="7D40ED1A" w14:textId="5DEE2F3E" w:rsidR="00352FDC" w:rsidRPr="00352FDC" w:rsidRDefault="00352FDC" w:rsidP="00352FDC">
      <w:pPr>
        <w:spacing w:before="120" w:line="276" w:lineRule="auto"/>
        <w:ind w:left="101" w:right="158"/>
        <w:jc w:val="both"/>
        <w:rPr>
          <w:sz w:val="24"/>
          <w:szCs w:val="24"/>
        </w:rPr>
      </w:pPr>
      <w:bookmarkStart w:id="105" w:name="C4Results_2"/>
      <w:bookmarkEnd w:id="104"/>
      <w:r w:rsidRPr="00352FDC">
        <w:rPr>
          <w:sz w:val="24"/>
          <w:szCs w:val="24"/>
        </w:rPr>
        <w:lastRenderedPageBreak/>
        <w:t>The peak at 1740-1625 cm</w:t>
      </w:r>
      <w:r w:rsidRPr="00352FDC">
        <w:rPr>
          <w:sz w:val="24"/>
          <w:szCs w:val="24"/>
          <w:vertAlign w:val="superscript"/>
        </w:rPr>
        <w:t>-1</w:t>
      </w:r>
      <w:r w:rsidRPr="00352FDC">
        <w:rPr>
          <w:sz w:val="24"/>
          <w:szCs w:val="24"/>
        </w:rPr>
        <w:t xml:space="preserve"> is attributed to UPy’s urea carbonyl group, while the peak at 1570 cm</w:t>
      </w:r>
      <w:r w:rsidRPr="00352FDC">
        <w:rPr>
          <w:sz w:val="24"/>
          <w:szCs w:val="24"/>
          <w:vertAlign w:val="superscript"/>
        </w:rPr>
        <w:t>-1</w:t>
      </w:r>
      <w:r w:rsidRPr="00352FDC">
        <w:rPr>
          <w:sz w:val="24"/>
          <w:szCs w:val="24"/>
        </w:rPr>
        <w:t xml:space="preserve"> is associated with C–N–H bending and C–N stretching of the amide II (1470–1570 cm</w:t>
      </w:r>
      <w:r w:rsidRPr="00352FDC">
        <w:rPr>
          <w:sz w:val="24"/>
          <w:szCs w:val="24"/>
          <w:vertAlign w:val="superscript"/>
        </w:rPr>
        <w:t>-1</w:t>
      </w:r>
      <w:r w:rsidRPr="00352FDC">
        <w:rPr>
          <w:sz w:val="24"/>
          <w:szCs w:val="24"/>
        </w:rPr>
        <w:t>) band.</w:t>
      </w:r>
      <w:r w:rsidRPr="00352FDC">
        <w:rPr>
          <w:sz w:val="24"/>
          <w:szCs w:val="24"/>
        </w:rPr>
        <w:fldChar w:fldCharType="begin">
          <w:fldData xml:space="preserve">PEVuZE5vdGU+PENpdGU+PEF1dGhvcj5kZSBHcmVlZjwvQXV0aG9yPjxZZWFyPjIwMTA8L1llYXI+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</w:fldData>
        </w:fldChar>
      </w:r>
      <w:r w:rsidR="0032652E">
        <w:rPr>
          <w:sz w:val="24"/>
          <w:szCs w:val="24"/>
        </w:rPr>
        <w:instrText xml:space="preserve"> ADDIN EN.CITE </w:instrText>
      </w:r>
      <w:r w:rsidR="0032652E">
        <w:rPr>
          <w:sz w:val="24"/>
          <w:szCs w:val="24"/>
        </w:rPr>
        <w:fldChar w:fldCharType="begin">
          <w:fldData xml:space="preserve">PEVuZE5vdGU+PENpdGU+PEF1dGhvcj5kZSBHcmVlZjwvQXV0aG9yPjxZZWFyPjIwMTA8L1llYXI+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</w:fldData>
        </w:fldChar>
      </w:r>
      <w:r w:rsidR="0032652E">
        <w:rPr>
          <w:sz w:val="24"/>
          <w:szCs w:val="24"/>
        </w:rPr>
        <w:instrText xml:space="preserve"> ADDIN EN.CITE.DATA </w:instrText>
      </w:r>
      <w:r w:rsidR="0032652E">
        <w:rPr>
          <w:sz w:val="24"/>
          <w:szCs w:val="24"/>
        </w:rPr>
      </w:r>
      <w:r w:rsidR="0032652E">
        <w:rPr>
          <w:sz w:val="24"/>
          <w:szCs w:val="24"/>
        </w:rPr>
        <w:fldChar w:fldCharType="end"/>
      </w:r>
      <w:r w:rsidRPr="00352FDC">
        <w:rPr>
          <w:sz w:val="24"/>
          <w:szCs w:val="24"/>
        </w:rPr>
      </w:r>
      <w:r w:rsidRPr="00352FDC">
        <w:rPr>
          <w:sz w:val="24"/>
          <w:szCs w:val="24"/>
        </w:rPr>
        <w:fldChar w:fldCharType="separate"/>
      </w:r>
      <w:r w:rsidR="0032652E" w:rsidRPr="0032652E">
        <w:rPr>
          <w:noProof/>
          <w:sz w:val="24"/>
          <w:szCs w:val="24"/>
          <w:vertAlign w:val="superscript"/>
        </w:rPr>
        <w:t>252,253</w:t>
      </w:r>
      <w:r w:rsidRPr="00352FDC">
        <w:rPr>
          <w:sz w:val="24"/>
          <w:szCs w:val="24"/>
        </w:rPr>
        <w:fldChar w:fldCharType="end"/>
      </w:r>
    </w:p>
    <w:p w14:paraId="24B4BF00" w14:textId="197AF540" w:rsidR="00C54CEB" w:rsidRPr="00142412" w:rsidRDefault="00352FDC" w:rsidP="00142412">
      <w:pPr>
        <w:spacing w:before="120" w:line="276" w:lineRule="auto"/>
        <w:ind w:left="101" w:right="158"/>
        <w:jc w:val="both"/>
        <w:rPr>
          <w:rFonts w:cs="Times"/>
          <w:iCs/>
          <w:sz w:val="24"/>
          <w:szCs w:val="24"/>
        </w:rPr>
      </w:pPr>
      <w:r w:rsidRPr="00352FDC">
        <w:rPr>
          <w:rFonts w:cs="Times"/>
          <w:iCs/>
          <w:sz w:val="24"/>
          <w:szCs w:val="24"/>
        </w:rPr>
        <w:t>All of the Poly(BCOE-</w:t>
      </w:r>
      <w:r w:rsidRPr="00352FDC">
        <w:rPr>
          <w:rFonts w:cs="Times"/>
          <w:i/>
          <w:sz w:val="24"/>
          <w:szCs w:val="24"/>
        </w:rPr>
        <w:t>r</w:t>
      </w:r>
      <w:r w:rsidRPr="00352FDC">
        <w:rPr>
          <w:rFonts w:cs="Times"/>
          <w:iCs/>
          <w:sz w:val="24"/>
          <w:szCs w:val="24"/>
        </w:rPr>
        <w:t>-UPy) copolymers</w:t>
      </w:r>
      <w:r w:rsidRPr="00352FDC">
        <w:rPr>
          <w:rFonts w:cs="Times"/>
          <w:sz w:val="24"/>
          <w:szCs w:val="24"/>
        </w:rPr>
        <w:t xml:space="preserve"> exhibit good thermal stability with less than 5% weight loss until 230 °C, as illustrated by the </w:t>
      </w:r>
      <w:r w:rsidRPr="00352FDC">
        <w:rPr>
          <w:rFonts w:cs="Times"/>
          <w:iCs/>
          <w:sz w:val="24"/>
          <w:szCs w:val="24"/>
        </w:rPr>
        <w:t>thermogravimetric analysis (TGA)</w:t>
      </w:r>
      <w:r w:rsidRPr="00352FDC">
        <w:rPr>
          <w:rFonts w:cs="Times"/>
          <w:sz w:val="24"/>
          <w:szCs w:val="24"/>
        </w:rPr>
        <w:t xml:space="preserve"> (see Figure </w:t>
      </w:r>
      <w:r w:rsidR="00935781">
        <w:rPr>
          <w:rFonts w:cs="Times"/>
          <w:sz w:val="24"/>
          <w:szCs w:val="24"/>
        </w:rPr>
        <w:t>47</w:t>
      </w:r>
      <w:r w:rsidRPr="00352FDC">
        <w:rPr>
          <w:rFonts w:cs="Times"/>
          <w:sz w:val="24"/>
          <w:szCs w:val="24"/>
        </w:rPr>
        <w:t xml:space="preserve">b). It is worth noting that the thermal stability of copolymers decreases slightly with an increased molar ratio of MPA-UPy, and the degradation temperature of </w:t>
      </w:r>
      <w:r w:rsidRPr="00352FDC">
        <w:rPr>
          <w:rFonts w:cs="Times"/>
          <w:iCs/>
          <w:sz w:val="24"/>
          <w:szCs w:val="24"/>
        </w:rPr>
        <w:t>Poly(BCOE-</w:t>
      </w:r>
      <w:r w:rsidRPr="00352FDC">
        <w:rPr>
          <w:rFonts w:cs="Times"/>
          <w:i/>
          <w:sz w:val="24"/>
          <w:szCs w:val="24"/>
        </w:rPr>
        <w:t>r</w:t>
      </w:r>
      <w:r w:rsidRPr="00352FDC">
        <w:rPr>
          <w:rFonts w:cs="Times"/>
          <w:iCs/>
          <w:sz w:val="24"/>
          <w:szCs w:val="24"/>
        </w:rPr>
        <w:t>-UPy10),</w:t>
      </w:r>
      <w:r w:rsidRPr="00352FDC">
        <w:rPr>
          <w:rFonts w:cs="Times"/>
          <w:sz w:val="24"/>
          <w:szCs w:val="24"/>
        </w:rPr>
        <w:t xml:space="preserve"> which has the most UPy moiety among </w:t>
      </w:r>
      <w:r w:rsidRPr="00352FDC">
        <w:rPr>
          <w:rFonts w:cs="Times"/>
          <w:iCs/>
          <w:sz w:val="24"/>
          <w:szCs w:val="24"/>
        </w:rPr>
        <w:t>Poly(BCOE-</w:t>
      </w:r>
      <w:r w:rsidRPr="00352FDC">
        <w:rPr>
          <w:rFonts w:cs="Times"/>
          <w:i/>
          <w:sz w:val="24"/>
          <w:szCs w:val="24"/>
        </w:rPr>
        <w:t>r</w:t>
      </w:r>
      <w:r w:rsidRPr="00352FDC">
        <w:rPr>
          <w:rFonts w:cs="Times"/>
          <w:iCs/>
          <w:sz w:val="24"/>
          <w:szCs w:val="24"/>
        </w:rPr>
        <w:t>-UPy) copolymers</w:t>
      </w:r>
      <w:r w:rsidRPr="00352FDC">
        <w:rPr>
          <w:rFonts w:cs="Times"/>
          <w:sz w:val="24"/>
          <w:szCs w:val="24"/>
        </w:rPr>
        <w:t>, is comparable to the reported similar system.</w:t>
      </w:r>
      <w:r w:rsidRPr="00352FDC">
        <w:rPr>
          <w:rFonts w:cs="Times"/>
          <w:sz w:val="24"/>
          <w:szCs w:val="24"/>
        </w:rPr>
        <w:fldChar w:fldCharType="begin"/>
      </w:r>
      <w:r w:rsidR="0032652E">
        <w:rPr>
          <w:rFonts w:cs="Times"/>
          <w:sz w:val="24"/>
          <w:szCs w:val="24"/>
        </w:rPr>
        <w:instrText xml:space="preserve"> ADDIN EN.CITE &lt;EndNote&gt;&lt;Cite&gt;&lt;Author&gt;Heinzmann&lt;/Author&gt;&lt;Year&gt;2015&lt;/Year&gt;&lt;RecNum&gt;24&lt;/RecNum&gt;&lt;DisplayText&gt;&lt;style face="superscript"&gt;254&lt;/style&gt;&lt;/DisplayText&gt;&lt;record&gt;&lt;rec-number&gt;24&lt;/rec-number&gt;&lt;foreign-keys&gt;&lt;key app="EN" db-id="sf0eptva85staxe0swcvfap900ffaf9afwrp" timestamp="1624830411"&gt;24&lt;/key&gt;&lt;/foreign-keys&gt;&lt;ref-type name="Journal Article"&gt;17&lt;/ref-type&gt;&lt;contributors&gt;&lt;authors&gt;&lt;author&gt;Heinzmann, Christian&lt;/author&gt;&lt;author&gt;Lamparth, Iris&lt;/author&gt;&lt;author&gt;Rist, Kai&lt;/author&gt;&lt;author&gt;Moszner, Nobert&lt;/author&gt;&lt;author&gt;Fiore, Gina L.&lt;/author&gt;&lt;author&gt;Weder, Christoph&lt;/author&gt;&lt;/authors&gt;&lt;/contributors&gt;&lt;titles&gt;&lt;title&gt;Supramolecular Polymer Networks Made by Solvent-Free Copolymerization of a Liquid 2-Ureido-4[1H]-pyrimidinone Methacrylamide&lt;/title&gt;&lt;secondary-title&gt;Macromolecules&lt;/secondary-title&gt;&lt;/titles&gt;&lt;periodical&gt;&lt;full-title&gt;Macromolecules&lt;/full-title&gt;&lt;/periodical&gt;&lt;pages&gt;8128-8136&lt;/pages&gt;&lt;volume&gt;48&lt;/volume&gt;&lt;number&gt;22&lt;/number&gt;&lt;dates&gt;&lt;year&gt;2015&lt;/year&gt;&lt;pub-dates&gt;&lt;date&gt;2015/11/24&lt;/date&gt;&lt;/pub-dates&gt;&lt;/dates&gt;&lt;publisher&gt;American Chemical Society&lt;/publisher&gt;&lt;isbn&gt;0024-9297&lt;/isbn&gt;&lt;urls&gt;&lt;related-urls&gt;&lt;url&gt;https://doi.org/10.1021/acs.macromol.5b02081&lt;/url&gt;&lt;/related-urls&gt;&lt;/urls&gt;&lt;electronic-resource-num&gt;10.1021/acs.macromol.5b02081&lt;/electronic-resource-num&gt;&lt;/record&gt;&lt;/Cite&gt;&lt;/EndNote&gt;</w:instrText>
      </w:r>
      <w:r w:rsidRPr="00352FDC">
        <w:rPr>
          <w:rFonts w:cs="Times"/>
          <w:sz w:val="24"/>
          <w:szCs w:val="24"/>
        </w:rPr>
        <w:fldChar w:fldCharType="separate"/>
      </w:r>
      <w:r w:rsidR="0032652E" w:rsidRPr="0032652E">
        <w:rPr>
          <w:rFonts w:cs="Times"/>
          <w:noProof/>
          <w:sz w:val="24"/>
          <w:szCs w:val="24"/>
          <w:vertAlign w:val="superscript"/>
        </w:rPr>
        <w:t>254</w:t>
      </w:r>
      <w:r w:rsidRPr="00352FDC">
        <w:rPr>
          <w:rFonts w:cs="Times"/>
          <w:sz w:val="24"/>
          <w:szCs w:val="24"/>
        </w:rPr>
        <w:fldChar w:fldCharType="end"/>
      </w:r>
      <w:r w:rsidRPr="00352FDC">
        <w:rPr>
          <w:rFonts w:cs="Times"/>
          <w:sz w:val="24"/>
          <w:szCs w:val="24"/>
        </w:rPr>
        <w:t xml:space="preserve"> As illustrated by the differential scanning calorimetry (DSC) data in Figure </w:t>
      </w:r>
      <w:r w:rsidR="00837227">
        <w:rPr>
          <w:rFonts w:cs="Times"/>
          <w:sz w:val="24"/>
          <w:szCs w:val="24"/>
        </w:rPr>
        <w:t>48</w:t>
      </w:r>
      <w:r w:rsidRPr="00352FDC">
        <w:rPr>
          <w:rFonts w:cs="Times"/>
          <w:sz w:val="24"/>
          <w:szCs w:val="24"/>
        </w:rPr>
        <w:t>c, all samples show a single glass transition temperature (T</w:t>
      </w:r>
      <w:r w:rsidRPr="00352FDC">
        <w:rPr>
          <w:rFonts w:cs="Times"/>
          <w:sz w:val="24"/>
          <w:szCs w:val="24"/>
          <w:vertAlign w:val="subscript"/>
        </w:rPr>
        <w:t>g</w:t>
      </w:r>
      <w:r w:rsidRPr="00352FDC">
        <w:rPr>
          <w:rFonts w:cs="Times"/>
          <w:sz w:val="24"/>
          <w:szCs w:val="24"/>
        </w:rPr>
        <w:t>) ranging from -2.4 °C to 21.7 °C. Their low T</w:t>
      </w:r>
      <w:r w:rsidRPr="00352FDC">
        <w:rPr>
          <w:rFonts w:cs="Times"/>
          <w:sz w:val="24"/>
          <w:szCs w:val="24"/>
          <w:vertAlign w:val="subscript"/>
        </w:rPr>
        <w:t xml:space="preserve">g </w:t>
      </w:r>
      <w:r w:rsidRPr="00352FDC">
        <w:rPr>
          <w:rFonts w:cs="Times"/>
          <w:sz w:val="24"/>
          <w:szCs w:val="24"/>
        </w:rPr>
        <w:t>values indicate</w:t>
      </w:r>
      <w:r w:rsidRPr="00352FDC">
        <w:rPr>
          <w:rFonts w:cs="Times"/>
          <w:iCs/>
          <w:sz w:val="24"/>
          <w:szCs w:val="24"/>
        </w:rPr>
        <w:t xml:space="preserve"> high chain mobility at ambient temperature, benefiting autonomous self-healing capability along with stretchability. A </w:t>
      </w:r>
      <w:r w:rsidRPr="00352FDC">
        <w:rPr>
          <w:rFonts w:cs="Times"/>
          <w:sz w:val="24"/>
          <w:szCs w:val="24"/>
        </w:rPr>
        <w:t>higher concentration of MPA-UPy units renders the increase of T</w:t>
      </w:r>
      <w:r w:rsidRPr="00352FDC">
        <w:rPr>
          <w:rFonts w:cs="Times"/>
          <w:sz w:val="24"/>
          <w:szCs w:val="24"/>
          <w:vertAlign w:val="subscript"/>
        </w:rPr>
        <w:t>g</w:t>
      </w:r>
      <w:r w:rsidRPr="00352FDC">
        <w:rPr>
          <w:rFonts w:cs="Times"/>
          <w:sz w:val="24"/>
          <w:szCs w:val="24"/>
        </w:rPr>
        <w:t xml:space="preserve"> due to the higher density of quadruple H-bonds by UPy moieties that has significantly higher bond dissociation energy than typical H-bonding units (about 37.5 kJ mol</w:t>
      </w:r>
      <w:r w:rsidRPr="00352FDC">
        <w:rPr>
          <w:rFonts w:cs="Times"/>
          <w:sz w:val="24"/>
          <w:szCs w:val="24"/>
          <w:vertAlign w:val="superscript"/>
        </w:rPr>
        <w:t>−1</w:t>
      </w:r>
      <w:r w:rsidRPr="00352FDC">
        <w:rPr>
          <w:rFonts w:cs="Times"/>
          <w:sz w:val="24"/>
          <w:szCs w:val="24"/>
        </w:rPr>
        <w:t xml:space="preserve"> for quadruple H-bonds in UPy </w:t>
      </w:r>
      <w:r w:rsidRPr="00352FDC">
        <w:rPr>
          <w:rFonts w:cs="Times"/>
          <w:i/>
          <w:iCs/>
          <w:sz w:val="24"/>
          <w:szCs w:val="24"/>
        </w:rPr>
        <w:t>vs.</w:t>
      </w:r>
      <w:r w:rsidRPr="00352FDC">
        <w:rPr>
          <w:rFonts w:cs="Times"/>
          <w:sz w:val="24"/>
          <w:szCs w:val="24"/>
        </w:rPr>
        <w:t xml:space="preserve"> &lt; 15 kJ mol</w:t>
      </w:r>
      <w:r w:rsidRPr="00352FDC">
        <w:rPr>
          <w:rFonts w:cs="Times"/>
          <w:sz w:val="24"/>
          <w:szCs w:val="24"/>
          <w:vertAlign w:val="superscript"/>
        </w:rPr>
        <w:t>−1</w:t>
      </w:r>
      <w:r w:rsidRPr="00352FDC">
        <w:rPr>
          <w:rFonts w:cs="Times"/>
          <w:sz w:val="24"/>
          <w:szCs w:val="24"/>
        </w:rPr>
        <w:t xml:space="preserve"> for single hydrogen bonds).</w:t>
      </w:r>
      <w:r w:rsidRPr="00352FDC">
        <w:rPr>
          <w:rFonts w:cs="Times"/>
          <w:sz w:val="24"/>
          <w:szCs w:val="24"/>
        </w:rPr>
        <w:fldChar w:fldCharType="begin">
          <w:fldData xml:space="preserve">PEVuZE5vdGU+PENpdGU+PEF1dGhvcj5TY2huZWxsPC9BdXRob3I+PFllYXI+MjAwMjwvWWVhcj48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</w:fldData>
        </w:fldChar>
      </w:r>
      <w:r w:rsidR="0032652E">
        <w:rPr>
          <w:rFonts w:cs="Times"/>
          <w:sz w:val="24"/>
          <w:szCs w:val="24"/>
        </w:rPr>
        <w:instrText xml:space="preserve"> ADDIN EN.CITE </w:instrText>
      </w:r>
      <w:r w:rsidR="0032652E">
        <w:rPr>
          <w:rFonts w:cs="Times"/>
          <w:sz w:val="24"/>
          <w:szCs w:val="24"/>
        </w:rPr>
        <w:fldChar w:fldCharType="begin">
          <w:fldData xml:space="preserve">PEVuZE5vdGU+PENpdGU+PEF1dGhvcj5TY2huZWxsPC9BdXRob3I+PFllYXI+MjAwMjwvWWVhcj48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</w:fldData>
        </w:fldChar>
      </w:r>
      <w:r w:rsidR="0032652E">
        <w:rPr>
          <w:rFonts w:cs="Times"/>
          <w:sz w:val="24"/>
          <w:szCs w:val="24"/>
        </w:rPr>
        <w:instrText xml:space="preserve"> ADDIN EN.CITE.DATA </w:instrText>
      </w:r>
      <w:r w:rsidR="0032652E">
        <w:rPr>
          <w:rFonts w:cs="Times"/>
          <w:sz w:val="24"/>
          <w:szCs w:val="24"/>
        </w:rPr>
      </w:r>
      <w:r w:rsidR="0032652E">
        <w:rPr>
          <w:rFonts w:cs="Times"/>
          <w:sz w:val="24"/>
          <w:szCs w:val="24"/>
        </w:rPr>
        <w:fldChar w:fldCharType="end"/>
      </w:r>
      <w:r w:rsidRPr="00352FDC">
        <w:rPr>
          <w:rFonts w:cs="Times"/>
          <w:sz w:val="24"/>
          <w:szCs w:val="24"/>
        </w:rPr>
      </w:r>
      <w:r w:rsidRPr="00352FDC">
        <w:rPr>
          <w:rFonts w:cs="Times"/>
          <w:sz w:val="24"/>
          <w:szCs w:val="24"/>
        </w:rPr>
        <w:fldChar w:fldCharType="separate"/>
      </w:r>
      <w:r w:rsidR="0032652E" w:rsidRPr="0032652E">
        <w:rPr>
          <w:rFonts w:cs="Times"/>
          <w:noProof/>
          <w:sz w:val="24"/>
          <w:szCs w:val="24"/>
          <w:vertAlign w:val="superscript"/>
        </w:rPr>
        <w:t>255,256</w:t>
      </w:r>
      <w:r w:rsidRPr="00352FDC">
        <w:rPr>
          <w:rFonts w:cs="Times"/>
          <w:sz w:val="24"/>
          <w:szCs w:val="24"/>
        </w:rPr>
        <w:fldChar w:fldCharType="end"/>
      </w:r>
      <w:r w:rsidRPr="00352FDC">
        <w:rPr>
          <w:rFonts w:cs="Times"/>
          <w:sz w:val="24"/>
          <w:szCs w:val="24"/>
        </w:rPr>
        <w:t xml:space="preserve"> The increase in T</w:t>
      </w:r>
      <w:r w:rsidRPr="00352FDC">
        <w:rPr>
          <w:rFonts w:cs="Times"/>
          <w:sz w:val="24"/>
          <w:szCs w:val="24"/>
          <w:vertAlign w:val="subscript"/>
        </w:rPr>
        <w:t>g</w:t>
      </w:r>
      <w:r w:rsidRPr="00352FDC">
        <w:rPr>
          <w:rFonts w:cs="Times"/>
          <w:sz w:val="24"/>
          <w:szCs w:val="24"/>
        </w:rPr>
        <w:t xml:space="preserve"> is roughly proportional to the fraction of UPy units (Figure </w:t>
      </w:r>
      <w:r w:rsidR="00837227">
        <w:rPr>
          <w:rFonts w:cs="Times"/>
          <w:sz w:val="24"/>
          <w:szCs w:val="24"/>
        </w:rPr>
        <w:t>48</w:t>
      </w:r>
      <w:r w:rsidRPr="00352FDC">
        <w:rPr>
          <w:rFonts w:cs="Times"/>
          <w:sz w:val="24"/>
          <w:szCs w:val="24"/>
        </w:rPr>
        <w:t>c), in agreement with the predictions of recent theoretical work on the role of stickers in associating polymers.</w:t>
      </w:r>
      <w:r w:rsidRPr="00352FDC">
        <w:rPr>
          <w:rFonts w:cs="Times"/>
          <w:sz w:val="24"/>
          <w:szCs w:val="24"/>
        </w:rPr>
        <w:fldChar w:fldCharType="begin"/>
      </w:r>
      <w:r w:rsidR="00AD287F">
        <w:rPr>
          <w:rFonts w:cs="Times"/>
          <w:sz w:val="24"/>
          <w:szCs w:val="24"/>
        </w:rPr>
        <w:instrText xml:space="preserve"> ADDIN EN.CITE &lt;EndNote&gt;&lt;Cite&gt;&lt;Author&gt;Ghosh&lt;/Author&gt;&lt;Year&gt;2022&lt;/Year&gt;&lt;RecNum&gt;116&lt;/RecNum&gt;&lt;DisplayText&gt;&lt;style face="superscript"&gt;70&lt;/style&gt;&lt;/DisplayText&gt;&lt;record&gt;&lt;rec-number&gt;116&lt;/rec-number&gt;&lt;foreign-keys&gt;&lt;key app="EN" db-id="dazfpwrrustdwqewf5wve904z22vexrtx025" timestamp="1658438735"&gt;116&lt;/key&gt;&lt;/foreign-keys&gt;&lt;ref-type name="Journal Article"&gt;17&lt;/ref-type&gt;&lt;contributors&gt;&lt;authors&gt;&lt;author&gt;Ghosh, Ashesh&lt;/author&gt;&lt;author&gt;Samanta, Subarna&lt;/author&gt;&lt;author&gt;Ge, Sirui&lt;/author&gt;&lt;author&gt;Sokolov, Alexei P.&lt;/author&gt;&lt;author&gt;Schweizer, Kenneth S.&lt;/author&gt;&lt;/authors&gt;&lt;/contributors&gt;&lt;titles&gt;&lt;title&gt;Influence of Attractive Functional Groups on the Segmental Dynamics and Glass Transition in Associating Polymers&lt;/title&gt;&lt;secondary-title&gt;Macromolecules&lt;/secondary-title&gt;&lt;/titles&gt;&lt;pages&gt;2345-2357&lt;/pages&gt;&lt;volume&gt;55&lt;/volume&gt;&lt;number&gt;6&lt;/number&gt;&lt;dates&gt;&lt;year&gt;2022&lt;/year&gt;&lt;pub-dates&gt;&lt;date&gt;2022/03/22&lt;/date&gt;&lt;/pub-dates&gt;&lt;/dates&gt;&lt;publisher&gt;American Chemical Society&lt;/publisher&gt;&lt;isbn&gt;0024-9297&lt;/isbn&gt;&lt;urls&gt;&lt;related-urls&gt;&lt;url&gt;https://doi.org/10.1021/acs.macromol.2c00080&lt;/url&gt;&lt;/related-urls&gt;&lt;/urls&gt;&lt;electronic-resource-num&gt;10.1021/acs.macromol.2c00080&lt;/electronic-resource-num&gt;&lt;/record&gt;&lt;/Cite&gt;&lt;/EndNote&gt;</w:instrText>
      </w:r>
      <w:r w:rsidRPr="00352FDC">
        <w:rPr>
          <w:rFonts w:cs="Times"/>
          <w:sz w:val="24"/>
          <w:szCs w:val="24"/>
        </w:rPr>
        <w:fldChar w:fldCharType="separate"/>
      </w:r>
      <w:r w:rsidR="00AD287F" w:rsidRPr="00AD287F">
        <w:rPr>
          <w:rFonts w:cs="Times"/>
          <w:noProof/>
          <w:sz w:val="24"/>
          <w:szCs w:val="24"/>
          <w:vertAlign w:val="superscript"/>
        </w:rPr>
        <w:t>70</w:t>
      </w:r>
      <w:r w:rsidRPr="00352FDC">
        <w:rPr>
          <w:rFonts w:cs="Times"/>
          <w:sz w:val="24"/>
          <w:szCs w:val="24"/>
        </w:rPr>
        <w:fldChar w:fldCharType="end"/>
      </w:r>
      <w:r w:rsidRPr="00352FDC">
        <w:rPr>
          <w:rFonts w:cs="Times"/>
          <w:sz w:val="24"/>
          <w:szCs w:val="24"/>
        </w:rPr>
        <w:t xml:space="preserve"> Moreover, showing no </w:t>
      </w:r>
      <w:r w:rsidRPr="00352FDC">
        <w:rPr>
          <w:rFonts w:cs="Times"/>
          <w:sz w:val="24"/>
          <w:szCs w:val="24"/>
          <w:lang w:eastAsia="zh-CN"/>
        </w:rPr>
        <w:t xml:space="preserve">peak in the SAXS data (Figure </w:t>
      </w:r>
      <w:r w:rsidR="00837227">
        <w:rPr>
          <w:rFonts w:cs="Times"/>
          <w:sz w:val="24"/>
          <w:szCs w:val="24"/>
          <w:lang w:eastAsia="zh-CN"/>
        </w:rPr>
        <w:t>48</w:t>
      </w:r>
      <w:r w:rsidRPr="00352FDC">
        <w:rPr>
          <w:rFonts w:cs="Times"/>
          <w:sz w:val="24"/>
          <w:szCs w:val="24"/>
          <w:lang w:eastAsia="zh-CN"/>
        </w:rPr>
        <w:t>d) indicates</w:t>
      </w:r>
      <w:r w:rsidRPr="00352FDC">
        <w:rPr>
          <w:rFonts w:cs="Times"/>
          <w:sz w:val="24"/>
          <w:szCs w:val="24"/>
        </w:rPr>
        <w:t xml:space="preserve"> the absence of significant phase separation in all of the </w:t>
      </w:r>
      <w:r w:rsidRPr="00352FDC">
        <w:rPr>
          <w:rFonts w:cs="Times"/>
          <w:iCs/>
          <w:sz w:val="24"/>
          <w:szCs w:val="24"/>
        </w:rPr>
        <w:t>Poly(BCOE-</w:t>
      </w:r>
      <w:r w:rsidRPr="00352FDC">
        <w:rPr>
          <w:rFonts w:cs="Times"/>
          <w:i/>
          <w:sz w:val="24"/>
          <w:szCs w:val="24"/>
        </w:rPr>
        <w:t>r</w:t>
      </w:r>
      <w:r w:rsidRPr="00352FDC">
        <w:rPr>
          <w:rFonts w:cs="Times"/>
          <w:iCs/>
          <w:sz w:val="24"/>
          <w:szCs w:val="24"/>
        </w:rPr>
        <w:t>-UPy) samples.</w:t>
      </w:r>
      <w:r w:rsidRPr="00352FDC">
        <w:rPr>
          <w:rFonts w:cs="Times"/>
          <w:iCs/>
          <w:sz w:val="24"/>
          <w:szCs w:val="24"/>
        </w:rPr>
        <w:fldChar w:fldCharType="begin"/>
      </w:r>
      <w:r w:rsidR="0032652E">
        <w:rPr>
          <w:rFonts w:cs="Times"/>
          <w:iCs/>
          <w:sz w:val="24"/>
          <w:szCs w:val="24"/>
        </w:rPr>
        <w:instrText xml:space="preserve"> ADDIN EN.CITE &lt;EndNote&gt;&lt;Cite&gt;&lt;Author&gt;Golkaram&lt;/Author&gt;&lt;Year&gt;2020&lt;/Year&gt;&lt;RecNum&gt;28&lt;/RecNum&gt;&lt;DisplayText&gt;&lt;style face="superscript"&gt;257&lt;/style&gt;&lt;/DisplayText&gt;&lt;record&gt;&lt;rec-number&gt;28&lt;/rec-number&gt;&lt;foreign-keys&gt;&lt;key app="EN" db-id="sf0eptva85staxe0swcvfap900ffaf9afwrp" timestamp="1642291003"&gt;28&lt;/key&gt;&lt;/foreign-keys&gt;&lt;ref-type name="Journal Article"&gt;17&lt;/ref-type&gt;&lt;contributors&gt;&lt;authors&gt;&lt;author&gt;Golkaram, Milad&lt;/author&gt;&lt;author&gt;Portale, Giuseppe&lt;/author&gt;&lt;author&gt;Mulder, Pascal&lt;/author&gt;&lt;author&gt;Maniar, Dina&lt;/author&gt;&lt;author&gt;Faraji, Shirin&lt;/author&gt;&lt;author&gt;Loos, Katja&lt;/author&gt;&lt;/authors&gt;&lt;/contributors&gt;&lt;titles&gt;&lt;title&gt;Order–disorder transition in supramolecular polymer combs/brushes with polymeric side chains&lt;/title&gt;&lt;secondary-title&gt;Polymer Chemistry&lt;/secondary-title&gt;&lt;/titles&gt;&lt;periodical&gt;&lt;full-title&gt;Polymer Chemistry&lt;/full-title&gt;&lt;abbr-1&gt;Polym. Chem.&lt;/abbr-1&gt;&lt;/periodical&gt;&lt;pages&gt;2749-2760&lt;/pages&gt;&lt;volume&gt;11&lt;/volume&gt;&lt;number&gt;15&lt;/number&gt;&lt;dates&gt;&lt;year&gt;2020&lt;/year&gt;&lt;/dates&gt;&lt;publisher&gt;The Royal Society of Chemistry&lt;/publisher&gt;&lt;isbn&gt;1759-9954&lt;/isbn&gt;&lt;work-type&gt;10.1039/C9PY01915D&lt;/work-type&gt;&lt;urls&gt;&lt;related-urls&gt;&lt;url&gt;http://dx.doi.org/10.1039/C9PY01915D&lt;/url&gt;&lt;/related-urls&gt;&lt;/urls&gt;&lt;electronic-resource-num&gt;10.1039/C9PY01915D&lt;/electronic-resource-num&gt;&lt;/record&gt;&lt;/Cite&gt;&lt;/EndNote&gt;</w:instrText>
      </w:r>
      <w:r w:rsidRPr="00352FDC">
        <w:rPr>
          <w:rFonts w:cs="Times"/>
          <w:iCs/>
          <w:sz w:val="24"/>
          <w:szCs w:val="24"/>
        </w:rPr>
        <w:fldChar w:fldCharType="separate"/>
      </w:r>
      <w:r w:rsidR="0032652E" w:rsidRPr="0032652E">
        <w:rPr>
          <w:rFonts w:cs="Times"/>
          <w:iCs/>
          <w:noProof/>
          <w:sz w:val="24"/>
          <w:szCs w:val="24"/>
          <w:vertAlign w:val="superscript"/>
        </w:rPr>
        <w:t>257</w:t>
      </w:r>
      <w:r w:rsidRPr="00352FDC">
        <w:rPr>
          <w:rFonts w:cs="Times"/>
          <w:iCs/>
          <w:sz w:val="24"/>
          <w:szCs w:val="24"/>
        </w:rPr>
        <w:fldChar w:fldCharType="end"/>
      </w:r>
      <w:r w:rsidRPr="00352FDC">
        <w:rPr>
          <w:rFonts w:cs="Times"/>
          <w:iCs/>
          <w:sz w:val="24"/>
          <w:szCs w:val="24"/>
        </w:rPr>
        <w:t xml:space="preserve"> This is consistent with</w:t>
      </w:r>
      <w:r w:rsidRPr="00352FDC">
        <w:rPr>
          <w:rFonts w:cs="Times"/>
          <w:sz w:val="24"/>
          <w:szCs w:val="24"/>
        </w:rPr>
        <w:t xml:space="preserve"> </w:t>
      </w:r>
      <w:r w:rsidRPr="00352FDC">
        <w:rPr>
          <w:rFonts w:cs="Times"/>
          <w:sz w:val="24"/>
          <w:szCs w:val="24"/>
          <w:lang w:eastAsia="zh-CN"/>
        </w:rPr>
        <w:t xml:space="preserve">the absence of a </w:t>
      </w:r>
      <w:r w:rsidRPr="00352FDC">
        <w:rPr>
          <w:rFonts w:cs="Times"/>
          <w:sz w:val="24"/>
          <w:szCs w:val="24"/>
        </w:rPr>
        <w:t>second T</w:t>
      </w:r>
      <w:r w:rsidRPr="00352FDC">
        <w:rPr>
          <w:rFonts w:cs="Times"/>
          <w:sz w:val="24"/>
          <w:szCs w:val="24"/>
          <w:vertAlign w:val="subscript"/>
        </w:rPr>
        <w:t>g</w:t>
      </w:r>
      <w:r w:rsidRPr="00352FDC">
        <w:rPr>
          <w:rFonts w:cs="Times"/>
          <w:iCs/>
          <w:sz w:val="24"/>
          <w:szCs w:val="24"/>
        </w:rPr>
        <w:t xml:space="preserve"> in the DSC data (Figure </w:t>
      </w:r>
      <w:r w:rsidR="00837227">
        <w:rPr>
          <w:rFonts w:cs="Times"/>
          <w:iCs/>
          <w:sz w:val="24"/>
          <w:szCs w:val="24"/>
        </w:rPr>
        <w:t>48</w:t>
      </w:r>
      <w:r w:rsidRPr="00352FDC">
        <w:rPr>
          <w:rFonts w:cs="Times"/>
          <w:iCs/>
          <w:sz w:val="24"/>
          <w:szCs w:val="24"/>
        </w:rPr>
        <w:t>c)</w:t>
      </w:r>
      <w:r w:rsidR="00522FB7" w:rsidRPr="00352FDC">
        <w:rPr>
          <w:rFonts w:cs="Times"/>
          <w:iCs/>
          <w:sz w:val="24"/>
          <w:szCs w:val="24"/>
        </w:rPr>
        <w:t xml:space="preserve">. </w:t>
      </w:r>
    </w:p>
    <w:p w14:paraId="0AB70874" w14:textId="77777777" w:rsidR="00142412" w:rsidRDefault="00142412" w:rsidP="00142412">
      <w:pPr>
        <w:pStyle w:val="Heading3"/>
        <w:spacing w:before="120" w:after="120"/>
        <w:ind w:left="101"/>
      </w:pPr>
      <w:r>
        <w:t>Mechanical</w:t>
      </w:r>
      <w:r>
        <w:rPr>
          <w:spacing w:val="-14"/>
        </w:rPr>
        <w:t xml:space="preserve"> </w:t>
      </w:r>
      <w:r>
        <w:t>Properties Evaluations</w:t>
      </w:r>
    </w:p>
    <w:p w14:paraId="2ACBFA65" w14:textId="20BE8A27" w:rsidR="00142412" w:rsidRDefault="00142412" w:rsidP="00142412">
      <w:pPr>
        <w:pStyle w:val="BGKeywords"/>
        <w:spacing w:line="276" w:lineRule="auto"/>
        <w:ind w:left="101" w:right="144"/>
        <w:rPr>
          <w:bCs/>
        </w:rPr>
      </w:pPr>
      <w:r w:rsidRPr="00A27C14">
        <w:rPr>
          <w:bCs/>
          <w:iCs/>
        </w:rPr>
        <w:t xml:space="preserve">During the rheology tests, the </w:t>
      </w:r>
      <w:r w:rsidRPr="00A27C14">
        <w:rPr>
          <w:bCs/>
        </w:rPr>
        <w:t>storage modulus (</w:t>
      </w:r>
      <w:bookmarkStart w:id="106" w:name="_Hlk108218698"/>
      <w:r w:rsidRPr="00A27C14">
        <w:rPr>
          <w:bCs/>
        </w:rPr>
        <w:t>G'</w:t>
      </w:r>
      <w:bookmarkEnd w:id="106"/>
      <w:r w:rsidRPr="00A27C14">
        <w:rPr>
          <w:bCs/>
        </w:rPr>
        <w:t xml:space="preserve">) and loss modulus (G") were measured with a frequency sweep applied to the samples. </w:t>
      </w:r>
      <w:bookmarkStart w:id="107" w:name="_Hlk132211800"/>
      <w:r w:rsidRPr="00A27C14">
        <w:rPr>
          <w:bCs/>
        </w:rPr>
        <w:t xml:space="preserve">The master curves are obtained by combining the data at different temperatures using the temperature-frequency superposition (Figure </w:t>
      </w:r>
      <w:r>
        <w:rPr>
          <w:bCs/>
        </w:rPr>
        <w:t>49</w:t>
      </w:r>
      <w:r w:rsidRPr="00A27C14">
        <w:rPr>
          <w:bCs/>
        </w:rPr>
        <w:t>a</w:t>
      </w:r>
      <w:r w:rsidRPr="00250893">
        <w:rPr>
          <w:bCs/>
        </w:rPr>
        <w:t>) with the reference temperature of 298 K (25 °C)</w:t>
      </w:r>
      <w:bookmarkEnd w:id="107"/>
      <w:r w:rsidRPr="00250893">
        <w:rPr>
          <w:bCs/>
        </w:rPr>
        <w:t xml:space="preserve">. </w:t>
      </w:r>
      <w:r w:rsidRPr="00250893">
        <w:rPr>
          <w:bCs/>
          <w:iCs/>
        </w:rPr>
        <w:t>Without</w:t>
      </w:r>
      <w:r w:rsidRPr="00A27C14">
        <w:rPr>
          <w:bCs/>
          <w:iCs/>
        </w:rPr>
        <w:t xml:space="preserve"> UPy units, the Poly(BCOE) </w:t>
      </w:r>
      <w:r w:rsidRPr="00A27C14">
        <w:rPr>
          <w:bCs/>
        </w:rPr>
        <w:t xml:space="preserve">exhibits a usual solid-like behavior with G' higher than G" at higher frequencies, whereas it exhibits liquid-like behavior with G' lower than G" at lower frequencies. With the incorporation of UPy moiety, G" and G' spectra shift to lower frequency due to slower segmental dynamics, and a rubbery plateau develops due to the appearance of temporal UPy crosslinks (Figure </w:t>
      </w:r>
      <w:r>
        <w:rPr>
          <w:bCs/>
        </w:rPr>
        <w:t>49</w:t>
      </w:r>
      <w:r w:rsidRPr="00A27C14">
        <w:rPr>
          <w:bCs/>
        </w:rPr>
        <w:t>a). The level of rubbery plateau G'</w:t>
      </w:r>
      <w:r w:rsidRPr="00A27C14">
        <w:rPr>
          <w:bCs/>
          <w:vertAlign w:val="subscript"/>
        </w:rPr>
        <w:t>r</w:t>
      </w:r>
      <w:r w:rsidRPr="00A27C14">
        <w:rPr>
          <w:bCs/>
        </w:rPr>
        <w:t xml:space="preserve"> could be utilized to calculate the cross-link density </w:t>
      </w:r>
      <w:r w:rsidRPr="00A27C14">
        <w:rPr>
          <w:bCs/>
          <w:i/>
          <w:iCs/>
        </w:rPr>
        <w:t>via</w:t>
      </w:r>
      <w:r w:rsidRPr="00A27C14">
        <w:rPr>
          <w:bCs/>
        </w:rPr>
        <w:t xml:space="preserve"> the following equation</w:t>
      </w:r>
      <w:r w:rsidRPr="00A27C14">
        <w:rPr>
          <w:b/>
          <w:bCs/>
        </w:rPr>
        <w:fldChar w:fldCharType="begin"/>
      </w:r>
      <w:r w:rsidR="0032652E">
        <w:rPr>
          <w:b/>
          <w:bCs/>
        </w:rPr>
        <w:instrText xml:space="preserve"> ADDIN EN.CITE &lt;EndNote&gt;&lt;Cite&gt;&lt;Author&gt;Yamaguchi&lt;/Author&gt;&lt;Year&gt;2001&lt;/Year&gt;&lt;RecNum&gt;26&lt;/RecNum&gt;&lt;DisplayText&gt;&lt;style face="superscript"&gt;258&lt;/style&gt;&lt;/DisplayText&gt;&lt;record&gt;&lt;rec-number&gt;26&lt;/rec-number&gt;&lt;foreign-keys&gt;&lt;key app="EN" db-id="sf0eptva85staxe0swcvfap900ffaf9afwrp" timestamp="1624854926"&gt;26&lt;/key&gt;&lt;/foreign-keys&gt;&lt;ref-type name="Journal Article"&gt;17&lt;/ref-type&gt;&lt;contributors&gt;&lt;authors&gt;&lt;author&gt;Yamaguchi, Masayuki&lt;/author&gt;&lt;/authors&gt;&lt;/contributors&gt;&lt;titles&gt;&lt;title&gt;Rheological properties of linear and crosslinked polymer blends: Relation between crosslink density and enhancement of elongational viscosity&lt;/title&gt;&lt;secondary-title&gt;Journal of Polymer Science Part B: Polymer Physics&lt;/secondary-title&gt;&lt;/titles&gt;&lt;pages&gt;228-235&lt;/pages&gt;&lt;volume&gt;39&lt;/volume&gt;&lt;number&gt;2&lt;/number&gt;&lt;keywords&gt;&lt;keyword&gt;elongational viscosity&lt;/keyword&gt;&lt;keyword&gt;rheological properties&lt;/keyword&gt;&lt;keyword&gt;gel&lt;/keyword&gt;&lt;keyword&gt;crosslinking&lt;/keyword&gt;&lt;keyword&gt;polymer blend&lt;/keyword&gt;&lt;keyword&gt;polypropylene&lt;/keyword&gt;&lt;keyword&gt;ethylene–α-olefin copolymer&lt;/keyword&gt;&lt;/keywords&gt;&lt;dates&gt;&lt;year&gt;2001&lt;/year&gt;&lt;pub-dates&gt;&lt;date&gt;2001/01/15&lt;/date&gt;&lt;/pub-dates&gt;&lt;/dates&gt;&lt;publisher&gt;John Wiley &amp;amp; Sons, Ltd&lt;/publisher&gt;&lt;isbn&gt;0887-6266&lt;/isbn&gt;&lt;work-type&gt;https://doi.org/10.1002/1099-0488(20010115)39:2&amp;lt;228::AID-POLB50&amp;gt;3.0.CO;2-Z&lt;/work-type&gt;&lt;urls&gt;&lt;related-urls&gt;&lt;url&gt;https://doi.org/10.1002/1099-0488(20010115)39:2&amp;lt;228::AID-POLB50&amp;gt;3.0.CO;2-Z&lt;/url&gt;&lt;/related-urls&gt;&lt;/urls&gt;&lt;electronic-resource-num&gt;https://doi.org/10.1002/1099-0488(20010115)39:2&amp;lt;228::AID-POLB50&amp;gt;3.0.CO;2-Z&lt;/electronic-resource-num&gt;&lt;access-date&gt;2021/06/27&lt;/access-date&gt;&lt;/record&gt;&lt;/Cite&gt;&lt;/EndNote&gt;</w:instrText>
      </w:r>
      <w:r w:rsidRPr="00A27C14">
        <w:rPr>
          <w:b/>
          <w:bCs/>
        </w:rPr>
        <w:fldChar w:fldCharType="separate"/>
      </w:r>
      <w:r w:rsidR="0032652E" w:rsidRPr="0032652E">
        <w:rPr>
          <w:b/>
          <w:bCs/>
          <w:noProof/>
          <w:vertAlign w:val="superscript"/>
        </w:rPr>
        <w:t>258</w:t>
      </w:r>
      <w:r w:rsidRPr="00A27C14">
        <w:rPr>
          <w:b/>
          <w:bCs/>
        </w:rPr>
        <w:fldChar w:fldCharType="end"/>
      </w:r>
    </w:p>
    <w:p w14:paraId="6E51CDA1" w14:textId="77777777" w:rsidR="00142412" w:rsidRPr="00E0687F" w:rsidRDefault="00000000" w:rsidP="00142412">
      <w:pPr>
        <w:pStyle w:val="BGKeywords"/>
        <w:spacing w:line="276" w:lineRule="auto"/>
        <w:ind w:left="101" w:right="144"/>
        <w:rPr>
          <w:rFonts w:cs="Times"/>
          <w:lang w:eastAsia="zh-CN"/>
        </w:rPr>
      </w:pPr>
      <m:oMath>
        <m:sSub>
          <m:sSubPr>
            <m:ctrlPr>
              <w:rPr>
                <w:rFonts w:ascii="Cambria Math" w:hAnsi="Cambria Math" w:cs="Times"/>
                <w:i/>
                <w:iCs/>
                <w:color w:val="000000" w:themeColor="text1"/>
                <w:kern w:val="24"/>
                <w:szCs w:val="36"/>
              </w:rPr>
            </m:ctrlPr>
          </m:sSubPr>
          <m:e>
            <m:r>
              <w:rPr>
                <w:rFonts w:ascii="Cambria Math" w:hAnsi="Cambria Math" w:cs="Times"/>
                <w:color w:val="000000" w:themeColor="text1"/>
                <w:kern w:val="24"/>
                <w:szCs w:val="36"/>
                <w:lang w:eastAsia="zh-CN"/>
              </w:rPr>
              <m:t>c</m:t>
            </m:r>
          </m:e>
          <m:sub>
            <m:r>
              <w:rPr>
                <w:rFonts w:ascii="Cambria Math" w:hAnsi="Cambria Math" w:cs="Times"/>
                <w:color w:val="000000" w:themeColor="text1"/>
                <w:kern w:val="24"/>
                <w:szCs w:val="36"/>
                <w:lang w:eastAsia="zh-CN"/>
              </w:rPr>
              <m:t>x</m:t>
            </m:r>
          </m:sub>
        </m:sSub>
        <m:r>
          <m:rPr>
            <m:sty m:val="p"/>
          </m:rPr>
          <w:rPr>
            <w:rFonts w:ascii="Cambria Math" w:hAnsi="Cambria Math" w:cs="Times"/>
            <w:color w:val="000000" w:themeColor="text1"/>
            <w:kern w:val="24"/>
            <w:szCs w:val="36"/>
            <w:lang w:eastAsia="zh-CN"/>
          </w:rPr>
          <m:t>=</m:t>
        </m:r>
        <m:f>
          <m:fPr>
            <m:ctrlPr>
              <w:rPr>
                <w:rFonts w:ascii="Cambria Math" w:hAnsi="Cambria Math" w:cs="Times"/>
                <w:color w:val="000000" w:themeColor="text1"/>
                <w:kern w:val="24"/>
                <w:szCs w:val="36"/>
              </w:rPr>
            </m:ctrlPr>
          </m:fPr>
          <m:num>
            <m:r>
              <w:rPr>
                <w:rFonts w:ascii="Cambria Math" w:hAnsi="Cambria Math" w:cs="Times"/>
                <w:color w:val="000000" w:themeColor="text1"/>
                <w:kern w:val="24"/>
                <w:szCs w:val="36"/>
                <w:lang w:eastAsia="zh-CN"/>
              </w:rPr>
              <m:t>2</m:t>
            </m:r>
            <m:sSub>
              <m:sSubPr>
                <m:ctrlPr>
                  <w:rPr>
                    <w:rFonts w:ascii="Cambria Math" w:hAnsi="Cambria Math" w:cs="Times"/>
                    <w:i/>
                    <w:color w:val="000000" w:themeColor="text1"/>
                    <w:kern w:val="24"/>
                    <w:szCs w:val="36"/>
                  </w:rPr>
                </m:ctrlPr>
              </m:sSubPr>
              <m:e>
                <m:r>
                  <w:rPr>
                    <w:rFonts w:ascii="Cambria Math" w:hAnsi="Cambria Math" w:cs="Times"/>
                    <w:color w:val="000000" w:themeColor="text1"/>
                    <w:kern w:val="24"/>
                    <w:szCs w:val="36"/>
                    <w:lang w:eastAsia="zh-CN"/>
                  </w:rPr>
                  <m:t>G'</m:t>
                </m:r>
              </m:e>
              <m:sub>
                <m:r>
                  <w:rPr>
                    <w:rFonts w:ascii="Cambria Math" w:hAnsi="Cambria Math" w:cs="Times"/>
                    <w:color w:val="000000" w:themeColor="text1"/>
                    <w:kern w:val="24"/>
                    <w:szCs w:val="36"/>
                    <w:lang w:eastAsia="zh-CN"/>
                  </w:rPr>
                  <m:t>r</m:t>
                </m:r>
              </m:sub>
            </m:sSub>
          </m:num>
          <m:den>
            <m:r>
              <w:rPr>
                <w:rFonts w:ascii="Cambria Math" w:hAnsi="Cambria Math" w:cs="Times"/>
                <w:color w:val="000000" w:themeColor="text1"/>
                <w:kern w:val="24"/>
                <w:szCs w:val="36"/>
                <w:lang w:eastAsia="zh-CN"/>
              </w:rPr>
              <m:t>3RT</m:t>
            </m:r>
            <m:r>
              <m:rPr>
                <m:sty m:val="p"/>
              </m:rPr>
              <w:rPr>
                <w:rFonts w:ascii="Cambria Math" w:hAnsi="Cambria Math" w:cs="Times"/>
                <w:color w:val="000000" w:themeColor="text1"/>
                <w:kern w:val="24"/>
                <w:szCs w:val="36"/>
                <w:lang w:eastAsia="zh-CN"/>
              </w:rPr>
              <m:t> </m:t>
            </m:r>
          </m:den>
        </m:f>
        <m:r>
          <w:rPr>
            <w:rFonts w:ascii="Cambria Math" w:hAnsi="Cambria Math" w:cs="Times"/>
            <w:color w:val="000000" w:themeColor="text1"/>
            <w:kern w:val="24"/>
            <w:szCs w:val="36"/>
            <w:lang w:eastAsia="zh-CN"/>
          </w:rPr>
          <m:t>=</m:t>
        </m:r>
        <m:f>
          <m:fPr>
            <m:ctrlPr>
              <w:rPr>
                <w:rFonts w:ascii="Cambria Math" w:hAnsi="Cambria Math" w:cs="Times"/>
                <w:i/>
                <w:iCs/>
                <w:color w:val="000000" w:themeColor="text1"/>
                <w:kern w:val="24"/>
                <w:szCs w:val="36"/>
              </w:rPr>
            </m:ctrlPr>
          </m:fPr>
          <m:num>
            <m:r>
              <w:rPr>
                <w:rFonts w:ascii="Cambria Math" w:hAnsi="Cambria Math" w:cs="Times"/>
                <w:color w:val="000000" w:themeColor="text1"/>
                <w:kern w:val="24"/>
                <w:szCs w:val="36"/>
                <w:lang w:eastAsia="zh-CN"/>
              </w:rPr>
              <m:t>2ρ</m:t>
            </m:r>
          </m:num>
          <m:den>
            <m:sSub>
              <m:sSubPr>
                <m:ctrlPr>
                  <w:rPr>
                    <w:rFonts w:ascii="Cambria Math" w:hAnsi="Cambria Math" w:cs="Times"/>
                    <w:i/>
                    <w:iCs/>
                    <w:color w:val="000000" w:themeColor="text1"/>
                    <w:kern w:val="24"/>
                    <w:szCs w:val="36"/>
                  </w:rPr>
                </m:ctrlPr>
              </m:sSubPr>
              <m:e>
                <m:r>
                  <w:rPr>
                    <w:rFonts w:ascii="Cambria Math" w:hAnsi="Cambria Math" w:cs="Times"/>
                    <w:color w:val="000000" w:themeColor="text1"/>
                    <w:kern w:val="24"/>
                    <w:szCs w:val="36"/>
                    <w:lang w:eastAsia="zh-CN"/>
                  </w:rPr>
                  <m:t>3M</m:t>
                </m:r>
              </m:e>
              <m:sub>
                <m:r>
                  <w:rPr>
                    <w:rFonts w:ascii="Cambria Math" w:hAnsi="Cambria Math" w:cs="Times"/>
                    <w:color w:val="000000" w:themeColor="text1"/>
                    <w:kern w:val="24"/>
                    <w:szCs w:val="36"/>
                    <w:lang w:eastAsia="zh-CN"/>
                  </w:rPr>
                  <m:t>x</m:t>
                </m:r>
              </m:sub>
            </m:sSub>
          </m:den>
        </m:f>
      </m:oMath>
      <w:r w:rsidR="00142412" w:rsidRPr="00E0687F">
        <w:rPr>
          <w:rFonts w:cs="Times"/>
          <w:color w:val="000000" w:themeColor="text1"/>
          <w:kern w:val="24"/>
          <w:szCs w:val="36"/>
          <w:lang w:eastAsia="zh-CN"/>
        </w:rPr>
        <w:t xml:space="preserve">        </w:t>
      </w:r>
      <w:r w:rsidR="00142412">
        <w:rPr>
          <w:rFonts w:cs="Times"/>
          <w:color w:val="000000" w:themeColor="text1"/>
          <w:kern w:val="24"/>
          <w:szCs w:val="36"/>
          <w:lang w:eastAsia="zh-CN"/>
        </w:rPr>
        <w:t xml:space="preserve">                                                                                                </w:t>
      </w:r>
    </w:p>
    <w:p w14:paraId="534A8AA1" w14:textId="77777777" w:rsidR="00142412" w:rsidRDefault="00142412" w:rsidP="00634E76">
      <w:pPr>
        <w:pStyle w:val="Head1"/>
      </w:pPr>
      <w:r w:rsidRPr="00D055D1">
        <w:t>where c</w:t>
      </w:r>
      <w:r w:rsidRPr="00D055D1">
        <w:rPr>
          <w:vertAlign w:val="subscript"/>
        </w:rPr>
        <w:t>x</w:t>
      </w:r>
      <w:r w:rsidRPr="00D055D1">
        <w:t xml:space="preserve"> is the moles of cross-links per volume (Figure </w:t>
      </w:r>
      <w:r>
        <w:t>49</w:t>
      </w:r>
      <w:r w:rsidRPr="00D055D1">
        <w:t>a), R is the gas constant, T is the temperature in Kelvin, ρ is polymer density, and M</w:t>
      </w:r>
      <w:r w:rsidRPr="00D055D1">
        <w:rPr>
          <w:vertAlign w:val="subscript"/>
        </w:rPr>
        <w:t>x</w:t>
      </w:r>
      <w:r w:rsidRPr="00D055D1">
        <w:t xml:space="preserve"> is the number-average molecular weight between the cross-links. The calculated crosslink density</w:t>
      </w:r>
      <w:r>
        <w:t xml:space="preserve"> C</w:t>
      </w:r>
      <w:r w:rsidRPr="00FD2800">
        <w:rPr>
          <w:vertAlign w:val="subscript"/>
        </w:rPr>
        <w:t>x</w:t>
      </w:r>
      <w:r w:rsidRPr="00D055D1">
        <w:t xml:space="preserve"> and M</w:t>
      </w:r>
      <w:r w:rsidRPr="00D055D1">
        <w:rPr>
          <w:vertAlign w:val="subscript"/>
        </w:rPr>
        <w:t>x</w:t>
      </w:r>
      <w:r w:rsidRPr="00D055D1">
        <w:t xml:space="preserve"> of</w:t>
      </w:r>
      <w:r w:rsidRPr="00D055D1">
        <w:rPr>
          <w:iCs/>
        </w:rPr>
        <w:t xml:space="preserve"> Poly(BCOE-</w:t>
      </w:r>
      <w:r w:rsidRPr="00D055D1">
        <w:rPr>
          <w:i/>
        </w:rPr>
        <w:t>r</w:t>
      </w:r>
      <w:r w:rsidRPr="00D055D1">
        <w:rPr>
          <w:iCs/>
        </w:rPr>
        <w:t>-UPy5) and</w:t>
      </w:r>
      <w:r w:rsidRPr="00D055D1">
        <w:t xml:space="preserve"> </w:t>
      </w:r>
      <w:r w:rsidRPr="00D055D1">
        <w:rPr>
          <w:iCs/>
        </w:rPr>
        <w:t>Poly(BCOE-</w:t>
      </w:r>
      <w:r w:rsidRPr="00D055D1">
        <w:rPr>
          <w:i/>
        </w:rPr>
        <w:t>r</w:t>
      </w:r>
      <w:r w:rsidRPr="00D055D1">
        <w:rPr>
          <w:iCs/>
        </w:rPr>
        <w:t>-UPy10)</w:t>
      </w:r>
      <w:r w:rsidRPr="00D055D1">
        <w:t xml:space="preserve"> are listed in</w:t>
      </w:r>
      <w:r>
        <w:t xml:space="preserve"> </w:t>
      </w:r>
      <w:r w:rsidRPr="00D055D1">
        <w:t xml:space="preserve">Table </w:t>
      </w:r>
      <w:r>
        <w:t>6</w:t>
      </w:r>
      <w:r w:rsidRPr="00D055D1">
        <w:t>.</w:t>
      </w:r>
    </w:p>
    <w:p w14:paraId="07CA6B84" w14:textId="77777777" w:rsidR="00522FB7" w:rsidRDefault="00522FB7" w:rsidP="00464AA4">
      <w:pPr>
        <w:ind w:left="100"/>
        <w:rPr>
          <w:b/>
          <w:i/>
          <w:spacing w:val="-2"/>
          <w:sz w:val="24"/>
        </w:rPr>
      </w:pPr>
    </w:p>
    <w:p w14:paraId="3D1BF6A8" w14:textId="77777777" w:rsidR="00522FB7" w:rsidRPr="00E0687F" w:rsidRDefault="00522FB7" w:rsidP="00634E76">
      <w:pPr>
        <w:pStyle w:val="Head1"/>
      </w:pPr>
      <w:bookmarkStart w:id="108" w:name="Fig48"/>
      <w:r>
        <w:rPr>
          <w:noProof/>
        </w:rPr>
        <w:lastRenderedPageBreak/>
        <w:drawing>
          <wp:inline distT="0" distB="0" distL="0" distR="0" wp14:anchorId="46355387" wp14:editId="06D2495F">
            <wp:extent cx="5943600" cy="4745990"/>
            <wp:effectExtent l="0" t="0" r="0" b="0"/>
            <wp:docPr id="1438726561" name="Picture 143872656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pic:nvPicPr>
                  <pic:blipFill>
                    <a:blip r:embed="rId69"/>
                    <a:stretch>
                      <a:fillRect/>
                    </a:stretch>
                  </pic:blipFill>
                  <pic:spPr>
                    <a:xfrm>
                      <a:off x="0" y="0"/>
                      <a:ext cx="5943600" cy="4745990"/>
                    </a:xfrm>
                    <a:prstGeom prst="rect">
                      <a:avLst/>
                    </a:prstGeom>
                  </pic:spPr>
                </pic:pic>
              </a:graphicData>
            </a:graphic>
          </wp:inline>
        </w:drawing>
      </w:r>
    </w:p>
    <w:p w14:paraId="74D26338" w14:textId="24AEA4F0" w:rsidR="00522FB7" w:rsidRDefault="00522FB7" w:rsidP="00D06DE9">
      <w:pPr>
        <w:pStyle w:val="SchemeorFigures"/>
        <w:ind w:left="101" w:right="158"/>
      </w:pPr>
      <w:r w:rsidRPr="008D2757">
        <w:t xml:space="preserve">Figure </w:t>
      </w:r>
      <w:r w:rsidR="008D2757" w:rsidRPr="008D2757">
        <w:t>48</w:t>
      </w:r>
      <w:r w:rsidRPr="008D2757">
        <w:t>.</w:t>
      </w:r>
      <w:r w:rsidRPr="00E0687F">
        <w:t xml:space="preserve"> </w:t>
      </w:r>
      <w:r>
        <w:t>(</w:t>
      </w:r>
      <w:r w:rsidRPr="00E0687F">
        <w:t xml:space="preserve">a) </w:t>
      </w:r>
      <w:r w:rsidRPr="00E0687F">
        <w:rPr>
          <w:vertAlign w:val="superscript"/>
        </w:rPr>
        <w:t>1</w:t>
      </w:r>
      <w:r w:rsidRPr="00E0687F">
        <w:t xml:space="preserve">H NMR </w:t>
      </w:r>
      <w:r>
        <w:t>data</w:t>
      </w:r>
      <w:r w:rsidRPr="00E0687F">
        <w:t xml:space="preserve"> of </w:t>
      </w:r>
      <w:r w:rsidRPr="00E0687F">
        <w:rPr>
          <w:iCs/>
        </w:rPr>
        <w:t>Poly(BCOE-</w:t>
      </w:r>
      <w:r w:rsidRPr="00E0687F">
        <w:rPr>
          <w:i/>
        </w:rPr>
        <w:t>r</w:t>
      </w:r>
      <w:r w:rsidRPr="00E0687F">
        <w:rPr>
          <w:iCs/>
        </w:rPr>
        <w:t>-UPy5)</w:t>
      </w:r>
      <w:r>
        <w:t>.</w:t>
      </w:r>
      <w:r w:rsidRPr="00E0687F">
        <w:t xml:space="preserve"> </w:t>
      </w:r>
      <w:r>
        <w:t>(</w:t>
      </w:r>
      <w:r w:rsidRPr="00E0687F">
        <w:t>b) ATR</w:t>
      </w:r>
      <w:r>
        <w:t>-</w:t>
      </w:r>
      <w:r w:rsidRPr="00E0687F">
        <w:t xml:space="preserve">FTIR spectra of </w:t>
      </w:r>
      <w:r w:rsidRPr="00E0687F">
        <w:rPr>
          <w:iCs/>
        </w:rPr>
        <w:t>Poly(BCOE-</w:t>
      </w:r>
      <w:r w:rsidRPr="00E0687F">
        <w:rPr>
          <w:i/>
        </w:rPr>
        <w:t>r</w:t>
      </w:r>
      <w:r w:rsidRPr="00E0687F">
        <w:rPr>
          <w:iCs/>
        </w:rPr>
        <w:t>-UPy)s</w:t>
      </w:r>
      <w:r w:rsidRPr="00E0687F">
        <w:t xml:space="preserve"> with different molar ratios of MPA-UPy</w:t>
      </w:r>
      <w:r>
        <w:t>.</w:t>
      </w:r>
      <w:r w:rsidRPr="00E0687F">
        <w:t xml:space="preserve"> </w:t>
      </w:r>
      <w:r>
        <w:t>(</w:t>
      </w:r>
      <w:r w:rsidRPr="00E0687F">
        <w:t xml:space="preserve">c) DSC data of </w:t>
      </w:r>
      <w:r w:rsidRPr="00E0687F">
        <w:rPr>
          <w:iCs/>
        </w:rPr>
        <w:t>Poly(BCOE-</w:t>
      </w:r>
      <w:r w:rsidRPr="00E0687F">
        <w:rPr>
          <w:i/>
        </w:rPr>
        <w:t>r</w:t>
      </w:r>
      <w:r w:rsidRPr="00E0687F">
        <w:rPr>
          <w:iCs/>
        </w:rPr>
        <w:t>-UPy)s</w:t>
      </w:r>
      <w:r>
        <w:t>.</w:t>
      </w:r>
      <w:r w:rsidRPr="00E0687F">
        <w:t xml:space="preserve"> </w:t>
      </w:r>
      <w:r>
        <w:t>(</w:t>
      </w:r>
      <w:r w:rsidRPr="00E0687F">
        <w:t xml:space="preserve">d) Combined SAXS/WAXS spectra of Poly(BCOE) and </w:t>
      </w:r>
      <w:r w:rsidRPr="00E0687F">
        <w:rPr>
          <w:iCs/>
        </w:rPr>
        <w:t>Poly(BCOE-</w:t>
      </w:r>
      <w:r w:rsidRPr="00E0687F">
        <w:rPr>
          <w:i/>
        </w:rPr>
        <w:t>r</w:t>
      </w:r>
      <w:r w:rsidRPr="00E0687F">
        <w:rPr>
          <w:iCs/>
        </w:rPr>
        <w:t>-UPy)s</w:t>
      </w:r>
      <w:r w:rsidRPr="00E0687F">
        <w:t xml:space="preserve"> with different molar ratios of MPA-UPy.</w:t>
      </w:r>
    </w:p>
    <w:bookmarkEnd w:id="108"/>
    <w:p w14:paraId="1B68D045" w14:textId="77777777" w:rsidR="000C3ED7" w:rsidRDefault="000C3ED7" w:rsidP="00634E76">
      <w:pPr>
        <w:pStyle w:val="SchemeorFigures"/>
      </w:pPr>
    </w:p>
    <w:p w14:paraId="0862E56F" w14:textId="77777777" w:rsidR="005C632B" w:rsidRDefault="005C632B" w:rsidP="00634E76">
      <w:pPr>
        <w:pStyle w:val="SchemeorFigures"/>
      </w:pPr>
    </w:p>
    <w:p w14:paraId="09900C19" w14:textId="0362BF25" w:rsidR="000C3ED7" w:rsidRPr="00E0687F" w:rsidRDefault="000C3ED7" w:rsidP="00634E76">
      <w:pPr>
        <w:pStyle w:val="Head1"/>
      </w:pPr>
      <w:bookmarkStart w:id="109" w:name="_Hlk108218641"/>
      <w:bookmarkStart w:id="110" w:name="Table5"/>
      <w:r w:rsidRPr="00837227">
        <w:t xml:space="preserve">Table </w:t>
      </w:r>
      <w:r w:rsidR="00837227">
        <w:t>5</w:t>
      </w:r>
      <w:r w:rsidRPr="00837227">
        <w:t>.</w:t>
      </w:r>
      <w:r w:rsidRPr="00E0687F">
        <w:t xml:space="preserve"> Combined physical properties of Poly(BCOE) and </w:t>
      </w:r>
      <w:r w:rsidRPr="00E0687F">
        <w:rPr>
          <w:iCs/>
        </w:rPr>
        <w:t>Poly(BCOE-</w:t>
      </w:r>
      <w:r w:rsidRPr="00E0687F">
        <w:rPr>
          <w:i/>
        </w:rPr>
        <w:t>r</w:t>
      </w:r>
      <w:r w:rsidRPr="00E0687F">
        <w:rPr>
          <w:iCs/>
        </w:rPr>
        <w:t>-UPy)s</w:t>
      </w:r>
      <w:r w:rsidRPr="00E0687F">
        <w:t>.</w:t>
      </w:r>
    </w:p>
    <w:bookmarkEnd w:id="105"/>
    <w:bookmarkEnd w:id="109"/>
    <w:bookmarkEnd w:id="110"/>
    <w:p w14:paraId="03370A9F" w14:textId="3D59776D" w:rsidR="00464AA4" w:rsidRPr="00010220" w:rsidRDefault="00053A38" w:rsidP="00634E76">
      <w:pPr>
        <w:pStyle w:val="Head1"/>
      </w:pPr>
      <w:r>
        <w:rPr>
          <w:noProof/>
        </w:rPr>
        <w:drawing>
          <wp:inline distT="0" distB="0" distL="0" distR="0" wp14:anchorId="5B232852" wp14:editId="073A3C28">
            <wp:extent cx="5926238" cy="1236026"/>
            <wp:effectExtent l="0" t="0" r="0" b="2540"/>
            <wp:docPr id="16005873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63329" cy="1243762"/>
                    </a:xfrm>
                    <a:prstGeom prst="rect">
                      <a:avLst/>
                    </a:prstGeom>
                    <a:noFill/>
                    <a:ln>
                      <a:noFill/>
                    </a:ln>
                  </pic:spPr>
                </pic:pic>
              </a:graphicData>
            </a:graphic>
          </wp:inline>
        </w:drawing>
      </w:r>
    </w:p>
    <w:p w14:paraId="6DE79AEA" w14:textId="77777777" w:rsidR="00010220" w:rsidRDefault="00010220" w:rsidP="00634E76">
      <w:pPr>
        <w:pStyle w:val="Head1"/>
      </w:pPr>
      <w:bookmarkStart w:id="111" w:name="C4Results_4"/>
    </w:p>
    <w:p w14:paraId="08DE7AC9" w14:textId="77777777" w:rsidR="00010220" w:rsidRPr="00E0687F" w:rsidRDefault="00010220" w:rsidP="00634E76">
      <w:pPr>
        <w:pStyle w:val="Head1"/>
        <w:jc w:val="center"/>
      </w:pPr>
      <w:bookmarkStart w:id="112" w:name="Fig49"/>
      <w:r>
        <w:rPr>
          <w:noProof/>
        </w:rPr>
        <w:drawing>
          <wp:inline distT="0" distB="0" distL="0" distR="0" wp14:anchorId="12E19F12" wp14:editId="74A01F1F">
            <wp:extent cx="5850255" cy="2482215"/>
            <wp:effectExtent l="0" t="0" r="0" b="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l="1392"/>
                    <a:stretch/>
                  </pic:blipFill>
                  <pic:spPr bwMode="auto">
                    <a:xfrm>
                      <a:off x="0" y="0"/>
                      <a:ext cx="5850255" cy="2482215"/>
                    </a:xfrm>
                    <a:prstGeom prst="rect">
                      <a:avLst/>
                    </a:prstGeom>
                    <a:noFill/>
                    <a:ln>
                      <a:noFill/>
                    </a:ln>
                    <a:extLst>
                      <a:ext uri="{53640926-AAD7-44D8-BBD7-CCE9431645EC}">
                        <a14:shadowObscured xmlns:a14="http://schemas.microsoft.com/office/drawing/2010/main"/>
                      </a:ext>
                    </a:extLst>
                  </pic:spPr>
                </pic:pic>
              </a:graphicData>
            </a:graphic>
          </wp:inline>
        </w:drawing>
      </w:r>
    </w:p>
    <w:p w14:paraId="5A192D09" w14:textId="41155CD6" w:rsidR="00010220" w:rsidRDefault="00010220" w:rsidP="00634E76">
      <w:pPr>
        <w:pStyle w:val="SchemeorFigures"/>
        <w:ind w:left="101" w:right="158"/>
      </w:pPr>
      <w:r w:rsidRPr="00876752">
        <w:t xml:space="preserve">Figure </w:t>
      </w:r>
      <w:r w:rsidR="00876752" w:rsidRPr="00876752">
        <w:t>49</w:t>
      </w:r>
      <w:r w:rsidRPr="00876752">
        <w:t>.</w:t>
      </w:r>
      <w:r>
        <w:t xml:space="preserve"> </w:t>
      </w:r>
      <w:r w:rsidRPr="008E749E">
        <w:t xml:space="preserve">(a) Storage modulus (G', closed symbols) and loss modulus (G", open symbols) (reference temperature = 25 °C) of Poly(BCOE) and </w:t>
      </w:r>
      <w:r w:rsidRPr="008E749E">
        <w:rPr>
          <w:iCs/>
        </w:rPr>
        <w:t>Poly(BCOE-</w:t>
      </w:r>
      <w:r w:rsidRPr="008E749E">
        <w:rPr>
          <w:i/>
        </w:rPr>
        <w:t>r</w:t>
      </w:r>
      <w:r w:rsidRPr="008E749E">
        <w:rPr>
          <w:iCs/>
        </w:rPr>
        <w:t>-UPy)s</w:t>
      </w:r>
      <w:r w:rsidRPr="008E749E">
        <w:t xml:space="preserve">. (b) Tensile data of Poly(BCOE) and </w:t>
      </w:r>
      <w:r w:rsidRPr="008E749E">
        <w:rPr>
          <w:iCs/>
        </w:rPr>
        <w:t>Poly(BCOE-</w:t>
      </w:r>
      <w:r w:rsidRPr="008E749E">
        <w:rPr>
          <w:i/>
        </w:rPr>
        <w:t>r</w:t>
      </w:r>
      <w:r w:rsidRPr="008E749E">
        <w:rPr>
          <w:iCs/>
        </w:rPr>
        <w:t>-UPy)s. (</w:t>
      </w:r>
      <w:r w:rsidRPr="008E749E">
        <w:t xml:space="preserve">c) Photo of </w:t>
      </w:r>
      <w:r w:rsidRPr="008E749E">
        <w:rPr>
          <w:iCs/>
        </w:rPr>
        <w:t>Poly(BCOE) during tensile test (&gt;3</w:t>
      </w:r>
      <w:r>
        <w:rPr>
          <w:iCs/>
        </w:rPr>
        <w:t>,</w:t>
      </w:r>
      <w:r w:rsidRPr="008E749E">
        <w:rPr>
          <w:iCs/>
        </w:rPr>
        <w:t>000% tensile strain)</w:t>
      </w:r>
      <w:r w:rsidRPr="008E749E">
        <w:t>.</w:t>
      </w:r>
    </w:p>
    <w:bookmarkEnd w:id="112"/>
    <w:p w14:paraId="49E8F3D1" w14:textId="77777777" w:rsidR="00010220" w:rsidRDefault="00010220" w:rsidP="00634E76">
      <w:pPr>
        <w:pStyle w:val="Head1"/>
      </w:pPr>
    </w:p>
    <w:p w14:paraId="34FEE762" w14:textId="77777777" w:rsidR="00010220" w:rsidRDefault="00010220" w:rsidP="00634E76">
      <w:pPr>
        <w:pStyle w:val="Head1"/>
      </w:pPr>
    </w:p>
    <w:p w14:paraId="3C2C69F8" w14:textId="77777777" w:rsidR="00A42558" w:rsidRDefault="00A42558" w:rsidP="00634E76">
      <w:pPr>
        <w:pStyle w:val="Head1"/>
      </w:pPr>
    </w:p>
    <w:p w14:paraId="4670BEAC" w14:textId="77777777" w:rsidR="00A42558" w:rsidRDefault="00A42558" w:rsidP="00634E76">
      <w:pPr>
        <w:pStyle w:val="Head1"/>
      </w:pPr>
    </w:p>
    <w:p w14:paraId="7F36E0A2" w14:textId="77777777" w:rsidR="00A42558" w:rsidRDefault="00A42558" w:rsidP="00634E76">
      <w:pPr>
        <w:pStyle w:val="Head1"/>
      </w:pPr>
    </w:p>
    <w:p w14:paraId="376706BF" w14:textId="77777777" w:rsidR="007D29D1" w:rsidRDefault="007D29D1" w:rsidP="00634E76">
      <w:pPr>
        <w:pStyle w:val="Head1"/>
      </w:pPr>
    </w:p>
    <w:p w14:paraId="549A2741" w14:textId="77777777" w:rsidR="007D29D1" w:rsidRDefault="007D29D1" w:rsidP="00634E76">
      <w:pPr>
        <w:pStyle w:val="Head1"/>
      </w:pPr>
    </w:p>
    <w:p w14:paraId="7B96C058" w14:textId="6DA3E70F" w:rsidR="00A42558" w:rsidRDefault="00A42558" w:rsidP="00634E76">
      <w:pPr>
        <w:pStyle w:val="Head1"/>
      </w:pPr>
      <w:bookmarkStart w:id="113" w:name="Table6"/>
      <w:r w:rsidRPr="00E50F5F">
        <w:t xml:space="preserve">Table </w:t>
      </w:r>
      <w:r w:rsidR="00E50F5F" w:rsidRPr="00E50F5F">
        <w:t>6</w:t>
      </w:r>
      <w:r w:rsidRPr="00E50F5F">
        <w:t>.</w:t>
      </w:r>
      <w:r>
        <w:rPr>
          <w:b/>
          <w:bCs/>
        </w:rPr>
        <w:t xml:space="preserve"> </w:t>
      </w:r>
      <w:r w:rsidRPr="00483033">
        <w:t xml:space="preserve">The molar ratio </w:t>
      </w:r>
      <w:r>
        <w:t>between</w:t>
      </w:r>
      <w:r w:rsidRPr="00483033">
        <w:t xml:space="preserve"> </w:t>
      </w:r>
      <w:r>
        <w:t xml:space="preserve">CTA and </w:t>
      </w:r>
      <w:r w:rsidRPr="00483033">
        <w:t xml:space="preserve">each </w:t>
      </w:r>
      <w:r>
        <w:t>monomer,</w:t>
      </w:r>
      <w:r w:rsidRPr="00483033">
        <w:t xml:space="preserve"> </w:t>
      </w:r>
      <w:r>
        <w:t xml:space="preserve">calculated molecular weight (based on RAFT </w:t>
      </w:r>
      <w:r w:rsidRPr="00483033">
        <w:t>polymerization</w:t>
      </w:r>
      <w:r>
        <w:t xml:space="preserve">), </w:t>
      </w:r>
      <w:r w:rsidRPr="00BC614E">
        <w:t>G'</w:t>
      </w:r>
      <w:r>
        <w:t>,</w:t>
      </w:r>
      <w:r w:rsidRPr="005D64E1">
        <w:t xml:space="preserve"> </w:t>
      </w:r>
      <w:r>
        <w:t>C</w:t>
      </w:r>
      <w:r w:rsidRPr="00F262B9">
        <w:rPr>
          <w:vertAlign w:val="subscript"/>
        </w:rPr>
        <w:t>x</w:t>
      </w:r>
      <w:r w:rsidRPr="005D64E1">
        <w:t xml:space="preserve">, </w:t>
      </w:r>
      <w:r>
        <w:t>and C</w:t>
      </w:r>
      <w:r w:rsidRPr="00F262B9">
        <w:rPr>
          <w:vertAlign w:val="subscript"/>
        </w:rPr>
        <w:t>x</w:t>
      </w:r>
      <w:r>
        <w:t xml:space="preserve"> of Poly(BCOE) and </w:t>
      </w:r>
      <w:r>
        <w:rPr>
          <w:rFonts w:hint="eastAsia"/>
          <w:iCs/>
        </w:rPr>
        <w:t>P</w:t>
      </w:r>
      <w:r>
        <w:rPr>
          <w:iCs/>
        </w:rPr>
        <w:t>oly(</w:t>
      </w:r>
      <w:r>
        <w:rPr>
          <w:rFonts w:hint="eastAsia"/>
          <w:iCs/>
        </w:rPr>
        <w:t>BCOE</w:t>
      </w:r>
      <w:r>
        <w:rPr>
          <w:iCs/>
        </w:rPr>
        <w:t>-</w:t>
      </w:r>
      <w:r w:rsidRPr="00E63B41">
        <w:rPr>
          <w:i/>
        </w:rPr>
        <w:t>r</w:t>
      </w:r>
      <w:r>
        <w:rPr>
          <w:iCs/>
        </w:rPr>
        <w:t>-UPy)s</w:t>
      </w:r>
      <w:r>
        <w:t>.</w:t>
      </w:r>
    </w:p>
    <w:bookmarkEnd w:id="113"/>
    <w:p w14:paraId="68EDFB18" w14:textId="4EB77A82" w:rsidR="00A42558" w:rsidRPr="00F262B9" w:rsidRDefault="00053A38" w:rsidP="00634E76">
      <w:pPr>
        <w:pStyle w:val="Head1"/>
        <w:jc w:val="center"/>
      </w:pPr>
      <w:r>
        <w:rPr>
          <w:noProof/>
        </w:rPr>
        <w:drawing>
          <wp:inline distT="0" distB="0" distL="0" distR="0" wp14:anchorId="6FE39E72" wp14:editId="3DC29253">
            <wp:extent cx="4734046" cy="1393007"/>
            <wp:effectExtent l="0" t="0" r="0" b="0"/>
            <wp:docPr id="1135618305" name="Picture 2"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18305" name="Picture 2" descr="A black background with a black square&#10;&#10;Description automatically generated"/>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784414" cy="1407828"/>
                    </a:xfrm>
                    <a:prstGeom prst="rect">
                      <a:avLst/>
                    </a:prstGeom>
                    <a:noFill/>
                    <a:ln>
                      <a:noFill/>
                    </a:ln>
                  </pic:spPr>
                </pic:pic>
              </a:graphicData>
            </a:graphic>
          </wp:inline>
        </w:drawing>
      </w:r>
    </w:p>
    <w:p w14:paraId="2684232C" w14:textId="20AD6058" w:rsidR="00010220" w:rsidRDefault="00010220" w:rsidP="00634E76">
      <w:pPr>
        <w:pStyle w:val="Head1"/>
      </w:pPr>
    </w:p>
    <w:p w14:paraId="16A23CC4" w14:textId="312F472D" w:rsidR="00D5418B" w:rsidRDefault="00D5418B" w:rsidP="00634E76">
      <w:pPr>
        <w:pStyle w:val="Head1"/>
      </w:pPr>
      <w:r w:rsidRPr="008E749E">
        <w:lastRenderedPageBreak/>
        <w:t xml:space="preserve">Tensile tests of </w:t>
      </w:r>
      <w:r w:rsidRPr="008E749E">
        <w:rPr>
          <w:iCs/>
        </w:rPr>
        <w:t>Poly(BCOE-</w:t>
      </w:r>
      <w:r w:rsidRPr="008E749E">
        <w:rPr>
          <w:i/>
        </w:rPr>
        <w:t>r</w:t>
      </w:r>
      <w:r w:rsidRPr="008E749E">
        <w:rPr>
          <w:iCs/>
        </w:rPr>
        <w:t>-UPy)s</w:t>
      </w:r>
      <w:r w:rsidRPr="008E749E">
        <w:t xml:space="preserve"> were performed by testing the dog-bone-shaped specimens following the ASTM D1708 method. As seen in Figure 2b, with an increase </w:t>
      </w:r>
      <w:r>
        <w:t>in</w:t>
      </w:r>
      <w:r w:rsidRPr="008E749E">
        <w:t xml:space="preserve"> MPA-UPy</w:t>
      </w:r>
      <w:r w:rsidRPr="00DB0E72">
        <w:t xml:space="preserve"> </w:t>
      </w:r>
      <w:r w:rsidRPr="008E749E">
        <w:t>moiety ratio, the</w:t>
      </w:r>
      <w:r w:rsidRPr="008E749E">
        <w:rPr>
          <w:iCs/>
        </w:rPr>
        <w:t xml:space="preserve"> Poly(BCOE-</w:t>
      </w:r>
      <w:r w:rsidRPr="008E749E">
        <w:rPr>
          <w:i/>
        </w:rPr>
        <w:t>r</w:t>
      </w:r>
      <w:r w:rsidRPr="008E749E">
        <w:rPr>
          <w:iCs/>
        </w:rPr>
        <w:t xml:space="preserve">-UPy)s exhibit higher Young’s modulus and ultimate tensile stress while </w:t>
      </w:r>
      <w:r>
        <w:rPr>
          <w:iCs/>
        </w:rPr>
        <w:t>reducing</w:t>
      </w:r>
      <w:r w:rsidRPr="008E749E">
        <w:rPr>
          <w:iCs/>
        </w:rPr>
        <w:t xml:space="preserve"> </w:t>
      </w:r>
      <w:r>
        <w:rPr>
          <w:iCs/>
        </w:rPr>
        <w:t xml:space="preserve">the </w:t>
      </w:r>
      <w:r w:rsidRPr="008E749E">
        <w:rPr>
          <w:iCs/>
        </w:rPr>
        <w:t xml:space="preserve">elongation-at-break. </w:t>
      </w:r>
      <w:r w:rsidRPr="008E749E">
        <w:t>Co</w:t>
      </w:r>
      <w:r>
        <w:t>nsistent</w:t>
      </w:r>
      <w:r w:rsidRPr="008E749E">
        <w:t xml:space="preserve"> with the rheology result, </w:t>
      </w:r>
      <w:r w:rsidRPr="008E749E">
        <w:rPr>
          <w:iCs/>
        </w:rPr>
        <w:t xml:space="preserve">Poly(BCOE) </w:t>
      </w:r>
      <w:r w:rsidRPr="008E749E">
        <w:t xml:space="preserve">is extremely soft and ductile with Young’s modulus of only 300 Pa and elongation-at-break over 5,000%. </w:t>
      </w:r>
      <w:r w:rsidRPr="008E749E">
        <w:rPr>
          <w:iCs/>
        </w:rPr>
        <w:t xml:space="preserve">With increased </w:t>
      </w:r>
      <w:r w:rsidRPr="008E749E">
        <w:t xml:space="preserve">UPy </w:t>
      </w:r>
      <w:r>
        <w:t>fraction</w:t>
      </w:r>
      <w:r w:rsidRPr="008E749E">
        <w:rPr>
          <w:iCs/>
        </w:rPr>
        <w:t xml:space="preserve"> from 1 mol% to 10 mol%</w:t>
      </w:r>
      <w:r w:rsidRPr="008E749E">
        <w:t>,</w:t>
      </w:r>
      <w:r w:rsidRPr="008E749E">
        <w:rPr>
          <w:iCs/>
        </w:rPr>
        <w:t xml:space="preserve"> Young’s modulus of Poly(BCOE-</w:t>
      </w:r>
      <w:r w:rsidRPr="008E749E">
        <w:rPr>
          <w:i/>
        </w:rPr>
        <w:t>r</w:t>
      </w:r>
      <w:r w:rsidRPr="008E749E">
        <w:rPr>
          <w:iCs/>
        </w:rPr>
        <w:t>-UPy)s increases from 0.3 MPa to 33.2 MPa</w:t>
      </w:r>
      <w:r>
        <w:rPr>
          <w:iCs/>
        </w:rPr>
        <w:t xml:space="preserve"> (Table </w:t>
      </w:r>
      <w:r w:rsidR="005601C0">
        <w:rPr>
          <w:iCs/>
        </w:rPr>
        <w:t>5</w:t>
      </w:r>
      <w:r>
        <w:rPr>
          <w:iCs/>
        </w:rPr>
        <w:t>)</w:t>
      </w:r>
      <w:r w:rsidRPr="008E749E">
        <w:rPr>
          <w:iCs/>
        </w:rPr>
        <w:t>. The increas</w:t>
      </w:r>
      <w:r>
        <w:rPr>
          <w:iCs/>
        </w:rPr>
        <w:t>e in</w:t>
      </w:r>
      <w:r w:rsidRPr="008E749E">
        <w:rPr>
          <w:iCs/>
        </w:rPr>
        <w:t xml:space="preserve"> Young’s modulus is contributed by </w:t>
      </w:r>
      <w:r>
        <w:rPr>
          <w:iCs/>
        </w:rPr>
        <w:t>the increase in crosslink density through more UPy units,</w:t>
      </w:r>
      <w:r w:rsidRPr="008E749E">
        <w:rPr>
          <w:iCs/>
        </w:rPr>
        <w:t xml:space="preserve"> </w:t>
      </w:r>
      <w:r>
        <w:rPr>
          <w:iCs/>
        </w:rPr>
        <w:t>and by slowing down of segmental relaxation (higher T</w:t>
      </w:r>
      <w:r w:rsidRPr="00543587">
        <w:rPr>
          <w:iCs/>
          <w:vertAlign w:val="subscript"/>
        </w:rPr>
        <w:t>g</w:t>
      </w:r>
      <w:r>
        <w:rPr>
          <w:iCs/>
        </w:rPr>
        <w:t xml:space="preserve">, Table </w:t>
      </w:r>
      <w:r w:rsidR="005601C0">
        <w:rPr>
          <w:iCs/>
        </w:rPr>
        <w:t>5</w:t>
      </w:r>
      <w:r>
        <w:rPr>
          <w:iCs/>
        </w:rPr>
        <w:t xml:space="preserve">). </w:t>
      </w:r>
      <w:r>
        <w:t>Also</w:t>
      </w:r>
      <w:r w:rsidRPr="008E749E">
        <w:t xml:space="preserve">, the reduced extensibility can be explained </w:t>
      </w:r>
      <w:r>
        <w:t>by</w:t>
      </w:r>
      <w:r w:rsidRPr="008E749E">
        <w:t xml:space="preserve"> the increased UPy moiety</w:t>
      </w:r>
      <w:r>
        <w:t>,</w:t>
      </w:r>
      <w:r w:rsidRPr="008E749E">
        <w:t xml:space="preserve"> render</w:t>
      </w:r>
      <w:r>
        <w:t>ing</w:t>
      </w:r>
      <w:r w:rsidRPr="008E749E">
        <w:t xml:space="preserve"> higher crosslink density </w:t>
      </w:r>
      <w:r>
        <w:t>with a</w:t>
      </w:r>
      <w:r w:rsidRPr="008E749E">
        <w:t xml:space="preserve"> slower </w:t>
      </w:r>
      <w:r>
        <w:t>bond rearrangement</w:t>
      </w:r>
      <w:r w:rsidRPr="008E749E">
        <w:t xml:space="preserve">. Compared with H-bonding </w:t>
      </w:r>
      <w:r>
        <w:t>group</w:t>
      </w:r>
      <w:r w:rsidRPr="008E749E">
        <w:t xml:space="preserve">s in BCOE units, the UPy </w:t>
      </w:r>
      <w:r>
        <w:t>bond</w:t>
      </w:r>
      <w:r w:rsidRPr="008E749E">
        <w:t xml:space="preserve">s have higher resistance to dissociate and </w:t>
      </w:r>
      <w:r>
        <w:t>rearrangements</w:t>
      </w:r>
      <w:r w:rsidRPr="008E749E">
        <w:t xml:space="preserve"> due to their higher activation energy.</w:t>
      </w:r>
      <w:r w:rsidRPr="008E749E">
        <w:rPr>
          <w:vertAlign w:val="superscript"/>
        </w:rPr>
        <w:fldChar w:fldCharType="begin"/>
      </w:r>
      <w:r w:rsidR="0032652E">
        <w:rPr>
          <w:vertAlign w:val="superscript"/>
        </w:rPr>
        <w:instrText xml:space="preserve"> ADDIN EN.CITE &lt;EndNote&gt;&lt;Cite&gt;&lt;Author&gt;Söntjens&lt;/Author&gt;&lt;Year&gt;2000&lt;/Year&gt;&lt;RecNum&gt;27&lt;/RecNum&gt;&lt;DisplayText&gt;&lt;style face="superscript"&gt;259&lt;/style&gt;&lt;/DisplayText&gt;&lt;record&gt;&lt;rec-number&gt;27&lt;/rec-number&gt;&lt;foreign-keys&gt;&lt;key app="EN" db-id="sf0eptva85staxe0swcvfap900ffaf9afwrp" timestamp="1642220345"&gt;27&lt;/key&gt;&lt;/foreign-keys&gt;&lt;ref-type name="Journal Article"&gt;17&lt;/ref-type&gt;&lt;contributors&gt;&lt;authors&gt;&lt;author&gt;Söntjens, Serge H. M.&lt;/author&gt;&lt;author&gt;Sijbesma, Rint P.&lt;/author&gt;&lt;author&gt;van Genderen, Marcel H. P.&lt;/author&gt;&lt;author&gt;Meijer, E. W.&lt;/author&gt;&lt;/authors&gt;&lt;/contributors&gt;&lt;titles&gt;&lt;title&gt;Stability and Lifetime of Quadruply Hydrogen Bonded 2-Ureido-4[1H]-pyrimidinone Dimers&lt;/title&gt;&lt;secondary-title&gt;Journal of the American Chemical Society&lt;/secondary-title&gt;&lt;/titles&gt;&lt;periodical&gt;&lt;full-title&gt;Journal of the American Chemical Society&lt;/full-title&gt;&lt;abbr-1&gt;J. Am. Chem. Soc.&lt;/abbr-1&gt;&lt;abbr-2&gt;J Am Chem Soc&lt;/abbr-2&gt;&lt;/periodical&gt;&lt;pages&gt;7487-7493&lt;/pages&gt;&lt;volume&gt;122&lt;/volume&gt;&lt;number&gt;31&lt;/number&gt;&lt;dates&gt;&lt;year&gt;2000&lt;/year&gt;&lt;pub-dates&gt;&lt;date&gt;2000/08/01&lt;/date&gt;&lt;/pub-dates&gt;&lt;/dates&gt;&lt;publisher&gt;American Chemical Society&lt;/publisher&gt;&lt;isbn&gt;0002-7863&lt;/isbn&gt;&lt;urls&gt;&lt;related-urls&gt;&lt;url&gt;https://doi.org/10.1021/ja000435m&lt;/url&gt;&lt;/related-urls&gt;&lt;/urls&gt;&lt;electronic-resource-num&gt;10.1021/ja000435m&lt;/electronic-resource-num&gt;&lt;/record&gt;&lt;/Cite&gt;&lt;/EndNote&gt;</w:instrText>
      </w:r>
      <w:r w:rsidRPr="008E749E">
        <w:rPr>
          <w:vertAlign w:val="superscript"/>
        </w:rPr>
        <w:fldChar w:fldCharType="separate"/>
      </w:r>
      <w:r w:rsidR="0032652E">
        <w:rPr>
          <w:noProof/>
          <w:vertAlign w:val="superscript"/>
        </w:rPr>
        <w:t>259</w:t>
      </w:r>
      <w:r w:rsidRPr="008E749E">
        <w:rPr>
          <w:vertAlign w:val="superscript"/>
        </w:rPr>
        <w:fldChar w:fldCharType="end"/>
      </w:r>
      <w:r w:rsidRPr="008E749E">
        <w:t xml:space="preserve"> Thus, a trade-off</w:t>
      </w:r>
      <w:r>
        <w:t xml:space="preserve"> </w:t>
      </w:r>
      <w:r w:rsidRPr="008E749E">
        <w:t xml:space="preserve">between the ultimate tensile stress, Young’s modulus, and elongation-at-break is observed for </w:t>
      </w:r>
      <w:r w:rsidRPr="008E749E">
        <w:rPr>
          <w:iCs/>
        </w:rPr>
        <w:t>Poly(BCOE-</w:t>
      </w:r>
      <w:r w:rsidRPr="008E749E">
        <w:rPr>
          <w:i/>
        </w:rPr>
        <w:t>r</w:t>
      </w:r>
      <w:r w:rsidRPr="008E749E">
        <w:rPr>
          <w:iCs/>
        </w:rPr>
        <w:t>-UPy)s</w:t>
      </w:r>
      <w:r w:rsidRPr="008E749E">
        <w:t xml:space="preserve">. For example, </w:t>
      </w:r>
      <w:r w:rsidRPr="008E749E">
        <w:rPr>
          <w:iCs/>
        </w:rPr>
        <w:t>Poly(BCOE-</w:t>
      </w:r>
      <w:r w:rsidRPr="008E749E">
        <w:rPr>
          <w:i/>
        </w:rPr>
        <w:t>r</w:t>
      </w:r>
      <w:r w:rsidRPr="008E749E">
        <w:rPr>
          <w:iCs/>
        </w:rPr>
        <w:t>-UPy10)</w:t>
      </w:r>
      <w:r w:rsidRPr="008E749E">
        <w:t xml:space="preserve"> exhibits high rigidity and </w:t>
      </w:r>
      <w:r>
        <w:t>relatively low extensibility</w:t>
      </w:r>
      <w:r w:rsidRPr="008E749E">
        <w:t xml:space="preserve"> with Young’s modulus of 33 MPa, </w:t>
      </w:r>
      <w:r>
        <w:t>and</w:t>
      </w:r>
      <w:r w:rsidRPr="008E749E">
        <w:t xml:space="preserve"> elongation-at-break </w:t>
      </w:r>
      <w:r>
        <w:t>of</w:t>
      </w:r>
      <w:r w:rsidRPr="008E749E">
        <w:t xml:space="preserve"> 49.6%. The overall toughness of Poly(BCOE-</w:t>
      </w:r>
      <w:r w:rsidRPr="008E749E">
        <w:rPr>
          <w:i/>
          <w:iCs/>
        </w:rPr>
        <w:t>r</w:t>
      </w:r>
      <w:r w:rsidRPr="008E749E">
        <w:t xml:space="preserve">-UPy)s is not linearly related to the MPA-UPy ratio, and </w:t>
      </w:r>
      <w:r w:rsidRPr="008E749E">
        <w:rPr>
          <w:iCs/>
        </w:rPr>
        <w:t>poly(BCOE-</w:t>
      </w:r>
      <w:r w:rsidRPr="008E749E">
        <w:rPr>
          <w:i/>
        </w:rPr>
        <w:t>r</w:t>
      </w:r>
      <w:r w:rsidRPr="008E749E">
        <w:rPr>
          <w:iCs/>
        </w:rPr>
        <w:t>-UPy1) exhibits the highest toughness of 9.0 MJ/m</w:t>
      </w:r>
      <w:r w:rsidRPr="008E749E">
        <w:rPr>
          <w:iCs/>
          <w:vertAlign w:val="superscript"/>
        </w:rPr>
        <w:t>3</w:t>
      </w:r>
      <w:r w:rsidRPr="008E749E">
        <w:rPr>
          <w:iCs/>
        </w:rPr>
        <w:t xml:space="preserve">. The </w:t>
      </w:r>
      <w:r w:rsidRPr="008E749E">
        <w:t xml:space="preserve">mechanical properties of </w:t>
      </w:r>
      <w:r w:rsidRPr="008E749E">
        <w:rPr>
          <w:iCs/>
        </w:rPr>
        <w:t>Poly(BCOE-</w:t>
      </w:r>
      <w:r w:rsidRPr="008E749E">
        <w:rPr>
          <w:i/>
        </w:rPr>
        <w:t>r</w:t>
      </w:r>
      <w:r w:rsidRPr="008E749E">
        <w:rPr>
          <w:iCs/>
        </w:rPr>
        <w:t xml:space="preserve">-UPy)s </w:t>
      </w:r>
      <w:r w:rsidRPr="008E749E">
        <w:t xml:space="preserve">could be well-tuned </w:t>
      </w:r>
      <w:r w:rsidRPr="008E749E">
        <w:rPr>
          <w:iCs/>
        </w:rPr>
        <w:t>to satisfy different demands by simple control o</w:t>
      </w:r>
      <w:r>
        <w:rPr>
          <w:iCs/>
        </w:rPr>
        <w:t>f</w:t>
      </w:r>
      <w:r w:rsidRPr="008E749E">
        <w:rPr>
          <w:iCs/>
        </w:rPr>
        <w:t xml:space="preserve"> the</w:t>
      </w:r>
      <w:r>
        <w:rPr>
          <w:iCs/>
        </w:rPr>
        <w:t>ir composition by tailoring the</w:t>
      </w:r>
      <w:r w:rsidRPr="008E749E">
        <w:rPr>
          <w:iCs/>
        </w:rPr>
        <w:t xml:space="preserve"> feed ratio of </w:t>
      </w:r>
      <w:r w:rsidRPr="008E749E">
        <w:t>MPA-UPy over BCOE</w:t>
      </w:r>
      <w:r>
        <w:t>.</w:t>
      </w:r>
      <w:r w:rsidRPr="008E749E">
        <w:t xml:space="preserve"> </w:t>
      </w:r>
    </w:p>
    <w:p w14:paraId="677472DF" w14:textId="1422D06A" w:rsidR="00010220" w:rsidRPr="00810AEE" w:rsidRDefault="00010220" w:rsidP="00FA053A">
      <w:pPr>
        <w:pStyle w:val="Heading3"/>
        <w:spacing w:before="120" w:after="120"/>
        <w:ind w:left="101"/>
      </w:pPr>
      <w:r w:rsidRPr="00810AEE">
        <w:t xml:space="preserve">Self-healing Performance </w:t>
      </w:r>
    </w:p>
    <w:p w14:paraId="38973456" w14:textId="6C9B4E82" w:rsidR="00027A25" w:rsidRPr="005C3846" w:rsidRDefault="001415E7" w:rsidP="00634E76">
      <w:pPr>
        <w:pStyle w:val="Head1"/>
        <w:rPr>
          <w:iCs/>
        </w:rPr>
      </w:pPr>
      <w:r w:rsidRPr="008E749E">
        <w:t xml:space="preserve">Since both BCOE and MPA-UPy units </w:t>
      </w:r>
      <w:r>
        <w:t xml:space="preserve">contain </w:t>
      </w:r>
      <w:r w:rsidRPr="008E749E">
        <w:t>H-bonding</w:t>
      </w:r>
      <w:r>
        <w:t xml:space="preserve"> and each individual component of the copolymer has been examined to possess self-healing properties</w:t>
      </w:r>
      <w:r w:rsidRPr="008E749E">
        <w:t>,</w:t>
      </w:r>
      <w:r>
        <w:fldChar w:fldCharType="begin">
          <w:fldData xml:space="preserve">PEVuZE5vdGU+PENpdGU+PEF1dGhvcj5aaGFuZzwvQXV0aG9yPjxZZWFyPjIwMjE8L1llYXI+PFJl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==
</w:fldData>
        </w:fldChar>
      </w:r>
      <w:r w:rsidR="0032652E">
        <w:instrText xml:space="preserve"> ADDIN EN.CITE </w:instrText>
      </w:r>
      <w:r w:rsidR="0032652E">
        <w:fldChar w:fldCharType="begin">
          <w:fldData xml:space="preserve">PEVuZE5vdGU+PENpdGU+PEF1dGhvcj5aaGFuZzwvQXV0aG9yPjxZZWFyPjIwMjE8L1llYXI+PFJl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==
</w:fldData>
        </w:fldChar>
      </w:r>
      <w:r w:rsidR="0032652E">
        <w:instrText xml:space="preserve"> ADDIN EN.CITE.DATA </w:instrText>
      </w:r>
      <w:r w:rsidR="0032652E">
        <w:fldChar w:fldCharType="end"/>
      </w:r>
      <w:r>
        <w:fldChar w:fldCharType="separate"/>
      </w:r>
      <w:r w:rsidR="0032652E" w:rsidRPr="0032652E">
        <w:rPr>
          <w:noProof/>
          <w:vertAlign w:val="superscript"/>
        </w:rPr>
        <w:t>10,246,260</w:t>
      </w:r>
      <w:r>
        <w:fldChar w:fldCharType="end"/>
      </w:r>
      <w:r w:rsidRPr="008E749E">
        <w:t xml:space="preserve"> it is predictable that these polymers could undergo a self-healing process at certain condition</w:t>
      </w:r>
      <w:r>
        <w:t>s</w:t>
      </w:r>
      <w:r w:rsidRPr="008E749E">
        <w:t xml:space="preserve">. </w:t>
      </w:r>
      <w:r w:rsidRPr="00250893">
        <w:t>During the mechanical testing, we observed that all samples showed some elastic recovery behavior during elongation process. The hysteresis data of Poly(BCOE-</w:t>
      </w:r>
      <w:r w:rsidRPr="00250893">
        <w:rPr>
          <w:i/>
          <w:iCs/>
        </w:rPr>
        <w:t>r</w:t>
      </w:r>
      <w:r w:rsidRPr="00250893">
        <w:t xml:space="preserve">-UPy5) also demonstrates 55% of remaining tensile stress after 10 successive loading-unloading cycles (see Figure </w:t>
      </w:r>
      <w:r w:rsidR="00C76DA1">
        <w:t>52</w:t>
      </w:r>
      <w:r w:rsidRPr="00250893">
        <w:t>). Considering the previous demonstration that cross-linked elastomer after local rupture could return to its initial equilibrium shape to facilitate self-healing process,</w:t>
      </w:r>
      <w:r w:rsidRPr="00250893">
        <w:fldChar w:fldCharType="begin">
          <w:fldData xml:space="preserve">PEVuZE5vdGU+PENpdGU+PEF1dGhvcj5ZYW5nPC9BdXRob3I+PFllYXI+MjAxODwvWWVhcj48UmVj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</w:fldData>
        </w:fldChar>
      </w:r>
      <w:r w:rsidR="0032652E">
        <w:instrText xml:space="preserve"> ADDIN EN.CITE </w:instrText>
      </w:r>
      <w:r w:rsidR="0032652E">
        <w:fldChar w:fldCharType="begin">
          <w:fldData xml:space="preserve">PEVuZE5vdGU+PENpdGU+PEF1dGhvcj5ZYW5nPC9BdXRob3I+PFllYXI+MjAxODwvWWVhcj48UmVj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</w:fldData>
        </w:fldChar>
      </w:r>
      <w:r w:rsidR="0032652E">
        <w:instrText xml:space="preserve"> ADDIN EN.CITE.DATA </w:instrText>
      </w:r>
      <w:r w:rsidR="0032652E">
        <w:fldChar w:fldCharType="end"/>
      </w:r>
      <w:r w:rsidRPr="00250893">
        <w:fldChar w:fldCharType="separate"/>
      </w:r>
      <w:r w:rsidR="0032652E" w:rsidRPr="0032652E">
        <w:rPr>
          <w:noProof/>
          <w:vertAlign w:val="superscript"/>
        </w:rPr>
        <w:t>74,261</w:t>
      </w:r>
      <w:r w:rsidRPr="00250893">
        <w:fldChar w:fldCharType="end"/>
      </w:r>
      <w:r w:rsidRPr="00250893">
        <w:t xml:space="preserve"> we anticipate </w:t>
      </w:r>
      <w:r w:rsidRPr="000B7572">
        <w:t>such elastic recovery behavior may also affect the self-healing properties of Poly(BCOE-</w:t>
      </w:r>
      <w:r w:rsidRPr="000B7572">
        <w:rPr>
          <w:i/>
          <w:iCs/>
        </w:rPr>
        <w:t>r</w:t>
      </w:r>
      <w:r w:rsidRPr="000B7572">
        <w:t xml:space="preserve">-UPy)s. The elastic recovery at ambient temperature is primarily </w:t>
      </w:r>
      <w:r w:rsidRPr="000B7572">
        <w:rPr>
          <w:rFonts w:hint="eastAsia"/>
        </w:rPr>
        <w:t>contributed</w:t>
      </w:r>
      <w:r w:rsidRPr="000B7572">
        <w:t xml:space="preserve"> by the UPy moieties that introduce strong physical cross-links to the system, which is consistent with previous statement that stronger dynamic bonds is more responsible for elastic recovery at low strain values.</w:t>
      </w:r>
      <w:r w:rsidRPr="000B7572">
        <w:rPr>
          <w:iCs/>
        </w:rPr>
        <w:fldChar w:fldCharType="begin">
          <w:fldData xml:space="preserve">PEVuZE5vdGU+PENpdGU+PEF1dGhvcj5ZYW5nPC9BdXRob3I+PFllYXI+MjAxNzwvWWVhcj48UmVj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</w:fldData>
        </w:fldChar>
      </w:r>
      <w:r w:rsidR="0032652E">
        <w:rPr>
          <w:iCs/>
        </w:rPr>
        <w:instrText xml:space="preserve"> ADDIN EN.CITE </w:instrText>
      </w:r>
      <w:r w:rsidR="0032652E">
        <w:rPr>
          <w:iCs/>
        </w:rPr>
        <w:fldChar w:fldCharType="begin">
          <w:fldData xml:space="preserve">PEVuZE5vdGU+PENpdGU+PEF1dGhvcj5ZYW5nPC9BdXRob3I+PFllYXI+MjAxNzwvWWVhcj48UmVj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</w:fldData>
        </w:fldChar>
      </w:r>
      <w:r w:rsidR="0032652E">
        <w:rPr>
          <w:iCs/>
        </w:rPr>
        <w:instrText xml:space="preserve"> ADDIN EN.CITE.DATA </w:instrText>
      </w:r>
      <w:r w:rsidR="0032652E">
        <w:rPr>
          <w:iCs/>
        </w:rPr>
      </w:r>
      <w:r w:rsidR="0032652E">
        <w:rPr>
          <w:iCs/>
        </w:rPr>
        <w:fldChar w:fldCharType="end"/>
      </w:r>
      <w:r w:rsidRPr="000B7572">
        <w:rPr>
          <w:iCs/>
        </w:rPr>
      </w:r>
      <w:r w:rsidRPr="000B7572">
        <w:rPr>
          <w:iCs/>
        </w:rPr>
        <w:fldChar w:fldCharType="separate"/>
      </w:r>
      <w:r w:rsidR="0032652E" w:rsidRPr="0032652E">
        <w:rPr>
          <w:iCs/>
          <w:noProof/>
          <w:vertAlign w:val="superscript"/>
        </w:rPr>
        <w:t>201,262</w:t>
      </w:r>
      <w:r w:rsidRPr="000B7572">
        <w:rPr>
          <w:iCs/>
        </w:rPr>
        <w:fldChar w:fldCharType="end"/>
      </w:r>
      <w:r w:rsidRPr="000B7572">
        <w:t xml:space="preserve"> An optical microscope was first utilized to examine the healing capability of </w:t>
      </w:r>
      <w:r w:rsidRPr="000B7572">
        <w:rPr>
          <w:iCs/>
        </w:rPr>
        <w:t>Poly(BCOE-</w:t>
      </w:r>
      <w:r w:rsidRPr="000B7572">
        <w:rPr>
          <w:i/>
        </w:rPr>
        <w:t>r</w:t>
      </w:r>
      <w:r w:rsidRPr="000B7572">
        <w:rPr>
          <w:iCs/>
        </w:rPr>
        <w:t xml:space="preserve">-UPy)s. As illustrated in </w:t>
      </w:r>
      <w:r w:rsidRPr="000B7572">
        <w:t xml:space="preserve">Figure </w:t>
      </w:r>
      <w:r w:rsidR="00CD76B3">
        <w:t>50</w:t>
      </w:r>
      <w:r w:rsidRPr="000B7572">
        <w:t xml:space="preserve">a, </w:t>
      </w:r>
      <w:r w:rsidRPr="000B7572">
        <w:rPr>
          <w:iCs/>
        </w:rPr>
        <w:t>the deep razor blade cut on</w:t>
      </w:r>
      <w:r w:rsidRPr="000B7572">
        <w:t xml:space="preserve"> </w:t>
      </w:r>
      <w:r w:rsidRPr="000B7572">
        <w:rPr>
          <w:iCs/>
        </w:rPr>
        <w:t>Poly(BCOE-</w:t>
      </w:r>
      <w:r w:rsidRPr="000B7572">
        <w:rPr>
          <w:i/>
        </w:rPr>
        <w:t>r</w:t>
      </w:r>
      <w:r w:rsidRPr="000B7572">
        <w:rPr>
          <w:iCs/>
        </w:rPr>
        <w:t>-UPy1) sample</w:t>
      </w:r>
      <w:r w:rsidRPr="000B7572">
        <w:t xml:space="preserve"> </w:t>
      </w:r>
      <w:r w:rsidRPr="000B7572">
        <w:rPr>
          <w:iCs/>
        </w:rPr>
        <w:t>was completely repaired after one day</w:t>
      </w:r>
      <w:r w:rsidRPr="008E749E">
        <w:rPr>
          <w:iCs/>
        </w:rPr>
        <w:t xml:space="preserve"> </w:t>
      </w:r>
      <w:r>
        <w:rPr>
          <w:iCs/>
        </w:rPr>
        <w:t>at</w:t>
      </w:r>
      <w:r w:rsidRPr="008E749E">
        <w:rPr>
          <w:iCs/>
        </w:rPr>
        <w:t xml:space="preserve"> room temperature (</w:t>
      </w:r>
      <w:r w:rsidRPr="008E749E">
        <w:t>20 °C</w:t>
      </w:r>
      <w:r w:rsidRPr="008E749E">
        <w:rPr>
          <w:iCs/>
        </w:rPr>
        <w:t xml:space="preserve">), </w:t>
      </w:r>
      <w:r w:rsidRPr="008E749E">
        <w:t>demonstrating its rapid room-temperature self-healability</w:t>
      </w:r>
      <w:r w:rsidRPr="008E749E">
        <w:rPr>
          <w:iCs/>
        </w:rPr>
        <w:t xml:space="preserve">. </w:t>
      </w:r>
      <w:r w:rsidRPr="008E749E">
        <w:t xml:space="preserve">To compare the healing behavior between </w:t>
      </w:r>
      <w:r w:rsidRPr="008E749E">
        <w:rPr>
          <w:iCs/>
        </w:rPr>
        <w:t>Poly(BCOE) and Poly(BCOE-</w:t>
      </w:r>
      <w:r w:rsidRPr="008E749E">
        <w:rPr>
          <w:i/>
        </w:rPr>
        <w:t>r</w:t>
      </w:r>
      <w:r w:rsidRPr="008E749E">
        <w:rPr>
          <w:iCs/>
        </w:rPr>
        <w:t xml:space="preserve">-UPy1), a razor blade was utilized to apply damage on the sample surfaces as shown in Figure </w:t>
      </w:r>
      <w:r w:rsidR="00CD76B3">
        <w:rPr>
          <w:iCs/>
        </w:rPr>
        <w:t>50</w:t>
      </w:r>
      <w:r w:rsidRPr="008E749E">
        <w:rPr>
          <w:iCs/>
        </w:rPr>
        <w:t>b. The razor blade cut on Poly(BCOE-</w:t>
      </w:r>
      <w:r w:rsidRPr="008E749E">
        <w:rPr>
          <w:i/>
        </w:rPr>
        <w:t>r</w:t>
      </w:r>
      <w:r w:rsidRPr="008E749E">
        <w:rPr>
          <w:iCs/>
        </w:rPr>
        <w:t xml:space="preserve">-UPy1) almost diminishes after </w:t>
      </w:r>
      <w:r w:rsidRPr="008E749E">
        <w:t>5-</w:t>
      </w:r>
      <w:r w:rsidRPr="008E749E">
        <w:lastRenderedPageBreak/>
        <w:t>minute healing at 30 °C, while</w:t>
      </w:r>
      <w:r w:rsidRPr="008E749E">
        <w:rPr>
          <w:iCs/>
        </w:rPr>
        <w:t xml:space="preserve"> the scratch remains with smoothed edges</w:t>
      </w:r>
      <w:r w:rsidRPr="008E749E">
        <w:t xml:space="preserve"> for sample </w:t>
      </w:r>
      <w:r w:rsidRPr="008E749E">
        <w:rPr>
          <w:iCs/>
        </w:rPr>
        <w:t xml:space="preserve">Poly(BCOE), indicating a </w:t>
      </w:r>
      <w:r>
        <w:rPr>
          <w:iCs/>
        </w:rPr>
        <w:t>superior</w:t>
      </w:r>
      <w:r w:rsidRPr="008E749E">
        <w:rPr>
          <w:iCs/>
        </w:rPr>
        <w:t xml:space="preserve"> healing efficiency of Poly(BCOE-</w:t>
      </w:r>
      <w:r w:rsidRPr="008E749E">
        <w:rPr>
          <w:i/>
        </w:rPr>
        <w:t>r</w:t>
      </w:r>
      <w:r w:rsidRPr="008E749E">
        <w:rPr>
          <w:iCs/>
        </w:rPr>
        <w:t>-UPy1)</w:t>
      </w:r>
      <w:r w:rsidRPr="008E749E">
        <w:t>.</w:t>
      </w:r>
    </w:p>
    <w:p w14:paraId="7CDC304B" w14:textId="34ADCB07" w:rsidR="005C3846" w:rsidRPr="00EF6644" w:rsidRDefault="005C3846" w:rsidP="00634E76">
      <w:pPr>
        <w:pStyle w:val="Head1"/>
      </w:pPr>
      <w:r w:rsidRPr="00EF6644">
        <w:t>Helium ion microscope (HIM) is an imaging technology utilizing a scanning helium ion beam,</w:t>
      </w:r>
      <w:r w:rsidRPr="00EF6644">
        <w:fldChar w:fldCharType="begin">
          <w:fldData xml:space="preserve">PEVuZE5vdGU+PENpdGU+PEF1dGhvcj5JYmVyaTwvQXV0aG9yPjxZZWFyPjIwMTU8L1llYXI+PFJl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</w:fldData>
        </w:fldChar>
      </w:r>
      <w:r w:rsidR="0032652E">
        <w:instrText xml:space="preserve"> ADDIN EN.CITE </w:instrText>
      </w:r>
      <w:r w:rsidR="0032652E">
        <w:fldChar w:fldCharType="begin">
          <w:fldData xml:space="preserve">PEVuZE5vdGU+PENpdGU+PEF1dGhvcj5JYmVyaTwvQXV0aG9yPjxZZWFyPjIwMTU8L1llYXI+PFJl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</w:fldData>
        </w:fldChar>
      </w:r>
      <w:r w:rsidR="0032652E">
        <w:instrText xml:space="preserve"> ADDIN EN.CITE.DATA </w:instrText>
      </w:r>
      <w:r w:rsidR="0032652E">
        <w:fldChar w:fldCharType="end"/>
      </w:r>
      <w:r w:rsidRPr="00EF6644">
        <w:fldChar w:fldCharType="separate"/>
      </w:r>
      <w:r w:rsidR="0032652E" w:rsidRPr="0032652E">
        <w:rPr>
          <w:noProof/>
          <w:vertAlign w:val="superscript"/>
        </w:rPr>
        <w:t>263,264</w:t>
      </w:r>
      <w:r w:rsidRPr="00EF6644">
        <w:fldChar w:fldCharType="end"/>
      </w:r>
      <w:r w:rsidRPr="00EF6644">
        <w:t xml:space="preserve"> and herein, it is utilized to conduct the </w:t>
      </w:r>
      <w:r w:rsidRPr="00EF6644">
        <w:rPr>
          <w:i/>
        </w:rPr>
        <w:t>in situ</w:t>
      </w:r>
      <w:r w:rsidRPr="00EF6644">
        <w:t xml:space="preserve"> observation of the self-healing process of Poly(BCOE-</w:t>
      </w:r>
      <w:r w:rsidRPr="00EF6644">
        <w:rPr>
          <w:i/>
        </w:rPr>
        <w:t>r</w:t>
      </w:r>
      <w:r w:rsidRPr="00EF6644">
        <w:t xml:space="preserve">-UPy1). As illustrated in Figure </w:t>
      </w:r>
      <w:r w:rsidR="00CD76B3">
        <w:t>50</w:t>
      </w:r>
      <w:r w:rsidRPr="00EF6644">
        <w:t>c, a 15 μm × 30 μm cut was made by a razor blade on Poly(BCOE-</w:t>
      </w:r>
      <w:r w:rsidRPr="00EF6644">
        <w:rPr>
          <w:i/>
        </w:rPr>
        <w:t>r</w:t>
      </w:r>
      <w:r w:rsidRPr="00EF6644">
        <w:t xml:space="preserve">-UPy1) film, whose healing process is monitored continuously. The sample showed significant healing progress after 15 min, and the void disappeared completely in 60 minutes. </w:t>
      </w:r>
      <w:r>
        <w:t>The utilization of HIM to</w:t>
      </w:r>
      <w:r w:rsidRPr="00463319">
        <w:t xml:space="preserve"> </w:t>
      </w:r>
      <w:r w:rsidRPr="00EF6644">
        <w:t>continuously</w:t>
      </w:r>
      <w:r>
        <w:t xml:space="preserve"> monitor the</w:t>
      </w:r>
      <w:r w:rsidRPr="00EF6644">
        <w:t xml:space="preserve"> self-healing process of elastic polymer</w:t>
      </w:r>
      <w:r>
        <w:t xml:space="preserve">s </w:t>
      </w:r>
      <w:r w:rsidRPr="00EF6644">
        <w:t>at the micro-scale</w:t>
      </w:r>
      <w:r>
        <w:t xml:space="preserve"> provided high-resolution tracking.</w:t>
      </w:r>
      <w:r w:rsidRPr="00EF6644">
        <w:t xml:space="preserve"> Overall, Poly(BCOE-</w:t>
      </w:r>
      <w:r w:rsidRPr="00EF6644">
        <w:rPr>
          <w:i/>
        </w:rPr>
        <w:t>r</w:t>
      </w:r>
      <w:r w:rsidRPr="00EF6644">
        <w:t>-UPy1) is self-healable towards physical scratch with a scale from 15 μm to 1 cm within 15 min at ambient temperature.</w:t>
      </w:r>
    </w:p>
    <w:p w14:paraId="3BC86A04" w14:textId="49CB3FF6" w:rsidR="000F0A50" w:rsidRDefault="000F0A50" w:rsidP="00634E76">
      <w:pPr>
        <w:pStyle w:val="Head1"/>
      </w:pPr>
      <w:r w:rsidRPr="00A27C14">
        <w:t xml:space="preserve">Quantitative analysis of self-healing kinetics is </w:t>
      </w:r>
      <w:r w:rsidRPr="000B7572">
        <w:t>conducted by comparing the tensile properties between the pristine sample and healed sample at different healing times. The mechanical properties evaluations were all performed at ambient temperature for fair comparison even for those examples healed at elevated temperatures.</w:t>
      </w:r>
      <w:r w:rsidRPr="001B3DD4">
        <w:rPr>
          <w:bCs/>
        </w:rPr>
        <w:fldChar w:fldCharType="begin"/>
      </w:r>
      <w:r w:rsidR="00C1086A" w:rsidRPr="001B3DD4">
        <w:rPr>
          <w:bCs/>
        </w:rPr>
        <w:instrText xml:space="preserve"> ADDIN EN.CITE &lt;EndNote&gt;&lt;Cite&gt;&lt;Author&gt;Cordier&lt;/Author&gt;&lt;Year&gt;2008&lt;/Year&gt;&lt;RecNum&gt;2&lt;/RecNum&gt;&lt;DisplayText&gt;&lt;style face="superscript"&gt;34,116&lt;/style&gt;&lt;/DisplayText&gt;&lt;record&gt;&lt;rec-number&gt;2&lt;/rec-number&gt;&lt;foreign-keys&gt;&lt;key app="EN" db-id="dazfpwrrustdwqewf5wve904z22vexrtx025" timestamp="1656290043"&gt;2&lt;/key&gt;&lt;/foreign-keys&gt;&lt;ref-type name="Journal Article"&gt;17&lt;/ref-type&gt;&lt;contributors&gt;&lt;authors&gt;&lt;author&gt;Cordier, Philippe&lt;/author&gt;&lt;author&gt;Tournilhac, François&lt;/author&gt;&lt;author&gt;Soulié-Ziakovic, Corinne&lt;/author&gt;&lt;author&gt;Leibler, Ludwik&lt;/author&gt;&lt;/authors&gt;&lt;/contributors&gt;&lt;titles&gt;&lt;title&gt;Self-healing and thermoreversible rubber from supramolecular assembly&lt;/title&gt;&lt;secondary-title&gt;Nature&lt;/secondary-title&gt;&lt;/titles&gt;&lt;pages&gt;977-980&lt;/pages&gt;&lt;volume&gt;451&lt;/volume&gt;&lt;number&gt;7181&lt;/number&gt;&lt;dates&gt;&lt;year&gt;2008&lt;/year&gt;&lt;pub-dates&gt;&lt;date&gt;2008/02/01&lt;/date&gt;&lt;/pub-dates&gt;&lt;/dates&gt;&lt;isbn&gt;1476-4687&lt;/isbn&gt;&lt;urls&gt;&lt;related-urls&gt;&lt;url&gt;https://doi.org/10.1038/nature06669&lt;/url&gt;&lt;/related-urls&gt;&lt;/urls&gt;&lt;electronic-resource-num&gt;10.1038/nature06669&lt;/electronic-resource-num&gt;&lt;/record&gt;&lt;/Cite&gt;&lt;Cite&gt;&lt;Author&gt;Ying&lt;/Author&gt;&lt;Year&gt;2014&lt;/Year&gt;&lt;RecNum&gt;24&lt;/RecNum&gt;&lt;record&gt;&lt;rec-number&gt;24&lt;/rec-number&gt;&lt;foreign-keys&gt;&lt;key app="EN" db-id="dazfpwrrustdwqewf5wve904z22vexrtx025" timestamp="1656333612"&gt;24&lt;/key&gt;&lt;/foreign-keys&gt;&lt;ref-type name="Journal Article"&gt;17&lt;/ref-type&gt;&lt;contributors&gt;&lt;authors&gt;&lt;author&gt;Ying, Hanze&lt;/author&gt;&lt;author&gt;Zhang, Yanfeng&lt;/author&gt;&lt;author&gt;Cheng, Jianjun&lt;/author&gt;&lt;/authors&gt;&lt;/contributors&gt;&lt;titles&gt;&lt;title&gt;Dynamic urea bond for the design of reversible and self-healing polymers&lt;/title&gt;&lt;secondary-title&gt;Nature Communications&lt;/secondary-title&gt;&lt;/titles&gt;&lt;periodical&gt;&lt;full-title&gt;Nature Communications&lt;/full-title&gt;&lt;abbr-1&gt;Nat. Commun.&lt;/abbr-1&gt;&lt;abbr-2&gt;Nat Commun&lt;/abbr-2&gt;&lt;/periodical&gt;&lt;pages&gt;3218&lt;/pages&gt;&lt;volume&gt;5&lt;/volume&gt;&lt;number&gt;1&lt;/number&gt;&lt;dates&gt;&lt;year&gt;2014&lt;/year&gt;&lt;pub-dates&gt;&lt;date&gt;2014/02/04&lt;/date&gt;&lt;/pub-dates&gt;&lt;/dates&gt;&lt;isbn&gt;2041-1723&lt;/isbn&gt;&lt;urls&gt;&lt;related-urls&gt;&lt;url&gt;https://doi.org/10.1038/ncomms4218&lt;/url&gt;&lt;/related-urls&gt;&lt;/urls&gt;&lt;electronic-resource-num&gt;10.1038/ncomms4218&lt;/electronic-resource-num&gt;&lt;/record&gt;&lt;/Cite&gt;&lt;/EndNote&gt;</w:instrText>
      </w:r>
      <w:r w:rsidRPr="001B3DD4">
        <w:rPr>
          <w:bCs/>
        </w:rPr>
        <w:fldChar w:fldCharType="separate"/>
      </w:r>
      <w:r w:rsidR="00C1086A" w:rsidRPr="001B3DD4">
        <w:rPr>
          <w:bCs/>
          <w:noProof/>
          <w:vertAlign w:val="superscript"/>
        </w:rPr>
        <w:t>34,116</w:t>
      </w:r>
      <w:r w:rsidRPr="001B3DD4">
        <w:rPr>
          <w:bCs/>
        </w:rPr>
        <w:fldChar w:fldCharType="end"/>
      </w:r>
      <w:hyperlink w:anchor="_ENREF_63" w:tooltip="Ying, 2014 #76" w:history="1"/>
      <w:r w:rsidRPr="000B7572">
        <w:t xml:space="preserve"> At room temperature, 18 h is required to obtain fully recovered mechanical properties, including Young’s modulus, elongation-at-break, ultimate tensile strength, and toughness (see Figure </w:t>
      </w:r>
      <w:r w:rsidR="007D5A18">
        <w:t>51</w:t>
      </w:r>
      <w:r w:rsidRPr="000B7572">
        <w:t>a). The self-healing kinetics of Poly(BCOE-</w:t>
      </w:r>
      <w:r w:rsidRPr="000B7572">
        <w:rPr>
          <w:i/>
        </w:rPr>
        <w:t>r</w:t>
      </w:r>
      <w:r w:rsidRPr="000B7572">
        <w:t>-UPy1) and Poly(BCOE-</w:t>
      </w:r>
      <w:r w:rsidRPr="000B7572">
        <w:rPr>
          <w:i/>
        </w:rPr>
        <w:t>r</w:t>
      </w:r>
      <w:r w:rsidRPr="000B7572">
        <w:t xml:space="preserve">-UPy5) are studied by calculating their comparative toughness with pristine samples, and a recovery percentage is obtained for each sample at different healing times (see Figure </w:t>
      </w:r>
      <w:r w:rsidR="007D5A18">
        <w:t>51</w:t>
      </w:r>
      <w:r w:rsidRPr="000B7572">
        <w:t>b). Poly(BCOE-</w:t>
      </w:r>
      <w:r w:rsidRPr="000B7572">
        <w:rPr>
          <w:i/>
        </w:rPr>
        <w:t>r</w:t>
      </w:r>
      <w:r w:rsidRPr="000B7572">
        <w:t>-UPy1) outperforms Poly(BCOE-</w:t>
      </w:r>
      <w:r w:rsidRPr="000B7572">
        <w:rPr>
          <w:i/>
        </w:rPr>
        <w:t>r</w:t>
      </w:r>
      <w:r w:rsidRPr="000B7572">
        <w:t>-UPy5) in terms of the healing efficiency at 20 °C: Poly(BCOE-</w:t>
      </w:r>
      <w:r w:rsidRPr="000B7572">
        <w:rPr>
          <w:i/>
        </w:rPr>
        <w:t>r</w:t>
      </w:r>
      <w:r w:rsidRPr="000B7572">
        <w:t>-UPy1) achieves more than 95% healing efficiency after 18 h, while Poly(BCOE-</w:t>
      </w:r>
      <w:r w:rsidRPr="000B7572">
        <w:rPr>
          <w:i/>
        </w:rPr>
        <w:t>r</w:t>
      </w:r>
      <w:r w:rsidRPr="000B7572">
        <w:t>-UPy5) achieves only 60% healing efficiency with the same time length. With much higher activation energy than single H-bonding units,</w:t>
      </w:r>
      <w:r w:rsidRPr="000B7572">
        <w:rPr>
          <w:b/>
        </w:rPr>
        <w:fldChar w:fldCharType="begin"/>
      </w:r>
      <w:r w:rsidR="0032652E">
        <w:rPr>
          <w:b/>
        </w:rPr>
        <w:instrText xml:space="preserve"> ADDIN EN.CITE &lt;EndNote&gt;&lt;Cite&gt;&lt;Author&gt;Söntjens&lt;/Author&gt;&lt;Year&gt;2000&lt;/Year&gt;&lt;RecNum&gt;27&lt;/RecNum&gt;&lt;DisplayText&gt;&lt;style face="superscript"&gt;259&lt;/style&gt;&lt;/DisplayText&gt;&lt;record&gt;&lt;rec-number&gt;27&lt;/rec-number&gt;&lt;foreign-keys&gt;&lt;key app="EN" db-id="sf0eptva85staxe0swcvfap900ffaf9afwrp" timestamp="1642220345"&gt;27&lt;/key&gt;&lt;/foreign-keys&gt;&lt;ref-type name="Journal Article"&gt;17&lt;/ref-type&gt;&lt;contributors&gt;&lt;authors&gt;&lt;author&gt;Söntjens, Serge H. M.&lt;/author&gt;&lt;author&gt;Sijbesma, Rint P.&lt;/author&gt;&lt;author&gt;van Genderen, Marcel H. P.&lt;/author&gt;&lt;author&gt;Meijer, E. W.&lt;/author&gt;&lt;/authors&gt;&lt;/contributors&gt;&lt;titles&gt;&lt;title&gt;Stability and Lifetime of Quadruply Hydrogen Bonded 2-Ureido-4[1H]-pyrimidinone Dimers&lt;/title&gt;&lt;secondary-title&gt;Journal of the American Chemical Society&lt;/secondary-title&gt;&lt;/titles&gt;&lt;periodical&gt;&lt;full-title&gt;Journal of the American Chemical Society&lt;/full-title&gt;&lt;abbr-1&gt;J. Am. Chem. Soc.&lt;/abbr-1&gt;&lt;abbr-2&gt;J Am Chem Soc&lt;/abbr-2&gt;&lt;/periodical&gt;&lt;pages&gt;7487-7493&lt;/pages&gt;&lt;volume&gt;122&lt;/volume&gt;&lt;number&gt;31&lt;/number&gt;&lt;dates&gt;&lt;year&gt;2000&lt;/year&gt;&lt;pub-dates&gt;&lt;date&gt;2000/08/01&lt;/date&gt;&lt;/pub-dates&gt;&lt;/dates&gt;&lt;publisher&gt;American Chemical Society&lt;/publisher&gt;&lt;isbn&gt;0002-7863&lt;/isbn&gt;&lt;urls&gt;&lt;related-urls&gt;&lt;url&gt;https://doi.org/10.1021/ja000435m&lt;/url&gt;&lt;/related-urls&gt;&lt;/urls&gt;&lt;electronic-resource-num&gt;10.1021/ja000435m&lt;/electronic-resource-num&gt;&lt;/record&gt;&lt;/Cite&gt;&lt;/EndNote&gt;</w:instrText>
      </w:r>
      <w:r w:rsidRPr="000B7572">
        <w:rPr>
          <w:b/>
        </w:rPr>
        <w:fldChar w:fldCharType="separate"/>
      </w:r>
      <w:r w:rsidR="0032652E" w:rsidRPr="0032652E">
        <w:rPr>
          <w:b/>
          <w:noProof/>
          <w:vertAlign w:val="superscript"/>
        </w:rPr>
        <w:t>259</w:t>
      </w:r>
      <w:r w:rsidRPr="000B7572">
        <w:rPr>
          <w:b/>
        </w:rPr>
        <w:fldChar w:fldCharType="end"/>
      </w:r>
      <w:r w:rsidRPr="000B7572">
        <w:t xml:space="preserve"> UPy crosslinks require more energy and time to dissociate and rearrange. </w:t>
      </w:r>
      <w:bookmarkStart w:id="114" w:name="_Hlk137257944"/>
      <w:r w:rsidRPr="000B7572">
        <w:t>We also examined the self-healing properties of Poly(BCOE-</w:t>
      </w:r>
      <w:r w:rsidRPr="000B7572">
        <w:rPr>
          <w:i/>
        </w:rPr>
        <w:t>r</w:t>
      </w:r>
      <w:r w:rsidRPr="000B7572">
        <w:t>-UPy1) at 40 °C to unravel the healing properties at elevated temperatures</w:t>
      </w:r>
      <w:bookmarkEnd w:id="114"/>
      <w:r w:rsidRPr="000B7572">
        <w:t>. We discovered that Poly(BCOE-</w:t>
      </w:r>
      <w:r w:rsidRPr="000B7572">
        <w:rPr>
          <w:i/>
        </w:rPr>
        <w:t>r</w:t>
      </w:r>
      <w:r w:rsidRPr="000B7572">
        <w:t xml:space="preserve">-UPy1) recovered nearly 90% of its original toughness after 30 mins of healing (Figure </w:t>
      </w:r>
      <w:r w:rsidR="00C76DA1">
        <w:t>54</w:t>
      </w:r>
      <w:r w:rsidRPr="000B7572">
        <w:t xml:space="preserve">), which </w:t>
      </w:r>
      <w:r w:rsidRPr="000B7572">
        <w:rPr>
          <w:rFonts w:hint="eastAsia"/>
        </w:rPr>
        <w:t>has</w:t>
      </w:r>
      <w:r w:rsidRPr="000B7572">
        <w:t xml:space="preserve"> been significantly accelerated by faster segmental dynamics and UPy-bonds rearrangements. We noticed that although over 90% of the toughness was recovered after 30 mins of healing, the tensile strength and modulus were not fully recovered, the reason that while the healing was conducted at 40 °C, the tensile testing was still conducted at 20 °C im</w:t>
      </w:r>
      <w:r w:rsidRPr="00250893">
        <w:t>mediately after healing due to instrumental limitation, thus, the residual heat introduced a softening effect to the mechanical properties.</w:t>
      </w:r>
      <w:r w:rsidR="0064720E" w:rsidRPr="0064720E">
        <w:rPr>
          <w:b/>
          <w:bCs/>
        </w:rPr>
        <w:t xml:space="preserve"> </w:t>
      </w:r>
      <w:r w:rsidR="0064720E" w:rsidRPr="0064720E">
        <w:t>The sample with a higher concentration of UPy contents such as Poly(BCOE-</w:t>
      </w:r>
      <w:r w:rsidR="0064720E" w:rsidRPr="0064720E">
        <w:rPr>
          <w:i/>
        </w:rPr>
        <w:t>r</w:t>
      </w:r>
      <w:r w:rsidR="0064720E" w:rsidRPr="0064720E">
        <w:t>-UPy5) requires more time for mechanical recovery. Moreover, due to higher T</w:t>
      </w:r>
      <w:r w:rsidR="0064720E" w:rsidRPr="0064720E">
        <w:rPr>
          <w:vertAlign w:val="subscript"/>
        </w:rPr>
        <w:t>g</w:t>
      </w:r>
      <w:r w:rsidR="0064720E" w:rsidRPr="0064720E">
        <w:t>, the segmental dynamics of Poly(BCOE-</w:t>
      </w:r>
      <w:r w:rsidR="0064720E" w:rsidRPr="0064720E">
        <w:rPr>
          <w:i/>
        </w:rPr>
        <w:t>r</w:t>
      </w:r>
      <w:r w:rsidR="0064720E" w:rsidRPr="0064720E">
        <w:t>-UPy5) at RT are significantly slower than that of Poly(BCOE-</w:t>
      </w:r>
      <w:r w:rsidR="0064720E" w:rsidRPr="0064720E">
        <w:rPr>
          <w:i/>
        </w:rPr>
        <w:t>r</w:t>
      </w:r>
      <w:r w:rsidR="0064720E" w:rsidRPr="0064720E">
        <w:t>-UPy1), also contributing to a slower self-healing rate at room temperature. Another aspect to interpret the self-healing behavior is to compare their flowability.</w:t>
      </w:r>
    </w:p>
    <w:p w14:paraId="6B35CD46" w14:textId="77777777" w:rsidR="005C3846" w:rsidRDefault="005C3846" w:rsidP="00634E76">
      <w:pPr>
        <w:pStyle w:val="Head1"/>
        <w:rPr>
          <w:noProof/>
        </w:rPr>
      </w:pPr>
    </w:p>
    <w:p w14:paraId="46C162CF" w14:textId="77777777" w:rsidR="005C3846" w:rsidRDefault="005C3846" w:rsidP="00634E76">
      <w:pPr>
        <w:pStyle w:val="Head1"/>
        <w:rPr>
          <w:noProof/>
        </w:rPr>
      </w:pPr>
    </w:p>
    <w:p w14:paraId="6F64D980" w14:textId="77777777" w:rsidR="005C3846" w:rsidRDefault="005C3846" w:rsidP="00634E76">
      <w:pPr>
        <w:pStyle w:val="Head1"/>
        <w:rPr>
          <w:noProof/>
        </w:rPr>
      </w:pPr>
    </w:p>
    <w:p w14:paraId="0A586CDF" w14:textId="77777777" w:rsidR="005C3846" w:rsidRDefault="005C3846" w:rsidP="00634E76">
      <w:pPr>
        <w:pStyle w:val="Head1"/>
        <w:rPr>
          <w:noProof/>
        </w:rPr>
      </w:pPr>
    </w:p>
    <w:p w14:paraId="519F3B00" w14:textId="77777777" w:rsidR="005C3846" w:rsidRDefault="005C3846" w:rsidP="00634E76">
      <w:pPr>
        <w:pStyle w:val="Head1"/>
        <w:rPr>
          <w:noProof/>
        </w:rPr>
      </w:pPr>
    </w:p>
    <w:p w14:paraId="00BEF07D" w14:textId="77777777" w:rsidR="005C3846" w:rsidRDefault="005C3846" w:rsidP="00634E76">
      <w:pPr>
        <w:pStyle w:val="Head1"/>
        <w:rPr>
          <w:noProof/>
        </w:rPr>
      </w:pPr>
    </w:p>
    <w:p w14:paraId="3C89C1D4" w14:textId="77777777" w:rsidR="005C3846" w:rsidRDefault="005C3846" w:rsidP="00634E76">
      <w:pPr>
        <w:pStyle w:val="Head1"/>
        <w:rPr>
          <w:noProof/>
        </w:rPr>
      </w:pPr>
    </w:p>
    <w:p w14:paraId="5490B153" w14:textId="77777777" w:rsidR="005C3846" w:rsidRDefault="005C3846" w:rsidP="00634E76">
      <w:pPr>
        <w:pStyle w:val="Head1"/>
        <w:rPr>
          <w:noProof/>
        </w:rPr>
      </w:pPr>
    </w:p>
    <w:p w14:paraId="0BC08C56" w14:textId="77777777" w:rsidR="00666633" w:rsidRDefault="005C3846" w:rsidP="00634E76">
      <w:pPr>
        <w:pStyle w:val="SchemeorFigures"/>
      </w:pPr>
      <w:bookmarkStart w:id="115" w:name="Fig50"/>
      <w:r>
        <w:rPr>
          <w:noProof/>
        </w:rPr>
        <w:drawing>
          <wp:inline distT="0" distB="0" distL="0" distR="0" wp14:anchorId="1479EA18" wp14:editId="24165577">
            <wp:extent cx="5829300" cy="3764280"/>
            <wp:effectExtent l="0" t="0" r="0" b="7620"/>
            <wp:docPr id="8" name="Picture 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alendar&#10;&#10;Description automatically generated"/>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1797"/>
                    <a:stretch/>
                  </pic:blipFill>
                  <pic:spPr bwMode="auto">
                    <a:xfrm>
                      <a:off x="0" y="0"/>
                      <a:ext cx="5829300" cy="3764280"/>
                    </a:xfrm>
                    <a:prstGeom prst="rect">
                      <a:avLst/>
                    </a:prstGeom>
                    <a:noFill/>
                    <a:ln>
                      <a:noFill/>
                    </a:ln>
                    <a:extLst>
                      <a:ext uri="{53640926-AAD7-44D8-BBD7-CCE9431645EC}">
                        <a14:shadowObscured xmlns:a14="http://schemas.microsoft.com/office/drawing/2010/main"/>
                      </a:ext>
                    </a:extLst>
                  </pic:spPr>
                </pic:pic>
              </a:graphicData>
            </a:graphic>
          </wp:inline>
        </w:drawing>
      </w:r>
      <w:r w:rsidRPr="005C3846">
        <w:t xml:space="preserve"> </w:t>
      </w:r>
    </w:p>
    <w:p w14:paraId="1C1EFA49" w14:textId="3EC3BE02" w:rsidR="005C3846" w:rsidRDefault="005C3846" w:rsidP="004D3AF9">
      <w:pPr>
        <w:pStyle w:val="SchemeorFigures"/>
        <w:ind w:left="101" w:right="158"/>
        <w:jc w:val="left"/>
        <w:rPr>
          <w:iCs/>
        </w:rPr>
      </w:pPr>
      <w:r w:rsidRPr="00F74871">
        <w:t xml:space="preserve">Figure </w:t>
      </w:r>
      <w:r w:rsidR="00F74871" w:rsidRPr="00F74871">
        <w:t>50</w:t>
      </w:r>
      <w:r w:rsidRPr="00F74871">
        <w:t>. (</w:t>
      </w:r>
      <w:r w:rsidRPr="00D055D1">
        <w:t xml:space="preserve">a) Photograph of damaged and healed (4h, 24h) </w:t>
      </w:r>
      <w:r w:rsidRPr="00D055D1">
        <w:rPr>
          <w:iCs/>
        </w:rPr>
        <w:t>Poly(BCOE-</w:t>
      </w:r>
      <w:r w:rsidRPr="00D055D1">
        <w:rPr>
          <w:i/>
        </w:rPr>
        <w:t>r</w:t>
      </w:r>
      <w:r w:rsidRPr="00D055D1">
        <w:rPr>
          <w:iCs/>
        </w:rPr>
        <w:t xml:space="preserve">-UPy1) </w:t>
      </w:r>
      <w:r w:rsidRPr="00D055D1">
        <w:t>sample at 20 °C. (b) Optical microscope image</w:t>
      </w:r>
      <w:r>
        <w:t>s</w:t>
      </w:r>
      <w:r w:rsidRPr="00D055D1">
        <w:t xml:space="preserve"> demonstrating the healing process of </w:t>
      </w:r>
      <w:r w:rsidRPr="00D055D1">
        <w:rPr>
          <w:iCs/>
        </w:rPr>
        <w:t>Poly(BCOE) and Poly(BCOE-</w:t>
      </w:r>
      <w:r w:rsidRPr="00D055D1">
        <w:rPr>
          <w:i/>
        </w:rPr>
        <w:t>r</w:t>
      </w:r>
      <w:r w:rsidRPr="00D055D1">
        <w:rPr>
          <w:iCs/>
        </w:rPr>
        <w:t xml:space="preserve">-UPy1) against cut by </w:t>
      </w:r>
      <w:r>
        <w:rPr>
          <w:iCs/>
        </w:rPr>
        <w:t xml:space="preserve">a razor </w:t>
      </w:r>
      <w:r w:rsidRPr="00D055D1">
        <w:rPr>
          <w:iCs/>
        </w:rPr>
        <w:t>blade</w:t>
      </w:r>
      <w:r w:rsidRPr="00D055D1">
        <w:t>. (c) Heli</w:t>
      </w:r>
      <w:r>
        <w:t>um</w:t>
      </w:r>
      <w:r w:rsidRPr="00D055D1">
        <w:t>-ion microscope image</w:t>
      </w:r>
      <w:r>
        <w:t>s,</w:t>
      </w:r>
      <w:r w:rsidRPr="00D055D1">
        <w:t xml:space="preserve"> demonstrating the healing process of </w:t>
      </w:r>
      <w:r w:rsidRPr="00D055D1">
        <w:rPr>
          <w:iCs/>
        </w:rPr>
        <w:t>Poly(BCOE-</w:t>
      </w:r>
      <w:r w:rsidRPr="00D055D1">
        <w:rPr>
          <w:i/>
        </w:rPr>
        <w:t>r</w:t>
      </w:r>
      <w:r w:rsidRPr="00D055D1">
        <w:rPr>
          <w:iCs/>
        </w:rPr>
        <w:t>-UPy1) against cut by</w:t>
      </w:r>
      <w:r>
        <w:rPr>
          <w:iCs/>
        </w:rPr>
        <w:t xml:space="preserve"> a</w:t>
      </w:r>
      <w:r w:rsidRPr="00D055D1">
        <w:rPr>
          <w:iCs/>
        </w:rPr>
        <w:t xml:space="preserve"> razor blade.</w:t>
      </w:r>
    </w:p>
    <w:bookmarkEnd w:id="115"/>
    <w:p w14:paraId="1C8D222E" w14:textId="6B7485CE" w:rsidR="00027A25" w:rsidRDefault="00027A25" w:rsidP="00634E76">
      <w:pPr>
        <w:pStyle w:val="Head1"/>
      </w:pPr>
    </w:p>
    <w:p w14:paraId="58B8BC4F" w14:textId="77777777" w:rsidR="005C3846" w:rsidRDefault="005C3846" w:rsidP="00634E76">
      <w:pPr>
        <w:pStyle w:val="Head1"/>
      </w:pPr>
    </w:p>
    <w:p w14:paraId="1E5A2D87" w14:textId="77777777" w:rsidR="005C3846" w:rsidRDefault="005C3846" w:rsidP="00634E76">
      <w:pPr>
        <w:pStyle w:val="Head1"/>
      </w:pPr>
    </w:p>
    <w:p w14:paraId="551B235B" w14:textId="77777777" w:rsidR="005C3846" w:rsidRDefault="005C3846" w:rsidP="00634E76">
      <w:pPr>
        <w:pStyle w:val="Head1"/>
      </w:pPr>
    </w:p>
    <w:p w14:paraId="3A4B7FBF" w14:textId="77777777" w:rsidR="005C3846" w:rsidRPr="00EF6644" w:rsidRDefault="005C3846" w:rsidP="00634E76">
      <w:pPr>
        <w:pStyle w:val="Head1"/>
      </w:pPr>
    </w:p>
    <w:p w14:paraId="1790DA09" w14:textId="77777777" w:rsidR="00350497" w:rsidRDefault="005C3846" w:rsidP="00615581">
      <w:pPr>
        <w:pStyle w:val="Head-1"/>
        <w:jc w:val="center"/>
      </w:pPr>
      <w:bookmarkStart w:id="116" w:name="_Hlk95701481"/>
      <w:bookmarkStart w:id="117" w:name="Fig51"/>
      <w:r w:rsidRPr="00154925">
        <w:rPr>
          <w:noProof/>
        </w:rPr>
        <w:drawing>
          <wp:inline distT="0" distB="0" distL="0" distR="0" wp14:anchorId="15782D63" wp14:editId="33006653">
            <wp:extent cx="4797479" cy="3604260"/>
            <wp:effectExtent l="0" t="0" r="3175" b="0"/>
            <wp:docPr id="14" name="Picture 14"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chart&#10;&#10;Description automatically generated"/>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802450" cy="3607995"/>
                    </a:xfrm>
                    <a:prstGeom prst="rect">
                      <a:avLst/>
                    </a:prstGeom>
                    <a:noFill/>
                    <a:ln>
                      <a:noFill/>
                    </a:ln>
                  </pic:spPr>
                </pic:pic>
              </a:graphicData>
            </a:graphic>
          </wp:inline>
        </w:drawing>
      </w:r>
    </w:p>
    <w:p w14:paraId="28AD93C0" w14:textId="7B609834" w:rsidR="005C3846" w:rsidRPr="00615581" w:rsidRDefault="005C3846" w:rsidP="00615581">
      <w:pPr>
        <w:pStyle w:val="Head-1"/>
        <w:spacing w:line="276" w:lineRule="auto"/>
        <w:ind w:left="101" w:right="158"/>
        <w:rPr>
          <w:b w:val="0"/>
          <w:bCs/>
        </w:rPr>
      </w:pPr>
      <w:r w:rsidRPr="00615581">
        <w:rPr>
          <w:b w:val="0"/>
          <w:bCs/>
        </w:rPr>
        <w:t xml:space="preserve">Figure </w:t>
      </w:r>
      <w:r w:rsidR="007D5A18" w:rsidRPr="00615581">
        <w:rPr>
          <w:b w:val="0"/>
          <w:bCs/>
        </w:rPr>
        <w:t>51</w:t>
      </w:r>
      <w:r w:rsidRPr="00615581">
        <w:rPr>
          <w:b w:val="0"/>
          <w:bCs/>
        </w:rPr>
        <w:t xml:space="preserve">. </w:t>
      </w:r>
      <w:bookmarkStart w:id="118" w:name="_Hlk138214747"/>
      <w:r w:rsidRPr="00615581">
        <w:rPr>
          <w:b w:val="0"/>
          <w:bCs/>
        </w:rPr>
        <w:t xml:space="preserve">(a) Tensile data of </w:t>
      </w:r>
      <w:r w:rsidRPr="00615581">
        <w:rPr>
          <w:b w:val="0"/>
          <w:bCs/>
          <w:iCs/>
        </w:rPr>
        <w:t>Poly(BCOE-</w:t>
      </w:r>
      <w:r w:rsidRPr="00615581">
        <w:rPr>
          <w:b w:val="0"/>
          <w:bCs/>
          <w:i/>
        </w:rPr>
        <w:t>r</w:t>
      </w:r>
      <w:r w:rsidRPr="00615581">
        <w:rPr>
          <w:b w:val="0"/>
          <w:bCs/>
          <w:iCs/>
        </w:rPr>
        <w:t>-UPy1) and cut sample with  different healing time</w:t>
      </w:r>
      <w:r w:rsidRPr="00615581">
        <w:rPr>
          <w:b w:val="0"/>
          <w:bCs/>
        </w:rPr>
        <w:t>. (b) Healing efficiency of Poly(BCOE-</w:t>
      </w:r>
      <w:r w:rsidRPr="00615581">
        <w:rPr>
          <w:b w:val="0"/>
          <w:bCs/>
          <w:i/>
          <w:iCs/>
        </w:rPr>
        <w:t>r</w:t>
      </w:r>
      <w:r w:rsidRPr="00615581">
        <w:rPr>
          <w:b w:val="0"/>
          <w:bCs/>
        </w:rPr>
        <w:t>-UPy1) and Poly(BCOE-</w:t>
      </w:r>
      <w:r w:rsidRPr="00615581">
        <w:rPr>
          <w:b w:val="0"/>
          <w:bCs/>
          <w:i/>
          <w:iCs/>
        </w:rPr>
        <w:t>r</w:t>
      </w:r>
      <w:r w:rsidRPr="00615581">
        <w:rPr>
          <w:b w:val="0"/>
          <w:bCs/>
        </w:rPr>
        <w:t>-UPy5) at different healing time. (c) Photo demonstration of self-healability of Poly(BCOE-</w:t>
      </w:r>
      <w:r w:rsidRPr="00615581">
        <w:rPr>
          <w:b w:val="0"/>
          <w:bCs/>
          <w:i/>
          <w:iCs/>
        </w:rPr>
        <w:t>r</w:t>
      </w:r>
      <w:r w:rsidRPr="00615581">
        <w:rPr>
          <w:b w:val="0"/>
          <w:bCs/>
        </w:rPr>
        <w:t xml:space="preserve">-UPy1) at room temperature. (d) Pictures showing </w:t>
      </w:r>
      <w:r w:rsidR="00D73141" w:rsidRPr="00615581">
        <w:rPr>
          <w:b w:val="0"/>
          <w:bCs/>
        </w:rPr>
        <w:t>the healing</w:t>
      </w:r>
      <w:r w:rsidRPr="00615581">
        <w:rPr>
          <w:b w:val="0"/>
          <w:bCs/>
        </w:rPr>
        <w:t xml:space="preserve"> process of 3D-printed Poly(BCOE-</w:t>
      </w:r>
      <w:r w:rsidRPr="00615581">
        <w:rPr>
          <w:b w:val="0"/>
          <w:bCs/>
          <w:i/>
          <w:iCs/>
        </w:rPr>
        <w:t>r</w:t>
      </w:r>
      <w:r w:rsidRPr="00615581">
        <w:rPr>
          <w:b w:val="0"/>
          <w:bCs/>
        </w:rPr>
        <w:t>-UPy5) sample</w:t>
      </w:r>
      <w:bookmarkEnd w:id="116"/>
      <w:r w:rsidRPr="00615581">
        <w:rPr>
          <w:b w:val="0"/>
          <w:bCs/>
        </w:rPr>
        <w:t>.</w:t>
      </w:r>
      <w:bookmarkEnd w:id="118"/>
    </w:p>
    <w:bookmarkEnd w:id="117"/>
    <w:p w14:paraId="1D69E9D2" w14:textId="77777777" w:rsidR="00350497" w:rsidRPr="00350497" w:rsidRDefault="00350497" w:rsidP="00634E76">
      <w:pPr>
        <w:pStyle w:val="Head-1"/>
      </w:pPr>
    </w:p>
    <w:p w14:paraId="275301B6" w14:textId="77777777" w:rsidR="00350497" w:rsidRDefault="00350497" w:rsidP="00615581">
      <w:pPr>
        <w:pStyle w:val="SchemeorFigures"/>
        <w:jc w:val="center"/>
      </w:pPr>
      <w:bookmarkStart w:id="119" w:name="Fig52"/>
      <w:r>
        <w:rPr>
          <w:noProof/>
        </w:rPr>
        <w:drawing>
          <wp:inline distT="0" distB="0" distL="0" distR="0" wp14:anchorId="5455F407" wp14:editId="58500800">
            <wp:extent cx="2727334" cy="2086877"/>
            <wp:effectExtent l="0" t="0" r="0" b="8890"/>
            <wp:docPr id="1252151431" name="Picture 1" descr="A picture containing text, screenshot, sketch,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151431" name="Picture 1" descr="A picture containing text, screenshot, sketch, diagram&#10;&#10;Description automatically generated"/>
                    <pic:cNvPicPr/>
                  </pic:nvPicPr>
                  <pic:blipFill>
                    <a:blip r:embed="rId75"/>
                    <a:stretch>
                      <a:fillRect/>
                    </a:stretch>
                  </pic:blipFill>
                  <pic:spPr>
                    <a:xfrm>
                      <a:off x="0" y="0"/>
                      <a:ext cx="2753073" cy="2106572"/>
                    </a:xfrm>
                    <a:prstGeom prst="rect">
                      <a:avLst/>
                    </a:prstGeom>
                  </pic:spPr>
                </pic:pic>
              </a:graphicData>
            </a:graphic>
          </wp:inline>
        </w:drawing>
      </w:r>
    </w:p>
    <w:p w14:paraId="36757D55" w14:textId="4FACF36E" w:rsidR="00350497" w:rsidRDefault="00350497" w:rsidP="00615581">
      <w:pPr>
        <w:pStyle w:val="SchemeorFigures"/>
        <w:ind w:left="101" w:right="158"/>
      </w:pPr>
      <w:r w:rsidRPr="00C76DA1">
        <w:rPr>
          <w:bCs/>
        </w:rPr>
        <w:t xml:space="preserve">Figure </w:t>
      </w:r>
      <w:r w:rsidR="00C76DA1" w:rsidRPr="00C76DA1">
        <w:rPr>
          <w:bCs/>
        </w:rPr>
        <w:t>5</w:t>
      </w:r>
      <w:r w:rsidRPr="00C76DA1">
        <w:rPr>
          <w:bCs/>
        </w:rPr>
        <w:t>2.</w:t>
      </w:r>
      <w:r>
        <w:t xml:space="preserve"> Room-temperature hysteresis test data of </w:t>
      </w:r>
      <w:r w:rsidRPr="00E0687F">
        <w:t>Poly(BCOE-</w:t>
      </w:r>
      <w:r w:rsidRPr="00E0687F">
        <w:rPr>
          <w:i/>
          <w:iCs/>
        </w:rPr>
        <w:t>r</w:t>
      </w:r>
      <w:r w:rsidRPr="00E0687F">
        <w:t>-UPy</w:t>
      </w:r>
      <w:r>
        <w:t>5</w:t>
      </w:r>
      <w:r w:rsidRPr="00E0687F">
        <w:t>)</w:t>
      </w:r>
      <w:r>
        <w:t xml:space="preserve"> after 10 cycles at the rate of 1 mm/s.</w:t>
      </w:r>
    </w:p>
    <w:bookmarkEnd w:id="119"/>
    <w:p w14:paraId="430DC542" w14:textId="77777777" w:rsidR="000B17B3" w:rsidRDefault="000B17B3" w:rsidP="00634E76">
      <w:pPr>
        <w:pStyle w:val="Head1"/>
      </w:pPr>
    </w:p>
    <w:p w14:paraId="139DE367" w14:textId="77777777" w:rsidR="00350497" w:rsidRPr="00284B85" w:rsidRDefault="00350497" w:rsidP="008C7FA5">
      <w:pPr>
        <w:pStyle w:val="Head-1"/>
        <w:jc w:val="center"/>
      </w:pPr>
      <w:bookmarkStart w:id="120" w:name="Fig53"/>
      <w:r>
        <w:rPr>
          <w:noProof/>
        </w:rPr>
        <w:drawing>
          <wp:inline distT="0" distB="0" distL="0" distR="0" wp14:anchorId="78603C93" wp14:editId="1F00B99B">
            <wp:extent cx="5874589" cy="2463165"/>
            <wp:effectExtent l="0" t="0" r="0" b="0"/>
            <wp:docPr id="449489396"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89396" name="Picture 3" descr="Chart, scatter chart&#10;&#10;Description automatically generated"/>
                    <pic:cNvPicPr/>
                  </pic:nvPicPr>
                  <pic:blipFill rotWithShape="1">
                    <a:blip r:embed="rId76"/>
                    <a:srcRect l="1161"/>
                    <a:stretch/>
                  </pic:blipFill>
                  <pic:spPr bwMode="auto">
                    <a:xfrm>
                      <a:off x="0" y="0"/>
                      <a:ext cx="5874589" cy="2463165"/>
                    </a:xfrm>
                    <a:prstGeom prst="rect">
                      <a:avLst/>
                    </a:prstGeom>
                    <a:ln>
                      <a:noFill/>
                    </a:ln>
                    <a:extLst>
                      <a:ext uri="{53640926-AAD7-44D8-BBD7-CCE9431645EC}">
                        <a14:shadowObscured xmlns:a14="http://schemas.microsoft.com/office/drawing/2010/main"/>
                      </a:ext>
                    </a:extLst>
                  </pic:spPr>
                </pic:pic>
              </a:graphicData>
            </a:graphic>
          </wp:inline>
        </w:drawing>
      </w:r>
    </w:p>
    <w:p w14:paraId="2B29A9B5" w14:textId="104CBC2E" w:rsidR="00350497" w:rsidRDefault="00350497" w:rsidP="00615581">
      <w:pPr>
        <w:pStyle w:val="SchemeorFigures"/>
        <w:ind w:left="101" w:right="158"/>
        <w:rPr>
          <w:bCs/>
        </w:rPr>
      </w:pPr>
      <w:r w:rsidRPr="00C76DA1">
        <w:t>Figure 5</w:t>
      </w:r>
      <w:r w:rsidR="00C76DA1">
        <w:t>3</w:t>
      </w:r>
      <w:r w:rsidRPr="00C76DA1">
        <w:t>.</w:t>
      </w:r>
      <w:r w:rsidRPr="00E0687F">
        <w:t xml:space="preserve"> </w:t>
      </w:r>
      <w:r>
        <w:t xml:space="preserve">(a) </w:t>
      </w:r>
      <w:r w:rsidRPr="00EF6644">
        <w:t xml:space="preserve">Comparison of the toughness recovery </w:t>
      </w:r>
      <w:r>
        <w:t>percentage</w:t>
      </w:r>
      <w:r w:rsidRPr="00EF6644">
        <w:t xml:space="preserve"> and healing time of the Poly(BCOE-</w:t>
      </w:r>
      <w:r w:rsidRPr="00EF6644">
        <w:rPr>
          <w:i/>
        </w:rPr>
        <w:t>r</w:t>
      </w:r>
      <w:r w:rsidRPr="00EF6644">
        <w:t xml:space="preserve">-UPy1) with recently reported self-healable polymers. </w:t>
      </w:r>
      <w:r w:rsidRPr="001B3DD4">
        <w:t>(1, ref. [3</w:t>
      </w:r>
      <w:r w:rsidR="009D4B3D" w:rsidRPr="001B3DD4">
        <w:t>4</w:t>
      </w:r>
      <w:r w:rsidRPr="001B3DD4">
        <w:t>]; 2, ref. [</w:t>
      </w:r>
      <w:r w:rsidR="001B3DD4">
        <w:t>116</w:t>
      </w:r>
      <w:r w:rsidRPr="001B3DD4">
        <w:t>]; 3, ref. [</w:t>
      </w:r>
      <w:r w:rsidR="009D4B3D" w:rsidRPr="001B3DD4">
        <w:t>98</w:t>
      </w:r>
      <w:r w:rsidRPr="001B3DD4">
        <w:t>]; 4, ref. [</w:t>
      </w:r>
      <w:r w:rsidR="009D4B3D" w:rsidRPr="001B3DD4">
        <w:t>136</w:t>
      </w:r>
      <w:r w:rsidRPr="001B3DD4">
        <w:t>]; 5, ref. [</w:t>
      </w:r>
      <w:r w:rsidR="009D4B3D" w:rsidRPr="001B3DD4">
        <w:t>241</w:t>
      </w:r>
      <w:r w:rsidRPr="001B3DD4">
        <w:t>]; 6, ref. [</w:t>
      </w:r>
      <w:r w:rsidR="009D4B3D" w:rsidRPr="001B3DD4">
        <w:t>26</w:t>
      </w:r>
      <w:r w:rsidR="001B3DD4">
        <w:t>9</w:t>
      </w:r>
      <w:r w:rsidRPr="001B3DD4">
        <w:t>]).</w:t>
      </w:r>
      <w:r w:rsidRPr="002B00B3">
        <w:t xml:space="preserve"> </w:t>
      </w:r>
      <w:r w:rsidRPr="002B00B3">
        <w:rPr>
          <w:bCs/>
        </w:rPr>
        <w:t>(b) Healing properties of Poly(BCOE-</w:t>
      </w:r>
      <w:r w:rsidRPr="002B00B3">
        <w:rPr>
          <w:bCs/>
          <w:i/>
          <w:iCs/>
        </w:rPr>
        <w:t>r</w:t>
      </w:r>
      <w:r w:rsidRPr="002B00B3">
        <w:rPr>
          <w:bCs/>
        </w:rPr>
        <w:t>-UPy1) at 313 K compared with other self-healing polymers.</w:t>
      </w:r>
      <w:r w:rsidRPr="002B00B3">
        <w:rPr>
          <w:bCs/>
        </w:rPr>
        <w:fldChar w:fldCharType="begin"/>
      </w:r>
      <w:r w:rsidR="00EF379E">
        <w:rPr>
          <w:bCs/>
        </w:rPr>
        <w:instrText xml:space="preserve"> ADDIN EN.CITE &lt;EndNote&gt;&lt;Cite&gt;&lt;Author&gt;Li&lt;/Author&gt;&lt;Year&gt;2023&lt;/Year&gt;&lt;RecNum&gt;321&lt;/RecNum&gt;&lt;DisplayText&gt;&lt;style face="superscript"&gt;195&lt;/style&gt;&lt;/DisplayText&gt;&lt;record&gt;&lt;rec-number&gt;321&lt;/rec-number&gt;&lt;foreign-keys&gt;&lt;key app="EN" db-id="dazfpwrrustdwqewf5wve904z22vexrtx025" timestamp="1688538998"&gt;321&lt;/key&gt;&lt;/foreign-keys&gt;&lt;ref-type name="Journal Article"&gt;17&lt;/ref-type&gt;&lt;contributors&gt;&lt;authors&gt;&lt;author&gt;Li, Bingrui&lt;/author&gt;&lt;author&gt;Cao, Peng-Fei&lt;/author&gt;&lt;author&gt;Saito, Tomonori&lt;/author&gt;&lt;author&gt;Sokolov, Alexei P.&lt;/author&gt;&lt;/authors&gt;&lt;/contributors&gt;&lt;titles&gt;&lt;title&gt;Intrinsically Self-Healing Polymers: From Mechanistic Insight to Current Challenges&lt;/title&gt;&lt;secondary-title&gt;Chemical Reviews&lt;/secondary-title&gt;&lt;/titles&gt;&lt;periodical&gt;&lt;full-title&gt;Chemical Reviews&lt;/full-title&gt;&lt;abbr-1&gt;Chem. Rev.&lt;/abbr-1&gt;&lt;abbr-2&gt;Chem Rev&lt;/abbr-2&gt;&lt;/periodical&gt;&lt;pages&gt;701-735&lt;/pages&gt;&lt;volume&gt;123&lt;/volume&gt;&lt;number&gt;2&lt;/number&gt;&lt;dates&gt;&lt;year&gt;2023&lt;/year&gt;&lt;pub-dates&gt;&lt;date&gt;2023/01/25&lt;/date&gt;&lt;/pub-dates&gt;&lt;/dates&gt;&lt;publisher&gt;American Chemical Society&lt;/publisher&gt;&lt;isbn&gt;0009-2665&lt;/isbn&gt;&lt;urls&gt;&lt;related-urls&gt;&lt;url&gt;https://doi.org/10.1021/acs.chemrev.2c00575&lt;/url&gt;&lt;/related-urls&gt;&lt;/urls&gt;&lt;electronic-resource-num&gt;10.1021/acs.chemrev.2c00575&lt;/electronic-resource-num&gt;&lt;/record&gt;&lt;/Cite&gt;&lt;/EndNote&gt;</w:instrText>
      </w:r>
      <w:r w:rsidRPr="002B00B3">
        <w:rPr>
          <w:bCs/>
        </w:rPr>
        <w:fldChar w:fldCharType="separate"/>
      </w:r>
      <w:r w:rsidR="00EF379E" w:rsidRPr="00EF379E">
        <w:rPr>
          <w:bCs/>
          <w:noProof/>
          <w:vertAlign w:val="superscript"/>
        </w:rPr>
        <w:t>195</w:t>
      </w:r>
      <w:r w:rsidRPr="002B00B3">
        <w:rPr>
          <w:bCs/>
        </w:rPr>
        <w:fldChar w:fldCharType="end"/>
      </w:r>
    </w:p>
    <w:bookmarkEnd w:id="120"/>
    <w:p w14:paraId="32DBA9DA" w14:textId="77777777" w:rsidR="00350497" w:rsidRDefault="00350497" w:rsidP="00634E76">
      <w:pPr>
        <w:pStyle w:val="SchemeorFigures"/>
      </w:pPr>
    </w:p>
    <w:p w14:paraId="56FEC856" w14:textId="77777777" w:rsidR="00350497" w:rsidRDefault="00350497" w:rsidP="00634E76">
      <w:pPr>
        <w:pStyle w:val="SchemeorFigures"/>
      </w:pPr>
    </w:p>
    <w:p w14:paraId="53B12E59" w14:textId="77777777" w:rsidR="00B81FD1" w:rsidRDefault="00B81FD1" w:rsidP="00634E76">
      <w:pPr>
        <w:pStyle w:val="SchemeorFigures"/>
      </w:pPr>
    </w:p>
    <w:p w14:paraId="769D0125" w14:textId="09DF041C" w:rsidR="00350497" w:rsidRDefault="00350497" w:rsidP="00615581">
      <w:pPr>
        <w:pStyle w:val="SchemeorFigures"/>
        <w:jc w:val="center"/>
      </w:pPr>
      <w:bookmarkStart w:id="121" w:name="Fig54"/>
      <w:r>
        <w:rPr>
          <w:noProof/>
        </w:rPr>
        <w:drawing>
          <wp:inline distT="0" distB="0" distL="0" distR="0" wp14:anchorId="7B10F910" wp14:editId="552FD1A6">
            <wp:extent cx="3284220" cy="2632006"/>
            <wp:effectExtent l="0" t="0" r="0" b="0"/>
            <wp:docPr id="298533343" name="Picture 29853334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533343" name="Picture 298533343" descr="Chart, histogram&#10;&#10;Description automatically generated"/>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3630" t="4555" r="6531" b="1311"/>
                    <a:stretch/>
                  </pic:blipFill>
                  <pic:spPr bwMode="auto">
                    <a:xfrm>
                      <a:off x="0" y="0"/>
                      <a:ext cx="3300376" cy="2644954"/>
                    </a:xfrm>
                    <a:prstGeom prst="rect">
                      <a:avLst/>
                    </a:prstGeom>
                    <a:noFill/>
                    <a:ln>
                      <a:noFill/>
                    </a:ln>
                    <a:extLst>
                      <a:ext uri="{53640926-AAD7-44D8-BBD7-CCE9431645EC}">
                        <a14:shadowObscured xmlns:a14="http://schemas.microsoft.com/office/drawing/2010/main"/>
                      </a:ext>
                    </a:extLst>
                  </pic:spPr>
                </pic:pic>
              </a:graphicData>
            </a:graphic>
          </wp:inline>
        </w:drawing>
      </w:r>
    </w:p>
    <w:p w14:paraId="0041E593" w14:textId="308259D5" w:rsidR="00350497" w:rsidRDefault="00350497" w:rsidP="00615581">
      <w:pPr>
        <w:pStyle w:val="SchemeorFigures"/>
        <w:ind w:left="101" w:right="158"/>
        <w:rPr>
          <w:bCs/>
        </w:rPr>
      </w:pPr>
      <w:r w:rsidRPr="00C76DA1">
        <w:rPr>
          <w:bCs/>
        </w:rPr>
        <w:t xml:space="preserve">Figure </w:t>
      </w:r>
      <w:r w:rsidR="00C76DA1" w:rsidRPr="00C76DA1">
        <w:rPr>
          <w:bCs/>
        </w:rPr>
        <w:t>54</w:t>
      </w:r>
      <w:r w:rsidRPr="00C76DA1">
        <w:rPr>
          <w:bCs/>
        </w:rPr>
        <w:t>.</w:t>
      </w:r>
      <w:r>
        <w:t xml:space="preserve"> </w:t>
      </w:r>
      <w:bookmarkStart w:id="122" w:name="_Hlk138215116"/>
      <w:r>
        <w:t xml:space="preserve">Tensile properties recovery of </w:t>
      </w:r>
      <w:r w:rsidRPr="00E0687F">
        <w:t>Poly(BCOE-</w:t>
      </w:r>
      <w:r w:rsidRPr="00E0687F">
        <w:rPr>
          <w:i/>
          <w:iCs/>
        </w:rPr>
        <w:t>r</w:t>
      </w:r>
      <w:r w:rsidRPr="00E0687F">
        <w:t>-UPy</w:t>
      </w:r>
      <w:r>
        <w:t>1</w:t>
      </w:r>
      <w:r w:rsidRPr="00E0687F">
        <w:t>)</w:t>
      </w:r>
      <w:r>
        <w:t xml:space="preserve"> sample</w:t>
      </w:r>
      <w:r>
        <w:rPr>
          <w:bCs/>
        </w:rPr>
        <w:t xml:space="preserve"> under different healing times at 40 </w:t>
      </w:r>
      <w:r w:rsidRPr="000E1F3C">
        <w:rPr>
          <w:bCs/>
        </w:rPr>
        <w:t>°C</w:t>
      </w:r>
      <w:r>
        <w:rPr>
          <w:bCs/>
        </w:rPr>
        <w:t>.</w:t>
      </w:r>
      <w:bookmarkEnd w:id="122"/>
    </w:p>
    <w:p w14:paraId="04857DB4" w14:textId="35484C7C" w:rsidR="005C3846" w:rsidRPr="00EC7568" w:rsidRDefault="005C3846" w:rsidP="00EC7568">
      <w:pPr>
        <w:pStyle w:val="Head-1"/>
        <w:spacing w:line="276" w:lineRule="auto"/>
        <w:ind w:left="101" w:right="158"/>
        <w:rPr>
          <w:b w:val="0"/>
          <w:bCs/>
        </w:rPr>
      </w:pPr>
      <w:bookmarkStart w:id="123" w:name="_Hlk132854095"/>
      <w:bookmarkEnd w:id="121"/>
      <w:r w:rsidRPr="00EC7568">
        <w:rPr>
          <w:b w:val="0"/>
          <w:bCs/>
        </w:rPr>
        <w:lastRenderedPageBreak/>
        <w:t xml:space="preserve">As seen in Figure </w:t>
      </w:r>
      <w:r w:rsidR="006330B2" w:rsidRPr="00EC7568">
        <w:rPr>
          <w:b w:val="0"/>
          <w:bCs/>
        </w:rPr>
        <w:t>49</w:t>
      </w:r>
      <w:r w:rsidRPr="00EC7568">
        <w:rPr>
          <w:b w:val="0"/>
          <w:bCs/>
        </w:rPr>
        <w:t>a, the terminal relaxation time differs ~1000 times between UPy1 and UPy5 systems, indicating a significantly higher flowability of Poly(BCOE-</w:t>
      </w:r>
      <w:r w:rsidRPr="00EC7568">
        <w:rPr>
          <w:b w:val="0"/>
          <w:bCs/>
          <w:i/>
          <w:iCs/>
        </w:rPr>
        <w:t>r</w:t>
      </w:r>
      <w:r w:rsidRPr="00EC7568">
        <w:rPr>
          <w:b w:val="0"/>
          <w:bCs/>
        </w:rPr>
        <w:t>-UPy1). At 20 °C, the Poly(BCOE-</w:t>
      </w:r>
      <w:r w:rsidRPr="00EC7568">
        <w:rPr>
          <w:b w:val="0"/>
          <w:bCs/>
          <w:i/>
          <w:iCs/>
        </w:rPr>
        <w:t>r</w:t>
      </w:r>
      <w:r w:rsidRPr="00EC7568">
        <w:rPr>
          <w:b w:val="0"/>
          <w:bCs/>
        </w:rPr>
        <w:t>-UPy1) exhibits superior self-healing performance than Poly(BCOE-</w:t>
      </w:r>
      <w:r w:rsidRPr="00EC7568">
        <w:rPr>
          <w:b w:val="0"/>
          <w:bCs/>
          <w:i/>
          <w:iCs/>
        </w:rPr>
        <w:t>r</w:t>
      </w:r>
      <w:r w:rsidRPr="00EC7568">
        <w:rPr>
          <w:b w:val="0"/>
          <w:bCs/>
        </w:rPr>
        <w:t>-UPy5) and Poly(BCOE-</w:t>
      </w:r>
      <w:r w:rsidRPr="00EC7568">
        <w:rPr>
          <w:b w:val="0"/>
          <w:bCs/>
          <w:i/>
          <w:iCs/>
        </w:rPr>
        <w:t>r</w:t>
      </w:r>
      <w:r w:rsidRPr="00EC7568">
        <w:rPr>
          <w:b w:val="0"/>
          <w:bCs/>
        </w:rPr>
        <w:t>-UPy10), because Poly(BCOE-</w:t>
      </w:r>
      <w:r w:rsidRPr="00EC7568">
        <w:rPr>
          <w:b w:val="0"/>
          <w:bCs/>
          <w:i/>
          <w:iCs/>
        </w:rPr>
        <w:t>r</w:t>
      </w:r>
      <w:r w:rsidRPr="00EC7568">
        <w:rPr>
          <w:b w:val="0"/>
          <w:bCs/>
        </w:rPr>
        <w:t>-UPy1) is below the gel point, while the Poly(BCOE-</w:t>
      </w:r>
      <w:r w:rsidRPr="00EC7568">
        <w:rPr>
          <w:b w:val="0"/>
          <w:bCs/>
          <w:i/>
          <w:iCs/>
        </w:rPr>
        <w:t>r</w:t>
      </w:r>
      <w:r w:rsidRPr="00EC7568">
        <w:rPr>
          <w:b w:val="0"/>
          <w:bCs/>
        </w:rPr>
        <w:t>-UPy5) and Poly(BCOE-</w:t>
      </w:r>
      <w:r w:rsidRPr="00EC7568">
        <w:rPr>
          <w:b w:val="0"/>
          <w:bCs/>
          <w:i/>
          <w:iCs/>
        </w:rPr>
        <w:t>r</w:t>
      </w:r>
      <w:r w:rsidRPr="00EC7568">
        <w:rPr>
          <w:b w:val="0"/>
          <w:bCs/>
        </w:rPr>
        <w:t>-UPy10) are above the gel point. The high flowability of Poly(BCOE-</w:t>
      </w:r>
      <w:r w:rsidRPr="00EC7568">
        <w:rPr>
          <w:b w:val="0"/>
          <w:bCs/>
          <w:i/>
          <w:iCs/>
        </w:rPr>
        <w:t>r</w:t>
      </w:r>
      <w:r w:rsidRPr="00EC7568">
        <w:rPr>
          <w:b w:val="0"/>
          <w:bCs/>
        </w:rPr>
        <w:t>-UPy1) enables such room-temperature self-healing performance. For Poly(BCOE-</w:t>
      </w:r>
      <w:r w:rsidRPr="00EC7568">
        <w:rPr>
          <w:b w:val="0"/>
          <w:bCs/>
          <w:i/>
          <w:iCs/>
        </w:rPr>
        <w:t>r</w:t>
      </w:r>
      <w:r w:rsidRPr="00EC7568">
        <w:rPr>
          <w:b w:val="0"/>
          <w:bCs/>
        </w:rPr>
        <w:t>-UPy5) and poly(BCOE-</w:t>
      </w:r>
      <w:r w:rsidRPr="00EC7568">
        <w:rPr>
          <w:b w:val="0"/>
          <w:bCs/>
          <w:i/>
          <w:iCs/>
        </w:rPr>
        <w:t>r</w:t>
      </w:r>
      <w:r w:rsidRPr="00EC7568">
        <w:rPr>
          <w:b w:val="0"/>
          <w:bCs/>
        </w:rPr>
        <w:t>-UPy10), since the polymer segments could not move sufficiently, they do not self-heal well at 20 °C. Higher flowability of the polymer has significant impact on the self-healing kinetics (Figure. 4b). Therefore, 70% recovery in Poly(BCOE-</w:t>
      </w:r>
      <w:r w:rsidRPr="00EC7568">
        <w:rPr>
          <w:b w:val="0"/>
          <w:bCs/>
          <w:i/>
          <w:iCs/>
        </w:rPr>
        <w:t>r</w:t>
      </w:r>
      <w:r w:rsidRPr="00EC7568">
        <w:rPr>
          <w:b w:val="0"/>
          <w:bCs/>
        </w:rPr>
        <w:t>-UPy1) is achieved and ~500 times faster than in Poly(BCOE-</w:t>
      </w:r>
      <w:r w:rsidRPr="00EC7568">
        <w:rPr>
          <w:b w:val="0"/>
          <w:bCs/>
          <w:i/>
          <w:iCs/>
        </w:rPr>
        <w:t>r</w:t>
      </w:r>
      <w:r w:rsidRPr="00EC7568">
        <w:rPr>
          <w:b w:val="0"/>
          <w:bCs/>
        </w:rPr>
        <w:t xml:space="preserve">-UPy5), which agrees with the comparative terminal relaxation time of these samples (~ 3 orders difference, Figure </w:t>
      </w:r>
      <w:r w:rsidR="006330B2" w:rsidRPr="00EC7568">
        <w:rPr>
          <w:b w:val="0"/>
          <w:bCs/>
        </w:rPr>
        <w:t>49</w:t>
      </w:r>
      <w:r w:rsidRPr="00EC7568">
        <w:rPr>
          <w:b w:val="0"/>
          <w:bCs/>
        </w:rPr>
        <w:t>a)</w:t>
      </w:r>
      <w:bookmarkEnd w:id="123"/>
      <w:r w:rsidRPr="00EC7568">
        <w:rPr>
          <w:b w:val="0"/>
          <w:bCs/>
        </w:rPr>
        <w:t xml:space="preserve">. Aside from flowability of polymer chain, construction of efficient supramolecular network </w:t>
      </w:r>
      <w:r w:rsidRPr="00EC7568">
        <w:rPr>
          <w:b w:val="0"/>
          <w:bCs/>
          <w:i/>
          <w:iCs/>
        </w:rPr>
        <w:t>via</w:t>
      </w:r>
      <w:r w:rsidRPr="00EC7568">
        <w:rPr>
          <w:b w:val="0"/>
          <w:bCs/>
        </w:rPr>
        <w:t xml:space="preserve"> addition of UPy moiety is also vital for self-healability considering the fact that the Poly(BCOE-</w:t>
      </w:r>
      <w:r w:rsidRPr="00EC7568">
        <w:rPr>
          <w:b w:val="0"/>
          <w:bCs/>
          <w:i/>
          <w:iCs/>
        </w:rPr>
        <w:t>r</w:t>
      </w:r>
      <w:r w:rsidRPr="00EC7568">
        <w:rPr>
          <w:b w:val="0"/>
          <w:bCs/>
        </w:rPr>
        <w:t>-UPy1) shows superior self-healability than Poly(BCOE).</w:t>
      </w:r>
      <w:r w:rsidRPr="00EC7568">
        <w:rPr>
          <w:b w:val="0"/>
          <w:bCs/>
        </w:rPr>
        <w:fldChar w:fldCharType="begin"/>
      </w:r>
      <w:r w:rsidR="0032652E">
        <w:rPr>
          <w:b w:val="0"/>
          <w:bCs/>
        </w:rPr>
        <w:instrText xml:space="preserve"> ADDIN EN.CITE &lt;EndNote&gt;&lt;Cite&gt;&lt;Author&gt;van Gemert&lt;/Author&gt;&lt;Year&gt;2012&lt;/Year&gt;&lt;RecNum&gt;417&lt;/RecNum&gt;&lt;DisplayText&gt;&lt;style face="superscript"&gt;265&lt;/style&gt;&lt;/DisplayText&gt;&lt;record&gt;&lt;rec-number&gt;417&lt;/rec-number&gt;&lt;foreign-keys&gt;&lt;key app="EN" db-id="dazfpwrrustdwqewf5wve904z22vexrtx025" timestamp="1688588992"&gt;417&lt;/key&gt;&lt;/foreign-keys&gt;&lt;ref-type name="Journal Article"&gt;17&lt;/ref-type&gt;&lt;contributors&gt;&lt;authors&gt;&lt;author&gt;van Gemert, Gaby M. L.&lt;/author&gt;&lt;author&gt;Peeters, Joris W.&lt;/author&gt;&lt;author&gt;Söntjens, Serge H. M.&lt;/author&gt;&lt;author&gt;Janssen, Henk M.&lt;/author&gt;&lt;author&gt;Bosman, Anton W.&lt;/author&gt;&lt;/authors&gt;&lt;/contributors&gt;&lt;titles&gt;&lt;title&gt;Self-Healing Supramolecular Polymers In Action&lt;/title&gt;&lt;secondary-title&gt;Macromolecular Chemistry and Physics&lt;/secondary-title&gt;&lt;/titles&gt;&lt;periodical&gt;&lt;full-title&gt;Macromolecular Chemistry and Physics&lt;/full-title&gt;&lt;abbr-1&gt;Macromol. Chem. Phys.&lt;/abbr-1&gt;&lt;abbr-2&gt;Macromol Chem Phys&lt;/abbr-2&gt;&lt;/periodical&gt;&lt;pages&gt;234-242&lt;/pages&gt;&lt;volume&gt;213&lt;/volume&gt;&lt;number&gt;2&lt;/number&gt;&lt;dates&gt;&lt;year&gt;2012&lt;/year&gt;&lt;pub-dates&gt;&lt;date&gt;2012/01/27&lt;/date&gt;&lt;/pub-dates&gt;&lt;/dates&gt;&lt;publisher&gt;John Wiley &amp;amp; Sons, Ltd&lt;/publisher&gt;&lt;isbn&gt;1022-1352&lt;/isbn&gt;&lt;work-type&gt;https://doi.org/10.1002/macp.201100559&lt;/work-type&gt;&lt;urls&gt;&lt;related-urls&gt;&lt;url&gt;https://doi.org/10.1002/macp.201100559&lt;/url&gt;&lt;/related-urls&gt;&lt;/urls&gt;&lt;electronic-resource-num&gt;https://doi.org/10.1002/macp.201100559&lt;/electronic-resource-num&gt;&lt;access-date&gt;2023/04/14&lt;/access-date&gt;&lt;/record&gt;&lt;/Cite&gt;&lt;/EndNote&gt;</w:instrText>
      </w:r>
      <w:r w:rsidRPr="00EC7568">
        <w:rPr>
          <w:b w:val="0"/>
          <w:bCs/>
        </w:rPr>
        <w:fldChar w:fldCharType="separate"/>
      </w:r>
      <w:r w:rsidR="0032652E" w:rsidRPr="0032652E">
        <w:rPr>
          <w:b w:val="0"/>
          <w:bCs/>
          <w:noProof/>
          <w:vertAlign w:val="superscript"/>
        </w:rPr>
        <w:t>265</w:t>
      </w:r>
      <w:r w:rsidRPr="00EC7568">
        <w:rPr>
          <w:b w:val="0"/>
          <w:bCs/>
        </w:rPr>
        <w:fldChar w:fldCharType="end"/>
      </w:r>
      <w:r w:rsidRPr="00EC7568">
        <w:rPr>
          <w:b w:val="0"/>
          <w:bCs/>
        </w:rPr>
        <w:t xml:space="preserve"> </w:t>
      </w:r>
      <w:bookmarkStart w:id="124" w:name="_Hlk132906725"/>
      <w:r w:rsidRPr="00EC7568">
        <w:rPr>
          <w:b w:val="0"/>
          <w:bCs/>
        </w:rPr>
        <w:t>The self-dimerization of UPy occurs easily with a dimerization constant up to the level of 10</w:t>
      </w:r>
      <w:r w:rsidRPr="00EC7568">
        <w:rPr>
          <w:b w:val="0"/>
          <w:bCs/>
          <w:vertAlign w:val="superscript"/>
        </w:rPr>
        <w:t>7</w:t>
      </w:r>
      <w:r w:rsidRPr="00EC7568">
        <w:rPr>
          <w:b w:val="0"/>
          <w:bCs/>
        </w:rPr>
        <w:t xml:space="preserve"> M</w:t>
      </w:r>
      <w:r w:rsidRPr="00EC7568">
        <w:rPr>
          <w:b w:val="0"/>
          <w:bCs/>
          <w:vertAlign w:val="superscript"/>
        </w:rPr>
        <w:t>–1</w:t>
      </w:r>
      <w:r w:rsidRPr="00EC7568">
        <w:rPr>
          <w:b w:val="0"/>
          <w:bCs/>
        </w:rPr>
        <w:t>.</w:t>
      </w:r>
      <w:r w:rsidRPr="00EC7568">
        <w:rPr>
          <w:b w:val="0"/>
          <w:bCs/>
        </w:rPr>
        <w:fldChar w:fldCharType="begin">
          <w:fldData xml:space="preserve">PEVuZE5vdGU+PENpdGU+PEF1dGhvcj5CZWlqZXI8L0F1dGhvcj48WWVhcj4xOTk4PC9ZZWFyPjxS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</w:fldData>
        </w:fldChar>
      </w:r>
      <w:r w:rsidR="0032652E">
        <w:rPr>
          <w:b w:val="0"/>
          <w:bCs/>
        </w:rPr>
        <w:instrText xml:space="preserve"> ADDIN EN.CITE </w:instrText>
      </w:r>
      <w:r w:rsidR="0032652E">
        <w:rPr>
          <w:b w:val="0"/>
          <w:bCs/>
        </w:rPr>
        <w:fldChar w:fldCharType="begin">
          <w:fldData xml:space="preserve">PEVuZE5vdGU+PENpdGU+PEF1dGhvcj5CZWlqZXI8L0F1dGhvcj48WWVhcj4xOTk4PC9ZZWFyPjxS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</w:fldData>
        </w:fldChar>
      </w:r>
      <w:r w:rsidR="0032652E">
        <w:rPr>
          <w:b w:val="0"/>
          <w:bCs/>
        </w:rPr>
        <w:instrText xml:space="preserve"> ADDIN EN.CITE.DATA </w:instrText>
      </w:r>
      <w:r w:rsidR="0032652E">
        <w:rPr>
          <w:b w:val="0"/>
          <w:bCs/>
        </w:rPr>
      </w:r>
      <w:r w:rsidR="0032652E">
        <w:rPr>
          <w:b w:val="0"/>
          <w:bCs/>
        </w:rPr>
        <w:fldChar w:fldCharType="end"/>
      </w:r>
      <w:r w:rsidRPr="00EC7568">
        <w:rPr>
          <w:b w:val="0"/>
          <w:bCs/>
        </w:rPr>
      </w:r>
      <w:r w:rsidRPr="00EC7568">
        <w:rPr>
          <w:b w:val="0"/>
          <w:bCs/>
        </w:rPr>
        <w:fldChar w:fldCharType="separate"/>
      </w:r>
      <w:r w:rsidR="0032652E" w:rsidRPr="0032652E">
        <w:rPr>
          <w:b w:val="0"/>
          <w:bCs/>
          <w:noProof/>
          <w:vertAlign w:val="superscript"/>
        </w:rPr>
        <w:t>259,266,267</w:t>
      </w:r>
      <w:r w:rsidRPr="00EC7568">
        <w:rPr>
          <w:b w:val="0"/>
          <w:bCs/>
        </w:rPr>
        <w:fldChar w:fldCharType="end"/>
      </w:r>
      <w:r w:rsidRPr="00EC7568">
        <w:rPr>
          <w:b w:val="0"/>
          <w:bCs/>
        </w:rPr>
        <w:t xml:space="preserve"> Such high association constant facilitates the healing process.</w:t>
      </w:r>
      <w:r w:rsidRPr="00EC7568">
        <w:rPr>
          <w:b w:val="0"/>
          <w:bCs/>
        </w:rPr>
        <w:fldChar w:fldCharType="begin">
          <w:fldData xml:space="preserve">PEVuZE5vdGU+PENpdGU+PEF1dGhvcj5MaW48L0F1dGhvcj48WWVhcj4yMDIxPC9ZZWFyPjxSZWNO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</w:fldData>
        </w:fldChar>
      </w:r>
      <w:r w:rsidR="0032652E">
        <w:rPr>
          <w:b w:val="0"/>
          <w:bCs/>
        </w:rPr>
        <w:instrText xml:space="preserve"> ADDIN EN.CITE </w:instrText>
      </w:r>
      <w:r w:rsidR="0032652E">
        <w:rPr>
          <w:b w:val="0"/>
          <w:bCs/>
        </w:rPr>
        <w:fldChar w:fldCharType="begin">
          <w:fldData xml:space="preserve">PEVuZE5vdGU+PENpdGU+PEF1dGhvcj5MaW48L0F1dGhvcj48WWVhcj4yMDIxPC9ZZWFyPjxSZWNO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</w:fldData>
        </w:fldChar>
      </w:r>
      <w:r w:rsidR="0032652E">
        <w:rPr>
          <w:b w:val="0"/>
          <w:bCs/>
        </w:rPr>
        <w:instrText xml:space="preserve"> ADDIN EN.CITE.DATA </w:instrText>
      </w:r>
      <w:r w:rsidR="0032652E">
        <w:rPr>
          <w:b w:val="0"/>
          <w:bCs/>
        </w:rPr>
      </w:r>
      <w:r w:rsidR="0032652E">
        <w:rPr>
          <w:b w:val="0"/>
          <w:bCs/>
        </w:rPr>
        <w:fldChar w:fldCharType="end"/>
      </w:r>
      <w:r w:rsidRPr="00EC7568">
        <w:rPr>
          <w:b w:val="0"/>
          <w:bCs/>
        </w:rPr>
      </w:r>
      <w:r w:rsidRPr="00EC7568">
        <w:rPr>
          <w:b w:val="0"/>
          <w:bCs/>
        </w:rPr>
        <w:fldChar w:fldCharType="separate"/>
      </w:r>
      <w:r w:rsidR="0032652E" w:rsidRPr="0032652E">
        <w:rPr>
          <w:b w:val="0"/>
          <w:bCs/>
          <w:noProof/>
          <w:vertAlign w:val="superscript"/>
        </w:rPr>
        <w:t>213,268</w:t>
      </w:r>
      <w:r w:rsidRPr="00EC7568">
        <w:rPr>
          <w:b w:val="0"/>
          <w:bCs/>
        </w:rPr>
        <w:fldChar w:fldCharType="end"/>
      </w:r>
      <w:bookmarkEnd w:id="124"/>
      <w:r w:rsidRPr="00EC7568">
        <w:rPr>
          <w:b w:val="0"/>
          <w:bCs/>
        </w:rPr>
        <w:t xml:space="preserve"> By tuning the moiety ratio of UPy moieties that affects T</w:t>
      </w:r>
      <w:r w:rsidRPr="00EC7568">
        <w:rPr>
          <w:b w:val="0"/>
          <w:bCs/>
          <w:vertAlign w:val="subscript"/>
        </w:rPr>
        <w:t>g</w:t>
      </w:r>
      <w:r w:rsidRPr="00EC7568">
        <w:rPr>
          <w:b w:val="0"/>
          <w:bCs/>
        </w:rPr>
        <w:t xml:space="preserve">, we obtained the samples with balanced self-healing ability and mechanical performance, </w:t>
      </w:r>
      <w:r w:rsidRPr="00EC7568">
        <w:rPr>
          <w:b w:val="0"/>
          <w:bCs/>
          <w:i/>
          <w:iCs/>
        </w:rPr>
        <w:t>i.e.</w:t>
      </w:r>
      <w:r w:rsidRPr="00EC7568">
        <w:rPr>
          <w:b w:val="0"/>
          <w:bCs/>
        </w:rPr>
        <w:t>, Poly(BCOE-</w:t>
      </w:r>
      <w:r w:rsidRPr="00EC7568">
        <w:rPr>
          <w:b w:val="0"/>
          <w:bCs/>
          <w:i/>
          <w:iCs/>
        </w:rPr>
        <w:t>r</w:t>
      </w:r>
      <w:r w:rsidRPr="00EC7568">
        <w:rPr>
          <w:b w:val="0"/>
          <w:bCs/>
        </w:rPr>
        <w:t>-UPy1) and Poly(BCOE-</w:t>
      </w:r>
      <w:r w:rsidRPr="00EC7568">
        <w:rPr>
          <w:b w:val="0"/>
          <w:bCs/>
          <w:i/>
          <w:iCs/>
        </w:rPr>
        <w:t>r</w:t>
      </w:r>
      <w:r w:rsidRPr="00EC7568">
        <w:rPr>
          <w:b w:val="0"/>
          <w:bCs/>
        </w:rPr>
        <w:t>-UPy5).</w:t>
      </w:r>
    </w:p>
    <w:p w14:paraId="1D3043B3" w14:textId="67392469" w:rsidR="00350497" w:rsidRPr="00EC7568" w:rsidRDefault="005C3846" w:rsidP="00EC7568">
      <w:pPr>
        <w:pStyle w:val="Head-1"/>
        <w:spacing w:line="276" w:lineRule="auto"/>
        <w:ind w:left="101" w:right="158"/>
        <w:rPr>
          <w:b w:val="0"/>
          <w:bCs/>
        </w:rPr>
      </w:pPr>
      <w:r w:rsidRPr="00EC7568">
        <w:rPr>
          <w:b w:val="0"/>
          <w:bCs/>
        </w:rPr>
        <w:t>The toughness recovery (%) against time (mins) of Poly(BCOE-</w:t>
      </w:r>
      <w:r w:rsidRPr="00EC7568">
        <w:rPr>
          <w:b w:val="0"/>
          <w:bCs/>
          <w:i/>
        </w:rPr>
        <w:t>r</w:t>
      </w:r>
      <w:r w:rsidRPr="00EC7568">
        <w:rPr>
          <w:b w:val="0"/>
          <w:bCs/>
        </w:rPr>
        <w:t>-UPy1) is compared with other reported self-healable polymers based on H-bonds (Figure 5</w:t>
      </w:r>
      <w:r w:rsidR="00C76DA1" w:rsidRPr="00EC7568">
        <w:rPr>
          <w:b w:val="0"/>
          <w:bCs/>
        </w:rPr>
        <w:t>3</w:t>
      </w:r>
      <w:r w:rsidRPr="00EC7568">
        <w:rPr>
          <w:b w:val="0"/>
          <w:bCs/>
        </w:rPr>
        <w:t>).</w:t>
      </w:r>
      <w:r w:rsidRPr="00EC7568">
        <w:rPr>
          <w:b w:val="0"/>
          <w:bCs/>
        </w:rPr>
        <w:fldChar w:fldCharType="begin">
          <w:fldData xml:space="preserve">PEVuZE5vdGU+PENpdGU+PEF1dGhvcj5ZaW5nPC9BdXRob3I+PFllYXI+MjAxNDwvWWVhcj48UmVj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</w:fldData>
        </w:fldChar>
      </w:r>
      <w:r w:rsidR="0032652E">
        <w:rPr>
          <w:b w:val="0"/>
          <w:bCs/>
        </w:rPr>
        <w:instrText xml:space="preserve"> ADDIN EN.CITE </w:instrText>
      </w:r>
      <w:r w:rsidR="0032652E">
        <w:rPr>
          <w:b w:val="0"/>
          <w:bCs/>
        </w:rPr>
        <w:fldChar w:fldCharType="begin">
          <w:fldData xml:space="preserve">PEVuZE5vdGU+PENpdGU+PEF1dGhvcj5ZaW5nPC9BdXRob3I+PFllYXI+MjAxNDwvWWVhcj48UmVj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</w:fldData>
        </w:fldChar>
      </w:r>
      <w:r w:rsidR="0032652E">
        <w:rPr>
          <w:b w:val="0"/>
          <w:bCs/>
        </w:rPr>
        <w:instrText xml:space="preserve"> ADDIN EN.CITE.DATA </w:instrText>
      </w:r>
      <w:r w:rsidR="0032652E">
        <w:rPr>
          <w:b w:val="0"/>
          <w:bCs/>
        </w:rPr>
      </w:r>
      <w:r w:rsidR="0032652E">
        <w:rPr>
          <w:b w:val="0"/>
          <w:bCs/>
        </w:rPr>
        <w:fldChar w:fldCharType="end"/>
      </w:r>
      <w:r w:rsidRPr="00EC7568">
        <w:rPr>
          <w:b w:val="0"/>
          <w:bCs/>
        </w:rPr>
      </w:r>
      <w:r w:rsidRPr="00EC7568">
        <w:rPr>
          <w:b w:val="0"/>
          <w:bCs/>
        </w:rPr>
        <w:fldChar w:fldCharType="separate"/>
      </w:r>
      <w:r w:rsidR="0032652E" w:rsidRPr="0032652E">
        <w:rPr>
          <w:b w:val="0"/>
          <w:bCs/>
          <w:noProof/>
          <w:vertAlign w:val="superscript"/>
        </w:rPr>
        <w:t>34,98,116,136,241,269</w:t>
      </w:r>
      <w:r w:rsidRPr="00EC7568">
        <w:rPr>
          <w:b w:val="0"/>
          <w:bCs/>
        </w:rPr>
        <w:fldChar w:fldCharType="end"/>
      </w:r>
      <w:r w:rsidRPr="00EC7568">
        <w:rPr>
          <w:b w:val="0"/>
          <w:bCs/>
        </w:rPr>
        <w:t xml:space="preserve"> For example, Leibler and coworkers developed a self-healing elastomer with room-temperature healability, and it recovered 5.3% of original toughness in 15 minutes of healing and achieved almost full recovery after 3-hour healing.</w:t>
      </w:r>
      <w:r w:rsidRPr="00EC7568">
        <w:rPr>
          <w:b w:val="0"/>
          <w:bCs/>
        </w:rPr>
        <w:fldChar w:fldCharType="begin"/>
      </w:r>
      <w:r w:rsidR="00711110" w:rsidRPr="00EC7568">
        <w:rPr>
          <w:b w:val="0"/>
          <w:bCs/>
        </w:rPr>
        <w:instrText xml:space="preserve"> ADDIN EN.CITE &lt;EndNote&gt;&lt;Cite&gt;&lt;Author&gt;Cordier&lt;/Author&gt;&lt;Year&gt;2008&lt;/Year&gt;&lt;RecNum&gt;2&lt;/RecNum&gt;&lt;DisplayText&gt;&lt;style face="superscript"&gt;34&lt;/style&gt;&lt;/DisplayText&gt;&lt;record&gt;&lt;rec-number&gt;2&lt;/rec-number&gt;&lt;foreign-keys&gt;&lt;key app="EN" db-id="dazfpwrrustdwqewf5wve904z22vexrtx025" timestamp="1656290043"&gt;2&lt;/key&gt;&lt;/foreign-keys&gt;&lt;ref-type name="Journal Article"&gt;17&lt;/ref-type&gt;&lt;contributors&gt;&lt;authors&gt;&lt;author&gt;Cordier, Philippe&lt;/author&gt;&lt;author&gt;Tournilhac, François&lt;/author&gt;&lt;author&gt;Soulié-Ziakovic, Corinne&lt;/author&gt;&lt;author&gt;Leibler, Ludwik&lt;/author&gt;&lt;/authors&gt;&lt;/contributors&gt;&lt;titles&gt;&lt;title&gt;Self-healing and thermoreversible rubber from supramolecular assembly&lt;/title&gt;&lt;secondary-title&gt;Nature&lt;/secondary-title&gt;&lt;/titles&gt;&lt;pages&gt;977-980&lt;/pages&gt;&lt;volume&gt;451&lt;/volume&gt;&lt;number&gt;7181&lt;/number&gt;&lt;dates&gt;&lt;year&gt;2008&lt;/year&gt;&lt;pub-dates&gt;&lt;date&gt;2008/02/01&lt;/date&gt;&lt;/pub-dates&gt;&lt;/dates&gt;&lt;isbn&gt;1476-4687&lt;/isbn&gt;&lt;urls&gt;&lt;related-urls&gt;&lt;url&gt;https://doi.org/10.1038/nature06669&lt;/url&gt;&lt;/related-urls&gt;&lt;/urls&gt;&lt;electronic-resource-num&gt;10.1038/nature06669&lt;/electronic-resource-num&gt;&lt;/record&gt;&lt;/Cite&gt;&lt;/EndNote&gt;</w:instrText>
      </w:r>
      <w:r w:rsidRPr="00EC7568">
        <w:rPr>
          <w:b w:val="0"/>
          <w:bCs/>
        </w:rPr>
        <w:fldChar w:fldCharType="separate"/>
      </w:r>
      <w:r w:rsidR="00711110" w:rsidRPr="00EC7568">
        <w:rPr>
          <w:b w:val="0"/>
          <w:bCs/>
          <w:noProof/>
          <w:vertAlign w:val="superscript"/>
        </w:rPr>
        <w:t>34</w:t>
      </w:r>
      <w:r w:rsidRPr="00EC7568">
        <w:rPr>
          <w:b w:val="0"/>
          <w:bCs/>
        </w:rPr>
        <w:fldChar w:fldCharType="end"/>
      </w:r>
      <w:r w:rsidRPr="00EC7568">
        <w:rPr>
          <w:b w:val="0"/>
          <w:bCs/>
        </w:rPr>
        <w:t xml:space="preserve"> Our Poly(BCOE-</w:t>
      </w:r>
      <w:r w:rsidRPr="00EC7568">
        <w:rPr>
          <w:b w:val="0"/>
          <w:bCs/>
          <w:i/>
        </w:rPr>
        <w:t>r</w:t>
      </w:r>
      <w:r w:rsidRPr="00EC7568">
        <w:rPr>
          <w:b w:val="0"/>
          <w:bCs/>
        </w:rPr>
        <w:t>-UPy1) exhibits exceptionally fast self-healing capability with more than 70% toughness recovery in 10 min, outperforming a series of recently reported H-bonding facilitated self-healable polymers that typically require 4-24 hours for 70% of toughness recovery at room temperature. This suggests that, in terms of healing efficiency, Poly(BCOE-</w:t>
      </w:r>
      <w:r w:rsidRPr="00EC7568">
        <w:rPr>
          <w:b w:val="0"/>
          <w:bCs/>
          <w:i/>
        </w:rPr>
        <w:t>r</w:t>
      </w:r>
      <w:r w:rsidRPr="00EC7568">
        <w:rPr>
          <w:b w:val="0"/>
          <w:bCs/>
        </w:rPr>
        <w:t xml:space="preserve">-UPy1) is one of the fastest H-bonding facilitated autonomous self-healable polymers. </w:t>
      </w:r>
      <w:bookmarkStart w:id="125" w:name="_Hlk132333976"/>
      <w:r w:rsidRPr="00EC7568">
        <w:rPr>
          <w:b w:val="0"/>
          <w:bCs/>
        </w:rPr>
        <w:t>We also compared the healing properties of Poly(BCOE-</w:t>
      </w:r>
      <w:r w:rsidRPr="00EC7568">
        <w:rPr>
          <w:b w:val="0"/>
          <w:bCs/>
          <w:i/>
        </w:rPr>
        <w:t>r</w:t>
      </w:r>
      <w:r w:rsidRPr="00EC7568">
        <w:rPr>
          <w:b w:val="0"/>
          <w:bCs/>
        </w:rPr>
        <w:t xml:space="preserve">-UPy)s with </w:t>
      </w:r>
      <w:bookmarkStart w:id="126" w:name="_Hlk132333789"/>
      <w:r w:rsidRPr="00EC7568">
        <w:rPr>
          <w:b w:val="0"/>
          <w:bCs/>
        </w:rPr>
        <w:t>other healable polymers in a log–log plot with over 90% of mechanical recovery.</w:t>
      </w:r>
      <w:r w:rsidRPr="00EC7568">
        <w:rPr>
          <w:b w:val="0"/>
          <w:bCs/>
        </w:rPr>
        <w:fldChar w:fldCharType="begin"/>
      </w:r>
      <w:r w:rsidR="00EF379E">
        <w:rPr>
          <w:b w:val="0"/>
          <w:bCs/>
        </w:rPr>
        <w:instrText xml:space="preserve"> ADDIN EN.CITE &lt;EndNote&gt;&lt;Cite&gt;&lt;Author&gt;Li&lt;/Author&gt;&lt;Year&gt;2023&lt;/Year&gt;&lt;RecNum&gt;321&lt;/RecNum&gt;&lt;DisplayText&gt;&lt;style face="superscript"&gt;195&lt;/style&gt;&lt;/DisplayText&gt;&lt;record&gt;&lt;rec-number&gt;321&lt;/rec-number&gt;&lt;foreign-keys&gt;&lt;key app="EN" db-id="dazfpwrrustdwqewf5wve904z22vexrtx025" timestamp="1688538998"&gt;321&lt;/key&gt;&lt;/foreign-keys&gt;&lt;ref-type name="Journal Article"&gt;17&lt;/ref-type&gt;&lt;contributors&gt;&lt;authors&gt;&lt;author&gt;Li, Bingrui&lt;/author&gt;&lt;author&gt;Cao, Peng-Fei&lt;/author&gt;&lt;author&gt;Saito, Tomonori&lt;/author&gt;&lt;author&gt;Sokolov, Alexei P.&lt;/author&gt;&lt;/authors&gt;&lt;/contributors&gt;&lt;titles&gt;&lt;title&gt;Intrinsically Self-Healing Polymers: From Mechanistic Insight to Current Challenges&lt;/title&gt;&lt;secondary-title&gt;Chemical Reviews&lt;/secondary-title&gt;&lt;/titles&gt;&lt;periodical&gt;&lt;full-title&gt;Chemical Reviews&lt;/full-title&gt;&lt;abbr-1&gt;Chem. Rev.&lt;/abbr-1&gt;&lt;abbr-2&gt;Chem Rev&lt;/abbr-2&gt;&lt;/periodical&gt;&lt;pages&gt;701-735&lt;/pages&gt;&lt;volume&gt;123&lt;/volume&gt;&lt;number&gt;2&lt;/number&gt;&lt;dates&gt;&lt;year&gt;2023&lt;/year&gt;&lt;pub-dates&gt;&lt;date&gt;2023/01/25&lt;/date&gt;&lt;/pub-dates&gt;&lt;/dates&gt;&lt;publisher&gt;American Chemical Society&lt;/publisher&gt;&lt;isbn&gt;0009-2665&lt;/isbn&gt;&lt;urls&gt;&lt;related-urls&gt;&lt;url&gt;https://doi.org/10.1021/acs.chemrev.2c00575&lt;/url&gt;&lt;/related-urls&gt;&lt;/urls&gt;&lt;electronic-resource-num&gt;10.1021/acs.chemrev.2c00575&lt;/electronic-resource-num&gt;&lt;/record&gt;&lt;/Cite&gt;&lt;/EndNote&gt;</w:instrText>
      </w:r>
      <w:r w:rsidRPr="00EC7568">
        <w:rPr>
          <w:b w:val="0"/>
          <w:bCs/>
        </w:rPr>
        <w:fldChar w:fldCharType="separate"/>
      </w:r>
      <w:r w:rsidR="00EF379E" w:rsidRPr="00EF379E">
        <w:rPr>
          <w:b w:val="0"/>
          <w:bCs/>
          <w:noProof/>
          <w:vertAlign w:val="superscript"/>
        </w:rPr>
        <w:t>195</w:t>
      </w:r>
      <w:r w:rsidRPr="00EC7568">
        <w:rPr>
          <w:b w:val="0"/>
          <w:bCs/>
        </w:rPr>
        <w:fldChar w:fldCharType="end"/>
      </w:r>
      <w:r w:rsidRPr="00EC7568">
        <w:rPr>
          <w:b w:val="0"/>
          <w:bCs/>
        </w:rPr>
        <w:t xml:space="preserve"> </w:t>
      </w:r>
      <w:bookmarkEnd w:id="126"/>
      <w:r w:rsidRPr="00EC7568">
        <w:rPr>
          <w:b w:val="0"/>
          <w:bCs/>
        </w:rPr>
        <w:t>As illustrated in Figure 5</w:t>
      </w:r>
      <w:r w:rsidR="00C76DA1" w:rsidRPr="00EC7568">
        <w:rPr>
          <w:b w:val="0"/>
          <w:bCs/>
        </w:rPr>
        <w:t>3</w:t>
      </w:r>
      <w:r w:rsidRPr="00EC7568">
        <w:rPr>
          <w:b w:val="0"/>
          <w:bCs/>
        </w:rPr>
        <w:t>b, Poly(BCOE-</w:t>
      </w:r>
      <w:r w:rsidRPr="00EC7568">
        <w:rPr>
          <w:b w:val="0"/>
          <w:bCs/>
          <w:i/>
          <w:iCs/>
        </w:rPr>
        <w:t>r</w:t>
      </w:r>
      <w:r w:rsidRPr="00EC7568">
        <w:rPr>
          <w:b w:val="0"/>
          <w:bCs/>
        </w:rPr>
        <w:t xml:space="preserve">-UPy1) exhibits good balance between the tensile strength and healing rate, which is comparable or superior to other state-of-the-art (blue trend line) self-healing materials. </w:t>
      </w:r>
      <w:bookmarkEnd w:id="125"/>
    </w:p>
    <w:p w14:paraId="017E39C6" w14:textId="55601598" w:rsidR="005C3846" w:rsidRPr="00EC7568" w:rsidRDefault="005C3846" w:rsidP="00EC7568">
      <w:pPr>
        <w:pStyle w:val="Head-1"/>
        <w:spacing w:line="276" w:lineRule="auto"/>
        <w:ind w:left="101" w:right="158"/>
        <w:rPr>
          <w:b w:val="0"/>
          <w:bCs/>
        </w:rPr>
      </w:pPr>
      <w:r w:rsidRPr="00EC7568">
        <w:rPr>
          <w:b w:val="0"/>
          <w:bCs/>
        </w:rPr>
        <w:t>Additive manufacturing (AM) is an emerging technique due to its multiple advantages over traditional subtractive manufacturing such as computer numerical control (CNC) machining, customized on-demand manufacturing in a rapid manner from the design to finish as well as less waste. One of the most developed AM techniques is fused deposition modeling (FDM), where thermoplastics such as acrylonitrile butadiene styrene (ABS) and polylactic acid (PLA) are melted and extruded to obtain target objects.</w:t>
      </w:r>
      <w:r w:rsidRPr="00EC7568">
        <w:rPr>
          <w:b w:val="0"/>
          <w:bCs/>
        </w:rPr>
        <w:fldChar w:fldCharType="begin"/>
      </w:r>
      <w:r w:rsidR="0032652E">
        <w:rPr>
          <w:b w:val="0"/>
          <w:bCs/>
        </w:rPr>
        <w:instrText xml:space="preserve"> ADDIN EN.CITE &lt;EndNote&gt;&lt;Cite&gt;&lt;Author&gt;Herzberger&lt;/Author&gt;&lt;Year&gt;2019&lt;/Year&gt;&lt;RecNum&gt;60&lt;/RecNum&gt;&lt;DisplayText&gt;&lt;style face="superscript"&gt;270&lt;/style&gt;&lt;/DisplayText&gt;&lt;record&gt;&lt;rec-number&gt;60&lt;/rec-number&gt;&lt;foreign-keys&gt;&lt;key app="EN" db-id="sf0eptva85staxe0swcvfap900ffaf9afwrp" timestamp="1647998263"&gt;60&lt;/key&gt;&lt;/foreign-keys&gt;&lt;ref-type name="Journal Article"&gt;17&lt;/ref-type&gt;&lt;contributors&gt;&lt;authors&gt;&lt;author&gt;Herzberger, Jana&lt;/author&gt;&lt;author&gt;Sirrine, Justin M.&lt;/author&gt;&lt;author&gt;Williams, Christopher B.&lt;/author&gt;&lt;author&gt;Long, Timothy E.&lt;/author&gt;&lt;/authors&gt;&lt;/contributors&gt;&lt;titles&gt;&lt;title&gt;Polymer Design for 3D Printing Elastomers: Recent Advances in Structure, Properties, and Printing&lt;/title&gt;&lt;secondary-title&gt;Progress in Polymer Science&lt;/secondary-title&gt;&lt;/titles&gt;&lt;periodical&gt;&lt;full-title&gt;Progress in Polymer Science&lt;/full-title&gt;&lt;abbr-1&gt;Prog. Polym. Sci.&lt;/abbr-1&gt;&lt;abbr-2&gt;Prog Polym Sci&lt;/abbr-2&gt;&lt;/periodical&gt;&lt;pages&gt;101144&lt;/pages&gt;&lt;volume&gt;97&lt;/volume&gt;&lt;keywords&gt;&lt;keyword&gt;3D Printing&lt;/keyword&gt;&lt;keyword&gt;Elastomers&lt;/keyword&gt;&lt;keyword&gt;Vat Photopolymerization and Additive Manufacturing&lt;/keyword&gt;&lt;/keywords&gt;&lt;dates&gt;&lt;year&gt;2019&lt;/year&gt;&lt;pub-dates&gt;&lt;date&gt;2019/10/01/&lt;/date&gt;&lt;/pub-dates&gt;&lt;/dates&gt;&lt;isbn&gt;0079-6700&lt;/isbn&gt;&lt;urls&gt;&lt;related-urls&gt;&lt;url&gt;https://www.sciencedirect.com/science/article/pii/S0079670018303265&lt;/url&gt;&lt;/related-urls&gt;&lt;/urls&gt;&lt;electronic-resource-num&gt;https://doi.org/10.1016/j.progpolymsci.2019.101144&lt;/electronic-resource-num&gt;&lt;/record&gt;&lt;/Cite&gt;&lt;/EndNote&gt;</w:instrText>
      </w:r>
      <w:r w:rsidRPr="00EC7568">
        <w:rPr>
          <w:b w:val="0"/>
          <w:bCs/>
        </w:rPr>
        <w:fldChar w:fldCharType="separate"/>
      </w:r>
      <w:r w:rsidR="0032652E" w:rsidRPr="0032652E">
        <w:rPr>
          <w:b w:val="0"/>
          <w:bCs/>
          <w:noProof/>
          <w:vertAlign w:val="superscript"/>
        </w:rPr>
        <w:t>270</w:t>
      </w:r>
      <w:r w:rsidRPr="00EC7568">
        <w:rPr>
          <w:b w:val="0"/>
          <w:bCs/>
        </w:rPr>
        <w:fldChar w:fldCharType="end"/>
      </w:r>
      <w:r w:rsidRPr="00EC7568">
        <w:rPr>
          <w:b w:val="0"/>
          <w:bCs/>
        </w:rPr>
        <w:t xml:space="preserve"> AM of dynamically crosslinked polymers is an </w:t>
      </w:r>
      <w:r w:rsidRPr="00EC7568">
        <w:rPr>
          <w:b w:val="0"/>
          <w:bCs/>
        </w:rPr>
        <w:lastRenderedPageBreak/>
        <w:t xml:space="preserve">emerging concept </w:t>
      </w:r>
      <w:r w:rsidRPr="00EC7568">
        <w:rPr>
          <w:rFonts w:eastAsia="SimSun"/>
          <w:b w:val="0"/>
          <w:bCs/>
          <w:szCs w:val="20"/>
        </w:rPr>
        <w:t>due to their mechanical robustness, solvent resistance, good recyclability, and self-healability.</w:t>
      </w:r>
      <w:r w:rsidRPr="00EC7568">
        <w:rPr>
          <w:rFonts w:eastAsia="SimSun"/>
          <w:b w:val="0"/>
          <w:bCs/>
          <w:szCs w:val="20"/>
        </w:rPr>
        <w:fldChar w:fldCharType="begin">
          <w:fldData xml:space="preserve">PEVuZE5vdGU+PENpdGU+PEF1dGhvcj5TaGk8L0F1dGhvcj48WWVhcj4yMDE3PC9ZZWFyPjxSZWNO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</w:fldData>
        </w:fldChar>
      </w:r>
      <w:r w:rsidR="0032652E">
        <w:rPr>
          <w:rFonts w:eastAsia="SimSun"/>
          <w:b w:val="0"/>
          <w:bCs/>
          <w:szCs w:val="20"/>
        </w:rPr>
        <w:instrText xml:space="preserve"> ADDIN EN.CITE </w:instrText>
      </w:r>
      <w:r w:rsidR="0032652E">
        <w:rPr>
          <w:rFonts w:eastAsia="SimSun"/>
          <w:b w:val="0"/>
          <w:bCs/>
          <w:szCs w:val="20"/>
        </w:rPr>
        <w:fldChar w:fldCharType="begin">
          <w:fldData xml:space="preserve">PEVuZE5vdGU+PENpdGU+PEF1dGhvcj5TaGk8L0F1dGhvcj48WWVhcj4yMDE3PC9ZZWFyPjxSZWNO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</w:fldData>
        </w:fldChar>
      </w:r>
      <w:r w:rsidR="0032652E">
        <w:rPr>
          <w:rFonts w:eastAsia="SimSun"/>
          <w:b w:val="0"/>
          <w:bCs/>
          <w:szCs w:val="20"/>
        </w:rPr>
        <w:instrText xml:space="preserve"> ADDIN EN.CITE.DATA </w:instrText>
      </w:r>
      <w:r w:rsidR="0032652E">
        <w:rPr>
          <w:rFonts w:eastAsia="SimSun"/>
          <w:b w:val="0"/>
          <w:bCs/>
          <w:szCs w:val="20"/>
        </w:rPr>
      </w:r>
      <w:r w:rsidR="0032652E">
        <w:rPr>
          <w:rFonts w:eastAsia="SimSun"/>
          <w:b w:val="0"/>
          <w:bCs/>
          <w:szCs w:val="20"/>
        </w:rPr>
        <w:fldChar w:fldCharType="end"/>
      </w:r>
      <w:r w:rsidRPr="00EC7568">
        <w:rPr>
          <w:rFonts w:eastAsia="SimSun"/>
          <w:b w:val="0"/>
          <w:bCs/>
          <w:szCs w:val="20"/>
        </w:rPr>
      </w:r>
      <w:r w:rsidRPr="00EC7568">
        <w:rPr>
          <w:rFonts w:eastAsia="SimSun"/>
          <w:b w:val="0"/>
          <w:bCs/>
          <w:szCs w:val="20"/>
        </w:rPr>
        <w:fldChar w:fldCharType="separate"/>
      </w:r>
      <w:r w:rsidR="0032652E" w:rsidRPr="0032652E">
        <w:rPr>
          <w:rFonts w:eastAsia="SimSun"/>
          <w:b w:val="0"/>
          <w:bCs/>
          <w:noProof/>
          <w:szCs w:val="20"/>
          <w:vertAlign w:val="superscript"/>
        </w:rPr>
        <w:t>62,271-273</w:t>
      </w:r>
      <w:r w:rsidRPr="00EC7568">
        <w:rPr>
          <w:rFonts w:eastAsia="SimSun"/>
          <w:b w:val="0"/>
          <w:bCs/>
          <w:szCs w:val="20"/>
        </w:rPr>
        <w:fldChar w:fldCharType="end"/>
      </w:r>
      <w:r w:rsidRPr="00EC7568">
        <w:rPr>
          <w:rFonts w:eastAsia="SimSun"/>
          <w:b w:val="0"/>
          <w:bCs/>
          <w:szCs w:val="20"/>
        </w:rPr>
        <w:t xml:space="preserve"> To investigate the potentials on printing a self-healable 3D object, we utilized </w:t>
      </w:r>
      <w:r w:rsidRPr="00EC7568">
        <w:rPr>
          <w:b w:val="0"/>
          <w:bCs/>
          <w:iCs/>
        </w:rPr>
        <w:t>Poly(BCOE-</w:t>
      </w:r>
      <w:r w:rsidRPr="00EC7568">
        <w:rPr>
          <w:b w:val="0"/>
          <w:bCs/>
          <w:i/>
        </w:rPr>
        <w:t>r</w:t>
      </w:r>
      <w:r w:rsidRPr="00EC7568">
        <w:rPr>
          <w:b w:val="0"/>
          <w:bCs/>
          <w:iCs/>
        </w:rPr>
        <w:t>-UPy5)</w:t>
      </w:r>
      <w:r w:rsidRPr="00EC7568">
        <w:rPr>
          <w:rFonts w:eastAsia="SimSun"/>
          <w:b w:val="0"/>
          <w:bCs/>
          <w:szCs w:val="20"/>
        </w:rPr>
        <w:t xml:space="preserve"> for AM due to its good mechanical strength (ultimate tensile strength, 2.55 MPa) as well as high extensibility (strain, 232%) and flow behavior at high temperature. As shown in </w:t>
      </w:r>
      <w:r w:rsidRPr="00EC7568">
        <w:rPr>
          <w:b w:val="0"/>
          <w:bCs/>
        </w:rPr>
        <w:t xml:space="preserve">Figure </w:t>
      </w:r>
      <w:r w:rsidR="007D5A18" w:rsidRPr="00EC7568">
        <w:rPr>
          <w:b w:val="0"/>
          <w:bCs/>
        </w:rPr>
        <w:t>51</w:t>
      </w:r>
      <w:r w:rsidRPr="00EC7568">
        <w:rPr>
          <w:b w:val="0"/>
          <w:bCs/>
        </w:rPr>
        <w:t>d,</w:t>
      </w:r>
      <w:r w:rsidRPr="00EC7568" w:rsidDel="00F052EA">
        <w:rPr>
          <w:rFonts w:eastAsia="SimSun"/>
          <w:b w:val="0"/>
          <w:bCs/>
          <w:szCs w:val="20"/>
        </w:rPr>
        <w:t xml:space="preserve"> </w:t>
      </w:r>
      <w:r w:rsidRPr="00EC7568">
        <w:rPr>
          <w:rFonts w:eastAsia="SimSun"/>
          <w:b w:val="0"/>
          <w:bCs/>
          <w:szCs w:val="20"/>
        </w:rPr>
        <w:t xml:space="preserve">an AM process is </w:t>
      </w:r>
      <w:r w:rsidRPr="00EC7568">
        <w:rPr>
          <w:b w:val="0"/>
          <w:bCs/>
        </w:rPr>
        <w:t>demonstrated with a butterfly-shaped product on the surface</w:t>
      </w:r>
      <w:r w:rsidRPr="00EC7568">
        <w:rPr>
          <w:rFonts w:eastAsia="SimSun"/>
          <w:b w:val="0"/>
          <w:bCs/>
          <w:szCs w:val="20"/>
        </w:rPr>
        <w:t xml:space="preserve"> in a commercially available 3D printer</w:t>
      </w:r>
      <w:r w:rsidRPr="00EC7568">
        <w:rPr>
          <w:b w:val="0"/>
          <w:bCs/>
        </w:rPr>
        <w:t xml:space="preserve">. The completely cut sample exhibits a self-healing character after a 5-minute healing process at room temperature. The printing result indicates that the </w:t>
      </w:r>
      <w:r w:rsidRPr="00EC7568">
        <w:rPr>
          <w:b w:val="0"/>
          <w:bCs/>
          <w:iCs/>
        </w:rPr>
        <w:t>Poly(BCOE-</w:t>
      </w:r>
      <w:r w:rsidRPr="00EC7568">
        <w:rPr>
          <w:b w:val="0"/>
          <w:bCs/>
          <w:i/>
        </w:rPr>
        <w:t>r</w:t>
      </w:r>
      <w:r w:rsidRPr="00EC7568">
        <w:rPr>
          <w:b w:val="0"/>
          <w:bCs/>
          <w:iCs/>
        </w:rPr>
        <w:t>-UPy5)</w:t>
      </w:r>
      <w:r w:rsidRPr="00EC7568">
        <w:rPr>
          <w:rFonts w:eastAsia="SimSun"/>
          <w:b w:val="0"/>
          <w:bCs/>
          <w:szCs w:val="20"/>
        </w:rPr>
        <w:t xml:space="preserve"> fits the criteria of FDM feed materials, which can be utilized in multiple 3D printing scenarios. The demonstration of FDM on readily self-healable elastomers sheds light on custom-designed intricate 3D objects possessing self-healing capability. </w:t>
      </w:r>
      <w:bookmarkStart w:id="127" w:name="_Hlk132802916"/>
      <w:bookmarkStart w:id="128" w:name="_Hlk132214256"/>
      <w:r w:rsidRPr="00EC7568">
        <w:rPr>
          <w:rFonts w:eastAsia="SimSun"/>
          <w:b w:val="0"/>
          <w:bCs/>
          <w:szCs w:val="20"/>
        </w:rPr>
        <w:t>With the characteristics demonstrated above, we anticipate this Poly(BCOE-</w:t>
      </w:r>
      <w:r w:rsidRPr="00EC7568">
        <w:rPr>
          <w:rFonts w:eastAsia="SimSun"/>
          <w:b w:val="0"/>
          <w:bCs/>
          <w:i/>
          <w:iCs/>
          <w:szCs w:val="20"/>
        </w:rPr>
        <w:t>r</w:t>
      </w:r>
      <w:r w:rsidRPr="00EC7568">
        <w:rPr>
          <w:rFonts w:eastAsia="SimSun"/>
          <w:b w:val="0"/>
          <w:bCs/>
          <w:szCs w:val="20"/>
        </w:rPr>
        <w:t>-UPy) copolymer could be well utilized as a sealant against water leakage, as it fits the criteria of room-temperature healability and fast mechanical recovery. A demonstration of such capabilities is shown in Figure 5</w:t>
      </w:r>
      <w:r w:rsidR="00DE55C6" w:rsidRPr="00EC7568">
        <w:rPr>
          <w:rFonts w:eastAsia="SimSun"/>
          <w:b w:val="0"/>
          <w:bCs/>
          <w:szCs w:val="20"/>
        </w:rPr>
        <w:t>7</w:t>
      </w:r>
      <w:r w:rsidRPr="00EC7568">
        <w:rPr>
          <w:rFonts w:eastAsia="SimSun"/>
          <w:b w:val="0"/>
          <w:bCs/>
          <w:szCs w:val="20"/>
        </w:rPr>
        <w:t>, the Poly(BCOE-</w:t>
      </w:r>
      <w:r w:rsidRPr="00EC7568">
        <w:rPr>
          <w:rFonts w:eastAsia="SimSun"/>
          <w:b w:val="0"/>
          <w:bCs/>
          <w:i/>
          <w:iCs/>
          <w:szCs w:val="20"/>
        </w:rPr>
        <w:t>r</w:t>
      </w:r>
      <w:r w:rsidRPr="00EC7568">
        <w:rPr>
          <w:rFonts w:eastAsia="SimSun"/>
          <w:b w:val="0"/>
          <w:bCs/>
          <w:szCs w:val="20"/>
        </w:rPr>
        <w:t>-UPy1) sample healed for only 5 mins and exhibits similar sealing and protecting nature against the water droplet as the pristine sample</w:t>
      </w:r>
      <w:r w:rsidRPr="00EC7568">
        <w:rPr>
          <w:b w:val="0"/>
          <w:bCs/>
        </w:rPr>
        <w:t>.</w:t>
      </w:r>
      <w:bookmarkEnd w:id="127"/>
      <w:r w:rsidRPr="00EC7568">
        <w:rPr>
          <w:b w:val="0"/>
          <w:bCs/>
        </w:rPr>
        <w:t xml:space="preserve"> </w:t>
      </w:r>
    </w:p>
    <w:bookmarkEnd w:id="128"/>
    <w:p w14:paraId="43441867" w14:textId="77777777" w:rsidR="002B00B3" w:rsidRPr="002B00B3" w:rsidRDefault="002B00B3" w:rsidP="00FA053A">
      <w:pPr>
        <w:pStyle w:val="Heading3"/>
        <w:spacing w:before="120" w:after="120"/>
        <w:ind w:left="101"/>
      </w:pPr>
      <w:r w:rsidRPr="002B00B3">
        <w:t>Dynamic Studies for Self-healing Mechanism</w:t>
      </w:r>
    </w:p>
    <w:p w14:paraId="3E622A2E" w14:textId="6E0EBF16" w:rsidR="005C3846" w:rsidRPr="005C3846" w:rsidRDefault="005C3846" w:rsidP="005C3846">
      <w:pPr>
        <w:spacing w:before="120" w:line="276" w:lineRule="auto"/>
        <w:ind w:left="101" w:right="158"/>
        <w:jc w:val="both"/>
        <w:rPr>
          <w:sz w:val="24"/>
          <w:szCs w:val="28"/>
        </w:rPr>
      </w:pPr>
      <w:r w:rsidRPr="005C3846">
        <w:rPr>
          <w:sz w:val="24"/>
          <w:szCs w:val="28"/>
        </w:rPr>
        <w:t xml:space="preserve">The self-healing process is enabled by the formation of a bridge through reversible dynamic bonds across the interface of fracture, and such a process requires the transient network rearrangement with timescale controlled by the bond dissociation energy. Thus, it is of paramount importance to estimate and understand microscopic dynamics, </w:t>
      </w:r>
      <w:r w:rsidRPr="005C3846">
        <w:rPr>
          <w:i/>
          <w:iCs/>
          <w:sz w:val="24"/>
          <w:szCs w:val="28"/>
        </w:rPr>
        <w:t>i.e.</w:t>
      </w:r>
      <w:r w:rsidRPr="005C3846">
        <w:rPr>
          <w:sz w:val="24"/>
          <w:szCs w:val="28"/>
        </w:rPr>
        <w:t xml:space="preserve">, how dynamic bond dissociation and its energy barrier result in the network rearrangement. When estimating bond dissociation energy, it is imperative to consider the </w:t>
      </w:r>
      <w:r w:rsidRPr="005C3846">
        <w:rPr>
          <w:sz w:val="24"/>
          <w:szCs w:val="28"/>
          <w:lang w:eastAsia="zh-CN"/>
        </w:rPr>
        <w:t>segmental dynamics which provides the prerequisite for bond rearrangement</w:t>
      </w:r>
      <w:r w:rsidRPr="005C3846">
        <w:rPr>
          <w:sz w:val="24"/>
          <w:szCs w:val="28"/>
        </w:rPr>
        <w:t>.</w:t>
      </w:r>
      <w:r w:rsidRPr="005C3846">
        <w:rPr>
          <w:sz w:val="24"/>
          <w:szCs w:val="28"/>
        </w:rPr>
        <w:fldChar w:fldCharType="begin"/>
      </w:r>
      <w:r w:rsidR="0032652E">
        <w:rPr>
          <w:sz w:val="24"/>
          <w:szCs w:val="28"/>
        </w:rPr>
        <w:instrText xml:space="preserve"> ADDIN EN.CITE &lt;EndNote&gt;&lt;Cite&gt;&lt;Author&gt;Stukalin&lt;/Author&gt;&lt;Year&gt;2013&lt;/Year&gt;&lt;RecNum&gt;107&lt;/RecNum&gt;&lt;DisplayText&gt;&lt;style face="superscript"&gt;56,274&lt;/style&gt;&lt;/DisplayText&gt;&lt;record&gt;&lt;rec-number&gt;107&lt;/rec-number&gt;&lt;foreign-keys&gt;&lt;key app="EN" db-id="dazfpwrrustdwqewf5wve904z22vexrtx025" timestamp="1658435839"&gt;107&lt;/key&gt;&lt;/foreign-keys&gt;&lt;ref-type name="Journal Article"&gt;17&lt;/ref-type&gt;&lt;contributors&gt;&lt;authors&gt;&lt;author&gt;Stukalin, Evgeny B.&lt;/author&gt;&lt;author&gt;Cai, Li-Heng&lt;/author&gt;&lt;author&gt;Kumar, N. Arun&lt;/author&gt;&lt;author&gt;Leibler, Ludwik&lt;/author&gt;&lt;author&gt;Rubinstein, Michael&lt;/author&gt;&lt;/authors&gt;&lt;/contributors&gt;&lt;titles&gt;&lt;title&gt;Self-Healing of Unentangled Polymer Networks with Reversible Bonds&lt;/title&gt;&lt;secondary-title&gt;Macromolecules&lt;/secondary-title&gt;&lt;/titles&gt;&lt;pages&gt;7525-7541&lt;/pages&gt;&lt;volume&gt;46&lt;/volume&gt;&lt;number&gt;18&lt;/number&gt;&lt;dates&gt;&lt;year&gt;2013&lt;/year&gt;&lt;pub-dates&gt;&lt;date&gt;2013/09/24&lt;/date&gt;&lt;/pub-dates&gt;&lt;/dates&gt;&lt;publisher&gt;American Chemical Society&lt;/publisher&gt;&lt;isbn&gt;0024-9297&lt;/isbn&gt;&lt;urls&gt;&lt;related-urls&gt;&lt;url&gt;https://doi.org/10.1021/ma401111n&lt;/url&gt;&lt;/related-urls&gt;&lt;/urls&gt;&lt;electronic-resource-num&gt;10.1021/ma401111n&lt;/electronic-resource-num&gt;&lt;/record&gt;&lt;/Cite&gt;&lt;Cite&gt;&lt;Author&gt;Kremer&lt;/Author&gt;&lt;Year&gt;2002&lt;/Year&gt;&lt;RecNum&gt;33&lt;/RecNum&gt;&lt;record&gt;&lt;rec-number&gt;33&lt;/rec-number&gt;&lt;foreign-keys&gt;&lt;key app="EN" db-id="sf0eptva85staxe0swcvfap900ffaf9afwrp" timestamp="1644853722"&gt;33&lt;/key&gt;&lt;/foreign-keys&gt;&lt;ref-type name="Book"&gt;6&lt;/ref-type&gt;&lt;contributors&gt;&lt;authors&gt;&lt;author&gt;Kremer, Friedrich, Andreas Schönhals&lt;/author&gt;&lt;/authors&gt;&lt;/contributors&gt;&lt;titles&gt;&lt;title&gt;Broadband Dielectric Spectroscopy&lt;/title&gt;&lt;/titles&gt;&lt;dates&gt;&lt;year&gt;2002&lt;/year&gt;&lt;/dates&gt;&lt;publisher&gt;Springer Science &amp;amp; Business Media&lt;/publisher&gt;&lt;urls&gt;&lt;/urls&gt;&lt;/record&gt;&lt;/Cite&gt;&lt;/EndNote&gt;</w:instrText>
      </w:r>
      <w:r w:rsidRPr="005C3846">
        <w:rPr>
          <w:sz w:val="24"/>
          <w:szCs w:val="28"/>
        </w:rPr>
        <w:fldChar w:fldCharType="separate"/>
      </w:r>
      <w:r w:rsidR="0032652E" w:rsidRPr="0032652E">
        <w:rPr>
          <w:noProof/>
          <w:sz w:val="24"/>
          <w:szCs w:val="28"/>
          <w:vertAlign w:val="superscript"/>
        </w:rPr>
        <w:t>56,274</w:t>
      </w:r>
      <w:r w:rsidRPr="005C3846">
        <w:rPr>
          <w:sz w:val="24"/>
          <w:szCs w:val="28"/>
        </w:rPr>
        <w:fldChar w:fldCharType="end"/>
      </w:r>
      <w:hyperlink w:anchor="_ENREF_56" w:tooltip="Kremer, 2002 #33" w:history="1"/>
      <w:r w:rsidRPr="005C3846">
        <w:rPr>
          <w:sz w:val="24"/>
          <w:szCs w:val="28"/>
        </w:rPr>
        <w:t xml:space="preserve"> </w:t>
      </w:r>
      <w:r w:rsidRPr="005C3846">
        <w:rPr>
          <w:sz w:val="24"/>
          <w:szCs w:val="28"/>
          <w:lang w:eastAsia="zh-CN"/>
        </w:rPr>
        <w:t>Thus</w:t>
      </w:r>
      <w:r w:rsidRPr="005C3846">
        <w:rPr>
          <w:sz w:val="24"/>
          <w:szCs w:val="28"/>
        </w:rPr>
        <w:t xml:space="preserve">, broadband dielectric spectroscopy (BDS) was employed to study the segmental dynamics of the </w:t>
      </w:r>
      <w:r w:rsidRPr="005C3846">
        <w:rPr>
          <w:iCs/>
          <w:sz w:val="24"/>
          <w:szCs w:val="28"/>
        </w:rPr>
        <w:t>Poly(BCOE-</w:t>
      </w:r>
      <w:r w:rsidRPr="005C3846">
        <w:rPr>
          <w:i/>
          <w:sz w:val="24"/>
          <w:szCs w:val="28"/>
        </w:rPr>
        <w:t>r</w:t>
      </w:r>
      <w:r w:rsidRPr="005C3846">
        <w:rPr>
          <w:iCs/>
          <w:sz w:val="24"/>
          <w:szCs w:val="28"/>
        </w:rPr>
        <w:t>-UPy5) as an example.</w:t>
      </w:r>
      <w:r w:rsidRPr="005C3846">
        <w:rPr>
          <w:sz w:val="24"/>
          <w:szCs w:val="28"/>
        </w:rPr>
        <w:t xml:space="preserve"> Only one relaxation process was observed in the dielectric loss (</w:t>
      </w:r>
      <m:oMath>
        <m:sSup>
          <m:sSupPr>
            <m:ctrlPr>
              <w:rPr>
                <w:rFonts w:ascii="Cambria Math" w:hAnsi="Cambria Math"/>
                <w:i/>
                <w:sz w:val="24"/>
                <w:szCs w:val="28"/>
              </w:rPr>
            </m:ctrlPr>
          </m:sSupPr>
          <m:e>
            <m:r>
              <w:rPr>
                <w:rFonts w:ascii="Cambria Math" w:hAnsi="Cambria Math"/>
                <w:sz w:val="24"/>
                <w:szCs w:val="28"/>
              </w:rPr>
              <m:t>ε</m:t>
            </m:r>
          </m:e>
          <m:sup>
            <m:r>
              <w:rPr>
                <w:rFonts w:ascii="Cambria Math" w:hAnsi="Cambria Math"/>
                <w:sz w:val="24"/>
                <w:szCs w:val="28"/>
              </w:rPr>
              <m:t>''</m:t>
            </m:r>
          </m:sup>
        </m:sSup>
      </m:oMath>
      <w:r w:rsidRPr="005C3846">
        <w:rPr>
          <w:sz w:val="24"/>
          <w:szCs w:val="28"/>
        </w:rPr>
        <w:t xml:space="preserve">) spectra, followed by the conductivity contribution at lower frequencies (Figure </w:t>
      </w:r>
      <w:r w:rsidR="005D49D6">
        <w:rPr>
          <w:sz w:val="24"/>
          <w:szCs w:val="28"/>
        </w:rPr>
        <w:t>55</w:t>
      </w:r>
      <w:r w:rsidRPr="005C3846">
        <w:rPr>
          <w:sz w:val="24"/>
          <w:szCs w:val="28"/>
        </w:rPr>
        <w:t xml:space="preserve">a). The fitting method is described in SI. The eq. S1 describes the spectra well, and example of the fit of </w:t>
      </w:r>
      <m:oMath>
        <m:r>
          <w:rPr>
            <w:rFonts w:ascii="Cambria Math" w:hAnsi="Cambria Math"/>
            <w:sz w:val="24"/>
            <w:szCs w:val="28"/>
          </w:rPr>
          <m:t>ε"</m:t>
        </m:r>
      </m:oMath>
      <w:r w:rsidRPr="005C3846">
        <w:rPr>
          <w:sz w:val="24"/>
          <w:szCs w:val="28"/>
        </w:rPr>
        <w:t xml:space="preserve"> spectra is shown in Figure </w:t>
      </w:r>
      <w:r w:rsidR="00DC4C5D">
        <w:rPr>
          <w:sz w:val="24"/>
          <w:szCs w:val="28"/>
        </w:rPr>
        <w:t>56</w:t>
      </w:r>
      <w:r w:rsidRPr="005C3846">
        <w:rPr>
          <w:sz w:val="24"/>
          <w:szCs w:val="28"/>
        </w:rPr>
        <w:t xml:space="preserve">. The so obtained </w:t>
      </w:r>
      <m:oMath>
        <m:sSub>
          <m:sSubPr>
            <m:ctrlPr>
              <w:rPr>
                <w:rFonts w:ascii="Cambria Math" w:hAnsi="Cambria Math"/>
                <w:i/>
                <w:sz w:val="24"/>
                <w:szCs w:val="28"/>
              </w:rPr>
            </m:ctrlPr>
          </m:sSubPr>
          <m:e>
            <m:r>
              <w:rPr>
                <w:rFonts w:ascii="Cambria Math" w:hAnsi="Cambria Math"/>
                <w:sz w:val="24"/>
                <w:szCs w:val="28"/>
              </w:rPr>
              <m:t>τ</m:t>
            </m:r>
          </m:e>
          <m:sub>
            <m:r>
              <w:rPr>
                <w:rFonts w:ascii="Cambria Math" w:hAnsi="Cambria Math"/>
                <w:sz w:val="24"/>
                <w:szCs w:val="28"/>
              </w:rPr>
              <m:t>max</m:t>
            </m:r>
          </m:sub>
        </m:sSub>
        <m:r>
          <w:rPr>
            <w:rFonts w:ascii="Cambria Math" w:hAnsi="Cambria Math"/>
            <w:sz w:val="24"/>
            <w:szCs w:val="28"/>
          </w:rPr>
          <m:t>(T)</m:t>
        </m:r>
      </m:oMath>
      <w:r w:rsidRPr="005C3846">
        <w:rPr>
          <w:sz w:val="24"/>
          <w:szCs w:val="28"/>
        </w:rPr>
        <w:t xml:space="preserve"> was fit to the VFT equation,</w:t>
      </w:r>
    </w:p>
    <w:p w14:paraId="54F58ABD" w14:textId="77777777" w:rsidR="002B00B3" w:rsidRPr="002B00B3" w:rsidRDefault="00000000" w:rsidP="00FD6B9E">
      <w:pPr>
        <w:spacing w:line="276" w:lineRule="auto"/>
        <w:ind w:left="101" w:right="158"/>
        <w:jc w:val="both"/>
        <w:rPr>
          <w:rFonts w:cs="Times"/>
          <w:sz w:val="24"/>
          <w:szCs w:val="28"/>
        </w:rPr>
      </w:pPr>
      <m:oMath>
        <m:sSub>
          <m:sSubPr>
            <m:ctrlPr>
              <w:rPr>
                <w:rFonts w:ascii="Cambria Math" w:hAnsi="Cambria Math" w:cs="Times"/>
                <w:i/>
                <w:sz w:val="24"/>
                <w:szCs w:val="28"/>
              </w:rPr>
            </m:ctrlPr>
          </m:sSubPr>
          <m:e>
            <m:r>
              <w:rPr>
                <w:rFonts w:ascii="Cambria Math" w:hAnsi="Cambria Math" w:cs="Times"/>
                <w:sz w:val="24"/>
                <w:szCs w:val="28"/>
              </w:rPr>
              <m:t>τ</m:t>
            </m:r>
          </m:e>
          <m:sub>
            <m:r>
              <w:rPr>
                <w:rFonts w:ascii="Cambria Math" w:hAnsi="Cambria Math" w:cs="Times"/>
                <w:sz w:val="24"/>
                <w:szCs w:val="28"/>
              </w:rPr>
              <m:t>max</m:t>
            </m:r>
          </m:sub>
        </m:sSub>
        <m:r>
          <w:rPr>
            <w:rFonts w:ascii="Cambria Math" w:hAnsi="Cambria Math" w:cs="Times"/>
            <w:sz w:val="24"/>
            <w:szCs w:val="28"/>
          </w:rPr>
          <m:t>(T)=</m:t>
        </m:r>
        <m:sSub>
          <m:sSubPr>
            <m:ctrlPr>
              <w:rPr>
                <w:rFonts w:ascii="Cambria Math" w:hAnsi="Cambria Math" w:cs="Times"/>
                <w:i/>
                <w:sz w:val="24"/>
                <w:szCs w:val="28"/>
              </w:rPr>
            </m:ctrlPr>
          </m:sSubPr>
          <m:e>
            <m:r>
              <w:rPr>
                <w:rFonts w:ascii="Cambria Math" w:hAnsi="Cambria Math" w:cs="Times"/>
                <w:sz w:val="24"/>
                <w:szCs w:val="28"/>
              </w:rPr>
              <m:t>τ</m:t>
            </m:r>
          </m:e>
          <m:sub>
            <m:r>
              <w:rPr>
                <w:rFonts w:ascii="Cambria Math" w:hAnsi="Cambria Math" w:cs="Times"/>
                <w:sz w:val="24"/>
                <w:szCs w:val="28"/>
              </w:rPr>
              <m:t>0</m:t>
            </m:r>
          </m:sub>
        </m:sSub>
        <m:r>
          <m:rPr>
            <m:sty m:val="p"/>
          </m:rPr>
          <w:rPr>
            <w:rFonts w:ascii="Cambria Math" w:hAnsi="Cambria Math" w:cs="Times"/>
            <w:sz w:val="24"/>
            <w:szCs w:val="28"/>
          </w:rPr>
          <m:t>exp⁡</m:t>
        </m:r>
        <m:r>
          <w:rPr>
            <w:rFonts w:ascii="Cambria Math" w:hAnsi="Cambria Math" w:cs="Times"/>
            <w:sz w:val="24"/>
            <w:szCs w:val="28"/>
          </w:rPr>
          <m:t>(</m:t>
        </m:r>
        <m:f>
          <m:fPr>
            <m:ctrlPr>
              <w:rPr>
                <w:rFonts w:ascii="Cambria Math" w:hAnsi="Cambria Math" w:cs="Times"/>
                <w:i/>
                <w:sz w:val="24"/>
                <w:szCs w:val="28"/>
              </w:rPr>
            </m:ctrlPr>
          </m:fPr>
          <m:num>
            <m:r>
              <w:rPr>
                <w:rFonts w:ascii="Cambria Math" w:hAnsi="Cambria Math" w:cs="Times"/>
                <w:sz w:val="24"/>
                <w:szCs w:val="28"/>
              </w:rPr>
              <m:t>B</m:t>
            </m:r>
          </m:num>
          <m:den>
            <m:r>
              <w:rPr>
                <w:rFonts w:ascii="Cambria Math" w:hAnsi="Cambria Math" w:cs="Times"/>
                <w:sz w:val="24"/>
                <w:szCs w:val="28"/>
              </w:rPr>
              <m:t>T-</m:t>
            </m:r>
            <m:sSub>
              <m:sSubPr>
                <m:ctrlPr>
                  <w:rPr>
                    <w:rFonts w:ascii="Cambria Math" w:hAnsi="Cambria Math" w:cs="Times"/>
                    <w:i/>
                    <w:sz w:val="24"/>
                    <w:szCs w:val="28"/>
                  </w:rPr>
                </m:ctrlPr>
              </m:sSubPr>
              <m:e>
                <m:r>
                  <w:rPr>
                    <w:rFonts w:ascii="Cambria Math" w:hAnsi="Cambria Math" w:cs="Times"/>
                    <w:sz w:val="24"/>
                    <w:szCs w:val="28"/>
                  </w:rPr>
                  <m:t>T</m:t>
                </m:r>
              </m:e>
              <m:sub>
                <m:r>
                  <w:rPr>
                    <w:rFonts w:ascii="Cambria Math" w:hAnsi="Cambria Math" w:cs="Times"/>
                    <w:sz w:val="24"/>
                    <w:szCs w:val="28"/>
                  </w:rPr>
                  <m:t>0</m:t>
                </m:r>
              </m:sub>
            </m:sSub>
          </m:den>
        </m:f>
        <m:r>
          <w:rPr>
            <w:rFonts w:ascii="Cambria Math" w:hAnsi="Cambria Math" w:cs="Times"/>
            <w:sz w:val="24"/>
            <w:szCs w:val="28"/>
          </w:rPr>
          <m:t>)</m:t>
        </m:r>
      </m:oMath>
      <w:r w:rsidR="002B00B3" w:rsidRPr="002B00B3">
        <w:rPr>
          <w:rFonts w:cs="Times"/>
          <w:sz w:val="24"/>
          <w:szCs w:val="28"/>
        </w:rPr>
        <w:t xml:space="preserve">                                                                                      (2)</w:t>
      </w:r>
    </w:p>
    <w:p w14:paraId="6AD848A7" w14:textId="77777777" w:rsidR="002B00B3" w:rsidRDefault="002B00B3" w:rsidP="00FD6B9E">
      <w:pPr>
        <w:spacing w:line="276" w:lineRule="auto"/>
        <w:ind w:left="101" w:right="158"/>
        <w:jc w:val="both"/>
        <w:rPr>
          <w:rFonts w:cs="Times"/>
          <w:sz w:val="24"/>
          <w:szCs w:val="28"/>
        </w:rPr>
      </w:pPr>
      <w:r w:rsidRPr="002B00B3">
        <w:rPr>
          <w:rFonts w:cs="Times"/>
          <w:sz w:val="24"/>
          <w:szCs w:val="28"/>
        </w:rPr>
        <w:t xml:space="preserve">in which </w:t>
      </w:r>
      <m:oMath>
        <m:sSub>
          <m:sSubPr>
            <m:ctrlPr>
              <w:rPr>
                <w:rFonts w:ascii="Cambria Math" w:hAnsi="Cambria Math" w:cs="Times"/>
                <w:i/>
                <w:sz w:val="24"/>
                <w:szCs w:val="28"/>
              </w:rPr>
            </m:ctrlPr>
          </m:sSubPr>
          <m:e>
            <m:r>
              <w:rPr>
                <w:rFonts w:ascii="Cambria Math" w:hAnsi="Cambria Math" w:cs="Times"/>
                <w:sz w:val="24"/>
                <w:szCs w:val="28"/>
              </w:rPr>
              <m:t>τ</m:t>
            </m:r>
          </m:e>
          <m:sub>
            <m:r>
              <w:rPr>
                <w:rFonts w:ascii="Cambria Math" w:hAnsi="Cambria Math" w:cs="Times"/>
                <w:sz w:val="24"/>
                <w:szCs w:val="28"/>
              </w:rPr>
              <m:t>0</m:t>
            </m:r>
          </m:sub>
        </m:sSub>
      </m:oMath>
      <w:r w:rsidRPr="002B00B3">
        <w:rPr>
          <w:rFonts w:cs="Times"/>
          <w:sz w:val="24"/>
          <w:szCs w:val="28"/>
        </w:rPr>
        <w:t xml:space="preserve">, </w:t>
      </w:r>
      <m:oMath>
        <m:r>
          <w:rPr>
            <w:rFonts w:ascii="Cambria Math" w:hAnsi="Cambria Math" w:cs="Times"/>
            <w:sz w:val="24"/>
            <w:szCs w:val="28"/>
          </w:rPr>
          <m:t>B</m:t>
        </m:r>
      </m:oMath>
      <w:r w:rsidRPr="002B00B3">
        <w:rPr>
          <w:rFonts w:cs="Times"/>
          <w:sz w:val="24"/>
          <w:szCs w:val="28"/>
        </w:rPr>
        <w:t xml:space="preserve"> and </w:t>
      </w:r>
      <m:oMath>
        <m:sSub>
          <m:sSubPr>
            <m:ctrlPr>
              <w:rPr>
                <w:rFonts w:ascii="Cambria Math" w:hAnsi="Cambria Math" w:cs="Times"/>
                <w:i/>
                <w:sz w:val="24"/>
                <w:szCs w:val="28"/>
              </w:rPr>
            </m:ctrlPr>
          </m:sSubPr>
          <m:e>
            <m:r>
              <w:rPr>
                <w:rFonts w:ascii="Cambria Math" w:hAnsi="Cambria Math" w:cs="Times"/>
                <w:sz w:val="24"/>
                <w:szCs w:val="28"/>
              </w:rPr>
              <m:t>T</m:t>
            </m:r>
          </m:e>
          <m:sub>
            <m:r>
              <w:rPr>
                <w:rFonts w:ascii="Cambria Math" w:hAnsi="Cambria Math" w:cs="Times"/>
                <w:sz w:val="24"/>
                <w:szCs w:val="28"/>
              </w:rPr>
              <m:t>0</m:t>
            </m:r>
          </m:sub>
        </m:sSub>
      </m:oMath>
      <w:r w:rsidRPr="002B00B3">
        <w:rPr>
          <w:rFonts w:cs="Times"/>
          <w:sz w:val="24"/>
          <w:szCs w:val="28"/>
        </w:rPr>
        <w:t xml:space="preserve"> are 3 free fit parameters. The temperature at which extrapolated </w:t>
      </w:r>
      <m:oMath>
        <m:sSub>
          <m:sSubPr>
            <m:ctrlPr>
              <w:rPr>
                <w:rFonts w:ascii="Cambria Math" w:hAnsi="Cambria Math" w:cs="Times"/>
                <w:i/>
                <w:sz w:val="24"/>
                <w:szCs w:val="28"/>
              </w:rPr>
            </m:ctrlPr>
          </m:sSubPr>
          <m:e>
            <m:r>
              <w:rPr>
                <w:rFonts w:ascii="Cambria Math" w:hAnsi="Cambria Math" w:cs="Times"/>
                <w:sz w:val="24"/>
                <w:szCs w:val="28"/>
              </w:rPr>
              <m:t>τ</m:t>
            </m:r>
          </m:e>
          <m:sub>
            <m:r>
              <w:rPr>
                <w:rFonts w:ascii="Cambria Math" w:hAnsi="Cambria Math" w:cs="Times"/>
                <w:sz w:val="24"/>
                <w:szCs w:val="28"/>
              </w:rPr>
              <m:t>max</m:t>
            </m:r>
          </m:sub>
        </m:sSub>
        <m:r>
          <w:rPr>
            <w:rFonts w:ascii="Cambria Math" w:hAnsi="Cambria Math" w:cs="Times"/>
            <w:sz w:val="24"/>
            <w:szCs w:val="28"/>
          </w:rPr>
          <m:t>(T)</m:t>
        </m:r>
      </m:oMath>
      <w:r w:rsidRPr="002B00B3">
        <w:rPr>
          <w:rFonts w:cs="Times"/>
          <w:sz w:val="24"/>
          <w:szCs w:val="28"/>
        </w:rPr>
        <w:t xml:space="preserve"> reaches 100 s, agrees well with T</w:t>
      </w:r>
      <w:r w:rsidRPr="002B00B3">
        <w:rPr>
          <w:rFonts w:cs="Times"/>
          <w:sz w:val="24"/>
          <w:szCs w:val="28"/>
          <w:vertAlign w:val="subscript"/>
        </w:rPr>
        <w:t>g</w:t>
      </w:r>
      <w:r w:rsidRPr="002B00B3">
        <w:rPr>
          <w:rFonts w:cs="Times"/>
          <w:sz w:val="24"/>
          <w:szCs w:val="28"/>
        </w:rPr>
        <w:t xml:space="preserve"> measured by DSC, indicating that the measured dielectric process results from the segmental motion, </w:t>
      </w:r>
      <w:r w:rsidRPr="002B00B3">
        <w:rPr>
          <w:rFonts w:cs="Times"/>
          <w:i/>
          <w:iCs/>
          <w:sz w:val="24"/>
          <w:szCs w:val="28"/>
        </w:rPr>
        <w:t>i.e.</w:t>
      </w:r>
      <w:r w:rsidRPr="002B00B3">
        <w:rPr>
          <w:rFonts w:cs="Times"/>
          <w:sz w:val="24"/>
          <w:szCs w:val="28"/>
        </w:rPr>
        <w:t xml:space="preserve">, α relaxation process. </w:t>
      </w:r>
    </w:p>
    <w:p w14:paraId="02A63AA7" w14:textId="77777777" w:rsidR="00AA28BA" w:rsidRDefault="00AA28BA" w:rsidP="00AA28BA">
      <w:pPr>
        <w:spacing w:line="276" w:lineRule="auto"/>
        <w:ind w:left="101" w:right="158"/>
        <w:jc w:val="both"/>
        <w:rPr>
          <w:rFonts w:cs="Times"/>
          <w:sz w:val="24"/>
          <w:szCs w:val="28"/>
        </w:rPr>
      </w:pPr>
      <w:r w:rsidRPr="002B00B3">
        <w:rPr>
          <w:rFonts w:cs="Times"/>
          <w:sz w:val="24"/>
          <w:szCs w:val="28"/>
        </w:rPr>
        <w:t>The terminal relaxation time (</w:t>
      </w:r>
      <m:oMath>
        <m:sSub>
          <m:sSubPr>
            <m:ctrlPr>
              <w:rPr>
                <w:rFonts w:ascii="Cambria Math" w:hAnsi="Cambria Math" w:cs="Times"/>
                <w:i/>
                <w:sz w:val="24"/>
                <w:szCs w:val="28"/>
              </w:rPr>
            </m:ctrlPr>
          </m:sSubPr>
          <m:e>
            <m:r>
              <w:rPr>
                <w:rFonts w:ascii="Cambria Math" w:hAnsi="Cambria Math" w:cs="Times"/>
                <w:sz w:val="24"/>
                <w:szCs w:val="28"/>
              </w:rPr>
              <m:t>τ</m:t>
            </m:r>
          </m:e>
          <m:sub>
            <m:r>
              <w:rPr>
                <w:rFonts w:ascii="Cambria Math" w:hAnsi="Cambria Math" w:cs="Times"/>
                <w:sz w:val="24"/>
                <w:szCs w:val="28"/>
              </w:rPr>
              <m:t>C</m:t>
            </m:r>
          </m:sub>
        </m:sSub>
      </m:oMath>
      <w:r w:rsidRPr="002B00B3">
        <w:rPr>
          <w:rFonts w:cs="Times"/>
          <w:sz w:val="24"/>
          <w:szCs w:val="28"/>
        </w:rPr>
        <w:t xml:space="preserve">) indicating network rearrangement is acquired from the crossover of </w:t>
      </w:r>
      <w:r w:rsidRPr="002B00B3">
        <w:rPr>
          <w:rFonts w:cs="Times"/>
          <w:sz w:val="24"/>
          <w:szCs w:val="24"/>
        </w:rPr>
        <w:t>G'</w:t>
      </w:r>
      <w:r w:rsidRPr="002B00B3">
        <w:rPr>
          <w:rFonts w:cs="Times"/>
          <w:sz w:val="24"/>
          <w:szCs w:val="28"/>
        </w:rPr>
        <w:t xml:space="preserve"> and </w:t>
      </w:r>
      <w:r w:rsidRPr="002B00B3">
        <w:rPr>
          <w:rFonts w:cs="Times"/>
          <w:sz w:val="24"/>
          <w:szCs w:val="24"/>
        </w:rPr>
        <w:t>G"</w:t>
      </w:r>
      <w:r w:rsidRPr="002B00B3">
        <w:rPr>
          <w:rFonts w:cs="Times"/>
          <w:sz w:val="24"/>
          <w:szCs w:val="28"/>
        </w:rPr>
        <w:t xml:space="preserve"> in the master curve of shear modulus (Figure </w:t>
      </w:r>
      <w:r>
        <w:rPr>
          <w:rFonts w:cs="Times"/>
          <w:sz w:val="24"/>
          <w:szCs w:val="28"/>
        </w:rPr>
        <w:t>49</w:t>
      </w:r>
      <w:r w:rsidRPr="002B00B3">
        <w:rPr>
          <w:rFonts w:cs="Times"/>
          <w:sz w:val="24"/>
          <w:szCs w:val="28"/>
        </w:rPr>
        <w:t xml:space="preserve">a). The temperature dependence of </w:t>
      </w:r>
      <m:oMath>
        <m:sSub>
          <m:sSubPr>
            <m:ctrlPr>
              <w:rPr>
                <w:rFonts w:ascii="Cambria Math" w:eastAsia="SimSun" w:hAnsi="Cambria Math"/>
                <w:i/>
                <w:sz w:val="24"/>
                <w:szCs w:val="28"/>
              </w:rPr>
            </m:ctrlPr>
          </m:sSubPr>
          <m:e>
            <m:r>
              <w:rPr>
                <w:rFonts w:ascii="Cambria Math" w:eastAsia="SimSun" w:hAnsi="Cambria Math"/>
                <w:sz w:val="24"/>
                <w:szCs w:val="28"/>
              </w:rPr>
              <m:t>τ</m:t>
            </m:r>
          </m:e>
          <m:sub>
            <m:r>
              <w:rPr>
                <w:rFonts w:ascii="Cambria Math" w:eastAsia="SimSun" w:hAnsi="Cambria Math"/>
                <w:sz w:val="24"/>
                <w:szCs w:val="28"/>
              </w:rPr>
              <m:t>C</m:t>
            </m:r>
          </m:sub>
        </m:sSub>
        <m:d>
          <m:dPr>
            <m:ctrlPr>
              <w:rPr>
                <w:rFonts w:ascii="Cambria Math" w:eastAsia="SimSun" w:hAnsi="Cambria Math"/>
                <w:i/>
                <w:sz w:val="24"/>
                <w:szCs w:val="28"/>
              </w:rPr>
            </m:ctrlPr>
          </m:dPr>
          <m:e>
            <m:r>
              <w:rPr>
                <w:rFonts w:ascii="Cambria Math" w:eastAsia="SimSun" w:hAnsi="Cambria Math"/>
                <w:sz w:val="24"/>
                <w:szCs w:val="28"/>
              </w:rPr>
              <m:t>T</m:t>
            </m:r>
          </m:e>
        </m:d>
      </m:oMath>
      <w:r w:rsidRPr="002B00B3">
        <w:rPr>
          <w:rFonts w:cs="Times"/>
          <w:sz w:val="24"/>
          <w:szCs w:val="28"/>
        </w:rPr>
        <w:t xml:space="preserve"> was acquired in the limited temperature range when the crossover was in the measurable frequency window, still using time-temperature superposition (TTS) for higher accuracy. </w:t>
      </w:r>
    </w:p>
    <w:p w14:paraId="289FCA97" w14:textId="77777777" w:rsidR="00AA28BA" w:rsidRPr="002B00B3" w:rsidRDefault="00AA28BA" w:rsidP="00AA28BA">
      <w:pPr>
        <w:spacing w:line="276" w:lineRule="auto"/>
        <w:ind w:left="101" w:right="158"/>
        <w:jc w:val="both"/>
        <w:rPr>
          <w:rFonts w:cs="Times"/>
          <w:iCs/>
          <w:strike/>
          <w:color w:val="000000" w:themeColor="text1"/>
          <w:kern w:val="24"/>
          <w:sz w:val="24"/>
          <w:szCs w:val="28"/>
        </w:rPr>
      </w:pPr>
    </w:p>
    <w:p w14:paraId="12EBFF1A" w14:textId="77777777" w:rsidR="00AA28BA" w:rsidRPr="002B00B3" w:rsidRDefault="00AA28BA" w:rsidP="00FD6B9E">
      <w:pPr>
        <w:spacing w:line="276" w:lineRule="auto"/>
        <w:ind w:left="101" w:right="158"/>
        <w:jc w:val="both"/>
        <w:rPr>
          <w:rFonts w:cs="Times"/>
          <w:sz w:val="24"/>
          <w:szCs w:val="28"/>
        </w:rPr>
      </w:pPr>
    </w:p>
    <w:p w14:paraId="06682043" w14:textId="662DAA19" w:rsidR="002B00B3" w:rsidRPr="002B00B3" w:rsidRDefault="002B00B3" w:rsidP="002B00B3">
      <w:pPr>
        <w:spacing w:line="276" w:lineRule="auto"/>
        <w:ind w:left="101" w:right="144"/>
        <w:jc w:val="both"/>
        <w:rPr>
          <w:rFonts w:cs="Times"/>
          <w:sz w:val="24"/>
          <w:szCs w:val="24"/>
        </w:rPr>
      </w:pPr>
      <w:bookmarkStart w:id="129" w:name="Fig55"/>
      <w:r w:rsidRPr="002B00B3">
        <w:rPr>
          <w:rFonts w:cs="Times"/>
          <w:noProof/>
          <w:sz w:val="24"/>
          <w:szCs w:val="24"/>
        </w:rPr>
        <w:drawing>
          <wp:inline distT="0" distB="0" distL="0" distR="0" wp14:anchorId="22E826B3" wp14:editId="3F216DFB">
            <wp:extent cx="5874385" cy="2513289"/>
            <wp:effectExtent l="0" t="0" r="0" b="1905"/>
            <wp:docPr id="18065174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51747" name="Picture 7" descr="Chart&#10;&#10;Description automatically generated"/>
                    <pic:cNvPicPr/>
                  </pic:nvPicPr>
                  <pic:blipFill rotWithShape="1">
                    <a:blip r:embed="rId78"/>
                    <a:srcRect l="1161" t="1687"/>
                    <a:stretch/>
                  </pic:blipFill>
                  <pic:spPr bwMode="auto">
                    <a:xfrm>
                      <a:off x="0" y="0"/>
                      <a:ext cx="5874589" cy="2513376"/>
                    </a:xfrm>
                    <a:prstGeom prst="rect">
                      <a:avLst/>
                    </a:prstGeom>
                    <a:ln>
                      <a:noFill/>
                    </a:ln>
                    <a:extLst>
                      <a:ext uri="{53640926-AAD7-44D8-BBD7-CCE9431645EC}">
                        <a14:shadowObscured xmlns:a14="http://schemas.microsoft.com/office/drawing/2010/main"/>
                      </a:ext>
                    </a:extLst>
                  </pic:spPr>
                </pic:pic>
              </a:graphicData>
            </a:graphic>
          </wp:inline>
        </w:drawing>
      </w:r>
      <w:r w:rsidRPr="005D49D6">
        <w:rPr>
          <w:rFonts w:cs="Times"/>
          <w:sz w:val="24"/>
          <w:szCs w:val="24"/>
        </w:rPr>
        <w:t xml:space="preserve">Figure </w:t>
      </w:r>
      <w:r w:rsidR="005D49D6" w:rsidRPr="005D49D6">
        <w:rPr>
          <w:rFonts w:cs="Times"/>
          <w:sz w:val="24"/>
          <w:szCs w:val="24"/>
        </w:rPr>
        <w:t>55</w:t>
      </w:r>
      <w:r w:rsidRPr="005D49D6">
        <w:rPr>
          <w:rFonts w:cs="Times"/>
          <w:sz w:val="24"/>
          <w:szCs w:val="24"/>
        </w:rPr>
        <w:t>.</w:t>
      </w:r>
      <w:r w:rsidRPr="002B00B3">
        <w:rPr>
          <w:rFonts w:cs="Times"/>
          <w:bCs/>
          <w:sz w:val="24"/>
          <w:szCs w:val="24"/>
        </w:rPr>
        <w:t xml:space="preserve"> (a) </w:t>
      </w:r>
      <m:oMath>
        <m:sSub>
          <m:sSubPr>
            <m:ctrlPr>
              <w:rPr>
                <w:rFonts w:ascii="Cambria Math" w:hAnsi="Cambria Math" w:cs="Times"/>
                <w:i/>
                <w:sz w:val="24"/>
                <w:szCs w:val="28"/>
              </w:rPr>
            </m:ctrlPr>
          </m:sSubPr>
          <m:e>
            <m:r>
              <w:rPr>
                <w:rFonts w:ascii="Cambria Math" w:hAnsi="Cambria Math" w:cs="Times"/>
                <w:sz w:val="24"/>
                <w:szCs w:val="28"/>
              </w:rPr>
              <m:t>ε</m:t>
            </m:r>
          </m:e>
          <m:sub>
            <m:r>
              <w:rPr>
                <w:rFonts w:ascii="Cambria Math" w:hAnsi="Cambria Math" w:cs="Times"/>
                <w:sz w:val="24"/>
                <w:szCs w:val="28"/>
              </w:rPr>
              <m:t>der</m:t>
            </m:r>
          </m:sub>
        </m:sSub>
      </m:oMath>
      <w:r w:rsidRPr="002B00B3">
        <w:rPr>
          <w:rFonts w:cs="Times"/>
          <w:sz w:val="24"/>
          <w:szCs w:val="28"/>
        </w:rPr>
        <w:t xml:space="preserve"> for Poly(BCOE-</w:t>
      </w:r>
      <w:r w:rsidRPr="002B00B3">
        <w:rPr>
          <w:rFonts w:cs="Times"/>
          <w:i/>
          <w:iCs/>
          <w:sz w:val="24"/>
          <w:szCs w:val="28"/>
        </w:rPr>
        <w:t>r</w:t>
      </w:r>
      <w:r w:rsidRPr="002B00B3">
        <w:rPr>
          <w:rFonts w:cs="Times"/>
          <w:sz w:val="24"/>
          <w:szCs w:val="28"/>
        </w:rPr>
        <w:t>-UPy5)</w:t>
      </w:r>
      <w:r w:rsidRPr="002B00B3">
        <w:rPr>
          <w:rFonts w:cs="Times"/>
          <w:bCs/>
          <w:sz w:val="24"/>
          <w:szCs w:val="24"/>
        </w:rPr>
        <w:t xml:space="preserve">. (b) </w:t>
      </w:r>
      <w:bookmarkStart w:id="130" w:name="_Hlk103195637"/>
      <w:bookmarkStart w:id="131" w:name="_Hlk114308905"/>
      <w:r w:rsidRPr="002B00B3">
        <w:rPr>
          <w:rFonts w:cs="Times"/>
          <w:sz w:val="24"/>
          <w:szCs w:val="28"/>
        </w:rPr>
        <w:t>Activation plot of Poly(BCOE-</w:t>
      </w:r>
      <w:r w:rsidRPr="002B00B3">
        <w:rPr>
          <w:rFonts w:cs="Times"/>
          <w:i/>
          <w:iCs/>
          <w:sz w:val="24"/>
          <w:szCs w:val="28"/>
        </w:rPr>
        <w:t>r</w:t>
      </w:r>
      <w:r w:rsidRPr="002B00B3">
        <w:rPr>
          <w:rFonts w:cs="Times"/>
          <w:sz w:val="24"/>
          <w:szCs w:val="28"/>
        </w:rPr>
        <w:t xml:space="preserve">-UPy5) with </w:t>
      </w:r>
      <m:oMath>
        <m:sSub>
          <m:sSubPr>
            <m:ctrlPr>
              <w:rPr>
                <w:rFonts w:ascii="Cambria Math" w:hAnsi="Cambria Math" w:cs="Times"/>
                <w:i/>
                <w:sz w:val="24"/>
                <w:szCs w:val="28"/>
              </w:rPr>
            </m:ctrlPr>
          </m:sSubPr>
          <m:e>
            <m:r>
              <w:rPr>
                <w:rFonts w:ascii="Cambria Math" w:hAnsi="Cambria Math" w:cs="Times"/>
                <w:sz w:val="24"/>
                <w:szCs w:val="28"/>
              </w:rPr>
              <m:t>τ</m:t>
            </m:r>
          </m:e>
          <m:sub>
            <m:r>
              <w:rPr>
                <w:rFonts w:ascii="Cambria Math" w:hAnsi="Cambria Math" w:cs="Times"/>
                <w:sz w:val="24"/>
                <w:szCs w:val="28"/>
              </w:rPr>
              <m:t>α</m:t>
            </m:r>
          </m:sub>
        </m:sSub>
      </m:oMath>
      <w:r w:rsidRPr="002B00B3">
        <w:rPr>
          <w:rFonts w:cs="Times"/>
          <w:sz w:val="24"/>
          <w:szCs w:val="28"/>
        </w:rPr>
        <w:t xml:space="preserve">and </w:t>
      </w:r>
      <m:oMath>
        <m:sSub>
          <m:sSubPr>
            <m:ctrlPr>
              <w:rPr>
                <w:rFonts w:ascii="Cambria Math" w:hAnsi="Cambria Math" w:cs="Times"/>
                <w:i/>
                <w:sz w:val="24"/>
                <w:szCs w:val="28"/>
              </w:rPr>
            </m:ctrlPr>
          </m:sSubPr>
          <m:e>
            <m:r>
              <w:rPr>
                <w:rFonts w:ascii="Cambria Math" w:hAnsi="Cambria Math" w:cs="Times"/>
                <w:sz w:val="24"/>
                <w:szCs w:val="28"/>
              </w:rPr>
              <m:t>τ</m:t>
            </m:r>
          </m:e>
          <m:sub>
            <m:r>
              <w:rPr>
                <w:rFonts w:ascii="Cambria Math" w:hAnsi="Cambria Math" w:cs="Times"/>
                <w:sz w:val="24"/>
                <w:szCs w:val="28"/>
              </w:rPr>
              <m:t>C</m:t>
            </m:r>
          </m:sub>
        </m:sSub>
      </m:oMath>
      <w:r w:rsidRPr="002B00B3">
        <w:rPr>
          <w:rFonts w:cs="Times"/>
          <w:sz w:val="24"/>
          <w:szCs w:val="28"/>
        </w:rPr>
        <w:t>.</w:t>
      </w:r>
      <w:r w:rsidRPr="002B00B3">
        <w:rPr>
          <w:rFonts w:cs="Times"/>
          <w:bCs/>
          <w:sz w:val="24"/>
          <w:szCs w:val="24"/>
        </w:rPr>
        <w:t xml:space="preserve"> </w:t>
      </w:r>
      <w:bookmarkEnd w:id="130"/>
      <w:bookmarkEnd w:id="131"/>
    </w:p>
    <w:p w14:paraId="7D29F981" w14:textId="77777777" w:rsidR="00FD6B9E" w:rsidRDefault="002B00B3" w:rsidP="002B00B3">
      <w:pPr>
        <w:spacing w:line="276" w:lineRule="auto"/>
        <w:ind w:left="101" w:right="144"/>
        <w:jc w:val="both"/>
        <w:rPr>
          <w:rFonts w:cs="Times"/>
          <w:sz w:val="24"/>
          <w:szCs w:val="24"/>
        </w:rPr>
      </w:pPr>
      <w:r w:rsidRPr="002B00B3">
        <w:rPr>
          <w:rFonts w:cs="Times"/>
          <w:sz w:val="24"/>
          <w:szCs w:val="24"/>
        </w:rPr>
        <w:t xml:space="preserve">  </w:t>
      </w:r>
    </w:p>
    <w:bookmarkEnd w:id="129"/>
    <w:p w14:paraId="4B94C72A" w14:textId="77777777" w:rsidR="00FD6B9E" w:rsidRDefault="00FD6B9E" w:rsidP="002B00B3">
      <w:pPr>
        <w:spacing w:line="276" w:lineRule="auto"/>
        <w:ind w:left="101" w:right="144"/>
        <w:jc w:val="both"/>
        <w:rPr>
          <w:rFonts w:cs="Times"/>
          <w:sz w:val="24"/>
          <w:szCs w:val="24"/>
        </w:rPr>
      </w:pPr>
    </w:p>
    <w:p w14:paraId="714F5477" w14:textId="77777777" w:rsidR="00FD6B9E" w:rsidRDefault="00FD6B9E" w:rsidP="002B00B3">
      <w:pPr>
        <w:spacing w:line="276" w:lineRule="auto"/>
        <w:ind w:left="101" w:right="144"/>
        <w:jc w:val="both"/>
        <w:rPr>
          <w:rFonts w:cs="Times"/>
          <w:sz w:val="24"/>
          <w:szCs w:val="24"/>
        </w:rPr>
      </w:pPr>
    </w:p>
    <w:p w14:paraId="227880B8" w14:textId="77777777" w:rsidR="000B17B3" w:rsidRDefault="000B17B3" w:rsidP="000B17B3">
      <w:pPr>
        <w:spacing w:line="480" w:lineRule="auto"/>
        <w:jc w:val="center"/>
      </w:pPr>
      <w:bookmarkStart w:id="132" w:name="Fig56"/>
      <w:r>
        <w:rPr>
          <w:noProof/>
        </w:rPr>
        <w:drawing>
          <wp:inline distT="0" distB="0" distL="0" distR="0" wp14:anchorId="7FB00A9B" wp14:editId="1F93D41F">
            <wp:extent cx="4495800" cy="3442773"/>
            <wp:effectExtent l="0" t="0" r="0" b="5715"/>
            <wp:docPr id="1199674220" name="Picture 1199674220" descr="A picture containing text, diagram, line,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674220" name="Picture 1199674220" descr="A picture containing text, diagram, line, font&#10;&#10;Description automatically generated"/>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499665" cy="3445732"/>
                    </a:xfrm>
                    <a:prstGeom prst="rect">
                      <a:avLst/>
                    </a:prstGeom>
                    <a:noFill/>
                    <a:ln>
                      <a:noFill/>
                    </a:ln>
                  </pic:spPr>
                </pic:pic>
              </a:graphicData>
            </a:graphic>
          </wp:inline>
        </w:drawing>
      </w:r>
    </w:p>
    <w:p w14:paraId="03EEEABD" w14:textId="3D14AB6F" w:rsidR="000B17B3" w:rsidRDefault="000B17B3" w:rsidP="00634E76">
      <w:pPr>
        <w:pStyle w:val="SchemeorFigures"/>
        <w:ind w:left="101"/>
        <w:rPr>
          <w:bCs/>
        </w:rPr>
      </w:pPr>
      <w:r w:rsidRPr="00DC4C5D">
        <w:rPr>
          <w:bCs/>
        </w:rPr>
        <w:t xml:space="preserve">Figure </w:t>
      </w:r>
      <w:r w:rsidR="00DC4C5D" w:rsidRPr="00DC4C5D">
        <w:rPr>
          <w:bCs/>
        </w:rPr>
        <w:t>56</w:t>
      </w:r>
      <w:r w:rsidRPr="00DC4C5D">
        <w:rPr>
          <w:bCs/>
        </w:rPr>
        <w:t>.</w:t>
      </w:r>
      <w:r>
        <w:t xml:space="preserve"> </w:t>
      </w:r>
      <w:r w:rsidRPr="00E0687F">
        <w:t xml:space="preserve">Fitting of BDS spectra </w:t>
      </w:r>
      <w:r>
        <w:t xml:space="preserve">of </w:t>
      </w:r>
      <w:r w:rsidRPr="00E0687F">
        <w:t>Poly(BCOE-</w:t>
      </w:r>
      <w:r w:rsidRPr="00E0687F">
        <w:rPr>
          <w:i/>
          <w:iCs/>
        </w:rPr>
        <w:t>r</w:t>
      </w:r>
      <w:r w:rsidRPr="00E0687F">
        <w:t>-UPy5)</w:t>
      </w:r>
      <w:r>
        <w:t xml:space="preserve"> sample</w:t>
      </w:r>
      <w:r>
        <w:rPr>
          <w:bCs/>
        </w:rPr>
        <w:t>.</w:t>
      </w:r>
    </w:p>
    <w:bookmarkEnd w:id="132"/>
    <w:p w14:paraId="22BF4227" w14:textId="77777777" w:rsidR="00FD6B9E" w:rsidRDefault="00FD6B9E" w:rsidP="002B00B3">
      <w:pPr>
        <w:spacing w:line="276" w:lineRule="auto"/>
        <w:ind w:left="101" w:right="144"/>
        <w:jc w:val="both"/>
        <w:rPr>
          <w:rFonts w:cs="Times"/>
          <w:sz w:val="24"/>
          <w:szCs w:val="24"/>
        </w:rPr>
      </w:pPr>
    </w:p>
    <w:p w14:paraId="1F10392B" w14:textId="77777777" w:rsidR="000B17B3" w:rsidRDefault="000B17B3" w:rsidP="00634E76">
      <w:pPr>
        <w:pStyle w:val="SchemeorFigures"/>
      </w:pPr>
      <w:bookmarkStart w:id="133" w:name="Fig57"/>
      <w:r>
        <w:rPr>
          <w:noProof/>
        </w:rPr>
        <w:drawing>
          <wp:inline distT="0" distB="0" distL="0" distR="0" wp14:anchorId="1B1FC40E" wp14:editId="2CB0FE17">
            <wp:extent cx="5943600" cy="1563370"/>
            <wp:effectExtent l="0" t="0" r="0" b="0"/>
            <wp:docPr id="769359308" name="Picture 1" descr="A picture containing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359308" name="Picture 1" descr="A picture containing screenshot, colorfulness&#10;&#10;Description automatically generated"/>
                    <pic:cNvPicPr/>
                  </pic:nvPicPr>
                  <pic:blipFill>
                    <a:blip r:embed="rId80"/>
                    <a:stretch>
                      <a:fillRect/>
                    </a:stretch>
                  </pic:blipFill>
                  <pic:spPr>
                    <a:xfrm>
                      <a:off x="0" y="0"/>
                      <a:ext cx="5943600" cy="1563370"/>
                    </a:xfrm>
                    <a:prstGeom prst="rect">
                      <a:avLst/>
                    </a:prstGeom>
                  </pic:spPr>
                </pic:pic>
              </a:graphicData>
            </a:graphic>
          </wp:inline>
        </w:drawing>
      </w:r>
    </w:p>
    <w:p w14:paraId="4C6DFA9E" w14:textId="77777777" w:rsidR="000B17B3" w:rsidRDefault="000B17B3" w:rsidP="00634E76">
      <w:pPr>
        <w:pStyle w:val="SchemeorFigures"/>
      </w:pPr>
    </w:p>
    <w:p w14:paraId="32344AA1" w14:textId="0CCD501B" w:rsidR="000B17B3" w:rsidRDefault="000B17B3" w:rsidP="00634E76">
      <w:pPr>
        <w:pStyle w:val="SchemeorFigures"/>
        <w:ind w:left="101" w:right="158"/>
        <w:rPr>
          <w:bCs/>
        </w:rPr>
      </w:pPr>
      <w:r w:rsidRPr="00DE55C6">
        <w:rPr>
          <w:bCs/>
        </w:rPr>
        <w:t xml:space="preserve">Figure </w:t>
      </w:r>
      <w:r w:rsidR="00DE55C6">
        <w:rPr>
          <w:bCs/>
        </w:rPr>
        <w:t>57</w:t>
      </w:r>
      <w:r w:rsidRPr="00DE55C6">
        <w:rPr>
          <w:bCs/>
        </w:rPr>
        <w:t>.</w:t>
      </w:r>
      <w:r>
        <w:t xml:space="preserve"> Photo of (a) </w:t>
      </w:r>
      <w:r w:rsidRPr="00E0687F">
        <w:t>Poly(BCOE-</w:t>
      </w:r>
      <w:r w:rsidRPr="00E0687F">
        <w:rPr>
          <w:i/>
          <w:iCs/>
        </w:rPr>
        <w:t>r</w:t>
      </w:r>
      <w:r w:rsidRPr="00E0687F">
        <w:t>-UPy</w:t>
      </w:r>
      <w:r>
        <w:t>1</w:t>
      </w:r>
      <w:r w:rsidRPr="00E0687F">
        <w:t>)</w:t>
      </w:r>
      <w:r>
        <w:t xml:space="preserve"> sample</w:t>
      </w:r>
      <w:r>
        <w:rPr>
          <w:bCs/>
        </w:rPr>
        <w:t xml:space="preserve"> in pristine (bottom) and </w:t>
      </w:r>
      <w:r>
        <w:t>healed for 5 mins after complete cut (top)</w:t>
      </w:r>
      <w:r w:rsidRPr="00564AE8">
        <w:rPr>
          <w:bCs/>
        </w:rPr>
        <w:t xml:space="preserve"> </w:t>
      </w:r>
      <w:r>
        <w:rPr>
          <w:bCs/>
        </w:rPr>
        <w:t>conditions</w:t>
      </w:r>
      <w:r>
        <w:t xml:space="preserve">. (b) Dye droplet applied to </w:t>
      </w:r>
      <w:r w:rsidRPr="00E0687F">
        <w:t>Poly(BCOE-</w:t>
      </w:r>
      <w:r w:rsidRPr="00E0687F">
        <w:rPr>
          <w:i/>
          <w:iCs/>
        </w:rPr>
        <w:t>r</w:t>
      </w:r>
      <w:r w:rsidRPr="00E0687F">
        <w:t>-UPy</w:t>
      </w:r>
      <w:r>
        <w:t>1</w:t>
      </w:r>
      <w:r w:rsidRPr="00E0687F">
        <w:t>)</w:t>
      </w:r>
      <w:r>
        <w:t xml:space="preserve"> samples. (c) Side view focused on the pristine sample with dye droplet. (d)</w:t>
      </w:r>
      <w:r w:rsidRPr="00564AE8">
        <w:t xml:space="preserve"> </w:t>
      </w:r>
      <w:r>
        <w:t>Side view focused on the healing sample with dye droplet.</w:t>
      </w:r>
    </w:p>
    <w:bookmarkEnd w:id="133"/>
    <w:p w14:paraId="2206E89C" w14:textId="77777777" w:rsidR="000B17B3" w:rsidRDefault="000B17B3" w:rsidP="002208C2">
      <w:pPr>
        <w:spacing w:line="276" w:lineRule="auto"/>
        <w:ind w:right="144"/>
        <w:jc w:val="both"/>
        <w:rPr>
          <w:rFonts w:cs="Times"/>
          <w:sz w:val="24"/>
          <w:szCs w:val="24"/>
        </w:rPr>
      </w:pPr>
    </w:p>
    <w:p w14:paraId="3AF0EE71" w14:textId="77777777" w:rsidR="000B17B3" w:rsidRDefault="000B17B3" w:rsidP="002B00B3">
      <w:pPr>
        <w:spacing w:line="276" w:lineRule="auto"/>
        <w:ind w:left="101" w:right="144"/>
        <w:jc w:val="both"/>
        <w:rPr>
          <w:rFonts w:cs="Times"/>
          <w:sz w:val="24"/>
          <w:szCs w:val="24"/>
        </w:rPr>
      </w:pPr>
    </w:p>
    <w:p w14:paraId="74217703" w14:textId="77777777" w:rsidR="000B17B3" w:rsidRDefault="000B17B3" w:rsidP="00AA28BA">
      <w:pPr>
        <w:pStyle w:val="Head1"/>
        <w:jc w:val="center"/>
      </w:pPr>
      <w:bookmarkStart w:id="134" w:name="Fig58"/>
      <w:r>
        <w:rPr>
          <w:noProof/>
        </w:rPr>
        <w:drawing>
          <wp:inline distT="0" distB="0" distL="0" distR="0" wp14:anchorId="182BBC12" wp14:editId="60DABA55">
            <wp:extent cx="4740442" cy="3627248"/>
            <wp:effectExtent l="0" t="0" r="3175" b="0"/>
            <wp:docPr id="100866181" name="Picture 10086618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81"/>
                    <a:stretch>
                      <a:fillRect/>
                    </a:stretch>
                  </pic:blipFill>
                  <pic:spPr>
                    <a:xfrm>
                      <a:off x="0" y="0"/>
                      <a:ext cx="4746292" cy="3631724"/>
                    </a:xfrm>
                    <a:prstGeom prst="rect">
                      <a:avLst/>
                    </a:prstGeom>
                  </pic:spPr>
                </pic:pic>
              </a:graphicData>
            </a:graphic>
          </wp:inline>
        </w:drawing>
      </w:r>
    </w:p>
    <w:p w14:paraId="42DFA0E1" w14:textId="49DD4436" w:rsidR="000B17B3" w:rsidRDefault="000B17B3" w:rsidP="00634E76">
      <w:pPr>
        <w:pStyle w:val="Head1"/>
      </w:pPr>
      <w:r w:rsidRPr="00B44358">
        <w:rPr>
          <w:bCs/>
        </w:rPr>
        <w:t xml:space="preserve">Figure </w:t>
      </w:r>
      <w:r w:rsidR="00B44358" w:rsidRPr="00B44358">
        <w:rPr>
          <w:bCs/>
        </w:rPr>
        <w:t>58</w:t>
      </w:r>
      <w:r w:rsidRPr="00B44358">
        <w:rPr>
          <w:bCs/>
        </w:rPr>
        <w:t>.</w:t>
      </w:r>
      <w:r>
        <w:t xml:space="preserve"> </w:t>
      </w:r>
      <w:r w:rsidRPr="00A27C14">
        <w:t>Healing efficiency of Poly(BCOE-</w:t>
      </w:r>
      <w:r w:rsidRPr="00A27C14">
        <w:rPr>
          <w:i/>
          <w:iCs/>
        </w:rPr>
        <w:t>r</w:t>
      </w:r>
      <w:r w:rsidRPr="00A27C14">
        <w:t>-UPy1) and Poly(BCOE-</w:t>
      </w:r>
      <w:r w:rsidRPr="00A27C14">
        <w:rPr>
          <w:i/>
          <w:iCs/>
        </w:rPr>
        <w:t>r</w:t>
      </w:r>
      <w:r w:rsidRPr="00A27C14">
        <w:t>-UPy5) at different healing times</w:t>
      </w:r>
      <w:r>
        <w:t xml:space="preserve"> (li</w:t>
      </w:r>
      <w:r>
        <w:rPr>
          <w:rFonts w:hint="eastAsia"/>
        </w:rPr>
        <w:t>near</w:t>
      </w:r>
      <w:r>
        <w:t xml:space="preserve"> scale).</w:t>
      </w:r>
    </w:p>
    <w:bookmarkEnd w:id="134"/>
    <w:p w14:paraId="699DF55A" w14:textId="77777777" w:rsidR="00FD6B9E" w:rsidRDefault="00FD6B9E" w:rsidP="000B17B3">
      <w:pPr>
        <w:spacing w:line="276" w:lineRule="auto"/>
        <w:ind w:right="144"/>
        <w:jc w:val="both"/>
        <w:rPr>
          <w:rFonts w:cs="Times"/>
          <w:sz w:val="24"/>
          <w:szCs w:val="24"/>
        </w:rPr>
      </w:pPr>
    </w:p>
    <w:p w14:paraId="1BFA5449" w14:textId="51110DED" w:rsidR="002B00B3" w:rsidRPr="002B00B3" w:rsidRDefault="002B00B3" w:rsidP="00FD6B9E">
      <w:pPr>
        <w:spacing w:line="276" w:lineRule="auto"/>
        <w:ind w:left="101" w:right="158"/>
        <w:jc w:val="both"/>
        <w:rPr>
          <w:rFonts w:cs="Times"/>
          <w:iCs/>
          <w:color w:val="000000" w:themeColor="text1"/>
          <w:kern w:val="24"/>
          <w:sz w:val="24"/>
          <w:szCs w:val="28"/>
        </w:rPr>
      </w:pPr>
      <w:r w:rsidRPr="002B00B3">
        <w:rPr>
          <w:rFonts w:cs="Times"/>
          <w:sz w:val="24"/>
          <w:szCs w:val="28"/>
        </w:rPr>
        <w:lastRenderedPageBreak/>
        <w:t xml:space="preserve">To estimate the bond dissociation energy, </w:t>
      </w:r>
      <m:oMath>
        <m:sSub>
          <m:sSubPr>
            <m:ctrlPr>
              <w:rPr>
                <w:rFonts w:ascii="Cambria Math" w:eastAsia="SimSun" w:hAnsi="Cambria Math"/>
                <w:i/>
                <w:sz w:val="24"/>
                <w:szCs w:val="28"/>
              </w:rPr>
            </m:ctrlPr>
          </m:sSubPr>
          <m:e>
            <m:r>
              <w:rPr>
                <w:rFonts w:ascii="Cambria Math" w:eastAsia="SimSun" w:hAnsi="Cambria Math"/>
                <w:sz w:val="24"/>
                <w:szCs w:val="28"/>
              </w:rPr>
              <m:t>τ</m:t>
            </m:r>
          </m:e>
          <m:sub>
            <m:r>
              <w:rPr>
                <w:rFonts w:ascii="Cambria Math" w:eastAsia="SimSun" w:hAnsi="Cambria Math"/>
                <w:sz w:val="24"/>
                <w:szCs w:val="28"/>
              </w:rPr>
              <m:t>C</m:t>
            </m:r>
          </m:sub>
        </m:sSub>
        <m:d>
          <m:dPr>
            <m:ctrlPr>
              <w:rPr>
                <w:rFonts w:ascii="Cambria Math" w:eastAsia="SimSun" w:hAnsi="Cambria Math"/>
                <w:i/>
                <w:sz w:val="24"/>
                <w:szCs w:val="28"/>
              </w:rPr>
            </m:ctrlPr>
          </m:dPr>
          <m:e>
            <m:r>
              <w:rPr>
                <w:rFonts w:ascii="Cambria Math" w:eastAsia="SimSun" w:hAnsi="Cambria Math"/>
                <w:sz w:val="24"/>
                <w:szCs w:val="28"/>
              </w:rPr>
              <m:t>T</m:t>
            </m:r>
          </m:e>
        </m:d>
      </m:oMath>
      <w:r w:rsidRPr="002B00B3">
        <w:rPr>
          <w:rFonts w:cs="Times"/>
          <w:sz w:val="24"/>
          <w:szCs w:val="28"/>
        </w:rPr>
        <w:t xml:space="preserve"> was analyzed through the following equation by </w:t>
      </w:r>
      <w:r w:rsidRPr="002B00B3">
        <w:rPr>
          <w:rFonts w:cs="Times"/>
          <w:iCs/>
          <w:color w:val="000000" w:themeColor="text1"/>
          <w:kern w:val="24"/>
          <w:sz w:val="24"/>
          <w:szCs w:val="28"/>
        </w:rPr>
        <w:t xml:space="preserve">considering segmental </w:t>
      </w:r>
      <m:oMath>
        <m:sSub>
          <m:sSubPr>
            <m:ctrlPr>
              <w:rPr>
                <w:rFonts w:ascii="Cambria Math" w:eastAsia="SimSun" w:hAnsi="Cambria Math"/>
                <w:i/>
                <w:sz w:val="24"/>
                <w:szCs w:val="28"/>
              </w:rPr>
            </m:ctrlPr>
          </m:sSubPr>
          <m:e>
            <m:r>
              <w:rPr>
                <w:rFonts w:ascii="Cambria Math" w:eastAsia="SimSun" w:hAnsi="Cambria Math"/>
                <w:sz w:val="24"/>
                <w:szCs w:val="28"/>
              </w:rPr>
              <m:t>τ</m:t>
            </m:r>
          </m:e>
          <m:sub>
            <m:r>
              <w:rPr>
                <w:rFonts w:ascii="Cambria Math" w:eastAsia="SimSun" w:hAnsi="Cambria Math"/>
                <w:sz w:val="24"/>
                <w:szCs w:val="28"/>
              </w:rPr>
              <m:t>α</m:t>
            </m:r>
          </m:sub>
        </m:sSub>
        <m:d>
          <m:dPr>
            <m:ctrlPr>
              <w:rPr>
                <w:rFonts w:ascii="Cambria Math" w:eastAsia="SimSun" w:hAnsi="Cambria Math"/>
                <w:sz w:val="24"/>
                <w:szCs w:val="28"/>
              </w:rPr>
            </m:ctrlPr>
          </m:dPr>
          <m:e>
            <m:r>
              <m:rPr>
                <m:sty m:val="p"/>
              </m:rPr>
              <w:rPr>
                <w:rFonts w:ascii="Cambria Math" w:eastAsia="SimSun" w:hAnsi="Cambria Math"/>
                <w:sz w:val="24"/>
                <w:szCs w:val="28"/>
              </w:rPr>
              <m:t>T</m:t>
            </m:r>
          </m:e>
        </m:d>
      </m:oMath>
      <w:r w:rsidRPr="002B00B3">
        <w:rPr>
          <w:rFonts w:cs="Times"/>
          <w:sz w:val="24"/>
          <w:szCs w:val="28"/>
        </w:rPr>
        <w:t xml:space="preserve"> as a pre-factor</w:t>
      </w:r>
      <w:hyperlink w:anchor="_ENREF_75" w:tooltip="Samanta, 2021 #90" w:history="1">
        <w:r w:rsidR="005C3846" w:rsidRPr="005C3846">
          <w:rPr>
            <w:rFonts w:cs="Times"/>
            <w:sz w:val="24"/>
            <w:szCs w:val="28"/>
            <w:vertAlign w:val="superscript"/>
          </w:rPr>
          <w:t>77</w:t>
        </w:r>
      </w:hyperlink>
      <w:r w:rsidRPr="002B00B3">
        <w:rPr>
          <w:rFonts w:cs="Times"/>
          <w:sz w:val="24"/>
          <w:szCs w:val="28"/>
        </w:rPr>
        <w:t>:</w:t>
      </w:r>
    </w:p>
    <w:p w14:paraId="6D80466A" w14:textId="77777777" w:rsidR="002B00B3" w:rsidRPr="002B00B3" w:rsidRDefault="00000000" w:rsidP="00FD6B9E">
      <w:pPr>
        <w:spacing w:line="276" w:lineRule="auto"/>
        <w:ind w:left="101" w:right="158"/>
        <w:jc w:val="both"/>
        <w:rPr>
          <w:rFonts w:cs="Times"/>
          <w:sz w:val="24"/>
          <w:szCs w:val="28"/>
        </w:rPr>
      </w:pPr>
      <m:oMath>
        <m:sSub>
          <m:sSubPr>
            <m:ctrlPr>
              <w:rPr>
                <w:rFonts w:ascii="Cambria Math" w:eastAsia="SimSun" w:hAnsi="Cambria Math"/>
                <w:i/>
                <w:sz w:val="24"/>
                <w:szCs w:val="28"/>
              </w:rPr>
            </m:ctrlPr>
          </m:sSubPr>
          <m:e>
            <m:r>
              <w:rPr>
                <w:rFonts w:ascii="Cambria Math" w:eastAsia="SimSun" w:hAnsi="Cambria Math"/>
                <w:sz w:val="24"/>
                <w:szCs w:val="28"/>
              </w:rPr>
              <m:t>τ</m:t>
            </m:r>
          </m:e>
          <m:sub>
            <m:r>
              <w:rPr>
                <w:rFonts w:ascii="Cambria Math" w:eastAsia="SimSun" w:hAnsi="Cambria Math"/>
                <w:sz w:val="24"/>
                <w:szCs w:val="28"/>
              </w:rPr>
              <m:t>C</m:t>
            </m:r>
          </m:sub>
        </m:sSub>
        <m:d>
          <m:dPr>
            <m:ctrlPr>
              <w:rPr>
                <w:rFonts w:ascii="Cambria Math" w:eastAsia="SimSun" w:hAnsi="Cambria Math"/>
                <w:i/>
                <w:sz w:val="24"/>
                <w:szCs w:val="28"/>
              </w:rPr>
            </m:ctrlPr>
          </m:dPr>
          <m:e>
            <m:r>
              <w:rPr>
                <w:rFonts w:ascii="Cambria Math" w:eastAsia="SimSun" w:hAnsi="Cambria Math"/>
                <w:sz w:val="24"/>
                <w:szCs w:val="28"/>
              </w:rPr>
              <m:t>T</m:t>
            </m:r>
          </m:e>
        </m:d>
        <m:r>
          <w:rPr>
            <w:rFonts w:ascii="Cambria Math" w:eastAsia="SimSun" w:hAnsi="Cambria Math"/>
            <w:sz w:val="24"/>
            <w:szCs w:val="28"/>
          </w:rPr>
          <m:t>=</m:t>
        </m:r>
        <w:bookmarkStart w:id="135" w:name="_Hlk114008872"/>
        <m:sSub>
          <m:sSubPr>
            <m:ctrlPr>
              <w:rPr>
                <w:rFonts w:ascii="Cambria Math" w:eastAsia="SimSun" w:hAnsi="Cambria Math"/>
                <w:i/>
                <w:sz w:val="24"/>
                <w:szCs w:val="28"/>
              </w:rPr>
            </m:ctrlPr>
          </m:sSubPr>
          <m:e>
            <m:r>
              <w:rPr>
                <w:rFonts w:ascii="Cambria Math" w:eastAsia="SimSun" w:hAnsi="Cambria Math"/>
                <w:sz w:val="24"/>
                <w:szCs w:val="28"/>
              </w:rPr>
              <m:t>τ</m:t>
            </m:r>
          </m:e>
          <m:sub>
            <m:r>
              <w:rPr>
                <w:rFonts w:ascii="Cambria Math" w:eastAsia="SimSun" w:hAnsi="Cambria Math"/>
                <w:sz w:val="24"/>
                <w:szCs w:val="28"/>
              </w:rPr>
              <m:t>α</m:t>
            </m:r>
          </m:sub>
        </m:sSub>
        <m:d>
          <m:dPr>
            <m:ctrlPr>
              <w:rPr>
                <w:rFonts w:ascii="Cambria Math" w:eastAsia="SimSun" w:hAnsi="Cambria Math"/>
                <w:sz w:val="24"/>
                <w:szCs w:val="28"/>
              </w:rPr>
            </m:ctrlPr>
          </m:dPr>
          <m:e>
            <m:r>
              <m:rPr>
                <m:sty m:val="p"/>
              </m:rPr>
              <w:rPr>
                <w:rFonts w:ascii="Cambria Math" w:eastAsia="SimSun" w:hAnsi="Cambria Math"/>
                <w:sz w:val="24"/>
                <w:szCs w:val="28"/>
              </w:rPr>
              <m:t>T</m:t>
            </m:r>
          </m:e>
        </m:d>
        <w:bookmarkEnd w:id="135"/>
        <m:func>
          <m:funcPr>
            <m:ctrlPr>
              <w:rPr>
                <w:rFonts w:ascii="Cambria Math" w:eastAsia="SimSun" w:hAnsi="Cambria Math"/>
                <w:sz w:val="24"/>
                <w:szCs w:val="28"/>
              </w:rPr>
            </m:ctrlPr>
          </m:funcPr>
          <m:fName>
            <m:r>
              <m:rPr>
                <m:sty m:val="p"/>
              </m:rPr>
              <w:rPr>
                <w:rFonts w:ascii="Cambria Math" w:eastAsia="SimSun" w:hAnsi="Cambria Math"/>
                <w:sz w:val="24"/>
                <w:szCs w:val="28"/>
              </w:rPr>
              <m:t>exp</m:t>
            </m:r>
          </m:fName>
          <m:e>
            <m:d>
              <m:dPr>
                <m:ctrlPr>
                  <w:rPr>
                    <w:rFonts w:ascii="Cambria Math" w:eastAsia="SimSun" w:hAnsi="Cambria Math"/>
                    <w:i/>
                    <w:sz w:val="24"/>
                    <w:szCs w:val="28"/>
                  </w:rPr>
                </m:ctrlPr>
              </m:dPr>
              <m:e>
                <m:f>
                  <m:fPr>
                    <m:ctrlPr>
                      <w:rPr>
                        <w:rFonts w:ascii="Cambria Math" w:eastAsia="SimSun" w:hAnsi="Cambria Math"/>
                        <w:i/>
                        <w:sz w:val="24"/>
                        <w:szCs w:val="28"/>
                      </w:rPr>
                    </m:ctrlPr>
                  </m:fPr>
                  <m:num>
                    <m:sSub>
                      <m:sSubPr>
                        <m:ctrlPr>
                          <w:rPr>
                            <w:rFonts w:ascii="Cambria Math" w:eastAsia="SimSun" w:hAnsi="Cambria Math"/>
                            <w:i/>
                            <w:sz w:val="24"/>
                            <w:szCs w:val="28"/>
                          </w:rPr>
                        </m:ctrlPr>
                      </m:sSubPr>
                      <m:e>
                        <m:r>
                          <w:rPr>
                            <w:rFonts w:ascii="Cambria Math" w:eastAsia="SimSun" w:hAnsi="Cambria Math"/>
                            <w:sz w:val="24"/>
                            <w:szCs w:val="28"/>
                          </w:rPr>
                          <m:t>E</m:t>
                        </m:r>
                      </m:e>
                      <m:sub>
                        <m:r>
                          <w:rPr>
                            <w:rFonts w:ascii="Cambria Math" w:eastAsia="SimSun" w:hAnsi="Cambria Math"/>
                            <w:sz w:val="24"/>
                            <w:szCs w:val="28"/>
                          </w:rPr>
                          <m:t>a</m:t>
                        </m:r>
                      </m:sub>
                    </m:sSub>
                  </m:num>
                  <m:den>
                    <m:r>
                      <w:rPr>
                        <w:rFonts w:ascii="Cambria Math" w:eastAsia="SimSun" w:hAnsi="Cambria Math"/>
                        <w:sz w:val="24"/>
                        <w:szCs w:val="28"/>
                      </w:rPr>
                      <m:t>RT</m:t>
                    </m:r>
                  </m:den>
                </m:f>
              </m:e>
            </m:d>
          </m:e>
        </m:func>
        <m:r>
          <w:rPr>
            <w:rFonts w:ascii="Cambria Math" w:eastAsia="SimSun" w:hAnsi="Cambria Math"/>
            <w:sz w:val="24"/>
            <w:szCs w:val="28"/>
          </w:rPr>
          <m:t>=</m:t>
        </m:r>
        <m:sSub>
          <m:sSubPr>
            <m:ctrlPr>
              <w:rPr>
                <w:rFonts w:ascii="Cambria Math" w:eastAsia="SimSun" w:hAnsi="Cambria Math"/>
                <w:i/>
                <w:sz w:val="24"/>
                <w:szCs w:val="28"/>
              </w:rPr>
            </m:ctrlPr>
          </m:sSubPr>
          <m:e>
            <m:r>
              <w:rPr>
                <w:rFonts w:ascii="Cambria Math" w:eastAsia="SimSun" w:hAnsi="Cambria Math"/>
                <w:sz w:val="24"/>
                <w:szCs w:val="28"/>
              </w:rPr>
              <m:t>τ</m:t>
            </m:r>
          </m:e>
          <m:sub>
            <m:r>
              <w:rPr>
                <w:rFonts w:ascii="Cambria Math" w:eastAsia="SimSun" w:hAnsi="Cambria Math"/>
                <w:sz w:val="24"/>
                <w:szCs w:val="28"/>
              </w:rPr>
              <m:t>0</m:t>
            </m:r>
          </m:sub>
        </m:sSub>
        <m:r>
          <m:rPr>
            <m:sty m:val="p"/>
          </m:rPr>
          <w:rPr>
            <w:rFonts w:ascii="Cambria Math" w:eastAsia="SimSun" w:hAnsi="Cambria Math"/>
            <w:sz w:val="24"/>
            <w:szCs w:val="28"/>
          </w:rPr>
          <m:t>exp⁡</m:t>
        </m:r>
        <m:r>
          <w:rPr>
            <w:rFonts w:ascii="Cambria Math" w:eastAsia="SimSun" w:hAnsi="Cambria Math"/>
            <w:sz w:val="24"/>
            <w:szCs w:val="28"/>
          </w:rPr>
          <m:t>(</m:t>
        </m:r>
        <m:f>
          <m:fPr>
            <m:ctrlPr>
              <w:rPr>
                <w:rFonts w:ascii="Cambria Math" w:eastAsia="SimSun" w:hAnsi="Cambria Math"/>
                <w:i/>
                <w:sz w:val="24"/>
                <w:szCs w:val="28"/>
              </w:rPr>
            </m:ctrlPr>
          </m:fPr>
          <m:num>
            <m:r>
              <w:rPr>
                <w:rFonts w:ascii="Cambria Math" w:eastAsia="SimSun" w:hAnsi="Cambria Math"/>
                <w:sz w:val="24"/>
                <w:szCs w:val="28"/>
              </w:rPr>
              <m:t>B</m:t>
            </m:r>
          </m:num>
          <m:den>
            <m:r>
              <w:rPr>
                <w:rFonts w:ascii="Cambria Math" w:eastAsia="SimSun" w:hAnsi="Cambria Math"/>
                <w:sz w:val="24"/>
                <w:szCs w:val="28"/>
              </w:rPr>
              <m:t>T-</m:t>
            </m:r>
            <m:sSub>
              <m:sSubPr>
                <m:ctrlPr>
                  <w:rPr>
                    <w:rFonts w:ascii="Cambria Math" w:eastAsia="SimSun" w:hAnsi="Cambria Math"/>
                    <w:i/>
                    <w:sz w:val="24"/>
                    <w:szCs w:val="28"/>
                  </w:rPr>
                </m:ctrlPr>
              </m:sSubPr>
              <m:e>
                <m:r>
                  <w:rPr>
                    <w:rFonts w:ascii="Cambria Math" w:eastAsia="SimSun" w:hAnsi="Cambria Math"/>
                    <w:sz w:val="24"/>
                    <w:szCs w:val="28"/>
                  </w:rPr>
                  <m:t>T</m:t>
                </m:r>
              </m:e>
              <m:sub>
                <m:r>
                  <w:rPr>
                    <w:rFonts w:ascii="Cambria Math" w:eastAsia="SimSun" w:hAnsi="Cambria Math"/>
                    <w:sz w:val="24"/>
                    <w:szCs w:val="28"/>
                  </w:rPr>
                  <m:t>0</m:t>
                </m:r>
              </m:sub>
            </m:sSub>
          </m:den>
        </m:f>
        <m:r>
          <w:rPr>
            <w:rFonts w:ascii="Cambria Math" w:eastAsia="SimSun" w:hAnsi="Cambria Math"/>
            <w:sz w:val="24"/>
            <w:szCs w:val="28"/>
          </w:rPr>
          <m:t>+</m:t>
        </m:r>
        <m:f>
          <m:fPr>
            <m:ctrlPr>
              <w:rPr>
                <w:rFonts w:ascii="Cambria Math" w:eastAsia="SimSun" w:hAnsi="Cambria Math"/>
                <w:i/>
                <w:sz w:val="24"/>
                <w:szCs w:val="28"/>
              </w:rPr>
            </m:ctrlPr>
          </m:fPr>
          <m:num>
            <m:sSub>
              <m:sSubPr>
                <m:ctrlPr>
                  <w:rPr>
                    <w:rFonts w:ascii="Cambria Math" w:eastAsia="SimSun" w:hAnsi="Cambria Math"/>
                    <w:i/>
                    <w:sz w:val="24"/>
                    <w:szCs w:val="28"/>
                  </w:rPr>
                </m:ctrlPr>
              </m:sSubPr>
              <m:e>
                <m:r>
                  <w:rPr>
                    <w:rFonts w:ascii="Cambria Math" w:eastAsia="SimSun" w:hAnsi="Cambria Math"/>
                    <w:sz w:val="24"/>
                    <w:szCs w:val="28"/>
                  </w:rPr>
                  <m:t>E</m:t>
                </m:r>
              </m:e>
              <m:sub>
                <m:r>
                  <w:rPr>
                    <w:rFonts w:ascii="Cambria Math" w:eastAsia="SimSun" w:hAnsi="Cambria Math"/>
                    <w:sz w:val="24"/>
                    <w:szCs w:val="28"/>
                  </w:rPr>
                  <m:t>a</m:t>
                </m:r>
              </m:sub>
            </m:sSub>
          </m:num>
          <m:den>
            <m:r>
              <w:rPr>
                <w:rFonts w:ascii="Cambria Math" w:eastAsia="SimSun" w:hAnsi="Cambria Math"/>
                <w:sz w:val="24"/>
                <w:szCs w:val="28"/>
              </w:rPr>
              <m:t>RT</m:t>
            </m:r>
          </m:den>
        </m:f>
        <m:r>
          <w:rPr>
            <w:rFonts w:ascii="Cambria Math" w:eastAsia="SimSun" w:hAnsi="Cambria Math"/>
            <w:sz w:val="24"/>
            <w:szCs w:val="28"/>
          </w:rPr>
          <m:t>)</m:t>
        </m:r>
      </m:oMath>
      <w:r w:rsidR="002B00B3" w:rsidRPr="002B00B3">
        <w:rPr>
          <w:rFonts w:cs="Times"/>
          <w:sz w:val="24"/>
          <w:szCs w:val="28"/>
        </w:rPr>
        <w:t xml:space="preserve">                                                    (3)</w:t>
      </w:r>
    </w:p>
    <w:p w14:paraId="5DB9C1F6" w14:textId="461632FB" w:rsidR="00027A25" w:rsidRPr="00710F9A" w:rsidRDefault="002B00B3" w:rsidP="00710F9A">
      <w:pPr>
        <w:spacing w:line="276" w:lineRule="auto"/>
        <w:ind w:left="101" w:right="158"/>
        <w:jc w:val="both"/>
        <w:rPr>
          <w:rFonts w:cs="Times"/>
          <w:iCs/>
          <w:color w:val="000000" w:themeColor="text1"/>
          <w:kern w:val="24"/>
          <w:sz w:val="24"/>
          <w:szCs w:val="28"/>
        </w:rPr>
      </w:pPr>
      <w:r w:rsidRPr="002B00B3">
        <w:rPr>
          <w:rFonts w:cs="Times"/>
          <w:sz w:val="24"/>
          <w:szCs w:val="28"/>
        </w:rPr>
        <w:t xml:space="preserve">In the fitting, </w:t>
      </w:r>
      <m:oMath>
        <m:sSub>
          <m:sSubPr>
            <m:ctrlPr>
              <w:rPr>
                <w:rFonts w:ascii="Cambria Math" w:eastAsia="SimSun" w:hAnsi="Cambria Math"/>
                <w:i/>
                <w:sz w:val="24"/>
                <w:szCs w:val="28"/>
              </w:rPr>
            </m:ctrlPr>
          </m:sSubPr>
          <m:e>
            <m:r>
              <w:rPr>
                <w:rFonts w:ascii="Cambria Math" w:eastAsia="SimSun" w:hAnsi="Cambria Math"/>
                <w:sz w:val="24"/>
                <w:szCs w:val="28"/>
              </w:rPr>
              <m:t>τ</m:t>
            </m:r>
          </m:e>
          <m:sub>
            <m:r>
              <w:rPr>
                <w:rFonts w:ascii="Cambria Math" w:eastAsia="SimSun" w:hAnsi="Cambria Math"/>
                <w:sz w:val="24"/>
                <w:szCs w:val="28"/>
              </w:rPr>
              <m:t>0</m:t>
            </m:r>
          </m:sub>
        </m:sSub>
      </m:oMath>
      <w:r w:rsidRPr="002B00B3">
        <w:rPr>
          <w:rFonts w:cs="Times"/>
          <w:sz w:val="24"/>
          <w:szCs w:val="28"/>
        </w:rPr>
        <w:t xml:space="preserve">, </w:t>
      </w:r>
      <m:oMath>
        <m:r>
          <w:rPr>
            <w:rFonts w:ascii="Cambria Math" w:eastAsia="SimSun" w:hAnsi="Cambria Math"/>
            <w:sz w:val="24"/>
            <w:szCs w:val="28"/>
          </w:rPr>
          <m:t>B</m:t>
        </m:r>
      </m:oMath>
      <w:r w:rsidRPr="002B00B3">
        <w:rPr>
          <w:rFonts w:cs="Times"/>
          <w:sz w:val="24"/>
          <w:szCs w:val="28"/>
        </w:rPr>
        <w:t xml:space="preserve">, </w:t>
      </w:r>
      <m:oMath>
        <m:sSub>
          <m:sSubPr>
            <m:ctrlPr>
              <w:rPr>
                <w:rFonts w:ascii="Cambria Math" w:eastAsia="SimSun" w:hAnsi="Cambria Math"/>
                <w:i/>
                <w:sz w:val="24"/>
                <w:szCs w:val="28"/>
              </w:rPr>
            </m:ctrlPr>
          </m:sSubPr>
          <m:e>
            <m:r>
              <w:rPr>
                <w:rFonts w:ascii="Cambria Math" w:eastAsia="SimSun" w:hAnsi="Cambria Math"/>
                <w:sz w:val="24"/>
                <w:szCs w:val="28"/>
              </w:rPr>
              <m:t>T</m:t>
            </m:r>
          </m:e>
          <m:sub>
            <m:r>
              <w:rPr>
                <w:rFonts w:ascii="Cambria Math" w:eastAsia="SimSun" w:hAnsi="Cambria Math"/>
                <w:sz w:val="24"/>
                <w:szCs w:val="28"/>
              </w:rPr>
              <m:t>0</m:t>
            </m:r>
          </m:sub>
        </m:sSub>
      </m:oMath>
      <w:r w:rsidRPr="002B00B3">
        <w:rPr>
          <w:rFonts w:cs="Times"/>
          <w:sz w:val="24"/>
          <w:szCs w:val="28"/>
        </w:rPr>
        <w:t xml:space="preserve"> were fixed based on the VFT fitting of the segmental relaxation (Figure </w:t>
      </w:r>
      <w:r w:rsidR="005D49D6">
        <w:rPr>
          <w:rFonts w:cs="Times"/>
          <w:sz w:val="24"/>
          <w:szCs w:val="28"/>
        </w:rPr>
        <w:t>55</w:t>
      </w:r>
      <w:r w:rsidRPr="002B00B3">
        <w:rPr>
          <w:rFonts w:cs="Times"/>
          <w:sz w:val="24"/>
          <w:szCs w:val="28"/>
        </w:rPr>
        <w:t>b), and E</w:t>
      </w:r>
      <w:r w:rsidRPr="002B00B3">
        <w:rPr>
          <w:rFonts w:cs="Times"/>
          <w:sz w:val="24"/>
          <w:szCs w:val="28"/>
          <w:vertAlign w:val="subscript"/>
        </w:rPr>
        <w:t>a</w:t>
      </w:r>
      <w:r w:rsidRPr="002B00B3">
        <w:rPr>
          <w:rFonts w:cs="Times"/>
          <w:sz w:val="24"/>
          <w:szCs w:val="28"/>
        </w:rPr>
        <w:t xml:space="preserve">, the activation energy, was the only free fit parameter. The fit to the eq.3 describes </w:t>
      </w:r>
      <m:oMath>
        <m:sSub>
          <m:sSubPr>
            <m:ctrlPr>
              <w:rPr>
                <w:rFonts w:ascii="Cambria Math" w:eastAsia="SimSun" w:hAnsi="Cambria Math"/>
                <w:i/>
                <w:sz w:val="24"/>
                <w:szCs w:val="28"/>
              </w:rPr>
            </m:ctrlPr>
          </m:sSubPr>
          <m:e>
            <m:r>
              <w:rPr>
                <w:rFonts w:ascii="Cambria Math" w:eastAsia="SimSun" w:hAnsi="Cambria Math"/>
                <w:sz w:val="24"/>
                <w:szCs w:val="28"/>
              </w:rPr>
              <m:t>τ</m:t>
            </m:r>
          </m:e>
          <m:sub>
            <m:r>
              <w:rPr>
                <w:rFonts w:ascii="Cambria Math" w:eastAsia="SimSun" w:hAnsi="Cambria Math"/>
                <w:sz w:val="24"/>
                <w:szCs w:val="28"/>
              </w:rPr>
              <m:t>C</m:t>
            </m:r>
          </m:sub>
        </m:sSub>
        <m:d>
          <m:dPr>
            <m:ctrlPr>
              <w:rPr>
                <w:rFonts w:ascii="Cambria Math" w:eastAsia="SimSun" w:hAnsi="Cambria Math"/>
                <w:i/>
                <w:sz w:val="24"/>
                <w:szCs w:val="28"/>
              </w:rPr>
            </m:ctrlPr>
          </m:dPr>
          <m:e>
            <m:r>
              <w:rPr>
                <w:rFonts w:ascii="Cambria Math" w:eastAsia="SimSun" w:hAnsi="Cambria Math"/>
                <w:sz w:val="24"/>
                <w:szCs w:val="28"/>
              </w:rPr>
              <m:t>T</m:t>
            </m:r>
          </m:e>
        </m:d>
      </m:oMath>
      <w:r w:rsidRPr="002B00B3">
        <w:rPr>
          <w:rFonts w:cs="Times"/>
          <w:sz w:val="24"/>
          <w:szCs w:val="28"/>
        </w:rPr>
        <w:t xml:space="preserve"> well (Figure </w:t>
      </w:r>
      <w:r w:rsidR="005D49D6">
        <w:rPr>
          <w:rFonts w:cs="Times"/>
          <w:sz w:val="24"/>
          <w:szCs w:val="28"/>
        </w:rPr>
        <w:t>55</w:t>
      </w:r>
      <w:r w:rsidRPr="002B00B3">
        <w:rPr>
          <w:rFonts w:cs="Times"/>
          <w:sz w:val="24"/>
          <w:szCs w:val="28"/>
        </w:rPr>
        <w:t>b), indicating that both the segmental dynamic and the energy barrier from transient bond dissociation contribute to the bond dissociation process. The activation energy E</w:t>
      </w:r>
      <w:r w:rsidRPr="002B00B3">
        <w:rPr>
          <w:rFonts w:cs="Times"/>
          <w:sz w:val="24"/>
          <w:szCs w:val="28"/>
          <w:vertAlign w:val="subscript"/>
        </w:rPr>
        <w:t>a</w:t>
      </w:r>
      <w:r w:rsidRPr="002B00B3">
        <w:rPr>
          <w:rFonts w:cs="Times"/>
          <w:sz w:val="24"/>
          <w:szCs w:val="28"/>
        </w:rPr>
        <w:t xml:space="preserve"> was estimated at ~ 37.5 kJ/mol, which is a typical dissociation energy for UPy functional groups and roughly corresponds to the dissociation energy of four H-bonds. </w:t>
      </w:r>
    </w:p>
    <w:p w14:paraId="5FD4A23B" w14:textId="040F8180" w:rsidR="00C54CEB" w:rsidRPr="00710F9A" w:rsidRDefault="00000000" w:rsidP="00FA053A">
      <w:pPr>
        <w:pStyle w:val="Heading2"/>
        <w:spacing w:before="120" w:after="120"/>
        <w:ind w:left="101"/>
      </w:pPr>
      <w:bookmarkStart w:id="136" w:name="C4Conclusion"/>
      <w:bookmarkEnd w:id="111"/>
      <w:r>
        <w:t>Conclusions</w:t>
      </w:r>
      <w:bookmarkEnd w:id="136"/>
    </w:p>
    <w:p w14:paraId="6FD81ED9" w14:textId="77777777" w:rsidR="005C3846" w:rsidRPr="00EF6644" w:rsidRDefault="005C3846" w:rsidP="00634E76">
      <w:pPr>
        <w:pStyle w:val="Head1"/>
      </w:pPr>
      <w:r w:rsidRPr="00EF6644">
        <w:t>A series of self-healing polymer</w:t>
      </w:r>
      <w:r>
        <w:t>s</w:t>
      </w:r>
      <w:r w:rsidRPr="00EF6644">
        <w:t xml:space="preserve">, </w:t>
      </w:r>
      <w:r w:rsidRPr="00EF6644">
        <w:rPr>
          <w:iCs/>
        </w:rPr>
        <w:t>Poly(BCOE-</w:t>
      </w:r>
      <w:r w:rsidRPr="00EF6644">
        <w:rPr>
          <w:i/>
        </w:rPr>
        <w:t>r</w:t>
      </w:r>
      <w:r w:rsidRPr="00EF6644">
        <w:rPr>
          <w:iCs/>
        </w:rPr>
        <w:t>-UPy)s</w:t>
      </w:r>
      <w:r w:rsidRPr="00EF6644">
        <w:rPr>
          <w:rFonts w:eastAsia="SimSun"/>
          <w:szCs w:val="20"/>
        </w:rPr>
        <w:t xml:space="preserve"> </w:t>
      </w:r>
      <w:r>
        <w:t>are</w:t>
      </w:r>
      <w:r w:rsidRPr="00EF6644">
        <w:t xml:space="preserve"> developed by copolymerization of controlled ratio</w:t>
      </w:r>
      <w:r>
        <w:t>s</w:t>
      </w:r>
      <w:r w:rsidRPr="00EF6644">
        <w:t xml:space="preserve"> between BCOE and MPA-UPy monomer by RAFT polymerization. Tuning the ratio between the two different monomers in </w:t>
      </w:r>
      <w:r w:rsidRPr="00EF6644">
        <w:rPr>
          <w:iCs/>
        </w:rPr>
        <w:t>Poly(BCOE-</w:t>
      </w:r>
      <w:r w:rsidRPr="00EF6644">
        <w:rPr>
          <w:i/>
        </w:rPr>
        <w:t>r</w:t>
      </w:r>
      <w:r w:rsidRPr="00EF6644">
        <w:rPr>
          <w:iCs/>
        </w:rPr>
        <w:t>-UPy)s</w:t>
      </w:r>
      <w:r w:rsidRPr="00EF6644">
        <w:t xml:space="preserve"> provides varied H-bonding forces and allows good control of the mechanical properties and self-healing capabilities</w:t>
      </w:r>
      <w:r>
        <w:t xml:space="preserve">. </w:t>
      </w:r>
      <w:r>
        <w:rPr>
          <w:rFonts w:eastAsia="SimSun"/>
          <w:szCs w:val="20"/>
        </w:rPr>
        <w:t>B</w:t>
      </w:r>
      <w:r w:rsidRPr="00FC7E54">
        <w:rPr>
          <w:rFonts w:eastAsia="SimSun"/>
          <w:szCs w:val="20"/>
        </w:rPr>
        <w:t>oth segmental dynamic and energy barrier from transient bond dissociation contribute to the bond dissociation process</w:t>
      </w:r>
      <w:r>
        <w:rPr>
          <w:rFonts w:eastAsia="SimSun"/>
          <w:szCs w:val="20"/>
        </w:rPr>
        <w:t>.</w:t>
      </w:r>
      <w:r w:rsidRPr="00FC7E54">
        <w:rPr>
          <w:rFonts w:eastAsia="SimSun"/>
          <w:szCs w:val="20"/>
        </w:rPr>
        <w:t xml:space="preserve"> </w:t>
      </w:r>
      <w:r>
        <w:rPr>
          <w:rFonts w:eastAsia="SimSun"/>
          <w:szCs w:val="20"/>
        </w:rPr>
        <w:t xml:space="preserve">The hydrogen-bonding units provide temporary crosslinks with characteristic dissociation energy ~37.5 kJ/mol, which is </w:t>
      </w:r>
      <w:r w:rsidRPr="00E34E78">
        <w:rPr>
          <w:rFonts w:eastAsia="SimSun"/>
          <w:szCs w:val="20"/>
        </w:rPr>
        <w:t xml:space="preserve">calculated from </w:t>
      </w:r>
      <w:r>
        <w:rPr>
          <w:rFonts w:eastAsia="SimSun"/>
          <w:szCs w:val="20"/>
        </w:rPr>
        <w:t>t</w:t>
      </w:r>
      <w:r w:rsidRPr="00E34E78">
        <w:rPr>
          <w:rFonts w:eastAsia="SimSun"/>
          <w:szCs w:val="20"/>
        </w:rPr>
        <w:t xml:space="preserve">emperature dependence of terminal relaxation </w:t>
      </w:r>
      <m:oMath>
        <m:sSub>
          <m:sSubPr>
            <m:ctrlPr>
              <w:rPr>
                <w:rFonts w:ascii="Cambria Math" w:eastAsia="SimSun" w:hAnsi="Cambria Math"/>
                <w:i/>
              </w:rPr>
            </m:ctrlPr>
          </m:sSubPr>
          <m:e>
            <m:r>
              <w:rPr>
                <w:rFonts w:ascii="Cambria Math" w:eastAsia="SimSun" w:hAnsi="Cambria Math"/>
              </w:rPr>
              <m:t>τ</m:t>
            </m:r>
          </m:e>
          <m:sub>
            <m:r>
              <w:rPr>
                <w:rFonts w:ascii="Cambria Math" w:eastAsia="SimSun" w:hAnsi="Cambria Math"/>
              </w:rPr>
              <m:t>C</m:t>
            </m:r>
          </m:sub>
        </m:sSub>
      </m:oMath>
      <w:r w:rsidRPr="003021F0">
        <w:rPr>
          <w:rFonts w:ascii="Cambria Math" w:eastAsia="SimSun" w:hAnsi="Cambria Math"/>
          <w:i/>
        </w:rPr>
        <w:t xml:space="preserve"> </w:t>
      </w:r>
      <w:r>
        <w:rPr>
          <w:rFonts w:eastAsia="SimSun"/>
          <w:szCs w:val="20"/>
        </w:rPr>
        <w:t>(</w:t>
      </w:r>
      <w:r>
        <w:t xml:space="preserve">from the </w:t>
      </w:r>
      <w:r w:rsidRPr="003021F0">
        <w:rPr>
          <w:rFonts w:eastAsia="SimSun"/>
          <w:szCs w:val="20"/>
        </w:rPr>
        <w:t>crossover of G' and G" in the master curve of shear modulus</w:t>
      </w:r>
      <w:r>
        <w:rPr>
          <w:rFonts w:eastAsia="SimSun"/>
          <w:szCs w:val="20"/>
        </w:rPr>
        <w:t>), f</w:t>
      </w:r>
      <w:r w:rsidRPr="00E34E78">
        <w:rPr>
          <w:rFonts w:eastAsia="SimSun"/>
          <w:szCs w:val="20"/>
        </w:rPr>
        <w:t>ollowed by subtracting the segmental relaxation τ</w:t>
      </w:r>
      <w:r w:rsidRPr="0085625F">
        <w:rPr>
          <w:rFonts w:eastAsia="SimSun"/>
          <w:szCs w:val="20"/>
          <w:vertAlign w:val="subscript"/>
        </w:rPr>
        <w:t>α</w:t>
      </w:r>
      <w:r w:rsidRPr="00E34E78">
        <w:rPr>
          <w:rFonts w:eastAsia="SimSun"/>
          <w:szCs w:val="20"/>
        </w:rPr>
        <w:t xml:space="preserve"> </w:t>
      </w:r>
      <w:r>
        <w:rPr>
          <w:rFonts w:eastAsia="SimSun"/>
          <w:szCs w:val="20"/>
        </w:rPr>
        <w:t>(</w:t>
      </w:r>
      <w:r w:rsidRPr="00E34E78">
        <w:rPr>
          <w:rFonts w:eastAsia="SimSun"/>
          <w:szCs w:val="20"/>
        </w:rPr>
        <w:t>obtained from BDS</w:t>
      </w:r>
      <w:r>
        <w:rPr>
          <w:rFonts w:eastAsia="SimSun"/>
          <w:szCs w:val="20"/>
        </w:rPr>
        <w:t xml:space="preserve">). </w:t>
      </w:r>
      <w:r w:rsidRPr="00EF6644">
        <w:rPr>
          <w:rFonts w:eastAsia="SimSun"/>
          <w:szCs w:val="20"/>
        </w:rPr>
        <w:t>Adjusting the T</w:t>
      </w:r>
      <w:r w:rsidRPr="00EF6644">
        <w:rPr>
          <w:rFonts w:eastAsia="SimSun"/>
          <w:szCs w:val="20"/>
          <w:vertAlign w:val="subscript"/>
        </w:rPr>
        <w:t>g</w:t>
      </w:r>
      <w:r w:rsidRPr="00EF6644">
        <w:t xml:space="preserve"> of copolymers through </w:t>
      </w:r>
      <w:r>
        <w:t>controlled concentration of UPy units, leads to</w:t>
      </w:r>
      <w:r w:rsidRPr="00EF6644">
        <w:t xml:space="preserve"> </w:t>
      </w:r>
      <w:r w:rsidRPr="00EF6644">
        <w:rPr>
          <w:iCs/>
        </w:rPr>
        <w:t>Poly(BCOE-</w:t>
      </w:r>
      <w:r w:rsidRPr="00EF6644">
        <w:rPr>
          <w:i/>
        </w:rPr>
        <w:t>r</w:t>
      </w:r>
      <w:r w:rsidRPr="00EF6644">
        <w:rPr>
          <w:iCs/>
        </w:rPr>
        <w:t>-UPy)s</w:t>
      </w:r>
      <w:r w:rsidRPr="00EF6644">
        <w:t xml:space="preserve"> with high chain mobility, which significantly improves the self-healing capability. In situ microscopy analysis by HIM confirmed the 15-min healability of </w:t>
      </w:r>
      <w:r w:rsidRPr="00EF6644">
        <w:rPr>
          <w:iCs/>
        </w:rPr>
        <w:t>Poly(BCOE-</w:t>
      </w:r>
      <w:r w:rsidRPr="00EF6644">
        <w:rPr>
          <w:i/>
        </w:rPr>
        <w:t>r</w:t>
      </w:r>
      <w:r w:rsidRPr="00EF6644">
        <w:rPr>
          <w:iCs/>
        </w:rPr>
        <w:t>-UPy) at a scale of 15 μm.</w:t>
      </w:r>
      <w:r w:rsidRPr="00EF6644">
        <w:t xml:space="preserve"> </w:t>
      </w:r>
      <w:r>
        <w:t>The self-healing kinetics of Poly(BCOE-</w:t>
      </w:r>
      <w:r>
        <w:rPr>
          <w:i/>
          <w:iCs/>
        </w:rPr>
        <w:t>r</w:t>
      </w:r>
      <w:r>
        <w:t xml:space="preserve">-UPy)s are studied by calculating their toughness recovery in comparison to the pristine samples. The </w:t>
      </w:r>
      <w:r>
        <w:rPr>
          <w:iCs/>
        </w:rPr>
        <w:t>Poly(BCOE-</w:t>
      </w:r>
      <w:r>
        <w:rPr>
          <w:i/>
        </w:rPr>
        <w:t>r</w:t>
      </w:r>
      <w:r>
        <w:rPr>
          <w:iCs/>
        </w:rPr>
        <w:t xml:space="preserve">-UPy1) </w:t>
      </w:r>
      <w:r>
        <w:t>sample achieves an overall mechanical toughness recovery of 70% within 10 min of healing process</w:t>
      </w:r>
      <w:r w:rsidRPr="00EF6644">
        <w:t xml:space="preserve">, superior to </w:t>
      </w:r>
      <w:r>
        <w:t>the</w:t>
      </w:r>
      <w:r w:rsidRPr="00EF6644">
        <w:t xml:space="preserve"> reported H-bonding facilitated self-healable polymers. The 3D printing capability of </w:t>
      </w:r>
      <w:r w:rsidRPr="00EF6644">
        <w:rPr>
          <w:iCs/>
        </w:rPr>
        <w:t>Poly(BCOE-</w:t>
      </w:r>
      <w:r w:rsidRPr="00EF6644">
        <w:rPr>
          <w:i/>
        </w:rPr>
        <w:t>r</w:t>
      </w:r>
      <w:r w:rsidRPr="00EF6644">
        <w:rPr>
          <w:iCs/>
        </w:rPr>
        <w:t>-UPy5)</w:t>
      </w:r>
      <w:r w:rsidRPr="00EF6644">
        <w:t xml:space="preserve"> was also demonstrated</w:t>
      </w:r>
      <w:r w:rsidRPr="00EF6644">
        <w:rPr>
          <w:rFonts w:eastAsia="SimSun"/>
          <w:szCs w:val="20"/>
        </w:rPr>
        <w:t xml:space="preserve">, and the 3D printed object could undergo </w:t>
      </w:r>
      <w:r>
        <w:rPr>
          <w:rFonts w:eastAsia="SimSun"/>
          <w:szCs w:val="20"/>
        </w:rPr>
        <w:t xml:space="preserve">a </w:t>
      </w:r>
      <w:r w:rsidRPr="00EF6644">
        <w:rPr>
          <w:rFonts w:eastAsia="SimSun"/>
          <w:szCs w:val="20"/>
        </w:rPr>
        <w:t>room-temperature self-healing process.</w:t>
      </w:r>
      <w:r w:rsidRPr="00EF6644">
        <w:t xml:space="preserve"> </w:t>
      </w:r>
    </w:p>
    <w:p w14:paraId="62277FFD" w14:textId="6712B61D" w:rsidR="00042C5E" w:rsidRPr="00EF6644" w:rsidRDefault="005C3846" w:rsidP="00634E76">
      <w:pPr>
        <w:pStyle w:val="Head1"/>
      </w:pPr>
      <w:r w:rsidRPr="00EF6644">
        <w:t xml:space="preserve">The </w:t>
      </w:r>
      <w:r>
        <w:t>combination</w:t>
      </w:r>
      <w:r w:rsidRPr="00EF6644">
        <w:t xml:space="preserve"> of different types of H-bonding units to facilitate self-healing is demonstrated to be a practical pathway to fabricat</w:t>
      </w:r>
      <w:r>
        <w:t>e</w:t>
      </w:r>
      <w:r w:rsidRPr="00EF6644">
        <w:t xml:space="preserve"> self-healable polymers with controllable properties. </w:t>
      </w:r>
      <w:r w:rsidRPr="0046228A">
        <w:t xml:space="preserve">An insight into the structure-property relationship is delivered with rational physical analysis, which will provide important guidance for analyzing the dynamics </w:t>
      </w:r>
      <w:r>
        <w:rPr>
          <w:rFonts w:hint="eastAsia"/>
        </w:rPr>
        <w:t>of</w:t>
      </w:r>
      <w:r>
        <w:t xml:space="preserve"> </w:t>
      </w:r>
      <w:r w:rsidRPr="0046228A">
        <w:t>self-healing materials.</w:t>
      </w:r>
      <w:r>
        <w:t xml:space="preserve"> </w:t>
      </w:r>
      <w:r w:rsidRPr="00EF6644">
        <w:t>The fast, room-temperature self-healable, 3D</w:t>
      </w:r>
      <w:r>
        <w:t>-</w:t>
      </w:r>
      <w:r w:rsidRPr="00EF6644">
        <w:t xml:space="preserve">printable </w:t>
      </w:r>
      <w:r w:rsidRPr="00EF6644">
        <w:rPr>
          <w:iCs/>
        </w:rPr>
        <w:t>Poly(BCOE-</w:t>
      </w:r>
      <w:r w:rsidRPr="00EF6644">
        <w:rPr>
          <w:i/>
        </w:rPr>
        <w:t>r</w:t>
      </w:r>
      <w:r w:rsidRPr="00EF6644">
        <w:rPr>
          <w:iCs/>
        </w:rPr>
        <w:t>-UPy)</w:t>
      </w:r>
      <w:r w:rsidRPr="00EF6644">
        <w:rPr>
          <w:rFonts w:eastAsia="SimSun"/>
          <w:szCs w:val="20"/>
        </w:rPr>
        <w:t>s exhibit important design parameters</w:t>
      </w:r>
      <w:r w:rsidRPr="00EF6644">
        <w:t xml:space="preserve"> for future fabrication of functional membranes, </w:t>
      </w:r>
      <w:r>
        <w:t xml:space="preserve">sealants, </w:t>
      </w:r>
      <w:r w:rsidRPr="00EF6644">
        <w:t>coatings, and devices with repairable properties.</w:t>
      </w:r>
    </w:p>
    <w:p w14:paraId="27A3BDAA" w14:textId="3643BDC9" w:rsidR="00042C5E" w:rsidRDefault="00042C5E">
      <w:pPr>
        <w:rPr>
          <w:sz w:val="24"/>
        </w:rPr>
        <w:sectPr w:rsidR="00042C5E">
          <w:pgSz w:w="12240" w:h="15840"/>
          <w:pgMar w:top="1360" w:right="1320" w:bottom="1980" w:left="1340" w:header="0" w:footer="1781" w:gutter="0"/>
          <w:cols w:space="720"/>
        </w:sectPr>
      </w:pPr>
    </w:p>
    <w:p w14:paraId="4FAFDBB4" w14:textId="77777777" w:rsidR="00C54CEB" w:rsidRDefault="00000000">
      <w:pPr>
        <w:pStyle w:val="Heading1"/>
        <w:spacing w:line="322" w:lineRule="exact"/>
      </w:pPr>
      <w:bookmarkStart w:id="137" w:name="C5Upcycling"/>
      <w:r>
        <w:lastRenderedPageBreak/>
        <w:t>CHAPTER</w:t>
      </w:r>
      <w:r>
        <w:rPr>
          <w:spacing w:val="-9"/>
        </w:rPr>
        <w:t xml:space="preserve"> </w:t>
      </w:r>
      <w:r>
        <w:rPr>
          <w:spacing w:val="-10"/>
        </w:rPr>
        <w:t>V</w:t>
      </w:r>
    </w:p>
    <w:bookmarkEnd w:id="137"/>
    <w:p w14:paraId="2CE64001" w14:textId="346A4397" w:rsidR="00C54CEB" w:rsidRDefault="00766E61">
      <w:pPr>
        <w:jc w:val="center"/>
        <w:rPr>
          <w:sz w:val="28"/>
        </w:rPr>
        <w:sectPr w:rsidR="00C54CEB">
          <w:pgSz w:w="12240" w:h="15840"/>
          <w:pgMar w:top="1380" w:right="1320" w:bottom="1980" w:left="1340" w:header="0" w:footer="1781" w:gutter="0"/>
          <w:cols w:space="720"/>
        </w:sectPr>
      </w:pPr>
      <w:r w:rsidRPr="004523EB">
        <w:rPr>
          <w:b/>
          <w:sz w:val="28"/>
        </w:rPr>
        <w:t>TOUGH SELF-HEALING POLYMER</w:t>
      </w:r>
      <w:r>
        <w:rPr>
          <w:b/>
          <w:sz w:val="28"/>
        </w:rPr>
        <w:t>S</w:t>
      </w:r>
      <w:r w:rsidRPr="004523EB">
        <w:rPr>
          <w:b/>
          <w:sz w:val="28"/>
        </w:rPr>
        <w:t xml:space="preserve"> WITH HUMIDITY CONTROLLED HEALING PROPERTIES</w:t>
      </w:r>
    </w:p>
    <w:p w14:paraId="18322994" w14:textId="77777777" w:rsidR="00C54CEB" w:rsidRDefault="00000000" w:rsidP="005E5D55">
      <w:pPr>
        <w:spacing w:before="120" w:after="120"/>
        <w:ind w:left="101"/>
        <w:rPr>
          <w:b/>
          <w:sz w:val="24"/>
        </w:rPr>
      </w:pPr>
      <w:bookmarkStart w:id="138" w:name="C5Abstract"/>
      <w:r>
        <w:rPr>
          <w:b/>
          <w:spacing w:val="-2"/>
          <w:sz w:val="24"/>
        </w:rPr>
        <w:lastRenderedPageBreak/>
        <w:t>Abstract</w:t>
      </w:r>
    </w:p>
    <w:bookmarkEnd w:id="138"/>
    <w:p w14:paraId="426A6EB9" w14:textId="39132193" w:rsidR="00C54CEB" w:rsidRPr="00A75F89" w:rsidRDefault="00136883" w:rsidP="00A75F89">
      <w:pPr>
        <w:pStyle w:val="BodyText"/>
        <w:spacing w:before="120" w:line="276" w:lineRule="auto"/>
        <w:ind w:left="101" w:right="158"/>
        <w:jc w:val="both"/>
        <w:rPr>
          <w:bCs/>
          <w:szCs w:val="22"/>
        </w:rPr>
      </w:pPr>
      <w:r>
        <w:rPr>
          <w:bCs/>
          <w:szCs w:val="22"/>
        </w:rPr>
        <w:t xml:space="preserve">The demand for readily repairable materials catalyzes the explorations of intrinsically self-healable polymers. Utilizing a variety of driving forces, intrinsic self-healable polymers could achieve on-demand and fast healing properties. Although achieving high toughness and fast recovery is still a challenging topic, many researchers have presented studies to achieve this goal. In this work, we report self-healing copolymers containing PDMS segments and thiourea segments, exhibiting switchable properties with humidity. The copolymer facilitates a tough self-healable polymer at moderate humidity level, while a fast healable polymer at high humidity level, where the reversible switchable properties are attained by controlling humidity level. The polymer </w:t>
      </w:r>
      <w:r>
        <w:t>PETU-PDMS</w:t>
      </w:r>
      <w:r>
        <w:rPr>
          <w:vertAlign w:val="subscript"/>
        </w:rPr>
        <w:t>0.2</w:t>
      </w:r>
      <w:r>
        <w:t xml:space="preserve"> exhibits a </w:t>
      </w:r>
      <w:r>
        <w:rPr>
          <w:bCs/>
          <w:iCs/>
        </w:rPr>
        <w:t>tensile strength of 12.6 MPa and a toughness of 65.8 MJ/m</w:t>
      </w:r>
      <w:r>
        <w:rPr>
          <w:bCs/>
          <w:iCs/>
          <w:vertAlign w:val="superscript"/>
        </w:rPr>
        <w:t>3</w:t>
      </w:r>
      <w:r>
        <w:rPr>
          <w:bCs/>
          <w:iCs/>
        </w:rPr>
        <w:t>. This polymer could maintain its mechanical properties at 40% RH. When the humidity increases to 80% RH, the polymer becomes soft and fast healable, where its mechanical properties can fully recover within 10 mins. When the RH value reverts to 40%, the mechanical properties recover to the original value</w:t>
      </w:r>
      <w:r w:rsidR="00B00803">
        <w:rPr>
          <w:bCs/>
          <w:iCs/>
        </w:rPr>
        <w:t>.</w:t>
      </w:r>
      <w:r w:rsidR="00B87CE0">
        <w:rPr>
          <w:bCs/>
          <w:iCs/>
        </w:rPr>
        <w:t xml:space="preserve"> This chapter reveals a potential pathway to obtain polymers with high mechanical performance and fast self-healing simultaneously. </w:t>
      </w:r>
    </w:p>
    <w:p w14:paraId="47F193B7" w14:textId="05C345FC" w:rsidR="00C54CEB" w:rsidRPr="009F25AE" w:rsidRDefault="00000000" w:rsidP="00A75F89">
      <w:pPr>
        <w:pStyle w:val="Heading2"/>
        <w:spacing w:before="120" w:after="120"/>
        <w:ind w:left="101"/>
      </w:pPr>
      <w:bookmarkStart w:id="139" w:name="C5Introduction"/>
      <w:r>
        <w:rPr>
          <w:spacing w:val="-2"/>
        </w:rPr>
        <w:t>Introduction</w:t>
      </w:r>
      <w:bookmarkEnd w:id="139"/>
    </w:p>
    <w:p w14:paraId="0F74FE06" w14:textId="74862CD3" w:rsidR="0075104D" w:rsidRDefault="00136883" w:rsidP="00136883">
      <w:pPr>
        <w:pStyle w:val="BodyText"/>
        <w:spacing w:before="120" w:line="276" w:lineRule="auto"/>
        <w:ind w:left="101" w:right="158"/>
        <w:jc w:val="both"/>
        <w:rPr>
          <w:bCs/>
          <w:szCs w:val="22"/>
        </w:rPr>
      </w:pPr>
      <w:r>
        <w:rPr>
          <w:bCs/>
          <w:szCs w:val="22"/>
        </w:rPr>
        <w:t>Materials that possess the ability to repair themselves have been presented as important next-generation functional materials with extended longevity. Traditional materials, while serving their intended purposes admirably, often suffer from inherent weaknesses in their longevity. The occurrence of cracks, fractures, and damage due to external forces or environmental factors can compromise their structural integrity and limit their useful lifespan. Self-healable materials offer a transformative solution to these challenges by possessing the capability to autonomously repair and restore themselves, mitigating the need for costly and time-consuming repairs or replacements. These self-healable materials, inspired by nature's ability to mend itself, hold immense promise for a wide range of applications across various industries. From enhancing the longevity and durability of everyday objects to revolutionizing infrastructure and advancing cutting-edge technologies, there is a significant importance of developing strong self-healable materials</w:t>
      </w:r>
      <w:r w:rsidR="0075104D" w:rsidRPr="0075104D">
        <w:rPr>
          <w:bCs/>
          <w:szCs w:val="22"/>
        </w:rPr>
        <w:t>.</w:t>
      </w:r>
    </w:p>
    <w:p w14:paraId="5DE57976" w14:textId="3CD13F80" w:rsidR="00737F6E" w:rsidRPr="0075104D" w:rsidRDefault="00737F6E" w:rsidP="00F82855">
      <w:pPr>
        <w:pStyle w:val="BodyText"/>
        <w:spacing w:before="120" w:line="276" w:lineRule="auto"/>
        <w:ind w:left="101" w:right="158"/>
        <w:jc w:val="both"/>
        <w:rPr>
          <w:bCs/>
        </w:rPr>
      </w:pPr>
      <w:r w:rsidRPr="00737F6E">
        <w:rPr>
          <w:bCs/>
        </w:rPr>
        <w:t>The importance of self-healable materials becomes evident when considering their potential applications. In the aerospace industry, for instance, where safety and reliability are paramount, the ability of aircraft components to self-heal would significantly enhance their structural integrity and decrease the risk of catastrophic failures.</w:t>
      </w:r>
      <w:r w:rsidR="00AA660F" w:rsidRPr="00AA660F">
        <w:t xml:space="preserve"> </w:t>
      </w:r>
      <w:r w:rsidR="002F17AC">
        <w:t>Good mechanical properties and fast self-healing in a healable system are mostly two controversial aspects since there’s a tradeoff between these properties.</w:t>
      </w:r>
      <w:r w:rsidR="00A562A1">
        <w:fldChar w:fldCharType="begin"/>
      </w:r>
      <w:r w:rsidR="00EF379E">
        <w:instrText xml:space="preserve"> ADDIN EN.CITE &lt;EndNote&gt;&lt;Cite&gt;&lt;Author&gt;Li&lt;/Author&gt;&lt;Year&gt;2023&lt;/Year&gt;&lt;RecNum&gt;321&lt;/RecNum&gt;&lt;DisplayText&gt;&lt;style face="superscript"&gt;195&lt;/style&gt;&lt;/DisplayText&gt;&lt;record&gt;&lt;rec-number&gt;321&lt;/rec-number&gt;&lt;foreign-keys&gt;&lt;key app="EN" db-id="dazfpwrrustdwqewf5wve904z22vexrtx025" timestamp="1688538998"&gt;321&lt;/key&gt;&lt;/foreign-keys&gt;&lt;ref-type name="Journal Article"&gt;17&lt;/ref-type&gt;&lt;contributors&gt;&lt;authors&gt;&lt;author&gt;Li, Bingrui&lt;/author&gt;&lt;author&gt;Cao, Peng-Fei&lt;/author&gt;&lt;author&gt;Saito, Tomonori&lt;/author&gt;&lt;author&gt;Sokolov, Alexei P.&lt;/author&gt;&lt;/authors&gt;&lt;/contributors&gt;&lt;titles&gt;&lt;title&gt;Intrinsically Self-Healing Polymers: From Mechanistic Insight to Current Challenges&lt;/title&gt;&lt;secondary-title&gt;Chemical Reviews&lt;/secondary-title&gt;&lt;/titles&gt;&lt;periodical&gt;&lt;full-title&gt;Chemical Reviews&lt;/full-title&gt;&lt;abbr-1&gt;Chem. Rev.&lt;/abbr-1&gt;&lt;abbr-2&gt;Chem Rev&lt;/abbr-2&gt;&lt;/periodical&gt;&lt;pages&gt;701-735&lt;/pages&gt;&lt;volume&gt;123&lt;/volume&gt;&lt;number&gt;2&lt;/number&gt;&lt;dates&gt;&lt;year&gt;2023&lt;/year&gt;&lt;pub-dates&gt;&lt;date&gt;2023/01/25&lt;/date&gt;&lt;/pub-dates&gt;&lt;/dates&gt;&lt;publisher&gt;American Chemical Society&lt;/publisher&gt;&lt;isbn&gt;0009-2665&lt;/isbn&gt;&lt;urls&gt;&lt;related-urls&gt;&lt;url&gt;https://doi.org/10.1021/acs.chemrev.2c00575&lt;/url&gt;&lt;/related-urls&gt;&lt;/urls&gt;&lt;electronic-resource-num&gt;10.1021/acs.chemrev.2c00575&lt;/electronic-resource-num&gt;&lt;/record&gt;&lt;/Cite&gt;&lt;/EndNote&gt;</w:instrText>
      </w:r>
      <w:r w:rsidR="00A562A1">
        <w:fldChar w:fldCharType="separate"/>
      </w:r>
      <w:r w:rsidR="00EF379E" w:rsidRPr="00EF379E">
        <w:rPr>
          <w:noProof/>
          <w:vertAlign w:val="superscript"/>
        </w:rPr>
        <w:t>195</w:t>
      </w:r>
      <w:r w:rsidR="00A562A1">
        <w:fldChar w:fldCharType="end"/>
      </w:r>
      <w:r w:rsidR="002F17AC">
        <w:t xml:space="preserve"> </w:t>
      </w:r>
      <w:r w:rsidR="002E74F2">
        <w:t xml:space="preserve">To obtain </w:t>
      </w:r>
      <w:r w:rsidR="00161D37">
        <w:t>high toughness and fast healable</w:t>
      </w:r>
      <w:r w:rsidR="002E74F2">
        <w:t xml:space="preserve"> properties, new polymer </w:t>
      </w:r>
      <w:r w:rsidR="00B20B10">
        <w:t>design</w:t>
      </w:r>
      <w:r w:rsidR="002E74F2">
        <w:t xml:space="preserve"> is </w:t>
      </w:r>
      <w:r w:rsidR="00B20B10">
        <w:t>crucial</w:t>
      </w:r>
      <w:r w:rsidR="002E74F2">
        <w:t xml:space="preserve">. </w:t>
      </w:r>
      <w:r w:rsidR="005A7228">
        <w:t xml:space="preserve">Herein, we report a self-healable </w:t>
      </w:r>
      <w:r w:rsidR="00337E32">
        <w:t>co</w:t>
      </w:r>
      <w:r w:rsidR="005A7228">
        <w:t xml:space="preserve">polymer with high toughness while maintaining </w:t>
      </w:r>
      <w:r w:rsidR="007D6B9E">
        <w:t xml:space="preserve">its </w:t>
      </w:r>
      <w:r w:rsidR="005A7228">
        <w:t xml:space="preserve">healability with the assistant of water vapor. </w:t>
      </w:r>
      <w:r w:rsidR="007D6B9E">
        <w:t xml:space="preserve">Thiourea structure was utilized as the main building block for the polymer while PDMS was chosen to modify the chain rigidity of </w:t>
      </w:r>
      <w:r w:rsidR="007D6B9E">
        <w:lastRenderedPageBreak/>
        <w:t xml:space="preserve">the polymer to facilitate high toughness. The concentration of PDMS significantly affects the polymer’s </w:t>
      </w:r>
      <w:r w:rsidR="00ED7890">
        <w:t>hydrogen bonding structure</w:t>
      </w:r>
      <w:r w:rsidR="007D6B9E">
        <w:t xml:space="preserve">. </w:t>
      </w:r>
      <w:r w:rsidR="00ED7890">
        <w:t>Nevertheless, t</w:t>
      </w:r>
      <w:r w:rsidR="005D38FD">
        <w:t>he introduction of PDMS ultimately changed the polymer’s sensitivity to water vapor, at certain relative humidity</w:t>
      </w:r>
      <w:r w:rsidR="00BC2E8F">
        <w:t xml:space="preserve"> (RH)</w:t>
      </w:r>
      <w:r w:rsidR="005D38FD">
        <w:t xml:space="preserve"> value, with less than </w:t>
      </w:r>
      <w:r w:rsidR="00337E32">
        <w:t>10wt% water absorption, the copolymer is dramatically softened and exhibits fast repair. While the environmental moisture level decreases, the polymer will recover its high mechanical toughness.</w:t>
      </w:r>
      <w:r w:rsidR="00C67526">
        <w:t xml:space="preserve"> Such switchable properties could fulfill the demand for high toughness polymers with rapid healing properties.</w:t>
      </w:r>
    </w:p>
    <w:p w14:paraId="39617EE5" w14:textId="0D5D463F" w:rsidR="00C54CEB" w:rsidRPr="00352840" w:rsidRDefault="00000000" w:rsidP="00352840">
      <w:pPr>
        <w:pStyle w:val="Heading2"/>
        <w:spacing w:before="120" w:after="120"/>
        <w:ind w:left="101"/>
      </w:pPr>
      <w:bookmarkStart w:id="140" w:name="C5Experimental"/>
      <w:r>
        <w:rPr>
          <w:spacing w:val="-2"/>
        </w:rPr>
        <w:t>Experimental</w:t>
      </w:r>
      <w:bookmarkEnd w:id="140"/>
    </w:p>
    <w:p w14:paraId="3ADED8BA" w14:textId="299F74CA" w:rsidR="00C54CEB" w:rsidRPr="00C476CC" w:rsidRDefault="00000000" w:rsidP="00352840">
      <w:pPr>
        <w:pStyle w:val="Heading3"/>
        <w:spacing w:before="120" w:after="120"/>
        <w:ind w:left="101"/>
      </w:pPr>
      <w:bookmarkStart w:id="141" w:name="C5Experimental_1"/>
      <w:r>
        <w:rPr>
          <w:spacing w:val="-2"/>
        </w:rPr>
        <w:t>Materials</w:t>
      </w:r>
      <w:bookmarkEnd w:id="141"/>
    </w:p>
    <w:p w14:paraId="20CC875B" w14:textId="23A6D97A" w:rsidR="00311D18" w:rsidRPr="00311D18" w:rsidRDefault="004D7934" w:rsidP="00EA7C06">
      <w:pPr>
        <w:pStyle w:val="BodyText"/>
        <w:spacing w:before="120" w:line="276" w:lineRule="auto"/>
        <w:ind w:left="101" w:right="158"/>
        <w:jc w:val="both"/>
        <w:rPr>
          <w:bCs/>
          <w:szCs w:val="22"/>
        </w:rPr>
      </w:pPr>
      <w:r w:rsidRPr="004D7934">
        <w:rPr>
          <w:bCs/>
          <w:szCs w:val="22"/>
        </w:rPr>
        <w:t>Unless otherwise noted, all reagents were purchased from Aldrich and Tokyo</w:t>
      </w:r>
      <w:r>
        <w:rPr>
          <w:bCs/>
          <w:szCs w:val="22"/>
        </w:rPr>
        <w:t xml:space="preserve"> </w:t>
      </w:r>
      <w:r w:rsidRPr="004D7934">
        <w:rPr>
          <w:bCs/>
          <w:szCs w:val="22"/>
        </w:rPr>
        <w:t>Chemical Industry (TCI)</w:t>
      </w:r>
      <w:r w:rsidR="00311D18">
        <w:rPr>
          <w:bCs/>
          <w:szCs w:val="22"/>
        </w:rPr>
        <w:t xml:space="preserve">. </w:t>
      </w:r>
      <w:r w:rsidR="00311D18" w:rsidRPr="00311D18">
        <w:rPr>
          <w:bCs/>
          <w:szCs w:val="22"/>
        </w:rPr>
        <w:t>Aminopropyl-terminated polydimethylsiloxane</w:t>
      </w:r>
      <w:r w:rsidR="00311D18">
        <w:rPr>
          <w:bCs/>
          <w:szCs w:val="22"/>
        </w:rPr>
        <w:t xml:space="preserve"> </w:t>
      </w:r>
      <w:r w:rsidR="00311D18" w:rsidRPr="00311D18">
        <w:rPr>
          <w:bCs/>
          <w:szCs w:val="22"/>
        </w:rPr>
        <w:t>with labeled molecular weight (Mn) of 900</w:t>
      </w:r>
      <w:r w:rsidR="00311D18">
        <w:rPr>
          <w:bCs/>
          <w:szCs w:val="22"/>
        </w:rPr>
        <w:t xml:space="preserve"> </w:t>
      </w:r>
      <w:r w:rsidR="00311D18" w:rsidRPr="00311D18">
        <w:rPr>
          <w:bCs/>
          <w:szCs w:val="22"/>
        </w:rPr>
        <w:t>and 3000 g/mol were obtained from Gelest, Inc.</w:t>
      </w:r>
      <w:r w:rsidR="00311D18">
        <w:rPr>
          <w:bCs/>
          <w:szCs w:val="22"/>
        </w:rPr>
        <w:t xml:space="preserve"> All chemicals </w:t>
      </w:r>
      <w:r w:rsidRPr="004D7934">
        <w:rPr>
          <w:bCs/>
          <w:szCs w:val="22"/>
        </w:rPr>
        <w:t>were used as received</w:t>
      </w:r>
      <w:r w:rsidR="00311D18">
        <w:rPr>
          <w:bCs/>
          <w:szCs w:val="22"/>
        </w:rPr>
        <w:t>.</w:t>
      </w:r>
    </w:p>
    <w:p w14:paraId="6AC79B13" w14:textId="77777777" w:rsidR="00C54CEB" w:rsidRDefault="00000000" w:rsidP="00B12212">
      <w:pPr>
        <w:pStyle w:val="Heading3"/>
        <w:spacing w:before="120" w:after="120"/>
        <w:ind w:left="101"/>
      </w:pPr>
      <w:bookmarkStart w:id="142" w:name="C5Experimental_3"/>
      <w:r>
        <w:t>Polymer</w:t>
      </w:r>
      <w:r>
        <w:rPr>
          <w:spacing w:val="-2"/>
        </w:rPr>
        <w:t xml:space="preserve"> Synthesis</w:t>
      </w:r>
    </w:p>
    <w:bookmarkEnd w:id="142"/>
    <w:p w14:paraId="1E9B9A53" w14:textId="1AC6973E" w:rsidR="00C54CEB" w:rsidRDefault="00B12212" w:rsidP="00007547">
      <w:pPr>
        <w:pStyle w:val="BodyText"/>
        <w:spacing w:before="120" w:line="276" w:lineRule="auto"/>
        <w:ind w:left="101" w:right="158"/>
        <w:jc w:val="both"/>
        <w:rPr>
          <w:bCs/>
          <w:iCs/>
          <w:szCs w:val="18"/>
        </w:rPr>
      </w:pPr>
      <w:r>
        <w:rPr>
          <w:bCs/>
          <w:iCs/>
          <w:szCs w:val="18"/>
        </w:rPr>
        <w:t xml:space="preserve">For PETU synthesis, 5 mL DMF was used to dissolve </w:t>
      </w:r>
      <w:r w:rsidR="00D8330D" w:rsidRPr="00D8330D">
        <w:rPr>
          <w:bCs/>
          <w:iCs/>
          <w:szCs w:val="18"/>
        </w:rPr>
        <w:t xml:space="preserve">2,2′-(Ethylenedioxy)bis(ethylamine) </w:t>
      </w:r>
      <w:r w:rsidRPr="00007547">
        <w:rPr>
          <w:bCs/>
          <w:iCs/>
          <w:szCs w:val="18"/>
        </w:rPr>
        <w:t>(</w:t>
      </w:r>
      <w:r>
        <w:rPr>
          <w:bCs/>
          <w:iCs/>
          <w:szCs w:val="18"/>
        </w:rPr>
        <w:t>3</w:t>
      </w:r>
      <w:r w:rsidRPr="00007547">
        <w:rPr>
          <w:bCs/>
          <w:iCs/>
          <w:szCs w:val="18"/>
        </w:rPr>
        <w:t>.</w:t>
      </w:r>
      <w:r>
        <w:rPr>
          <w:bCs/>
          <w:iCs/>
          <w:szCs w:val="18"/>
        </w:rPr>
        <w:t>1</w:t>
      </w:r>
      <w:r w:rsidRPr="00007547">
        <w:rPr>
          <w:bCs/>
          <w:iCs/>
          <w:szCs w:val="18"/>
        </w:rPr>
        <w:t xml:space="preserve"> g, </w:t>
      </w:r>
      <w:r>
        <w:rPr>
          <w:bCs/>
          <w:iCs/>
          <w:szCs w:val="18"/>
        </w:rPr>
        <w:t>21</w:t>
      </w:r>
      <w:r w:rsidRPr="00007547">
        <w:rPr>
          <w:bCs/>
          <w:iCs/>
          <w:szCs w:val="18"/>
        </w:rPr>
        <w:t xml:space="preserve"> </w:t>
      </w:r>
      <w:r>
        <w:rPr>
          <w:bCs/>
          <w:iCs/>
          <w:szCs w:val="18"/>
        </w:rPr>
        <w:t>m</w:t>
      </w:r>
      <w:r w:rsidRPr="00007547">
        <w:rPr>
          <w:bCs/>
          <w:iCs/>
          <w:szCs w:val="18"/>
        </w:rPr>
        <w:t>mol)</w:t>
      </w:r>
      <w:r>
        <w:rPr>
          <w:bCs/>
          <w:iCs/>
          <w:szCs w:val="18"/>
        </w:rPr>
        <w:t xml:space="preserve">, then </w:t>
      </w:r>
      <w:r w:rsidR="00007547" w:rsidRPr="00007547">
        <w:rPr>
          <w:bCs/>
          <w:iCs/>
          <w:szCs w:val="18"/>
        </w:rPr>
        <w:t xml:space="preserve">a </w:t>
      </w:r>
      <w:r>
        <w:rPr>
          <w:bCs/>
          <w:iCs/>
          <w:szCs w:val="18"/>
        </w:rPr>
        <w:t xml:space="preserve">5 mL </w:t>
      </w:r>
      <w:r w:rsidR="00007547" w:rsidRPr="00007547">
        <w:rPr>
          <w:bCs/>
          <w:iCs/>
          <w:szCs w:val="18"/>
        </w:rPr>
        <w:t>DMF solution of 1,1′-thiocarbonyldiimidazole (</w:t>
      </w:r>
      <w:r>
        <w:rPr>
          <w:bCs/>
          <w:iCs/>
          <w:szCs w:val="18"/>
        </w:rPr>
        <w:t>3.56</w:t>
      </w:r>
      <w:r w:rsidR="00007547" w:rsidRPr="00007547">
        <w:rPr>
          <w:bCs/>
          <w:iCs/>
          <w:szCs w:val="18"/>
        </w:rPr>
        <w:t xml:space="preserve"> g, </w:t>
      </w:r>
      <w:r>
        <w:rPr>
          <w:bCs/>
          <w:iCs/>
          <w:szCs w:val="18"/>
        </w:rPr>
        <w:t>2</w:t>
      </w:r>
      <w:r w:rsidR="00007547" w:rsidRPr="00007547">
        <w:rPr>
          <w:bCs/>
          <w:iCs/>
          <w:szCs w:val="18"/>
        </w:rPr>
        <w:t xml:space="preserve">0 </w:t>
      </w:r>
      <w:r>
        <w:rPr>
          <w:bCs/>
          <w:iCs/>
          <w:szCs w:val="18"/>
        </w:rPr>
        <w:t>m</w:t>
      </w:r>
      <w:r w:rsidR="00007547" w:rsidRPr="00007547">
        <w:rPr>
          <w:bCs/>
          <w:iCs/>
          <w:szCs w:val="18"/>
        </w:rPr>
        <w:t>mol)</w:t>
      </w:r>
      <w:r>
        <w:rPr>
          <w:bCs/>
          <w:iCs/>
          <w:szCs w:val="18"/>
        </w:rPr>
        <w:t xml:space="preserve"> was added </w:t>
      </w:r>
      <w:r w:rsidR="007D1980">
        <w:rPr>
          <w:bCs/>
          <w:iCs/>
          <w:szCs w:val="18"/>
        </w:rPr>
        <w:t>dropwise to the previous solution</w:t>
      </w:r>
      <w:r w:rsidR="00007547" w:rsidRPr="00007547">
        <w:rPr>
          <w:bCs/>
          <w:iCs/>
          <w:szCs w:val="18"/>
        </w:rPr>
        <w:t>, the mixture was stirred</w:t>
      </w:r>
      <w:r w:rsidR="00007547">
        <w:rPr>
          <w:bCs/>
          <w:iCs/>
          <w:szCs w:val="18"/>
        </w:rPr>
        <w:t xml:space="preserve"> </w:t>
      </w:r>
      <w:r w:rsidR="00007547" w:rsidRPr="00007547">
        <w:rPr>
          <w:bCs/>
          <w:iCs/>
          <w:szCs w:val="18"/>
        </w:rPr>
        <w:t xml:space="preserve">for 24 h at 25 °C. </w:t>
      </w:r>
      <w:r w:rsidR="007D1980">
        <w:rPr>
          <w:bCs/>
          <w:iCs/>
          <w:szCs w:val="18"/>
        </w:rPr>
        <w:t>20 mL of c</w:t>
      </w:r>
      <w:r w:rsidR="00007547" w:rsidRPr="00007547">
        <w:rPr>
          <w:bCs/>
          <w:iCs/>
          <w:szCs w:val="18"/>
        </w:rPr>
        <w:t>hloroform was added to the solution</w:t>
      </w:r>
      <w:r w:rsidR="007D1980">
        <w:rPr>
          <w:bCs/>
          <w:iCs/>
          <w:szCs w:val="18"/>
        </w:rPr>
        <w:t xml:space="preserve"> to reduce the viscosity</w:t>
      </w:r>
      <w:r w:rsidR="00007547" w:rsidRPr="00007547">
        <w:rPr>
          <w:bCs/>
          <w:iCs/>
          <w:szCs w:val="18"/>
        </w:rPr>
        <w:t xml:space="preserve">, then </w:t>
      </w:r>
      <w:r w:rsidR="007D1980">
        <w:rPr>
          <w:bCs/>
          <w:iCs/>
          <w:szCs w:val="18"/>
        </w:rPr>
        <w:t xml:space="preserve">the mixture was </w:t>
      </w:r>
      <w:r w:rsidR="00007547" w:rsidRPr="00007547">
        <w:rPr>
          <w:bCs/>
          <w:iCs/>
          <w:szCs w:val="18"/>
        </w:rPr>
        <w:t xml:space="preserve">poured into </w:t>
      </w:r>
      <w:r w:rsidR="007D1980">
        <w:rPr>
          <w:bCs/>
          <w:iCs/>
          <w:szCs w:val="18"/>
        </w:rPr>
        <w:t xml:space="preserve">300 mL of </w:t>
      </w:r>
      <w:r w:rsidR="00007547" w:rsidRPr="00007547">
        <w:rPr>
          <w:bCs/>
          <w:iCs/>
          <w:szCs w:val="18"/>
        </w:rPr>
        <w:t>Et</w:t>
      </w:r>
      <w:r w:rsidR="00007547" w:rsidRPr="007D1980">
        <w:rPr>
          <w:bCs/>
          <w:iCs/>
          <w:szCs w:val="18"/>
          <w:vertAlign w:val="subscript"/>
        </w:rPr>
        <w:t>2</w:t>
      </w:r>
      <w:r w:rsidR="00007547" w:rsidRPr="00007547">
        <w:rPr>
          <w:bCs/>
          <w:iCs/>
          <w:szCs w:val="18"/>
        </w:rPr>
        <w:t xml:space="preserve">O. </w:t>
      </w:r>
      <w:r w:rsidR="007D1980">
        <w:rPr>
          <w:bCs/>
          <w:iCs/>
          <w:szCs w:val="18"/>
        </w:rPr>
        <w:t>This procedure was repeated</w:t>
      </w:r>
      <w:r w:rsidR="00007547" w:rsidRPr="00007547">
        <w:rPr>
          <w:bCs/>
          <w:iCs/>
          <w:szCs w:val="18"/>
        </w:rPr>
        <w:t xml:space="preserve"> twice</w:t>
      </w:r>
      <w:r w:rsidR="007D1980">
        <w:rPr>
          <w:bCs/>
          <w:iCs/>
          <w:szCs w:val="18"/>
        </w:rPr>
        <w:t>.</w:t>
      </w:r>
      <w:r w:rsidR="00007547" w:rsidRPr="00007547">
        <w:rPr>
          <w:bCs/>
          <w:iCs/>
          <w:szCs w:val="18"/>
        </w:rPr>
        <w:t xml:space="preserve"> The </w:t>
      </w:r>
      <w:r w:rsidR="007D1980">
        <w:rPr>
          <w:bCs/>
          <w:iCs/>
          <w:szCs w:val="18"/>
        </w:rPr>
        <w:t>precipitation</w:t>
      </w:r>
      <w:r w:rsidR="00007547" w:rsidRPr="00007547">
        <w:rPr>
          <w:bCs/>
          <w:iCs/>
          <w:szCs w:val="18"/>
        </w:rPr>
        <w:t xml:space="preserve"> was collected </w:t>
      </w:r>
      <w:r w:rsidR="007D1980">
        <w:rPr>
          <w:bCs/>
          <w:iCs/>
          <w:szCs w:val="18"/>
        </w:rPr>
        <w:t>by</w:t>
      </w:r>
      <w:r w:rsidR="00007547" w:rsidRPr="00007547">
        <w:rPr>
          <w:bCs/>
          <w:iCs/>
          <w:szCs w:val="18"/>
        </w:rPr>
        <w:t xml:space="preserve"> centrifugation, and the precipitate was dried in a vacuum oven</w:t>
      </w:r>
      <w:r w:rsidR="00007547">
        <w:rPr>
          <w:bCs/>
          <w:iCs/>
          <w:szCs w:val="18"/>
        </w:rPr>
        <w:t xml:space="preserve"> </w:t>
      </w:r>
      <w:r w:rsidR="00007547" w:rsidRPr="00007547">
        <w:rPr>
          <w:bCs/>
          <w:iCs/>
          <w:szCs w:val="18"/>
        </w:rPr>
        <w:t>at 1</w:t>
      </w:r>
      <w:r w:rsidR="007E3A5B">
        <w:rPr>
          <w:bCs/>
          <w:iCs/>
          <w:szCs w:val="18"/>
        </w:rPr>
        <w:t>0</w:t>
      </w:r>
      <w:r w:rsidR="00007547" w:rsidRPr="00007547">
        <w:rPr>
          <w:bCs/>
          <w:iCs/>
          <w:szCs w:val="18"/>
        </w:rPr>
        <w:t xml:space="preserve">0 °C for </w:t>
      </w:r>
      <w:r w:rsidR="007E3A5B">
        <w:rPr>
          <w:bCs/>
          <w:iCs/>
          <w:szCs w:val="18"/>
        </w:rPr>
        <w:t>24</w:t>
      </w:r>
      <w:r w:rsidR="00007547" w:rsidRPr="00007547">
        <w:rPr>
          <w:bCs/>
          <w:iCs/>
          <w:szCs w:val="18"/>
        </w:rPr>
        <w:t xml:space="preserve"> h</w:t>
      </w:r>
      <w:r w:rsidR="007E3A5B">
        <w:rPr>
          <w:bCs/>
          <w:iCs/>
          <w:szCs w:val="18"/>
        </w:rPr>
        <w:t>.</w:t>
      </w:r>
    </w:p>
    <w:p w14:paraId="54255868" w14:textId="399963D1" w:rsidR="00806A59" w:rsidRPr="00007547" w:rsidRDefault="00806A59" w:rsidP="00D01DC4">
      <w:pPr>
        <w:pStyle w:val="BodyText"/>
        <w:spacing w:before="120" w:line="276" w:lineRule="auto"/>
        <w:ind w:left="101" w:right="158"/>
        <w:jc w:val="both"/>
        <w:rPr>
          <w:bCs/>
          <w:iCs/>
          <w:szCs w:val="18"/>
        </w:rPr>
      </w:pPr>
      <w:r>
        <w:rPr>
          <w:bCs/>
          <w:iCs/>
          <w:szCs w:val="18"/>
        </w:rPr>
        <w:t>For PETU-PDMS</w:t>
      </w:r>
      <w:r w:rsidR="00CC21DE" w:rsidRPr="00CC21DE">
        <w:rPr>
          <w:bCs/>
          <w:iCs/>
          <w:szCs w:val="18"/>
          <w:vertAlign w:val="subscript"/>
        </w:rPr>
        <w:t>0.2</w:t>
      </w:r>
      <w:r w:rsidR="00CC21DE">
        <w:rPr>
          <w:bCs/>
          <w:iCs/>
          <w:szCs w:val="18"/>
        </w:rPr>
        <w:t xml:space="preserve"> </w:t>
      </w:r>
      <w:r>
        <w:rPr>
          <w:bCs/>
          <w:iCs/>
          <w:szCs w:val="18"/>
        </w:rPr>
        <w:t xml:space="preserve">synthesis, 5 mL DMF was used to dissolve </w:t>
      </w:r>
      <w:r w:rsidR="00D8330D" w:rsidRPr="00D8330D">
        <w:rPr>
          <w:bCs/>
          <w:iCs/>
          <w:szCs w:val="18"/>
        </w:rPr>
        <w:t>2,2′-(Ethylenedioxy)bis(ethylamine)</w:t>
      </w:r>
      <w:r w:rsidRPr="00007547">
        <w:rPr>
          <w:bCs/>
          <w:iCs/>
          <w:szCs w:val="18"/>
        </w:rPr>
        <w:t xml:space="preserve"> (</w:t>
      </w:r>
      <w:r>
        <w:rPr>
          <w:bCs/>
          <w:iCs/>
          <w:szCs w:val="18"/>
        </w:rPr>
        <w:t>3</w:t>
      </w:r>
      <w:r w:rsidRPr="00007547">
        <w:rPr>
          <w:bCs/>
          <w:iCs/>
          <w:szCs w:val="18"/>
        </w:rPr>
        <w:t>.</w:t>
      </w:r>
      <w:r>
        <w:rPr>
          <w:bCs/>
          <w:iCs/>
          <w:szCs w:val="18"/>
        </w:rPr>
        <w:t>1</w:t>
      </w:r>
      <w:r w:rsidRPr="00007547">
        <w:rPr>
          <w:bCs/>
          <w:iCs/>
          <w:szCs w:val="18"/>
        </w:rPr>
        <w:t xml:space="preserve"> g, </w:t>
      </w:r>
      <w:r>
        <w:rPr>
          <w:bCs/>
          <w:iCs/>
          <w:szCs w:val="18"/>
        </w:rPr>
        <w:t>21</w:t>
      </w:r>
      <w:r w:rsidRPr="00007547">
        <w:rPr>
          <w:bCs/>
          <w:iCs/>
          <w:szCs w:val="18"/>
        </w:rPr>
        <w:t xml:space="preserve"> </w:t>
      </w:r>
      <w:r>
        <w:rPr>
          <w:bCs/>
          <w:iCs/>
          <w:szCs w:val="18"/>
        </w:rPr>
        <w:t>m</w:t>
      </w:r>
      <w:r w:rsidRPr="00007547">
        <w:rPr>
          <w:bCs/>
          <w:iCs/>
          <w:szCs w:val="18"/>
        </w:rPr>
        <w:t>mol)</w:t>
      </w:r>
      <w:r>
        <w:rPr>
          <w:bCs/>
          <w:iCs/>
          <w:szCs w:val="18"/>
        </w:rPr>
        <w:t>, 5 mL of CHCl</w:t>
      </w:r>
      <w:r w:rsidRPr="00806A59">
        <w:rPr>
          <w:bCs/>
          <w:iCs/>
          <w:szCs w:val="18"/>
          <w:vertAlign w:val="subscript"/>
        </w:rPr>
        <w:t>3</w:t>
      </w:r>
      <w:r>
        <w:rPr>
          <w:bCs/>
          <w:iCs/>
          <w:szCs w:val="18"/>
        </w:rPr>
        <w:t xml:space="preserve"> was used to dissolve PD</w:t>
      </w:r>
      <w:r w:rsidR="00D8330D">
        <w:rPr>
          <w:bCs/>
          <w:iCs/>
          <w:szCs w:val="18"/>
        </w:rPr>
        <w:t>M</w:t>
      </w:r>
      <w:r>
        <w:rPr>
          <w:bCs/>
          <w:iCs/>
          <w:szCs w:val="18"/>
        </w:rPr>
        <w:t>S-NH</w:t>
      </w:r>
      <w:r w:rsidRPr="00806A59">
        <w:rPr>
          <w:bCs/>
          <w:iCs/>
          <w:szCs w:val="18"/>
          <w:vertAlign w:val="subscript"/>
        </w:rPr>
        <w:t>2</w:t>
      </w:r>
      <w:r w:rsidRPr="00007547">
        <w:rPr>
          <w:bCs/>
          <w:iCs/>
          <w:szCs w:val="18"/>
        </w:rPr>
        <w:t xml:space="preserve"> (</w:t>
      </w:r>
      <w:r w:rsidR="00B32D47">
        <w:rPr>
          <w:bCs/>
          <w:iCs/>
          <w:szCs w:val="18"/>
        </w:rPr>
        <w:t>252</w:t>
      </w:r>
      <w:r w:rsidRPr="00007547">
        <w:rPr>
          <w:bCs/>
          <w:iCs/>
          <w:szCs w:val="18"/>
        </w:rPr>
        <w:t xml:space="preserve"> </w:t>
      </w:r>
      <w:r w:rsidR="00B32D47">
        <w:rPr>
          <w:bCs/>
          <w:iCs/>
          <w:szCs w:val="18"/>
        </w:rPr>
        <w:t>m</w:t>
      </w:r>
      <w:r w:rsidRPr="00007547">
        <w:rPr>
          <w:bCs/>
          <w:iCs/>
          <w:szCs w:val="18"/>
        </w:rPr>
        <w:t xml:space="preserve">g, </w:t>
      </w:r>
      <w:r w:rsidR="00B32D47">
        <w:rPr>
          <w:bCs/>
          <w:iCs/>
          <w:szCs w:val="18"/>
        </w:rPr>
        <w:t>0.084</w:t>
      </w:r>
      <w:r w:rsidRPr="00007547">
        <w:rPr>
          <w:bCs/>
          <w:iCs/>
          <w:szCs w:val="18"/>
        </w:rPr>
        <w:t xml:space="preserve"> </w:t>
      </w:r>
      <w:r>
        <w:rPr>
          <w:bCs/>
          <w:iCs/>
          <w:szCs w:val="18"/>
        </w:rPr>
        <w:t>m</w:t>
      </w:r>
      <w:r w:rsidRPr="00007547">
        <w:rPr>
          <w:bCs/>
          <w:iCs/>
          <w:szCs w:val="18"/>
        </w:rPr>
        <w:t>mol)</w:t>
      </w:r>
      <w:r>
        <w:rPr>
          <w:bCs/>
          <w:iCs/>
          <w:szCs w:val="18"/>
        </w:rPr>
        <w:t xml:space="preserve">, then the solution was mixed. After thoroughly mix the solution, </w:t>
      </w:r>
      <w:r w:rsidRPr="00007547">
        <w:rPr>
          <w:bCs/>
          <w:iCs/>
          <w:szCs w:val="18"/>
        </w:rPr>
        <w:t xml:space="preserve">a </w:t>
      </w:r>
      <w:r>
        <w:rPr>
          <w:bCs/>
          <w:iCs/>
          <w:szCs w:val="18"/>
        </w:rPr>
        <w:t>5 mL DMF</w:t>
      </w:r>
      <w:r w:rsidRPr="00007547">
        <w:rPr>
          <w:bCs/>
          <w:iCs/>
          <w:szCs w:val="18"/>
        </w:rPr>
        <w:t xml:space="preserve"> solution of 1,1′-thiocarbonyldiimidazole (</w:t>
      </w:r>
      <w:r>
        <w:rPr>
          <w:bCs/>
          <w:iCs/>
          <w:szCs w:val="18"/>
        </w:rPr>
        <w:t>3.56</w:t>
      </w:r>
      <w:r w:rsidRPr="00007547">
        <w:rPr>
          <w:bCs/>
          <w:iCs/>
          <w:szCs w:val="18"/>
        </w:rPr>
        <w:t xml:space="preserve"> g, </w:t>
      </w:r>
      <w:r>
        <w:rPr>
          <w:bCs/>
          <w:iCs/>
          <w:szCs w:val="18"/>
        </w:rPr>
        <w:t>2</w:t>
      </w:r>
      <w:r w:rsidRPr="00007547">
        <w:rPr>
          <w:bCs/>
          <w:iCs/>
          <w:szCs w:val="18"/>
        </w:rPr>
        <w:t xml:space="preserve">0 </w:t>
      </w:r>
      <w:r>
        <w:rPr>
          <w:bCs/>
          <w:iCs/>
          <w:szCs w:val="18"/>
        </w:rPr>
        <w:t>m</w:t>
      </w:r>
      <w:r w:rsidRPr="00007547">
        <w:rPr>
          <w:bCs/>
          <w:iCs/>
          <w:szCs w:val="18"/>
        </w:rPr>
        <w:t>mol)</w:t>
      </w:r>
      <w:r>
        <w:rPr>
          <w:bCs/>
          <w:iCs/>
          <w:szCs w:val="18"/>
        </w:rPr>
        <w:t xml:space="preserve"> was added dropwise to the previous solution</w:t>
      </w:r>
      <w:r w:rsidRPr="00007547">
        <w:rPr>
          <w:bCs/>
          <w:iCs/>
          <w:szCs w:val="18"/>
        </w:rPr>
        <w:t>, the mixture was stirred</w:t>
      </w:r>
      <w:r>
        <w:rPr>
          <w:bCs/>
          <w:iCs/>
          <w:szCs w:val="18"/>
        </w:rPr>
        <w:t xml:space="preserve"> </w:t>
      </w:r>
      <w:r w:rsidRPr="00007547">
        <w:rPr>
          <w:bCs/>
          <w:iCs/>
          <w:szCs w:val="18"/>
        </w:rPr>
        <w:t xml:space="preserve">for 24 h at 25 °C. </w:t>
      </w:r>
      <w:r>
        <w:rPr>
          <w:bCs/>
          <w:iCs/>
          <w:szCs w:val="18"/>
        </w:rPr>
        <w:t>20 mL of c</w:t>
      </w:r>
      <w:r w:rsidRPr="00007547">
        <w:rPr>
          <w:bCs/>
          <w:iCs/>
          <w:szCs w:val="18"/>
        </w:rPr>
        <w:t>hloroform was added to the solution</w:t>
      </w:r>
      <w:r>
        <w:rPr>
          <w:bCs/>
          <w:iCs/>
          <w:szCs w:val="18"/>
        </w:rPr>
        <w:t xml:space="preserve"> to reduce the viscosity</w:t>
      </w:r>
      <w:r w:rsidRPr="00007547">
        <w:rPr>
          <w:bCs/>
          <w:iCs/>
          <w:szCs w:val="18"/>
        </w:rPr>
        <w:t xml:space="preserve">, then </w:t>
      </w:r>
      <w:r>
        <w:rPr>
          <w:bCs/>
          <w:iCs/>
          <w:szCs w:val="18"/>
        </w:rPr>
        <w:t xml:space="preserve">the mixture was </w:t>
      </w:r>
      <w:r w:rsidRPr="00007547">
        <w:rPr>
          <w:bCs/>
          <w:iCs/>
          <w:szCs w:val="18"/>
        </w:rPr>
        <w:t xml:space="preserve">poured into </w:t>
      </w:r>
      <w:r>
        <w:rPr>
          <w:bCs/>
          <w:iCs/>
          <w:szCs w:val="18"/>
        </w:rPr>
        <w:t xml:space="preserve">300 mL of </w:t>
      </w:r>
      <w:r w:rsidRPr="00007547">
        <w:rPr>
          <w:bCs/>
          <w:iCs/>
          <w:szCs w:val="18"/>
        </w:rPr>
        <w:t>Et</w:t>
      </w:r>
      <w:r w:rsidRPr="007D1980">
        <w:rPr>
          <w:bCs/>
          <w:iCs/>
          <w:szCs w:val="18"/>
          <w:vertAlign w:val="subscript"/>
        </w:rPr>
        <w:t>2</w:t>
      </w:r>
      <w:r w:rsidRPr="00007547">
        <w:rPr>
          <w:bCs/>
          <w:iCs/>
          <w:szCs w:val="18"/>
        </w:rPr>
        <w:t xml:space="preserve">O. </w:t>
      </w:r>
      <w:r>
        <w:rPr>
          <w:bCs/>
          <w:iCs/>
          <w:szCs w:val="18"/>
        </w:rPr>
        <w:t>This procedure was repeated</w:t>
      </w:r>
      <w:r w:rsidRPr="00007547">
        <w:rPr>
          <w:bCs/>
          <w:iCs/>
          <w:szCs w:val="18"/>
        </w:rPr>
        <w:t xml:space="preserve"> twice</w:t>
      </w:r>
      <w:r>
        <w:rPr>
          <w:bCs/>
          <w:iCs/>
          <w:szCs w:val="18"/>
        </w:rPr>
        <w:t>.</w:t>
      </w:r>
      <w:r w:rsidRPr="00007547">
        <w:rPr>
          <w:bCs/>
          <w:iCs/>
          <w:szCs w:val="18"/>
        </w:rPr>
        <w:t xml:space="preserve"> The </w:t>
      </w:r>
      <w:r>
        <w:rPr>
          <w:bCs/>
          <w:iCs/>
          <w:szCs w:val="18"/>
        </w:rPr>
        <w:t>precipitation</w:t>
      </w:r>
      <w:r w:rsidRPr="00007547">
        <w:rPr>
          <w:bCs/>
          <w:iCs/>
          <w:szCs w:val="18"/>
        </w:rPr>
        <w:t xml:space="preserve"> was collected </w:t>
      </w:r>
      <w:r>
        <w:rPr>
          <w:bCs/>
          <w:iCs/>
          <w:szCs w:val="18"/>
        </w:rPr>
        <w:t>by</w:t>
      </w:r>
      <w:r w:rsidRPr="00007547">
        <w:rPr>
          <w:bCs/>
          <w:iCs/>
          <w:szCs w:val="18"/>
        </w:rPr>
        <w:t xml:space="preserve"> centrifugation, and the precipitate was dried in a vacuum oven</w:t>
      </w:r>
      <w:r>
        <w:rPr>
          <w:bCs/>
          <w:iCs/>
          <w:szCs w:val="18"/>
        </w:rPr>
        <w:t xml:space="preserve"> </w:t>
      </w:r>
      <w:r w:rsidRPr="00007547">
        <w:rPr>
          <w:bCs/>
          <w:iCs/>
          <w:szCs w:val="18"/>
        </w:rPr>
        <w:t>at 1</w:t>
      </w:r>
      <w:r>
        <w:rPr>
          <w:bCs/>
          <w:iCs/>
          <w:szCs w:val="18"/>
        </w:rPr>
        <w:t>0</w:t>
      </w:r>
      <w:r w:rsidRPr="00007547">
        <w:rPr>
          <w:bCs/>
          <w:iCs/>
          <w:szCs w:val="18"/>
        </w:rPr>
        <w:t xml:space="preserve">0 °C for </w:t>
      </w:r>
      <w:r>
        <w:rPr>
          <w:bCs/>
          <w:iCs/>
          <w:szCs w:val="18"/>
        </w:rPr>
        <w:t>24</w:t>
      </w:r>
      <w:r w:rsidRPr="00007547">
        <w:rPr>
          <w:bCs/>
          <w:iCs/>
          <w:szCs w:val="18"/>
        </w:rPr>
        <w:t xml:space="preserve"> h</w:t>
      </w:r>
      <w:r>
        <w:rPr>
          <w:bCs/>
          <w:iCs/>
          <w:szCs w:val="18"/>
        </w:rPr>
        <w:t>.</w:t>
      </w:r>
    </w:p>
    <w:p w14:paraId="527C158D" w14:textId="3E2285DC" w:rsidR="00C54CEB" w:rsidRDefault="00615F74" w:rsidP="00352840">
      <w:pPr>
        <w:spacing w:before="120" w:after="120"/>
        <w:ind w:left="101"/>
        <w:rPr>
          <w:b/>
          <w:i/>
          <w:sz w:val="24"/>
        </w:rPr>
      </w:pPr>
      <w:bookmarkStart w:id="143" w:name="C5Experimental_4"/>
      <w:r>
        <w:rPr>
          <w:b/>
          <w:i/>
          <w:spacing w:val="-2"/>
          <w:sz w:val="24"/>
        </w:rPr>
        <w:t>Polymer Characterizations</w:t>
      </w:r>
    </w:p>
    <w:bookmarkEnd w:id="143"/>
    <w:p w14:paraId="7D53B349" w14:textId="77D14FDD" w:rsidR="00C54CEB" w:rsidRDefault="00352840" w:rsidP="00352840">
      <w:pPr>
        <w:pStyle w:val="BodyText"/>
        <w:spacing w:before="120" w:line="276" w:lineRule="auto"/>
        <w:ind w:left="101" w:right="158"/>
        <w:jc w:val="both"/>
        <w:rPr>
          <w:rFonts w:eastAsia="SimSun"/>
          <w:lang w:eastAsia="zh-CN"/>
        </w:rPr>
      </w:pPr>
      <w:r w:rsidRPr="00352840">
        <w:rPr>
          <w:bCs/>
          <w:iCs/>
          <w:szCs w:val="22"/>
          <w:vertAlign w:val="superscript"/>
        </w:rPr>
        <w:t>1</w:t>
      </w:r>
      <w:r w:rsidRPr="00352840">
        <w:rPr>
          <w:bCs/>
          <w:iCs/>
          <w:szCs w:val="22"/>
        </w:rPr>
        <w:t xml:space="preserve">H Nuclear magnetic resonance (NMR) spectra were recorded on a Bruker 400 MHz NMR spectrometer using </w:t>
      </w:r>
      <w:r>
        <w:rPr>
          <w:bCs/>
          <w:iCs/>
          <w:szCs w:val="22"/>
        </w:rPr>
        <w:t>DMSO-d6</w:t>
      </w:r>
      <w:r w:rsidRPr="00352840">
        <w:rPr>
          <w:bCs/>
          <w:iCs/>
          <w:szCs w:val="22"/>
        </w:rPr>
        <w:t>. Infrared (IR) spectra were obtained from a Nicolet iS50 FT-IR spectrometer (Thermo Scientific), and the scanning range was 4000</w:t>
      </w:r>
      <w:r w:rsidR="0001393B">
        <w:rPr>
          <w:bCs/>
          <w:iCs/>
          <w:szCs w:val="22"/>
        </w:rPr>
        <w:t>-</w:t>
      </w:r>
      <w:r w:rsidRPr="00352840">
        <w:rPr>
          <w:bCs/>
          <w:iCs/>
          <w:szCs w:val="22"/>
        </w:rPr>
        <w:t>400 cm</w:t>
      </w:r>
      <w:r w:rsidRPr="00352840">
        <w:rPr>
          <w:bCs/>
          <w:iCs/>
          <w:szCs w:val="22"/>
          <w:vertAlign w:val="superscript"/>
        </w:rPr>
        <w:t>-1</w:t>
      </w:r>
      <w:r w:rsidRPr="00352840">
        <w:rPr>
          <w:bCs/>
          <w:iCs/>
          <w:szCs w:val="22"/>
        </w:rPr>
        <w:t xml:space="preserve">. </w:t>
      </w:r>
      <w:r w:rsidR="001B3A34">
        <w:rPr>
          <w:bCs/>
          <w:iCs/>
          <w:szCs w:val="22"/>
        </w:rPr>
        <w:t xml:space="preserve">For </w:t>
      </w:r>
      <w:r w:rsidR="001B3A34" w:rsidRPr="001B3A34">
        <w:rPr>
          <w:bCs/>
          <w:iCs/>
          <w:szCs w:val="22"/>
        </w:rPr>
        <w:t>Thermogravimetric analysis</w:t>
      </w:r>
      <w:r w:rsidR="001B3A34">
        <w:rPr>
          <w:bCs/>
          <w:iCs/>
          <w:szCs w:val="22"/>
        </w:rPr>
        <w:t>, a</w:t>
      </w:r>
      <w:r w:rsidRPr="00352840">
        <w:rPr>
          <w:bCs/>
          <w:iCs/>
          <w:szCs w:val="22"/>
        </w:rPr>
        <w:t xml:space="preserve">pproximately 10 mg of each sample was weighted out to test on TGA Q50, TA Instrument. The samples were heated up to 800 °C from room-temperature at a heating rate of 20 °C/ min under a dry nitrogen atmosphere (flow rate: 40 mL/min). Thermal transitions of polymers were studied using modulated DSC (TA DSC 2500). The heating procedure was set to modulate +/- 1.00 °C every 60 seconds at the rate of 3 °C/min from − 30 to </w:t>
      </w:r>
      <w:r w:rsidRPr="00352840">
        <w:rPr>
          <w:bCs/>
          <w:iCs/>
          <w:szCs w:val="22"/>
        </w:rPr>
        <w:lastRenderedPageBreak/>
        <w:t>150 °C.</w:t>
      </w:r>
      <w:r w:rsidR="00604405">
        <w:rPr>
          <w:bCs/>
          <w:iCs/>
          <w:szCs w:val="22"/>
        </w:rPr>
        <w:t xml:space="preserve"> </w:t>
      </w:r>
      <w:r w:rsidR="00604405">
        <w:rPr>
          <w:rFonts w:eastAsia="SimSun"/>
          <w:lang w:eastAsia="zh-CN"/>
        </w:rPr>
        <w:t>T</w:t>
      </w:r>
      <w:r w:rsidR="00604405" w:rsidRPr="005B6D05">
        <w:rPr>
          <w:rFonts w:eastAsia="SimSun"/>
          <w:lang w:eastAsia="zh-CN"/>
        </w:rPr>
        <w:t xml:space="preserve">ensile analysis </w:t>
      </w:r>
      <w:r w:rsidR="00604405">
        <w:rPr>
          <w:rFonts w:eastAsia="SimSun"/>
          <w:lang w:eastAsia="zh-CN"/>
        </w:rPr>
        <w:t xml:space="preserve">was performed </w:t>
      </w:r>
      <w:r w:rsidR="00604405" w:rsidRPr="005B6D05">
        <w:rPr>
          <w:rFonts w:eastAsia="SimSun"/>
          <w:lang w:eastAsia="zh-CN"/>
        </w:rPr>
        <w:t xml:space="preserve">using an Instron 3343 Universal Testing System with 50 N load cell. </w:t>
      </w:r>
      <w:r w:rsidR="00FD5BB1" w:rsidRPr="005B6D05">
        <w:rPr>
          <w:rFonts w:eastAsia="SimSun"/>
          <w:lang w:eastAsia="zh-CN"/>
        </w:rPr>
        <w:t>The rectangular</w:t>
      </w:r>
      <w:r w:rsidR="00604405" w:rsidRPr="005B6D05">
        <w:rPr>
          <w:rFonts w:eastAsia="SimSun"/>
          <w:lang w:eastAsia="zh-CN"/>
        </w:rPr>
        <w:t xml:space="preserve"> stripes </w:t>
      </w:r>
      <w:r w:rsidR="00FD5BB1">
        <w:rPr>
          <w:rFonts w:eastAsia="SimSun"/>
          <w:lang w:eastAsia="zh-CN"/>
        </w:rPr>
        <w:t xml:space="preserve">were </w:t>
      </w:r>
      <w:r w:rsidR="00604405" w:rsidRPr="005B6D05">
        <w:rPr>
          <w:rFonts w:eastAsia="SimSun"/>
          <w:lang w:eastAsia="zh-CN"/>
        </w:rPr>
        <w:t>prepared by melt-press at 1</w:t>
      </w:r>
      <w:r w:rsidR="00FD5BB1">
        <w:rPr>
          <w:rFonts w:eastAsia="SimSun"/>
          <w:lang w:eastAsia="zh-CN"/>
        </w:rPr>
        <w:t>5</w:t>
      </w:r>
      <w:r w:rsidR="00604405" w:rsidRPr="005B6D05">
        <w:rPr>
          <w:rFonts w:eastAsia="SimSun"/>
          <w:lang w:eastAsia="zh-CN"/>
        </w:rPr>
        <w:t xml:space="preserve">0 °C, and films were cut into approximately (7.0 × 5.0 × 0.5) mm specimens for </w:t>
      </w:r>
      <w:r w:rsidR="00604405">
        <w:rPr>
          <w:rFonts w:eastAsia="SimSun"/>
          <w:lang w:eastAsia="zh-CN"/>
        </w:rPr>
        <w:t>s</w:t>
      </w:r>
      <w:r w:rsidR="00604405" w:rsidRPr="005B6D05">
        <w:rPr>
          <w:rFonts w:eastAsia="SimSun"/>
          <w:lang w:eastAsia="zh-CN"/>
        </w:rPr>
        <w:t>amples were elongated at the rate of 1 mm/s till break.</w:t>
      </w:r>
    </w:p>
    <w:p w14:paraId="4CEE140E" w14:textId="77777777" w:rsidR="009958DB" w:rsidRDefault="009958DB" w:rsidP="008F17F7">
      <w:pPr>
        <w:spacing w:before="120" w:after="120"/>
        <w:ind w:left="101" w:right="158"/>
        <w:rPr>
          <w:b/>
          <w:sz w:val="24"/>
        </w:rPr>
      </w:pPr>
      <w:r>
        <w:rPr>
          <w:b/>
          <w:sz w:val="24"/>
        </w:rPr>
        <w:t>Results</w:t>
      </w:r>
      <w:r>
        <w:rPr>
          <w:b/>
          <w:spacing w:val="-15"/>
          <w:sz w:val="24"/>
        </w:rPr>
        <w:t xml:space="preserve"> </w:t>
      </w:r>
      <w:r>
        <w:rPr>
          <w:b/>
          <w:sz w:val="24"/>
        </w:rPr>
        <w:t>and</w:t>
      </w:r>
      <w:r>
        <w:rPr>
          <w:b/>
          <w:spacing w:val="-15"/>
          <w:sz w:val="24"/>
        </w:rPr>
        <w:t xml:space="preserve"> </w:t>
      </w:r>
      <w:r>
        <w:rPr>
          <w:b/>
          <w:sz w:val="24"/>
        </w:rPr>
        <w:t xml:space="preserve">Discussion </w:t>
      </w:r>
    </w:p>
    <w:p w14:paraId="64844E13" w14:textId="77777777" w:rsidR="009958DB" w:rsidRPr="00322854" w:rsidRDefault="009958DB" w:rsidP="00322854">
      <w:pPr>
        <w:spacing w:before="120" w:after="120"/>
        <w:ind w:left="101" w:right="158"/>
        <w:rPr>
          <w:b/>
          <w:i/>
          <w:iCs/>
          <w:sz w:val="24"/>
        </w:rPr>
      </w:pPr>
      <w:r w:rsidRPr="00322854">
        <w:rPr>
          <w:b/>
          <w:i/>
          <w:iCs/>
          <w:sz w:val="24"/>
        </w:rPr>
        <w:t>Polymer Synthesis</w:t>
      </w:r>
    </w:p>
    <w:p w14:paraId="42B42BCF" w14:textId="6CE51068" w:rsidR="009958DB" w:rsidRDefault="00B85345" w:rsidP="00634E76">
      <w:pPr>
        <w:pStyle w:val="Head1"/>
      </w:pPr>
      <w:r>
        <w:t>Poly(Ether-thiourea) was selected as the main polymer component for the following reasons: Strong physical interactions between this polymer chains resulted in a polymer with strong mechanical properties (Stress = 40 MPa, Strain = 15%), this polymer exhibits amorphous despite containing a large number of thiourea units connected by hydrogen bonds. Amine-terminated polydimethylsiloxane (PDMS) is selected as the additional polymer composition due to its similar amine end-group with the amine compound that formed poly(Ether-thiourea), providing good compatibility with the existing system. PDMS also has good thermal/chemical stability and low glass-transition temperature (T</w:t>
      </w:r>
      <w:r>
        <w:rPr>
          <w:vertAlign w:val="subscript"/>
        </w:rPr>
        <w:t>g</w:t>
      </w:r>
      <w:r>
        <w:t xml:space="preserve"> ~ -123 </w:t>
      </w:r>
      <w:r>
        <w:rPr>
          <w:iCs/>
        </w:rPr>
        <w:t>°C</w:t>
      </w:r>
      <w:r>
        <w:t>),</w:t>
      </w:r>
      <w:r w:rsidR="00514090">
        <w:fldChar w:fldCharType="begin"/>
      </w:r>
      <w:r w:rsidR="00514090">
        <w:instrText xml:space="preserve"> ADDIN EN.CITE &lt;EndNote&gt;&lt;Cite&gt;&lt;Author&gt;Cao&lt;/Author&gt;&lt;Year&gt;2018&lt;/Year&gt;&lt;RecNum&gt;7&lt;/RecNum&gt;&lt;DisplayText&gt;&lt;style face="superscript"&gt;36&lt;/style&gt;&lt;/DisplayText&gt;&lt;record&gt;&lt;rec-number&gt;7&lt;/rec-number&gt;&lt;foreign-keys&gt;&lt;key app="EN" db-id="dazfpwrrustdwqewf5wve904z22vexrtx025" timestamp="1656290057"&gt;7&lt;/key&gt;&lt;/foreign-keys&gt;&lt;ref-type name="Journal Article"&gt;17&lt;/ref-type&gt;&lt;contributors&gt;&lt;authors&gt;&lt;author&gt;Cao, Peng-Fei&lt;/author&gt;&lt;author&gt;Li, Bingrui&lt;/author&gt;&lt;author&gt;Hong, Tao&lt;/author&gt;&lt;author&gt;Townsend, Jacob&lt;/author&gt;&lt;author&gt;Qiang, Zhe&lt;/author&gt;&lt;author&gt;Xing, Kunyue&lt;/author&gt;&lt;author&gt;Vogiatzis, Konstantinos D.&lt;/author&gt;&lt;author&gt;Wang, Yangyang&lt;/author&gt;&lt;author&gt;Mays, Jimmy W.&lt;/author&gt;&lt;author&gt;Sokolov, Alexei P.&lt;/author&gt;&lt;author&gt;Saito, Tomonori&lt;/author&gt;&lt;/authors&gt;&lt;/contributors&gt;&lt;titles&gt;&lt;title&gt;Superstretchable, Self-Healing Polymeric Elastomers with Tunable Properties&lt;/title&gt;&lt;secondary-title&gt;Advanced Functional Materials&lt;/secondary-title&gt;&lt;/titles&gt;&lt;periodical&gt;&lt;full-title&gt;Advanced Functional Materials&lt;/full-title&gt;&lt;abbr-1&gt;Adv. Funct. Mater.&lt;/abbr-1&gt;&lt;abbr-2&gt;Adv Funct Mater&lt;/abbr-2&gt;&lt;/periodical&gt;&lt;pages&gt;1800741&lt;/pages&gt;&lt;volume&gt;28&lt;/volume&gt;&lt;number&gt;22&lt;/number&gt;&lt;keywords&gt;&lt;keyword&gt;gas separation&lt;/keyword&gt;&lt;keyword&gt;hydrogen bonding&lt;/keyword&gt;&lt;keyword&gt;polymeric elastomers&lt;/keyword&gt;&lt;keyword&gt;self-healing&lt;/keyword&gt;&lt;keyword&gt;tunable mechanical properties&lt;/keyword&gt;&lt;/keywords&gt;&lt;dates&gt;&lt;year&gt;2018&lt;/year&gt;&lt;pub-dates&gt;&lt;date&gt;2018/05/01&lt;/date&gt;&lt;/pub-dates&gt;&lt;/dates&gt;&lt;publisher&gt;John Wiley &amp;amp; Sons, Ltd&lt;/publisher&gt;&lt;isbn&gt;1616-301X&lt;/isbn&gt;&lt;work-type&gt;https://doi.org/10.1002/adfm.201800741&lt;/work-type&gt;&lt;urls&gt;&lt;related-urls&gt;&lt;url&gt;https://doi.org/10.1002/adfm.201800741&lt;/url&gt;&lt;/related-urls&gt;&lt;/urls&gt;&lt;electronic-resource-num&gt;https://doi.org/10.1002/adfm.201800741&lt;/electronic-resource-num&gt;&lt;access-date&gt;2022/06/18&lt;/access-date&gt;&lt;/record&gt;&lt;/Cite&gt;&lt;/EndNote&gt;</w:instrText>
      </w:r>
      <w:r w:rsidR="00514090">
        <w:fldChar w:fldCharType="separate"/>
      </w:r>
      <w:r w:rsidR="00514090" w:rsidRPr="00514090">
        <w:rPr>
          <w:noProof/>
          <w:vertAlign w:val="superscript"/>
        </w:rPr>
        <w:t>36</w:t>
      </w:r>
      <w:r w:rsidR="00514090">
        <w:fldChar w:fldCharType="end"/>
      </w:r>
      <w:r>
        <w:t xml:space="preserve"> and such low T</w:t>
      </w:r>
      <w:r>
        <w:rPr>
          <w:vertAlign w:val="subscript"/>
        </w:rPr>
        <w:t>g</w:t>
      </w:r>
      <w:r>
        <w:t xml:space="preserve"> enable high chain mobility and ultimately improve the self-healing performance of the polymer at ambient temperature. As shown in Scheme 1, building blocks, 2,2′-(ethylenedioxy)bis(ethylamine) (EDEA),</w:t>
      </w:r>
      <w:r w:rsidR="0011698E">
        <w:t xml:space="preserve"> </w:t>
      </w:r>
      <w:r>
        <w:t>a</w:t>
      </w:r>
      <w:r w:rsidR="007C7DC8">
        <w:t xml:space="preserve">n </w:t>
      </w:r>
      <w:r>
        <w:rPr>
          <w:bCs/>
          <w:szCs w:val="22"/>
        </w:rPr>
        <w:t>Aminopropyl-terminated polydimethylsiloxane (</w:t>
      </w:r>
      <w:r>
        <w:rPr>
          <w:bCs/>
          <w:iCs/>
          <w:szCs w:val="18"/>
        </w:rPr>
        <w:t>PDMS-NH</w:t>
      </w:r>
      <w:r>
        <w:rPr>
          <w:bCs/>
          <w:iCs/>
          <w:szCs w:val="18"/>
          <w:vertAlign w:val="subscript"/>
        </w:rPr>
        <w:t>2</w:t>
      </w:r>
      <w:r>
        <w:rPr>
          <w:bCs/>
          <w:szCs w:val="22"/>
        </w:rPr>
        <w:t>)</w:t>
      </w:r>
      <w:r>
        <w:t xml:space="preserve">, and 1,1′-thiocarbonyldiimidazole (TCDI), were copolymerized at different molar ratios, </w:t>
      </w:r>
      <w:r>
        <w:rPr>
          <w:i/>
          <w:iCs/>
        </w:rPr>
        <w:t>i.e.</w:t>
      </w:r>
      <w:r>
        <w:t xml:space="preserve">, 105/100, 103.95/1.05/100, 101.85/3.15/100, and 99.75/5.25/100. For example, </w:t>
      </w:r>
      <w:r>
        <w:rPr>
          <w:iCs/>
        </w:rPr>
        <w:t>PETU-PDMS</w:t>
      </w:r>
      <w:r w:rsidR="00EF1239" w:rsidRPr="00EF1239">
        <w:rPr>
          <w:iCs/>
          <w:vertAlign w:val="subscript"/>
        </w:rPr>
        <w:t>0.2</w:t>
      </w:r>
      <w:r w:rsidRPr="00EF1239">
        <w:rPr>
          <w:iCs/>
        </w:rPr>
        <w:t xml:space="preserve"> </w:t>
      </w:r>
      <w:r>
        <w:rPr>
          <w:iCs/>
        </w:rPr>
        <w:t xml:space="preserve">indicates that the molar concentration of </w:t>
      </w:r>
      <w:r>
        <w:rPr>
          <w:bCs/>
          <w:iCs/>
          <w:szCs w:val="18"/>
        </w:rPr>
        <w:t>PDMS-NH</w:t>
      </w:r>
      <w:r>
        <w:rPr>
          <w:bCs/>
          <w:iCs/>
          <w:szCs w:val="18"/>
          <w:vertAlign w:val="subscript"/>
        </w:rPr>
        <w:t>2</w:t>
      </w:r>
      <w:r>
        <w:rPr>
          <w:bCs/>
          <w:iCs/>
          <w:szCs w:val="18"/>
        </w:rPr>
        <w:t xml:space="preserve"> is </w:t>
      </w:r>
      <w:r w:rsidR="00EF1239">
        <w:rPr>
          <w:bCs/>
          <w:iCs/>
          <w:szCs w:val="18"/>
        </w:rPr>
        <w:t>0.2</w:t>
      </w:r>
      <w:r>
        <w:rPr>
          <w:bCs/>
          <w:iCs/>
          <w:szCs w:val="18"/>
        </w:rPr>
        <w:t>% among all molecules that contain amine groups</w:t>
      </w:r>
      <w:r w:rsidR="009958DB" w:rsidRPr="008848F3">
        <w:t>.</w:t>
      </w:r>
    </w:p>
    <w:p w14:paraId="1501762C" w14:textId="1F76E288" w:rsidR="009958DB" w:rsidRDefault="009958DB" w:rsidP="00323740">
      <w:pPr>
        <w:pStyle w:val="BodyText"/>
        <w:spacing w:before="120" w:line="276" w:lineRule="auto"/>
        <w:ind w:left="101" w:right="158"/>
        <w:jc w:val="both"/>
      </w:pPr>
      <w:r w:rsidRPr="00B82825">
        <w:t xml:space="preserve">As illustrated by the </w:t>
      </w:r>
      <w:r w:rsidRPr="00B82825">
        <w:rPr>
          <w:vertAlign w:val="superscript"/>
        </w:rPr>
        <w:t>1</w:t>
      </w:r>
      <w:r w:rsidRPr="00B82825">
        <w:t>H NMR spectrum</w:t>
      </w:r>
      <w:r>
        <w:t xml:space="preserve"> (</w:t>
      </w:r>
      <w:r w:rsidR="00971323">
        <w:t>Figure 60</w:t>
      </w:r>
      <w:r>
        <w:t>): δ 2.80 (br, CH</w:t>
      </w:r>
      <w:r w:rsidRPr="00A819F1">
        <w:rPr>
          <w:vertAlign w:val="subscript"/>
        </w:rPr>
        <w:t>2</w:t>
      </w:r>
      <w:r>
        <w:t>NH</w:t>
      </w:r>
      <w:r w:rsidRPr="00A819F1">
        <w:rPr>
          <w:vertAlign w:val="subscript"/>
        </w:rPr>
        <w:t>2</w:t>
      </w:r>
      <w:r>
        <w:t>), 3.42–3.59 (br, CH</w:t>
      </w:r>
      <w:r w:rsidRPr="00A819F1">
        <w:rPr>
          <w:vertAlign w:val="subscript"/>
        </w:rPr>
        <w:t>2</w:t>
      </w:r>
      <w:r>
        <w:t>O, C(S)NHCH</w:t>
      </w:r>
      <w:r w:rsidRPr="00A819F1">
        <w:rPr>
          <w:vertAlign w:val="subscript"/>
        </w:rPr>
        <w:t>2</w:t>
      </w:r>
      <w:r>
        <w:t>), 7.50 (br, C(S)NH).</w:t>
      </w:r>
      <w:r w:rsidRPr="00B82825">
        <w:t xml:space="preserve"> </w:t>
      </w:r>
      <w:r>
        <w:t xml:space="preserve">The chemical structure of PETU is confirmed. For PETU-PDMS samples, the addition of signals at 0 ppm confirms the successful attachment of PDMS segments. </w:t>
      </w:r>
      <w:r w:rsidR="007E120D">
        <w:t>The molar ratio of PDMS segments is determined by comparing the integration of peak at 7.5 ppm for N-H group and 0 ppm for Si-CH</w:t>
      </w:r>
      <w:r w:rsidR="007E120D" w:rsidRPr="007E120D">
        <w:rPr>
          <w:vertAlign w:val="subscript"/>
        </w:rPr>
        <w:t>3</w:t>
      </w:r>
      <w:r w:rsidR="007E120D">
        <w:t xml:space="preserve"> group. </w:t>
      </w:r>
      <w:r w:rsidR="005359A8">
        <w:t>The ATR-FTIR</w:t>
      </w:r>
      <w:r w:rsidR="005359A8" w:rsidRPr="005359A8">
        <w:t xml:space="preserve"> spectra </w:t>
      </w:r>
      <w:r w:rsidR="005359A8">
        <w:t>in Figure 61 also confirms the insertion of PDMS blocks</w:t>
      </w:r>
      <w:r w:rsidR="005359A8" w:rsidRPr="005359A8">
        <w:t xml:space="preserve">. </w:t>
      </w:r>
      <w:r w:rsidR="005359A8">
        <w:t xml:space="preserve">The </w:t>
      </w:r>
      <w:r w:rsidR="005359A8" w:rsidRPr="005359A8">
        <w:t xml:space="preserve">IR peaks at </w:t>
      </w:r>
      <w:r w:rsidR="005359A8">
        <w:t>792</w:t>
      </w:r>
      <w:r w:rsidR="005359A8" w:rsidRPr="005359A8">
        <w:t xml:space="preserve"> cm</w:t>
      </w:r>
      <w:r w:rsidR="005359A8" w:rsidRPr="005359A8">
        <w:rPr>
          <w:vertAlign w:val="superscript"/>
        </w:rPr>
        <w:t>-1</w:t>
      </w:r>
      <w:r w:rsidR="005359A8" w:rsidRPr="005359A8">
        <w:t xml:space="preserve"> </w:t>
      </w:r>
      <w:r w:rsidR="005359A8">
        <w:t>refers to</w:t>
      </w:r>
      <w:r w:rsidR="005359A8" w:rsidRPr="005359A8">
        <w:t xml:space="preserve"> Si-C stretching in Si-CH</w:t>
      </w:r>
      <w:r w:rsidR="005359A8" w:rsidRPr="005359A8">
        <w:rPr>
          <w:vertAlign w:val="subscript"/>
        </w:rPr>
        <w:t>3</w:t>
      </w:r>
      <w:r w:rsidR="005359A8">
        <w:t>, which is not shown in PETU spectrum.</w:t>
      </w:r>
      <w:r w:rsidR="001E4C60">
        <w:fldChar w:fldCharType="begin"/>
      </w:r>
      <w:r w:rsidR="0032652E">
        <w:instrText xml:space="preserve"> ADDIN EN.CITE &lt;EndNote&gt;&lt;Cite&gt;&lt;Author&gt;Johnson&lt;/Author&gt;&lt;Year&gt;2013&lt;/Year&gt;&lt;RecNum&gt;322&lt;/RecNum&gt;&lt;DisplayText&gt;&lt;style face="superscript"&gt;275&lt;/style&gt;&lt;/DisplayText&gt;&lt;record&gt;&lt;rec-number&gt;322&lt;/rec-number&gt;&lt;foreign-keys&gt;&lt;key app="EN" db-id="dazfpwrrustdwqewf5wve904z22vexrtx025" timestamp="1688539489"&gt;322&lt;/key&gt;&lt;/foreign-keys&gt;&lt;ref-type name="Journal Article"&gt;17&lt;/ref-type&gt;&lt;contributors&gt;&lt;authors&gt;&lt;author&gt;Johnson, Leah M.&lt;/author&gt;&lt;author&gt;Gao, Lu&lt;/author&gt;&lt;author&gt;Shields Iv, C. Wyatt&lt;/author&gt;&lt;author&gt;Smith, Margret&lt;/author&gt;&lt;author&gt;Efimenko, Kirill&lt;/author&gt;&lt;author&gt;Cushing, Kevin&lt;/author&gt;&lt;author&gt;Genzer, Jan&lt;/author&gt;&lt;author&gt;López, Gabriel P.&lt;/author&gt;&lt;/authors&gt;&lt;/contributors&gt;&lt;titles&gt;&lt;title&gt;Elastomeric microparticles for acoustic mediated bioseparations&lt;/title&gt;&lt;secondary-title&gt;Journal of Nanobiotechnology&lt;/secondary-title&gt;&lt;/titles&gt;&lt;pages&gt;22&lt;/pages&gt;&lt;volume&gt;11&lt;/volume&gt;&lt;number&gt;1&lt;/number&gt;&lt;dates&gt;&lt;year&gt;2013&lt;/year&gt;&lt;pub-dates&gt;&lt;date&gt;2013/06/28&lt;/date&gt;&lt;/pub-dates&gt;&lt;/dates&gt;&lt;isbn&gt;1477-3155&lt;/isbn&gt;&lt;urls&gt;&lt;related-urls&gt;&lt;url&gt;https://doi.org/10.1186/1477-3155-11-22&lt;/url&gt;&lt;/related-urls&gt;&lt;/urls&gt;&lt;electronic-resource-num&gt;10.1186/1477-3155-11-22&lt;/electronic-resource-num&gt;&lt;/record&gt;&lt;/Cite&gt;&lt;/EndNote&gt;</w:instrText>
      </w:r>
      <w:r w:rsidR="001E4C60">
        <w:fldChar w:fldCharType="separate"/>
      </w:r>
      <w:r w:rsidR="0032652E" w:rsidRPr="0032652E">
        <w:rPr>
          <w:noProof/>
          <w:vertAlign w:val="superscript"/>
        </w:rPr>
        <w:t>275</w:t>
      </w:r>
      <w:r w:rsidR="001E4C60">
        <w:fldChar w:fldCharType="end"/>
      </w:r>
      <w:r w:rsidR="00323740" w:rsidRPr="00323740">
        <w:t xml:space="preserve"> </w:t>
      </w:r>
      <w:r w:rsidR="00323740">
        <w:t>The broad vibrational bands at around 3300 and 3065 cm</w:t>
      </w:r>
      <w:r w:rsidR="00323740" w:rsidRPr="00323740">
        <w:rPr>
          <w:vertAlign w:val="superscript"/>
        </w:rPr>
        <w:t>–1</w:t>
      </w:r>
      <w:r w:rsidR="00323740">
        <w:t xml:space="preserve"> are contributed by the N-H bond in the PETU and PETU-PDMS systems. The peak at 3300 cm</w:t>
      </w:r>
      <w:r w:rsidR="00323740" w:rsidRPr="00323740">
        <w:rPr>
          <w:vertAlign w:val="superscript"/>
        </w:rPr>
        <w:t>–1</w:t>
      </w:r>
      <w:r w:rsidR="00323740">
        <w:t xml:space="preserve"> can be assigned to the N-H stretching signal, the peaks at 3065 cm</w:t>
      </w:r>
      <w:r w:rsidR="00323740" w:rsidRPr="00323740">
        <w:rPr>
          <w:vertAlign w:val="superscript"/>
        </w:rPr>
        <w:t>–1</w:t>
      </w:r>
      <w:r w:rsidR="00323740">
        <w:t xml:space="preserve"> are from the N-H deformation vibration, which specifically belongs to nonlinear hydrogen bonds from thiourea units.</w:t>
      </w:r>
    </w:p>
    <w:p w14:paraId="0A5CA1F7" w14:textId="77777777" w:rsidR="00C936E9" w:rsidRDefault="00C936E9" w:rsidP="00C936E9">
      <w:pPr>
        <w:spacing w:before="120" w:after="120"/>
        <w:ind w:left="101" w:right="158"/>
        <w:rPr>
          <w:b/>
          <w:i/>
          <w:sz w:val="24"/>
        </w:rPr>
      </w:pPr>
      <w:r>
        <w:rPr>
          <w:b/>
          <w:i/>
          <w:sz w:val="24"/>
        </w:rPr>
        <w:t xml:space="preserve">Mechanical Properties </w:t>
      </w:r>
    </w:p>
    <w:p w14:paraId="6F422FCB" w14:textId="6CCD8970" w:rsidR="004523EB" w:rsidRPr="00C936E9" w:rsidRDefault="00C936E9" w:rsidP="00C936E9">
      <w:pPr>
        <w:pStyle w:val="BodyText"/>
        <w:spacing w:before="120" w:line="276" w:lineRule="auto"/>
        <w:ind w:left="101" w:right="158"/>
        <w:jc w:val="both"/>
        <w:rPr>
          <w:bCs/>
          <w:iCs/>
        </w:rPr>
      </w:pPr>
      <w:r>
        <w:rPr>
          <w:bCs/>
          <w:iCs/>
        </w:rPr>
        <w:t>Tensile properties of PETU and PETU-PDMS samples were examined by conducting tensile analysis following ASTM D1708 standard. All samples were prepared after being completely dried under vacuum. Data for each sample represents the average of at least three specimens. As seen in Figure 62, the sample PETU exhibits the highest modulus (779.8 MPa) and tensile strength (24.5 MPa).</w:t>
      </w:r>
      <w:r w:rsidRPr="00C936E9">
        <w:rPr>
          <w:bCs/>
          <w:iCs/>
        </w:rPr>
        <w:t xml:space="preserve"> </w:t>
      </w:r>
      <w:r>
        <w:rPr>
          <w:bCs/>
          <w:iCs/>
        </w:rPr>
        <w:t xml:space="preserve">Such high modulus is due to two reasons: the high concentration of </w:t>
      </w:r>
    </w:p>
    <w:p w14:paraId="419D1D82" w14:textId="77777777" w:rsidR="004523EB" w:rsidRPr="00352840" w:rsidRDefault="004523EB" w:rsidP="00C936E9">
      <w:pPr>
        <w:pStyle w:val="BodyText"/>
        <w:spacing w:before="120" w:line="276" w:lineRule="auto"/>
        <w:ind w:right="158"/>
        <w:jc w:val="both"/>
        <w:rPr>
          <w:bCs/>
          <w:iCs/>
          <w:szCs w:val="22"/>
        </w:rPr>
      </w:pPr>
    </w:p>
    <w:p w14:paraId="052EA110" w14:textId="44F731DE" w:rsidR="00B06556" w:rsidRDefault="0044491D" w:rsidP="000747F1">
      <w:pPr>
        <w:pStyle w:val="Head1"/>
        <w:jc w:val="center"/>
      </w:pPr>
      <w:bookmarkStart w:id="144" w:name="Fig59"/>
      <w:bookmarkStart w:id="145" w:name="C5Results"/>
      <w:bookmarkStart w:id="146" w:name="C5Results_1"/>
      <w:r>
        <w:rPr>
          <w:noProof/>
        </w:rPr>
        <w:drawing>
          <wp:inline distT="0" distB="0" distL="0" distR="0" wp14:anchorId="3924EB6A" wp14:editId="1AB90739">
            <wp:extent cx="5791200" cy="2227943"/>
            <wp:effectExtent l="0" t="0" r="0" b="1270"/>
            <wp:docPr id="1135459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796355" cy="2229926"/>
                    </a:xfrm>
                    <a:prstGeom prst="rect">
                      <a:avLst/>
                    </a:prstGeom>
                    <a:noFill/>
                    <a:ln>
                      <a:noFill/>
                    </a:ln>
                  </pic:spPr>
                </pic:pic>
              </a:graphicData>
            </a:graphic>
          </wp:inline>
        </w:drawing>
      </w:r>
    </w:p>
    <w:p w14:paraId="4A37D6B9" w14:textId="77777777" w:rsidR="00372CCD" w:rsidRDefault="00372CCD" w:rsidP="00634E76">
      <w:pPr>
        <w:pStyle w:val="Head1"/>
      </w:pPr>
    </w:p>
    <w:p w14:paraId="7E372A4D" w14:textId="742EB472" w:rsidR="00DA0396" w:rsidRDefault="00DA0396" w:rsidP="00634E76">
      <w:pPr>
        <w:pStyle w:val="Head1"/>
      </w:pPr>
      <w:r>
        <w:t xml:space="preserve">Figure </w:t>
      </w:r>
      <w:r w:rsidR="00E43A9D">
        <w:t>59</w:t>
      </w:r>
      <w:r>
        <w:t>. Scheme of the synthesis process</w:t>
      </w:r>
      <w:r w:rsidR="00E43A9D">
        <w:t xml:space="preserve"> of </w:t>
      </w:r>
      <w:r w:rsidR="00E43A9D">
        <w:rPr>
          <w:iCs/>
        </w:rPr>
        <w:t>PETU-PDMS</w:t>
      </w:r>
      <w:r>
        <w:t>.</w:t>
      </w:r>
      <w:bookmarkEnd w:id="144"/>
    </w:p>
    <w:p w14:paraId="797F2807" w14:textId="77777777" w:rsidR="004705CD" w:rsidRDefault="004705CD" w:rsidP="00634E76">
      <w:pPr>
        <w:pStyle w:val="Head1"/>
      </w:pPr>
    </w:p>
    <w:p w14:paraId="659287D8" w14:textId="77777777" w:rsidR="004705CD" w:rsidRDefault="004705CD" w:rsidP="00634E76">
      <w:pPr>
        <w:pStyle w:val="Head1"/>
      </w:pPr>
    </w:p>
    <w:p w14:paraId="2CD36CBC" w14:textId="77777777" w:rsidR="004705CD" w:rsidRPr="0044491D" w:rsidRDefault="004705CD" w:rsidP="00634E76">
      <w:pPr>
        <w:pStyle w:val="Head1"/>
      </w:pPr>
    </w:p>
    <w:p w14:paraId="411668BB" w14:textId="0B245103" w:rsidR="00DA0396" w:rsidRDefault="0044491D" w:rsidP="0044491D">
      <w:pPr>
        <w:spacing w:before="219" w:line="485" w:lineRule="auto"/>
        <w:ind w:left="101" w:right="158"/>
        <w:jc w:val="center"/>
        <w:rPr>
          <w:b/>
          <w:sz w:val="24"/>
        </w:rPr>
      </w:pPr>
      <w:bookmarkStart w:id="147" w:name="Fig60"/>
      <w:r>
        <w:rPr>
          <w:rFonts w:cs="Times"/>
          <w:iCs/>
          <w:noProof/>
          <w:sz w:val="24"/>
          <w:szCs w:val="24"/>
        </w:rPr>
        <w:drawing>
          <wp:inline distT="0" distB="0" distL="0" distR="0" wp14:anchorId="5CADF519" wp14:editId="71CB37BB">
            <wp:extent cx="4560426" cy="3137436"/>
            <wp:effectExtent l="0" t="0" r="0" b="6350"/>
            <wp:docPr id="15461997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588830" cy="3156977"/>
                    </a:xfrm>
                    <a:prstGeom prst="rect">
                      <a:avLst/>
                    </a:prstGeom>
                    <a:noFill/>
                    <a:ln>
                      <a:noFill/>
                    </a:ln>
                  </pic:spPr>
                </pic:pic>
              </a:graphicData>
            </a:graphic>
          </wp:inline>
        </w:drawing>
      </w:r>
    </w:p>
    <w:p w14:paraId="32D9C799" w14:textId="77777777" w:rsidR="003E6B0C" w:rsidRDefault="003E6B0C" w:rsidP="003E6B0C">
      <w:pPr>
        <w:spacing w:line="276" w:lineRule="auto"/>
        <w:ind w:left="101" w:right="158"/>
        <w:jc w:val="center"/>
        <w:rPr>
          <w:rFonts w:cs="Times"/>
          <w:iCs/>
          <w:sz w:val="24"/>
          <w:szCs w:val="24"/>
        </w:rPr>
      </w:pPr>
    </w:p>
    <w:p w14:paraId="58AB77E3" w14:textId="71BB8241" w:rsidR="009F2375" w:rsidRDefault="003E6B0C" w:rsidP="004705CD">
      <w:pPr>
        <w:spacing w:line="276" w:lineRule="auto"/>
        <w:ind w:left="101" w:right="158"/>
        <w:rPr>
          <w:rFonts w:cs="Times"/>
          <w:iCs/>
          <w:sz w:val="24"/>
          <w:szCs w:val="24"/>
        </w:rPr>
      </w:pPr>
      <w:r>
        <w:rPr>
          <w:rFonts w:cs="Times"/>
          <w:iCs/>
          <w:sz w:val="24"/>
          <w:szCs w:val="24"/>
        </w:rPr>
        <w:t xml:space="preserve">Figure </w:t>
      </w:r>
      <w:r w:rsidR="00E43A9D">
        <w:rPr>
          <w:rFonts w:cs="Times"/>
          <w:iCs/>
          <w:sz w:val="24"/>
          <w:szCs w:val="24"/>
        </w:rPr>
        <w:t>60</w:t>
      </w:r>
      <w:r>
        <w:rPr>
          <w:rFonts w:cs="Times"/>
          <w:iCs/>
          <w:sz w:val="24"/>
          <w:szCs w:val="24"/>
        </w:rPr>
        <w:t xml:space="preserve">. </w:t>
      </w:r>
      <w:r w:rsidRPr="009F2375">
        <w:rPr>
          <w:rFonts w:cs="Times"/>
          <w:iCs/>
          <w:sz w:val="24"/>
          <w:szCs w:val="24"/>
          <w:vertAlign w:val="superscript"/>
        </w:rPr>
        <w:t>1</w:t>
      </w:r>
      <w:r>
        <w:rPr>
          <w:rFonts w:cs="Times"/>
          <w:iCs/>
          <w:sz w:val="24"/>
          <w:szCs w:val="24"/>
        </w:rPr>
        <w:t>H NMR data of PETU and PETU-PDMSs.</w:t>
      </w:r>
      <w:bookmarkEnd w:id="145"/>
      <w:bookmarkEnd w:id="147"/>
    </w:p>
    <w:p w14:paraId="6EE4D320" w14:textId="22F66F19" w:rsidR="009F2375" w:rsidRDefault="00547EC5" w:rsidP="00252B2E">
      <w:pPr>
        <w:spacing w:line="276" w:lineRule="auto"/>
        <w:ind w:left="101" w:right="158"/>
        <w:jc w:val="center"/>
        <w:rPr>
          <w:rFonts w:cs="Times"/>
          <w:iCs/>
          <w:sz w:val="24"/>
          <w:szCs w:val="24"/>
        </w:rPr>
      </w:pPr>
      <w:bookmarkStart w:id="148" w:name="Fig61"/>
      <w:r>
        <w:rPr>
          <w:noProof/>
        </w:rPr>
        <w:lastRenderedPageBreak/>
        <w:drawing>
          <wp:inline distT="0" distB="0" distL="0" distR="0" wp14:anchorId="21BEAE62" wp14:editId="50DC1802">
            <wp:extent cx="3276134" cy="2336567"/>
            <wp:effectExtent l="0" t="0" r="635" b="6985"/>
            <wp:docPr id="13183932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6698" b="-1"/>
                    <a:stretch/>
                  </pic:blipFill>
                  <pic:spPr bwMode="auto">
                    <a:xfrm>
                      <a:off x="0" y="0"/>
                      <a:ext cx="3314673" cy="2364053"/>
                    </a:xfrm>
                    <a:prstGeom prst="rect">
                      <a:avLst/>
                    </a:prstGeom>
                    <a:noFill/>
                    <a:ln>
                      <a:noFill/>
                    </a:ln>
                    <a:extLst>
                      <a:ext uri="{53640926-AAD7-44D8-BBD7-CCE9431645EC}">
                        <a14:shadowObscured xmlns:a14="http://schemas.microsoft.com/office/drawing/2010/main"/>
                      </a:ext>
                    </a:extLst>
                  </pic:spPr>
                </pic:pic>
              </a:graphicData>
            </a:graphic>
          </wp:inline>
        </w:drawing>
      </w:r>
    </w:p>
    <w:p w14:paraId="164A360E" w14:textId="4AC93121" w:rsidR="00252B2E" w:rsidRDefault="00252B2E" w:rsidP="00F551D1">
      <w:pPr>
        <w:spacing w:line="276" w:lineRule="auto"/>
        <w:ind w:left="101" w:right="158"/>
        <w:rPr>
          <w:rFonts w:cs="Times"/>
          <w:iCs/>
          <w:sz w:val="24"/>
          <w:szCs w:val="24"/>
        </w:rPr>
      </w:pPr>
      <w:r>
        <w:rPr>
          <w:rFonts w:cs="Times"/>
          <w:iCs/>
          <w:sz w:val="24"/>
          <w:szCs w:val="24"/>
        </w:rPr>
        <w:t>Figure 61. ATR-FTIR data of PETU and PETU-PDMSs.</w:t>
      </w:r>
    </w:p>
    <w:p w14:paraId="3240C830" w14:textId="77777777" w:rsidR="004705CD" w:rsidRDefault="004705CD" w:rsidP="00252B2E">
      <w:pPr>
        <w:spacing w:line="276" w:lineRule="auto"/>
        <w:ind w:left="101" w:right="158"/>
        <w:rPr>
          <w:rFonts w:cs="Times"/>
          <w:iCs/>
          <w:sz w:val="24"/>
          <w:szCs w:val="24"/>
        </w:rPr>
      </w:pPr>
    </w:p>
    <w:bookmarkEnd w:id="148"/>
    <w:p w14:paraId="68CB7A9B" w14:textId="77777777" w:rsidR="003B3999" w:rsidRDefault="003B3999" w:rsidP="003634B4">
      <w:pPr>
        <w:spacing w:line="276" w:lineRule="auto"/>
        <w:ind w:right="158"/>
        <w:rPr>
          <w:rFonts w:cs="Times"/>
          <w:iCs/>
          <w:sz w:val="24"/>
          <w:szCs w:val="24"/>
        </w:rPr>
      </w:pPr>
    </w:p>
    <w:p w14:paraId="7EABA7F1" w14:textId="21133CD0" w:rsidR="003B3999" w:rsidRDefault="00261185" w:rsidP="004705CD">
      <w:pPr>
        <w:spacing w:line="276" w:lineRule="auto"/>
        <w:ind w:left="101" w:right="158"/>
        <w:jc w:val="center"/>
        <w:rPr>
          <w:rFonts w:cs="Times"/>
          <w:iCs/>
          <w:sz w:val="24"/>
          <w:szCs w:val="24"/>
        </w:rPr>
      </w:pPr>
      <w:r>
        <w:rPr>
          <w:rFonts w:cs="Times"/>
          <w:iCs/>
          <w:noProof/>
          <w:sz w:val="24"/>
          <w:szCs w:val="24"/>
        </w:rPr>
        <w:drawing>
          <wp:inline distT="0" distB="0" distL="0" distR="0" wp14:anchorId="1395647E" wp14:editId="4B09C417">
            <wp:extent cx="2910987" cy="2333625"/>
            <wp:effectExtent l="0" t="0" r="3810" b="0"/>
            <wp:docPr id="1260145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4610" t="5760" r="5427"/>
                    <a:stretch/>
                  </pic:blipFill>
                  <pic:spPr bwMode="auto">
                    <a:xfrm>
                      <a:off x="0" y="0"/>
                      <a:ext cx="2923396" cy="2343573"/>
                    </a:xfrm>
                    <a:prstGeom prst="rect">
                      <a:avLst/>
                    </a:prstGeom>
                    <a:noFill/>
                    <a:ln>
                      <a:noFill/>
                    </a:ln>
                    <a:extLst>
                      <a:ext uri="{53640926-AAD7-44D8-BBD7-CCE9431645EC}">
                        <a14:shadowObscured xmlns:a14="http://schemas.microsoft.com/office/drawing/2010/main"/>
                      </a:ext>
                    </a:extLst>
                  </pic:spPr>
                </pic:pic>
              </a:graphicData>
            </a:graphic>
          </wp:inline>
        </w:drawing>
      </w:r>
    </w:p>
    <w:p w14:paraId="5DE4A99B" w14:textId="1BC69438" w:rsidR="003B3999" w:rsidRDefault="003634B4" w:rsidP="00790319">
      <w:pPr>
        <w:spacing w:line="276" w:lineRule="auto"/>
        <w:ind w:left="101" w:right="158"/>
        <w:rPr>
          <w:rFonts w:cs="Times"/>
          <w:iCs/>
          <w:sz w:val="24"/>
          <w:szCs w:val="24"/>
        </w:rPr>
      </w:pPr>
      <w:bookmarkStart w:id="149" w:name="Fig62"/>
      <w:r>
        <w:rPr>
          <w:rFonts w:cs="Times"/>
          <w:iCs/>
          <w:sz w:val="24"/>
          <w:szCs w:val="24"/>
        </w:rPr>
        <w:t>Figure 62. Tensile test data of PETU and PETU-PDMSs.</w:t>
      </w:r>
    </w:p>
    <w:bookmarkEnd w:id="149"/>
    <w:p w14:paraId="3093B4F5" w14:textId="77777777" w:rsidR="00E74231" w:rsidRDefault="00E74231" w:rsidP="00790319">
      <w:pPr>
        <w:spacing w:line="276" w:lineRule="auto"/>
        <w:ind w:left="101" w:right="158"/>
        <w:rPr>
          <w:rFonts w:cs="Times"/>
          <w:iCs/>
          <w:sz w:val="24"/>
          <w:szCs w:val="24"/>
        </w:rPr>
      </w:pPr>
    </w:p>
    <w:p w14:paraId="3CA6CE07" w14:textId="77777777" w:rsidR="00E74231" w:rsidRPr="00431E6F" w:rsidRDefault="00E74231" w:rsidP="00634E76">
      <w:pPr>
        <w:pStyle w:val="Head1"/>
      </w:pPr>
      <w:bookmarkStart w:id="150" w:name="Table7"/>
      <w:r w:rsidRPr="00E50F5F">
        <w:t xml:space="preserve">Table </w:t>
      </w:r>
      <w:r>
        <w:t>7</w:t>
      </w:r>
      <w:r w:rsidRPr="00E50F5F">
        <w:t>.</w:t>
      </w:r>
      <w:r>
        <w:rPr>
          <w:b/>
          <w:bCs/>
        </w:rPr>
        <w:t xml:space="preserve"> </w:t>
      </w:r>
      <w:r w:rsidRPr="00483033">
        <w:t xml:space="preserve">The molar ratio </w:t>
      </w:r>
      <w:r>
        <w:t>between</w:t>
      </w:r>
      <w:r w:rsidRPr="00483033">
        <w:t xml:space="preserve"> </w:t>
      </w:r>
      <w:r>
        <w:t>thiol moiety and PDMS-NH</w:t>
      </w:r>
      <w:r w:rsidRPr="00431E6F">
        <w:rPr>
          <w:vertAlign w:val="subscript"/>
        </w:rPr>
        <w:t>2</w:t>
      </w:r>
      <w:r>
        <w:t>,</w:t>
      </w:r>
      <w:r w:rsidRPr="00483033">
        <w:t xml:space="preserve"> </w:t>
      </w:r>
      <w:r>
        <w:t>tensile properties of PETU and PETU-PDMSs.</w:t>
      </w:r>
    </w:p>
    <w:bookmarkEnd w:id="150"/>
    <w:p w14:paraId="6F09E74C" w14:textId="493A6544" w:rsidR="00A66A60" w:rsidRPr="00CA07A9" w:rsidRDefault="00B57B99" w:rsidP="00E74231">
      <w:pPr>
        <w:spacing w:line="276" w:lineRule="auto"/>
        <w:ind w:left="101" w:right="158"/>
        <w:rPr>
          <w:rFonts w:cs="Times"/>
          <w:iCs/>
          <w:sz w:val="24"/>
          <w:szCs w:val="24"/>
        </w:rPr>
      </w:pPr>
      <w:r>
        <w:rPr>
          <w:bCs/>
          <w:iCs/>
          <w:noProof/>
          <w:sz w:val="24"/>
        </w:rPr>
        <w:drawing>
          <wp:inline distT="0" distB="0" distL="0" distR="0" wp14:anchorId="524BB380" wp14:editId="18A33BD0">
            <wp:extent cx="6082665" cy="1475740"/>
            <wp:effectExtent l="0" t="0" r="0" b="0"/>
            <wp:docPr id="1622141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6082665" cy="1475740"/>
                    </a:xfrm>
                    <a:prstGeom prst="rect">
                      <a:avLst/>
                    </a:prstGeom>
                    <a:noFill/>
                    <a:ln>
                      <a:noFill/>
                    </a:ln>
                  </pic:spPr>
                </pic:pic>
              </a:graphicData>
            </a:graphic>
          </wp:inline>
        </w:drawing>
      </w:r>
    </w:p>
    <w:p w14:paraId="73D50891" w14:textId="57D068FA" w:rsidR="003B3999" w:rsidRPr="0027052B" w:rsidRDefault="0027052B" w:rsidP="0027052B">
      <w:pPr>
        <w:pStyle w:val="BodyText"/>
        <w:spacing w:before="120" w:line="276" w:lineRule="auto"/>
        <w:ind w:left="101" w:right="158"/>
        <w:jc w:val="both"/>
        <w:rPr>
          <w:bCs/>
          <w:iCs/>
        </w:rPr>
      </w:pPr>
      <w:bookmarkStart w:id="151" w:name="C5Results_2"/>
      <w:bookmarkEnd w:id="146"/>
      <w:r>
        <w:rPr>
          <w:bCs/>
          <w:iCs/>
        </w:rPr>
        <w:lastRenderedPageBreak/>
        <w:t xml:space="preserve">hydrogen bonds significantly increased the energy to deform the sample, and the zigzag </w:t>
      </w:r>
      <w:r w:rsidR="00C936E9">
        <w:rPr>
          <w:bCs/>
          <w:iCs/>
        </w:rPr>
        <w:t>hydrogen-bonded array formed by the thiourea structure that does not crystallize.</w:t>
      </w:r>
      <w:r w:rsidR="00C936E9">
        <w:rPr>
          <w:bCs/>
          <w:iCs/>
        </w:rPr>
        <w:fldChar w:fldCharType="begin"/>
      </w:r>
      <w:r w:rsidR="00C936E9">
        <w:rPr>
          <w:bCs/>
          <w:iCs/>
        </w:rPr>
        <w:instrText xml:space="preserve"> ADDIN EN.CITE &lt;EndNote&gt;&lt;Cite&gt;&lt;Author&gt;Yanagisawa&lt;/Author&gt;&lt;Year&gt;2018&lt;/Year&gt;&lt;RecNum&gt;46&lt;/RecNum&gt;&lt;DisplayText&gt;&lt;style face="superscript"&gt;98&lt;/style&gt;&lt;/DisplayText&gt;&lt;record&gt;&lt;rec-number&gt;46&lt;/rec-number&gt;&lt;foreign-keys&gt;&lt;key app="EN" db-id="dazfpwrrustdwqewf5wve904z22vexrtx025" timestamp="1656589073"&gt;46&lt;/key&gt;&lt;/foreign-keys&gt;&lt;ref-type name="Journal Article"&gt;17&lt;/ref-type&gt;&lt;contributors&gt;&lt;authors&gt;&lt;author&gt;Yanagisawa, Yu&lt;/author&gt;&lt;author&gt;Nan, Yiling&lt;/author&gt;&lt;author&gt;Okuro, Kou&lt;/author&gt;&lt;author&gt;Aida, Takuzo&lt;/author&gt;&lt;/authors&gt;&lt;/contributors&gt;&lt;titles&gt;&lt;title&gt;Mechanically robust, readily repairable polymers via tailored noncovalent cross-linking&lt;/title&gt;&lt;secondary-title&gt;Science&lt;/secondary-title&gt;&lt;/titles&gt;&lt;pages&gt;72-76&lt;/pages&gt;&lt;volume&gt;359&lt;/volume&gt;&lt;number&gt;6371&lt;/number&gt;&lt;dates&gt;&lt;year&gt;2018&lt;/year&gt;&lt;pub-dates&gt;&lt;date&gt;2018/01/05&lt;/date&gt;&lt;/pub-dates&gt;&lt;/dates&gt;&lt;publisher&gt;American Association for the Advancement of Science&lt;/publisher&gt;&lt;urls&gt;&lt;related-urls&gt;&lt;url&gt;https://doi.org/10.1126/science.aam7588&lt;/url&gt;&lt;/related-urls&gt;&lt;/urls&gt;&lt;electronic-resource-num&gt;10.1126/science.aam7588&lt;/electronic-resource-num&gt;&lt;access-date&gt;2022/06/30&lt;/access-date&gt;&lt;/record&gt;&lt;/Cite&gt;&lt;/EndNote&gt;</w:instrText>
      </w:r>
      <w:r w:rsidR="00C936E9">
        <w:rPr>
          <w:bCs/>
          <w:iCs/>
        </w:rPr>
        <w:fldChar w:fldCharType="separate"/>
      </w:r>
      <w:r w:rsidR="00C936E9" w:rsidRPr="004A4858">
        <w:rPr>
          <w:bCs/>
          <w:iCs/>
          <w:noProof/>
          <w:vertAlign w:val="superscript"/>
        </w:rPr>
        <w:t>98</w:t>
      </w:r>
      <w:r w:rsidR="00C936E9">
        <w:rPr>
          <w:bCs/>
          <w:iCs/>
        </w:rPr>
        <w:fldChar w:fldCharType="end"/>
      </w:r>
      <w:r w:rsidR="00C936E9">
        <w:rPr>
          <w:bCs/>
          <w:iCs/>
        </w:rPr>
        <w:t xml:space="preserve"> </w:t>
      </w:r>
      <w:r w:rsidR="00136883">
        <w:rPr>
          <w:bCs/>
          <w:iCs/>
        </w:rPr>
        <w:t>The introduction of PDMS-NH</w:t>
      </w:r>
      <w:r w:rsidR="00136883">
        <w:rPr>
          <w:bCs/>
          <w:iCs/>
          <w:vertAlign w:val="subscript"/>
        </w:rPr>
        <w:t>2</w:t>
      </w:r>
      <w:r w:rsidR="00136883">
        <w:rPr>
          <w:bCs/>
          <w:iCs/>
        </w:rPr>
        <w:t xml:space="preserve"> segments made a clear impact on the mechanical properties of PETU. Only 0.2% of ether moiety replaced by PDMS, the </w:t>
      </w:r>
      <w:r w:rsidR="00136883">
        <w:t>PETU-PDMS</w:t>
      </w:r>
      <w:r w:rsidR="00136883">
        <w:rPr>
          <w:vertAlign w:val="subscript"/>
        </w:rPr>
        <w:t>0.2</w:t>
      </w:r>
      <w:r w:rsidR="00136883">
        <w:t xml:space="preserve"> has a reduced </w:t>
      </w:r>
      <w:r w:rsidR="00136883">
        <w:rPr>
          <w:bCs/>
          <w:iCs/>
        </w:rPr>
        <w:t xml:space="preserve">modulus (356.9 MPa) and tensile strength (12.6 MPa) compared to PETU. Such properties are anticipated since the introduction of PDMS has decreased the concentration of hydrogen bonds and increased the flexibility of the polymer backbone, thus, the deformation energy to overcome aligned hydrogen bonding also decreased. The addition of PDMS has a more noticeable impact on samples with higher PDMS concentrations. For example, </w:t>
      </w:r>
      <w:r w:rsidR="00136883">
        <w:t>PETU-PDMS</w:t>
      </w:r>
      <w:r w:rsidR="00136883">
        <w:rPr>
          <w:vertAlign w:val="subscript"/>
        </w:rPr>
        <w:t xml:space="preserve">0.4 </w:t>
      </w:r>
      <w:r w:rsidR="00136883">
        <w:rPr>
          <w:bCs/>
          <w:iCs/>
        </w:rPr>
        <w:t>only presents a modulus of 35.3 MPa and tensile strength of 2.4 MPa. In terms of extensibility, the incorporation of PDMS dramatically increased the extensibility of PETU, which corresponds with the flexible characteristics of PDMS.</w:t>
      </w:r>
      <w:r w:rsidR="00136883">
        <w:t xml:space="preserve"> However, after the concentration of PDMS reached beyond 0.3%, the extensibility of PETU-PDMS is sabotaged by the relative high concentration of PDMS. During the elongation, polymer chains</w:t>
      </w:r>
      <w:r w:rsidR="00136883" w:rsidDel="00C941DF">
        <w:t xml:space="preserve"> </w:t>
      </w:r>
      <w:r w:rsidR="00572C5F">
        <w:t>tend</w:t>
      </w:r>
      <w:r w:rsidR="00092A9D">
        <w:t xml:space="preserve"> to </w:t>
      </w:r>
      <w:r w:rsidR="00136883">
        <w:t>rather slip, and they lack the formation of new hydrogen bonds pairs, leading to the decrease on extensibility. PETU-PDMS</w:t>
      </w:r>
      <w:r w:rsidR="00136883">
        <w:rPr>
          <w:vertAlign w:val="subscript"/>
        </w:rPr>
        <w:t xml:space="preserve">0.2 </w:t>
      </w:r>
      <w:r w:rsidR="00136883">
        <w:t>reached the highest toughness among all samples, 65.8 MJ/m</w:t>
      </w:r>
      <w:r w:rsidR="00136883">
        <w:rPr>
          <w:vertAlign w:val="superscript"/>
        </w:rPr>
        <w:t>3</w:t>
      </w:r>
      <w:r w:rsidR="00136883">
        <w:t>, which is over 80 times higher than that of the original PETU (0.8 MJ/m</w:t>
      </w:r>
      <w:r w:rsidR="00136883">
        <w:rPr>
          <w:vertAlign w:val="superscript"/>
        </w:rPr>
        <w:t>3</w:t>
      </w:r>
      <w:r w:rsidR="00136883">
        <w:t xml:space="preserve">). Such an increase indicates an optimized balance between high </w:t>
      </w:r>
      <w:r w:rsidR="00136883">
        <w:rPr>
          <w:bCs/>
          <w:iCs/>
        </w:rPr>
        <w:t>concentration of hydrogen bonds and flexible backbone material. Such a strategy is commonly utilized in preparation of tough polyurethane materials, yet the results are still surprising for such a small amount of PDMS could significantly improve the mechanical properties of PETU</w:t>
      </w:r>
      <w:r w:rsidR="0080282A">
        <w:rPr>
          <w:bCs/>
          <w:iCs/>
        </w:rPr>
        <w:t>.</w:t>
      </w:r>
    </w:p>
    <w:p w14:paraId="6ABBD927" w14:textId="765F63B9" w:rsidR="00431E6F" w:rsidRDefault="004404DB" w:rsidP="004404DB">
      <w:pPr>
        <w:spacing w:before="120" w:after="120"/>
        <w:ind w:left="101" w:right="158"/>
        <w:rPr>
          <w:b/>
          <w:i/>
          <w:sz w:val="24"/>
        </w:rPr>
      </w:pPr>
      <w:r>
        <w:rPr>
          <w:b/>
          <w:i/>
          <w:sz w:val="24"/>
        </w:rPr>
        <w:t>S</w:t>
      </w:r>
      <w:r w:rsidR="00E33DE5">
        <w:rPr>
          <w:b/>
          <w:i/>
          <w:sz w:val="24"/>
        </w:rPr>
        <w:t xml:space="preserve">elf-healing </w:t>
      </w:r>
      <w:r w:rsidR="005C2A52">
        <w:rPr>
          <w:b/>
          <w:i/>
          <w:sz w:val="24"/>
        </w:rPr>
        <w:t>Properties</w:t>
      </w:r>
    </w:p>
    <w:p w14:paraId="0E820D5A" w14:textId="1A7301DB" w:rsidR="00136883" w:rsidRPr="00B32A7A" w:rsidRDefault="00136883" w:rsidP="00136883">
      <w:pPr>
        <w:spacing w:before="120" w:line="276" w:lineRule="auto"/>
        <w:ind w:left="101" w:right="158"/>
        <w:jc w:val="both"/>
        <w:rPr>
          <w:sz w:val="24"/>
          <w:szCs w:val="24"/>
        </w:rPr>
      </w:pPr>
      <w:r w:rsidRPr="00B32A7A">
        <w:rPr>
          <w:bCs/>
          <w:iCs/>
          <w:sz w:val="24"/>
          <w:szCs w:val="24"/>
        </w:rPr>
        <w:t>In previous studies, the self-healing characteristics of PETU were examined after being compressed.</w:t>
      </w:r>
      <w:r w:rsidR="003642DA" w:rsidRPr="00B32A7A">
        <w:rPr>
          <w:bCs/>
          <w:iCs/>
          <w:sz w:val="24"/>
          <w:szCs w:val="24"/>
        </w:rPr>
        <w:fldChar w:fldCharType="begin"/>
      </w:r>
      <w:r w:rsidR="003642DA" w:rsidRPr="00B32A7A">
        <w:rPr>
          <w:bCs/>
          <w:iCs/>
          <w:sz w:val="24"/>
          <w:szCs w:val="24"/>
        </w:rPr>
        <w:instrText xml:space="preserve"> ADDIN EN.CITE &lt;EndNote&gt;&lt;Cite&gt;&lt;Author&gt;Yanagisawa&lt;/Author&gt;&lt;Year&gt;2018&lt;/Year&gt;&lt;RecNum&gt;46&lt;/RecNum&gt;&lt;DisplayText&gt;&lt;style face="superscript"&gt;98&lt;/style&gt;&lt;/DisplayText&gt;&lt;record&gt;&lt;rec-number&gt;46&lt;/rec-number&gt;&lt;foreign-keys&gt;&lt;key app="EN" db-id="dazfpwrrustdwqewf5wve904z22vexrtx025" timestamp="1656589073"&gt;46&lt;/key&gt;&lt;/foreign-keys&gt;&lt;ref-type name="Journal Article"&gt;17&lt;/ref-type&gt;&lt;contributors&gt;&lt;authors&gt;&lt;author&gt;Yanagisawa, Yu&lt;/author&gt;&lt;author&gt;Nan, Yiling&lt;/author&gt;&lt;author&gt;Okuro, Kou&lt;/author&gt;&lt;author&gt;Aida, Takuzo&lt;/author&gt;&lt;/authors&gt;&lt;/contributors&gt;&lt;titles&gt;&lt;title&gt;Mechanically robust, readily repairable polymers via tailored noncovalent cross-linking&lt;/title&gt;&lt;secondary-title&gt;Science&lt;/secondary-title&gt;&lt;/titles&gt;&lt;pages&gt;72-76&lt;/pages&gt;&lt;volume&gt;359&lt;/volume&gt;&lt;number&gt;6371&lt;/number&gt;&lt;dates&gt;&lt;year&gt;2018&lt;/year&gt;&lt;pub-dates&gt;&lt;date&gt;2018/01/05&lt;/date&gt;&lt;/pub-dates&gt;&lt;/dates&gt;&lt;publisher&gt;American Association for the Advancement of Science&lt;/publisher&gt;&lt;urls&gt;&lt;related-urls&gt;&lt;url&gt;https://doi.org/10.1126/science.aam7588&lt;/url&gt;&lt;/related-urls&gt;&lt;/urls&gt;&lt;electronic-resource-num&gt;10.1126/science.aam7588&lt;/electronic-resource-num&gt;&lt;access-date&gt;2022/06/30&lt;/access-date&gt;&lt;/record&gt;&lt;/Cite&gt;&lt;/EndNote&gt;</w:instrText>
      </w:r>
      <w:r w:rsidR="003642DA" w:rsidRPr="00B32A7A">
        <w:rPr>
          <w:bCs/>
          <w:iCs/>
          <w:sz w:val="24"/>
          <w:szCs w:val="24"/>
        </w:rPr>
        <w:fldChar w:fldCharType="separate"/>
      </w:r>
      <w:r w:rsidR="003642DA" w:rsidRPr="00B32A7A">
        <w:rPr>
          <w:bCs/>
          <w:iCs/>
          <w:noProof/>
          <w:sz w:val="24"/>
          <w:szCs w:val="24"/>
          <w:vertAlign w:val="superscript"/>
        </w:rPr>
        <w:t>98</w:t>
      </w:r>
      <w:r w:rsidR="003642DA" w:rsidRPr="00B32A7A">
        <w:rPr>
          <w:bCs/>
          <w:iCs/>
          <w:sz w:val="24"/>
          <w:szCs w:val="24"/>
        </w:rPr>
        <w:fldChar w:fldCharType="end"/>
      </w:r>
      <w:r w:rsidRPr="00B32A7A">
        <w:rPr>
          <w:bCs/>
          <w:iCs/>
          <w:sz w:val="24"/>
          <w:szCs w:val="24"/>
        </w:rPr>
        <w:t xml:space="preserve"> Herein, we managed to mend two polymer films directly at the damaged cross section. Upon testing, we noticed that for </w:t>
      </w:r>
      <w:r w:rsidRPr="00B32A7A">
        <w:rPr>
          <w:sz w:val="24"/>
          <w:szCs w:val="24"/>
        </w:rPr>
        <w:t>PETU-PDMS</w:t>
      </w:r>
      <w:r w:rsidRPr="00B32A7A">
        <w:rPr>
          <w:sz w:val="24"/>
          <w:szCs w:val="24"/>
          <w:vertAlign w:val="subscript"/>
        </w:rPr>
        <w:t xml:space="preserve">0.2 </w:t>
      </w:r>
      <w:r w:rsidRPr="00B32A7A">
        <w:rPr>
          <w:sz w:val="24"/>
          <w:szCs w:val="24"/>
        </w:rPr>
        <w:t>and PETU-PDMS</w:t>
      </w:r>
      <w:r w:rsidRPr="00B32A7A">
        <w:rPr>
          <w:sz w:val="24"/>
          <w:szCs w:val="24"/>
          <w:vertAlign w:val="subscript"/>
        </w:rPr>
        <w:t>0.3</w:t>
      </w:r>
      <w:r w:rsidRPr="00B32A7A">
        <w:rPr>
          <w:sz w:val="24"/>
          <w:szCs w:val="24"/>
        </w:rPr>
        <w:t>, they were barely healable at room temperature when they were completely dry. Thus, we conducted the healing test for PETU-PDMS</w:t>
      </w:r>
      <w:r w:rsidRPr="00B32A7A">
        <w:rPr>
          <w:sz w:val="24"/>
          <w:szCs w:val="24"/>
          <w:vertAlign w:val="subscript"/>
        </w:rPr>
        <w:t xml:space="preserve">0.2 </w:t>
      </w:r>
      <w:r w:rsidRPr="00B32A7A">
        <w:rPr>
          <w:sz w:val="24"/>
          <w:szCs w:val="24"/>
        </w:rPr>
        <w:t xml:space="preserve">at </w:t>
      </w:r>
      <w:r w:rsidRPr="00B32A7A">
        <w:rPr>
          <w:rFonts w:cs="Times"/>
          <w:iCs/>
          <w:sz w:val="24"/>
          <w:szCs w:val="24"/>
        </w:rPr>
        <w:t xml:space="preserve">40 </w:t>
      </w:r>
      <w:r w:rsidRPr="00B32A7A">
        <w:rPr>
          <w:bCs/>
          <w:iCs/>
          <w:sz w:val="24"/>
          <w:szCs w:val="24"/>
        </w:rPr>
        <w:t xml:space="preserve">°C, and the results are shown in Figure 63. After 18 hours, </w:t>
      </w:r>
      <w:r w:rsidRPr="00B32A7A">
        <w:rPr>
          <w:sz w:val="24"/>
          <w:szCs w:val="24"/>
        </w:rPr>
        <w:t>PETU-PDMS</w:t>
      </w:r>
      <w:r w:rsidRPr="00B32A7A">
        <w:rPr>
          <w:sz w:val="24"/>
          <w:szCs w:val="24"/>
          <w:vertAlign w:val="subscript"/>
        </w:rPr>
        <w:t>0.2</w:t>
      </w:r>
      <w:r w:rsidRPr="00B32A7A">
        <w:rPr>
          <w:sz w:val="24"/>
          <w:szCs w:val="24"/>
        </w:rPr>
        <w:t xml:space="preserve"> almost fully recover its extensibility and 25% tensile strength without applying pressure. The hydrogen bonds in PETU-PDMS</w:t>
      </w:r>
      <w:r w:rsidRPr="00B32A7A">
        <w:rPr>
          <w:sz w:val="24"/>
          <w:szCs w:val="24"/>
          <w:vertAlign w:val="subscript"/>
        </w:rPr>
        <w:t xml:space="preserve">0.2 </w:t>
      </w:r>
      <w:r w:rsidRPr="00B32A7A">
        <w:rPr>
          <w:sz w:val="24"/>
          <w:szCs w:val="24"/>
        </w:rPr>
        <w:t xml:space="preserve">are the main driving factors for such self-healing behavior. </w:t>
      </w:r>
    </w:p>
    <w:p w14:paraId="4F8A32C9" w14:textId="30D1F5A0" w:rsidR="00B32A7A" w:rsidRPr="00B32A7A" w:rsidRDefault="00B32A7A" w:rsidP="00136883">
      <w:pPr>
        <w:spacing w:before="120" w:line="276" w:lineRule="auto"/>
        <w:ind w:left="101" w:right="158"/>
        <w:jc w:val="both"/>
        <w:rPr>
          <w:sz w:val="28"/>
          <w:szCs w:val="28"/>
        </w:rPr>
      </w:pPr>
      <w:r w:rsidRPr="00B32A7A">
        <w:rPr>
          <w:sz w:val="24"/>
          <w:szCs w:val="24"/>
        </w:rPr>
        <w:t>We discovered that the moisture content plays a significant role in the self-healing process for these PETU-PDMS materials. After the sample has been exposed to the high moisture environment, the tensile as well as self-healing properties of PETU-PDMS changed dramatically. We examined the mechanical properties and healing properties of PETU-PDMS</w:t>
      </w:r>
      <w:r w:rsidRPr="00B32A7A">
        <w:rPr>
          <w:sz w:val="24"/>
          <w:szCs w:val="24"/>
          <w:vertAlign w:val="subscript"/>
        </w:rPr>
        <w:t>0.2</w:t>
      </w:r>
      <w:r w:rsidRPr="00B32A7A">
        <w:rPr>
          <w:sz w:val="24"/>
          <w:szCs w:val="24"/>
        </w:rPr>
        <w:t xml:space="preserve"> at different RH. PETU-PDMS</w:t>
      </w:r>
      <w:r w:rsidRPr="00B32A7A">
        <w:rPr>
          <w:sz w:val="24"/>
          <w:szCs w:val="24"/>
          <w:vertAlign w:val="subscript"/>
        </w:rPr>
        <w:t xml:space="preserve">0.2 </w:t>
      </w:r>
      <w:r w:rsidRPr="00B32A7A">
        <w:rPr>
          <w:sz w:val="24"/>
          <w:szCs w:val="24"/>
        </w:rPr>
        <w:t xml:space="preserve">was stored in an environmental chamber at </w:t>
      </w:r>
      <w:r w:rsidRPr="00B32A7A">
        <w:rPr>
          <w:rFonts w:cs="Times"/>
          <w:iCs/>
          <w:sz w:val="24"/>
          <w:szCs w:val="24"/>
        </w:rPr>
        <w:t xml:space="preserve">20 </w:t>
      </w:r>
      <w:r w:rsidRPr="00B32A7A">
        <w:rPr>
          <w:bCs/>
          <w:iCs/>
          <w:sz w:val="24"/>
          <w:szCs w:val="24"/>
        </w:rPr>
        <w:t>°C</w:t>
      </w:r>
      <w:r w:rsidRPr="00B32A7A">
        <w:rPr>
          <w:sz w:val="24"/>
          <w:szCs w:val="24"/>
        </w:rPr>
        <w:t xml:space="preserve"> with 40% RH and 80% RH for 2 days. The samples were then immediately measured for water uptake and tensile properties. At </w:t>
      </w:r>
      <w:r w:rsidRPr="00B32A7A">
        <w:rPr>
          <w:rFonts w:cs="Times"/>
          <w:iCs/>
          <w:sz w:val="24"/>
          <w:szCs w:val="24"/>
        </w:rPr>
        <w:t xml:space="preserve">20 </w:t>
      </w:r>
      <w:r w:rsidRPr="00B32A7A">
        <w:rPr>
          <w:bCs/>
          <w:iCs/>
          <w:sz w:val="24"/>
          <w:szCs w:val="24"/>
        </w:rPr>
        <w:t>°C</w:t>
      </w:r>
      <w:r w:rsidRPr="00B32A7A">
        <w:rPr>
          <w:sz w:val="24"/>
          <w:szCs w:val="24"/>
        </w:rPr>
        <w:t xml:space="preserve"> with 40% RH, the water uptake of PETU-PDMS</w:t>
      </w:r>
      <w:r w:rsidRPr="00B32A7A">
        <w:rPr>
          <w:sz w:val="24"/>
          <w:szCs w:val="24"/>
          <w:vertAlign w:val="subscript"/>
        </w:rPr>
        <w:t xml:space="preserve">0.2 </w:t>
      </w:r>
      <w:r w:rsidRPr="00B32A7A">
        <w:rPr>
          <w:sz w:val="24"/>
          <w:szCs w:val="24"/>
        </w:rPr>
        <w:t>is less than 1 wt.%, indicating a minimum water uptake. Meanwhile, the mechanical properties of PETU-PDMS</w:t>
      </w:r>
      <w:r w:rsidRPr="00B32A7A">
        <w:rPr>
          <w:sz w:val="24"/>
          <w:szCs w:val="24"/>
          <w:vertAlign w:val="subscript"/>
        </w:rPr>
        <w:t xml:space="preserve">0.2 </w:t>
      </w:r>
      <w:r w:rsidRPr="00B32A7A">
        <w:rPr>
          <w:bCs/>
          <w:iCs/>
          <w:sz w:val="24"/>
          <w:szCs w:val="24"/>
        </w:rPr>
        <w:t xml:space="preserve">at 40% RH are also very similar to the dry sample. We also conducted a healing test of </w:t>
      </w:r>
    </w:p>
    <w:p w14:paraId="4625640F" w14:textId="3B11D9B9" w:rsidR="000935E7" w:rsidRDefault="000935E7" w:rsidP="00E74231">
      <w:pPr>
        <w:spacing w:before="120" w:line="276" w:lineRule="auto"/>
        <w:ind w:left="101" w:right="158"/>
        <w:jc w:val="center"/>
        <w:rPr>
          <w:sz w:val="24"/>
          <w:szCs w:val="24"/>
        </w:rPr>
      </w:pPr>
    </w:p>
    <w:p w14:paraId="771B6C35" w14:textId="77777777" w:rsidR="00AE2252" w:rsidRDefault="00AE2252" w:rsidP="00AE2252">
      <w:pPr>
        <w:spacing w:line="276" w:lineRule="auto"/>
        <w:ind w:left="101" w:right="158"/>
        <w:jc w:val="center"/>
        <w:rPr>
          <w:rFonts w:cs="Times"/>
          <w:iCs/>
          <w:sz w:val="24"/>
          <w:szCs w:val="24"/>
        </w:rPr>
      </w:pPr>
      <w:r>
        <w:rPr>
          <w:b/>
          <w:i/>
          <w:noProof/>
          <w:sz w:val="24"/>
        </w:rPr>
        <w:drawing>
          <wp:inline distT="0" distB="0" distL="0" distR="0" wp14:anchorId="72570373" wp14:editId="01FDA95D">
            <wp:extent cx="3535680" cy="2524764"/>
            <wp:effectExtent l="0" t="0" r="7620" b="8890"/>
            <wp:docPr id="1286188280" name="Picture 1" descr="A picture containing text, line,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188280" name="Picture 1" descr="A picture containing text, line, diagram, screenshot&#10;&#10;Description automatically generated"/>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t="6584"/>
                    <a:stretch/>
                  </pic:blipFill>
                  <pic:spPr bwMode="auto">
                    <a:xfrm>
                      <a:off x="0" y="0"/>
                      <a:ext cx="3549275" cy="2534472"/>
                    </a:xfrm>
                    <a:prstGeom prst="rect">
                      <a:avLst/>
                    </a:prstGeom>
                    <a:noFill/>
                    <a:ln>
                      <a:noFill/>
                    </a:ln>
                    <a:extLst>
                      <a:ext uri="{53640926-AAD7-44D8-BBD7-CCE9431645EC}">
                        <a14:shadowObscured xmlns:a14="http://schemas.microsoft.com/office/drawing/2010/main"/>
                      </a:ext>
                    </a:extLst>
                  </pic:spPr>
                </pic:pic>
              </a:graphicData>
            </a:graphic>
          </wp:inline>
        </w:drawing>
      </w:r>
    </w:p>
    <w:p w14:paraId="2FD14F3F" w14:textId="2EA12529" w:rsidR="00AE2252" w:rsidRDefault="00AE2252" w:rsidP="00F551D1">
      <w:pPr>
        <w:spacing w:line="276" w:lineRule="auto"/>
        <w:ind w:left="101" w:right="158"/>
        <w:rPr>
          <w:rFonts w:cs="Times"/>
          <w:iCs/>
          <w:sz w:val="24"/>
          <w:szCs w:val="24"/>
        </w:rPr>
      </w:pPr>
      <w:bookmarkStart w:id="152" w:name="Fig63"/>
      <w:r>
        <w:rPr>
          <w:rFonts w:cs="Times"/>
          <w:iCs/>
          <w:sz w:val="24"/>
          <w:szCs w:val="24"/>
        </w:rPr>
        <w:t xml:space="preserve">Figure 63. Tensile test data of pristine and </w:t>
      </w:r>
      <w:r w:rsidRPr="004C2D61">
        <w:rPr>
          <w:rFonts w:cs="Times"/>
          <w:iCs/>
          <w:sz w:val="24"/>
          <w:szCs w:val="24"/>
        </w:rPr>
        <w:t xml:space="preserve">40 </w:t>
      </w:r>
      <w:r w:rsidRPr="004C2D61">
        <w:rPr>
          <w:bCs/>
          <w:iCs/>
          <w:sz w:val="24"/>
          <w:szCs w:val="24"/>
        </w:rPr>
        <w:t>°C</w:t>
      </w:r>
      <w:r>
        <w:rPr>
          <w:rFonts w:cs="Times"/>
          <w:iCs/>
          <w:sz w:val="24"/>
          <w:szCs w:val="24"/>
        </w:rPr>
        <w:t>-healed PETU-PDMS</w:t>
      </w:r>
      <w:r w:rsidRPr="004C2D61">
        <w:rPr>
          <w:rFonts w:cs="Times"/>
          <w:iCs/>
          <w:sz w:val="24"/>
          <w:szCs w:val="24"/>
          <w:vertAlign w:val="subscript"/>
        </w:rPr>
        <w:t>0.2</w:t>
      </w:r>
      <w:r>
        <w:rPr>
          <w:rFonts w:cs="Times"/>
          <w:iCs/>
          <w:sz w:val="24"/>
          <w:szCs w:val="24"/>
        </w:rPr>
        <w:t>.</w:t>
      </w:r>
    </w:p>
    <w:bookmarkEnd w:id="152"/>
    <w:p w14:paraId="13F5D714" w14:textId="77777777" w:rsidR="00BB5E84" w:rsidRDefault="00BB5E84" w:rsidP="00AE2252">
      <w:pPr>
        <w:spacing w:line="276" w:lineRule="auto"/>
        <w:ind w:left="101" w:right="158"/>
        <w:rPr>
          <w:rFonts w:cs="Times"/>
          <w:iCs/>
          <w:sz w:val="24"/>
          <w:szCs w:val="24"/>
        </w:rPr>
      </w:pPr>
    </w:p>
    <w:p w14:paraId="2C8FEFE6" w14:textId="77777777" w:rsidR="004705CD" w:rsidRDefault="004705CD" w:rsidP="00AE2252">
      <w:pPr>
        <w:spacing w:line="276" w:lineRule="auto"/>
        <w:ind w:left="101" w:right="158"/>
        <w:rPr>
          <w:rFonts w:cs="Times"/>
          <w:iCs/>
          <w:sz w:val="24"/>
          <w:szCs w:val="24"/>
        </w:rPr>
      </w:pPr>
    </w:p>
    <w:p w14:paraId="7074E40F" w14:textId="77777777" w:rsidR="004705CD" w:rsidRDefault="004705CD" w:rsidP="004705CD">
      <w:pPr>
        <w:spacing w:line="276" w:lineRule="auto"/>
        <w:ind w:right="158"/>
        <w:rPr>
          <w:rFonts w:cs="Times"/>
          <w:iCs/>
          <w:sz w:val="24"/>
          <w:szCs w:val="24"/>
        </w:rPr>
      </w:pPr>
    </w:p>
    <w:p w14:paraId="06C3D100" w14:textId="431FB637" w:rsidR="00E74231" w:rsidRDefault="00E74231" w:rsidP="00E74231">
      <w:pPr>
        <w:spacing w:line="276" w:lineRule="auto"/>
        <w:ind w:left="101" w:right="158"/>
        <w:jc w:val="center"/>
        <w:rPr>
          <w:rFonts w:cs="Times"/>
          <w:iCs/>
          <w:sz w:val="24"/>
          <w:szCs w:val="24"/>
        </w:rPr>
      </w:pPr>
      <w:r>
        <w:rPr>
          <w:rFonts w:cs="Times"/>
          <w:iCs/>
          <w:noProof/>
          <w:sz w:val="24"/>
          <w:szCs w:val="24"/>
        </w:rPr>
        <w:drawing>
          <wp:inline distT="0" distB="0" distL="0" distR="0" wp14:anchorId="2D22FA30" wp14:editId="2E73B63F">
            <wp:extent cx="5486400" cy="2970081"/>
            <wp:effectExtent l="0" t="0" r="0" b="1905"/>
            <wp:docPr id="9443695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494996" cy="2974734"/>
                    </a:xfrm>
                    <a:prstGeom prst="rect">
                      <a:avLst/>
                    </a:prstGeom>
                    <a:noFill/>
                    <a:ln>
                      <a:noFill/>
                    </a:ln>
                  </pic:spPr>
                </pic:pic>
              </a:graphicData>
            </a:graphic>
          </wp:inline>
        </w:drawing>
      </w:r>
    </w:p>
    <w:p w14:paraId="661391EA" w14:textId="4F5E04F7" w:rsidR="00AE2252" w:rsidRDefault="003456D2" w:rsidP="00F551D1">
      <w:pPr>
        <w:spacing w:before="120" w:line="276" w:lineRule="auto"/>
        <w:ind w:left="101" w:right="158"/>
        <w:rPr>
          <w:rFonts w:cs="Times"/>
          <w:iCs/>
          <w:sz w:val="24"/>
          <w:szCs w:val="24"/>
        </w:rPr>
      </w:pPr>
      <w:bookmarkStart w:id="153" w:name="Fig64"/>
      <w:r>
        <w:rPr>
          <w:bCs/>
          <w:sz w:val="24"/>
          <w:szCs w:val="24"/>
        </w:rPr>
        <w:t xml:space="preserve">Figure 64. </w:t>
      </w:r>
      <w:r w:rsidR="00EF49A0">
        <w:rPr>
          <w:bCs/>
          <w:sz w:val="24"/>
          <w:szCs w:val="24"/>
        </w:rPr>
        <w:t xml:space="preserve">Photo of </w:t>
      </w:r>
      <w:r w:rsidRPr="003456D2">
        <w:rPr>
          <w:bCs/>
          <w:sz w:val="24"/>
          <w:szCs w:val="24"/>
        </w:rPr>
        <w:t>(a)</w:t>
      </w:r>
      <w:r w:rsidR="00EF49A0">
        <w:rPr>
          <w:bCs/>
          <w:sz w:val="24"/>
          <w:szCs w:val="24"/>
        </w:rPr>
        <w:t xml:space="preserve"> Dry</w:t>
      </w:r>
      <w:r w:rsidRPr="003456D2">
        <w:rPr>
          <w:bCs/>
          <w:sz w:val="24"/>
          <w:szCs w:val="24"/>
        </w:rPr>
        <w:t xml:space="preserve"> </w:t>
      </w:r>
      <w:r w:rsidR="00EF49A0">
        <w:rPr>
          <w:rFonts w:cs="Times"/>
          <w:iCs/>
          <w:sz w:val="24"/>
          <w:szCs w:val="24"/>
        </w:rPr>
        <w:t>PETU-PDMS</w:t>
      </w:r>
      <w:r w:rsidR="00EF49A0" w:rsidRPr="004C2D61">
        <w:rPr>
          <w:rFonts w:cs="Times"/>
          <w:iCs/>
          <w:sz w:val="24"/>
          <w:szCs w:val="24"/>
          <w:vertAlign w:val="subscript"/>
        </w:rPr>
        <w:t>0.2</w:t>
      </w:r>
      <w:r w:rsidR="00EF49A0">
        <w:rPr>
          <w:rFonts w:cs="Times"/>
          <w:iCs/>
          <w:sz w:val="24"/>
          <w:szCs w:val="24"/>
          <w:vertAlign w:val="subscript"/>
        </w:rPr>
        <w:t xml:space="preserve"> </w:t>
      </w:r>
      <w:r w:rsidR="00EF49A0">
        <w:rPr>
          <w:bCs/>
          <w:sz w:val="24"/>
          <w:szCs w:val="24"/>
        </w:rPr>
        <w:t>being attached after break with water droplet added on top</w:t>
      </w:r>
      <w:r w:rsidRPr="003456D2">
        <w:rPr>
          <w:bCs/>
          <w:sz w:val="24"/>
          <w:szCs w:val="24"/>
        </w:rPr>
        <w:t xml:space="preserve">. (b) </w:t>
      </w:r>
      <w:r w:rsidR="00EF49A0">
        <w:rPr>
          <w:rFonts w:cs="Times"/>
          <w:iCs/>
          <w:sz w:val="24"/>
          <w:szCs w:val="24"/>
        </w:rPr>
        <w:t>PETU-PDMS</w:t>
      </w:r>
      <w:r w:rsidR="00EF49A0" w:rsidRPr="004C2D61">
        <w:rPr>
          <w:rFonts w:cs="Times"/>
          <w:iCs/>
          <w:sz w:val="24"/>
          <w:szCs w:val="24"/>
          <w:vertAlign w:val="subscript"/>
        </w:rPr>
        <w:t>0.2</w:t>
      </w:r>
      <w:r w:rsidR="00EF49A0">
        <w:rPr>
          <w:rFonts w:cs="Times"/>
          <w:iCs/>
          <w:sz w:val="24"/>
          <w:szCs w:val="24"/>
        </w:rPr>
        <w:t xml:space="preserve"> healed for 30 mins at 2</w:t>
      </w:r>
      <w:r w:rsidR="00EF49A0" w:rsidRPr="004C2D61">
        <w:rPr>
          <w:rFonts w:cs="Times"/>
          <w:iCs/>
          <w:sz w:val="24"/>
          <w:szCs w:val="24"/>
        </w:rPr>
        <w:t xml:space="preserve">0 </w:t>
      </w:r>
      <w:r w:rsidR="00EF49A0" w:rsidRPr="004C2D61">
        <w:rPr>
          <w:bCs/>
          <w:iCs/>
          <w:sz w:val="24"/>
          <w:szCs w:val="24"/>
        </w:rPr>
        <w:t>°C</w:t>
      </w:r>
      <w:r w:rsidRPr="003456D2">
        <w:rPr>
          <w:sz w:val="24"/>
          <w:szCs w:val="24"/>
        </w:rPr>
        <w:t xml:space="preserve">. (c) </w:t>
      </w:r>
      <w:r w:rsidR="00D954AE">
        <w:rPr>
          <w:rFonts w:cs="Times"/>
          <w:iCs/>
          <w:sz w:val="24"/>
          <w:szCs w:val="24"/>
        </w:rPr>
        <w:t>PETU-PDMS</w:t>
      </w:r>
      <w:r w:rsidR="00D954AE" w:rsidRPr="004C2D61">
        <w:rPr>
          <w:rFonts w:cs="Times"/>
          <w:iCs/>
          <w:sz w:val="24"/>
          <w:szCs w:val="24"/>
          <w:vertAlign w:val="subscript"/>
        </w:rPr>
        <w:t>0.2</w:t>
      </w:r>
      <w:r w:rsidR="00D954AE">
        <w:rPr>
          <w:rFonts w:cs="Times"/>
          <w:iCs/>
          <w:sz w:val="24"/>
          <w:szCs w:val="24"/>
        </w:rPr>
        <w:t xml:space="preserve"> being cut and attached after stored at</w:t>
      </w:r>
      <w:r w:rsidR="00D954AE">
        <w:rPr>
          <w:bCs/>
          <w:iCs/>
          <w:sz w:val="24"/>
          <w:szCs w:val="24"/>
        </w:rPr>
        <w:t xml:space="preserve"> 40% RH.</w:t>
      </w:r>
      <w:r w:rsidRPr="003456D2">
        <w:rPr>
          <w:sz w:val="24"/>
          <w:szCs w:val="24"/>
        </w:rPr>
        <w:t xml:space="preserve"> (d) </w:t>
      </w:r>
      <w:r w:rsidR="00D954AE">
        <w:rPr>
          <w:rFonts w:cs="Times"/>
          <w:iCs/>
          <w:sz w:val="24"/>
          <w:szCs w:val="24"/>
        </w:rPr>
        <w:t>PETU-PDMS</w:t>
      </w:r>
      <w:r w:rsidR="00D954AE" w:rsidRPr="004C2D61">
        <w:rPr>
          <w:rFonts w:cs="Times"/>
          <w:iCs/>
          <w:sz w:val="24"/>
          <w:szCs w:val="24"/>
          <w:vertAlign w:val="subscript"/>
        </w:rPr>
        <w:t>0.2</w:t>
      </w:r>
      <w:r w:rsidR="00D954AE">
        <w:rPr>
          <w:rFonts w:cs="Times"/>
          <w:iCs/>
          <w:sz w:val="24"/>
          <w:szCs w:val="24"/>
        </w:rPr>
        <w:t xml:space="preserve"> healed for 30 mins at 2</w:t>
      </w:r>
      <w:r w:rsidR="00D954AE" w:rsidRPr="004C2D61">
        <w:rPr>
          <w:rFonts w:cs="Times"/>
          <w:iCs/>
          <w:sz w:val="24"/>
          <w:szCs w:val="24"/>
        </w:rPr>
        <w:t xml:space="preserve">0 </w:t>
      </w:r>
      <w:r w:rsidR="00D954AE" w:rsidRPr="004C2D61">
        <w:rPr>
          <w:bCs/>
          <w:iCs/>
          <w:sz w:val="24"/>
          <w:szCs w:val="24"/>
        </w:rPr>
        <w:t>°C</w:t>
      </w:r>
      <w:r w:rsidR="00D954AE">
        <w:rPr>
          <w:bCs/>
          <w:iCs/>
          <w:sz w:val="24"/>
          <w:szCs w:val="24"/>
        </w:rPr>
        <w:t>, 40% RH</w:t>
      </w:r>
      <w:r w:rsidR="00D954AE">
        <w:rPr>
          <w:sz w:val="24"/>
          <w:szCs w:val="24"/>
        </w:rPr>
        <w:t>.</w:t>
      </w:r>
      <w:r w:rsidRPr="003456D2">
        <w:rPr>
          <w:sz w:val="24"/>
          <w:szCs w:val="24"/>
        </w:rPr>
        <w:t xml:space="preserve"> (e) </w:t>
      </w:r>
      <w:r w:rsidR="00055D17">
        <w:rPr>
          <w:sz w:val="24"/>
          <w:szCs w:val="24"/>
        </w:rPr>
        <w:t>Sample in image d after tensile test.</w:t>
      </w:r>
      <w:r w:rsidRPr="003456D2">
        <w:rPr>
          <w:sz w:val="24"/>
          <w:szCs w:val="24"/>
        </w:rPr>
        <w:t xml:space="preserve"> (</w:t>
      </w:r>
      <w:r w:rsidR="00055D17">
        <w:rPr>
          <w:sz w:val="24"/>
          <w:szCs w:val="24"/>
        </w:rPr>
        <w:t>f</w:t>
      </w:r>
      <w:r w:rsidRPr="003456D2">
        <w:rPr>
          <w:sz w:val="24"/>
          <w:szCs w:val="24"/>
        </w:rPr>
        <w:t xml:space="preserve">) </w:t>
      </w:r>
      <w:r w:rsidR="00055D17">
        <w:rPr>
          <w:sz w:val="24"/>
          <w:szCs w:val="24"/>
        </w:rPr>
        <w:t xml:space="preserve">Pristine </w:t>
      </w:r>
      <w:r w:rsidR="00055D17">
        <w:rPr>
          <w:rFonts w:cs="Times"/>
          <w:iCs/>
          <w:sz w:val="24"/>
          <w:szCs w:val="24"/>
        </w:rPr>
        <w:t>PETU-PDMS</w:t>
      </w:r>
      <w:r w:rsidR="00055D17" w:rsidRPr="004C2D61">
        <w:rPr>
          <w:rFonts w:cs="Times"/>
          <w:iCs/>
          <w:sz w:val="24"/>
          <w:szCs w:val="24"/>
          <w:vertAlign w:val="subscript"/>
        </w:rPr>
        <w:t>0.2</w:t>
      </w:r>
      <w:r w:rsidR="00055D17">
        <w:rPr>
          <w:rFonts w:cs="Times"/>
          <w:iCs/>
          <w:sz w:val="24"/>
          <w:szCs w:val="24"/>
        </w:rPr>
        <w:t xml:space="preserve"> after stored at</w:t>
      </w:r>
      <w:r w:rsidR="00055D17">
        <w:rPr>
          <w:bCs/>
          <w:iCs/>
          <w:sz w:val="24"/>
          <w:szCs w:val="24"/>
        </w:rPr>
        <w:t xml:space="preserve"> 80% RH. (g) </w:t>
      </w:r>
      <w:r w:rsidR="00055D17" w:rsidRPr="003456D2">
        <w:rPr>
          <w:sz w:val="24"/>
          <w:szCs w:val="24"/>
        </w:rPr>
        <w:t xml:space="preserve"> </w:t>
      </w:r>
      <w:r w:rsidR="00055D17">
        <w:rPr>
          <w:rFonts w:cs="Times"/>
          <w:iCs/>
          <w:sz w:val="24"/>
          <w:szCs w:val="24"/>
        </w:rPr>
        <w:t>Sample</w:t>
      </w:r>
      <w:r w:rsidR="00055D17" w:rsidRPr="00055D17">
        <w:rPr>
          <w:sz w:val="24"/>
          <w:szCs w:val="24"/>
        </w:rPr>
        <w:t xml:space="preserve"> </w:t>
      </w:r>
      <w:r w:rsidR="00055D17">
        <w:rPr>
          <w:sz w:val="24"/>
          <w:szCs w:val="24"/>
        </w:rPr>
        <w:t>in image f after cut by razor blade</w:t>
      </w:r>
      <w:r w:rsidRPr="003456D2">
        <w:rPr>
          <w:sz w:val="24"/>
          <w:szCs w:val="24"/>
        </w:rPr>
        <w:t>. (h</w:t>
      </w:r>
      <w:r w:rsidR="00055D17">
        <w:rPr>
          <w:sz w:val="24"/>
          <w:szCs w:val="24"/>
        </w:rPr>
        <w:t>, i</w:t>
      </w:r>
      <w:r w:rsidRPr="003456D2">
        <w:rPr>
          <w:sz w:val="24"/>
          <w:szCs w:val="24"/>
        </w:rPr>
        <w:t xml:space="preserve">) </w:t>
      </w:r>
      <w:r w:rsidR="00055D17">
        <w:rPr>
          <w:sz w:val="24"/>
          <w:szCs w:val="24"/>
        </w:rPr>
        <w:t>Sample f</w:t>
      </w:r>
      <w:r w:rsidR="00AA52C4">
        <w:rPr>
          <w:sz w:val="24"/>
          <w:szCs w:val="24"/>
        </w:rPr>
        <w:t>,</w:t>
      </w:r>
      <w:r w:rsidR="00055D17">
        <w:rPr>
          <w:sz w:val="24"/>
          <w:szCs w:val="24"/>
        </w:rPr>
        <w:t xml:space="preserve"> </w:t>
      </w:r>
      <w:r w:rsidR="00055D17">
        <w:rPr>
          <w:rFonts w:cs="Times"/>
          <w:iCs/>
          <w:sz w:val="24"/>
          <w:szCs w:val="24"/>
        </w:rPr>
        <w:t>PETU-PDMS</w:t>
      </w:r>
      <w:r w:rsidR="00055D17" w:rsidRPr="004C2D61">
        <w:rPr>
          <w:rFonts w:cs="Times"/>
          <w:iCs/>
          <w:sz w:val="24"/>
          <w:szCs w:val="24"/>
          <w:vertAlign w:val="subscript"/>
        </w:rPr>
        <w:t>0.2</w:t>
      </w:r>
      <w:r w:rsidR="00055D17">
        <w:rPr>
          <w:rFonts w:cs="Times"/>
          <w:iCs/>
          <w:sz w:val="24"/>
          <w:szCs w:val="24"/>
        </w:rPr>
        <w:t xml:space="preserve"> healed for 10 mins at 2</w:t>
      </w:r>
      <w:r w:rsidR="00055D17" w:rsidRPr="004C2D61">
        <w:rPr>
          <w:rFonts w:cs="Times"/>
          <w:iCs/>
          <w:sz w:val="24"/>
          <w:szCs w:val="24"/>
        </w:rPr>
        <w:t xml:space="preserve">0 </w:t>
      </w:r>
      <w:r w:rsidR="00055D17" w:rsidRPr="004C2D61">
        <w:rPr>
          <w:bCs/>
          <w:iCs/>
          <w:sz w:val="24"/>
          <w:szCs w:val="24"/>
        </w:rPr>
        <w:t>°C</w:t>
      </w:r>
      <w:r w:rsidR="00055D17">
        <w:rPr>
          <w:bCs/>
          <w:iCs/>
          <w:sz w:val="24"/>
          <w:szCs w:val="24"/>
        </w:rPr>
        <w:t>, 80% RH.</w:t>
      </w:r>
      <w:r w:rsidR="00AA52C4">
        <w:rPr>
          <w:bCs/>
          <w:iCs/>
          <w:sz w:val="24"/>
          <w:szCs w:val="24"/>
        </w:rPr>
        <w:t xml:space="preserve"> (j) </w:t>
      </w:r>
      <w:r w:rsidR="00AA52C4">
        <w:rPr>
          <w:sz w:val="24"/>
          <w:szCs w:val="24"/>
        </w:rPr>
        <w:t>Sample in image d during tensile test.</w:t>
      </w:r>
    </w:p>
    <w:p w14:paraId="6499C97C" w14:textId="0F6B473E" w:rsidR="00CD61DA" w:rsidRPr="00B32A7A" w:rsidRDefault="0027052B" w:rsidP="00B32A7A">
      <w:pPr>
        <w:spacing w:before="120" w:line="276" w:lineRule="auto"/>
        <w:ind w:left="101" w:right="158"/>
        <w:jc w:val="both"/>
        <w:rPr>
          <w:sz w:val="24"/>
          <w:szCs w:val="24"/>
        </w:rPr>
      </w:pPr>
      <w:bookmarkStart w:id="154" w:name="C5Results_3"/>
      <w:bookmarkEnd w:id="151"/>
      <w:bookmarkEnd w:id="153"/>
      <w:r w:rsidRPr="00B32A7A">
        <w:rPr>
          <w:bCs/>
          <w:iCs/>
          <w:sz w:val="24"/>
          <w:szCs w:val="24"/>
        </w:rPr>
        <w:lastRenderedPageBreak/>
        <w:t xml:space="preserve">the sample at 40% RH, at </w:t>
      </w:r>
      <w:r w:rsidRPr="00B32A7A">
        <w:rPr>
          <w:rFonts w:cs="Times"/>
          <w:iCs/>
          <w:sz w:val="24"/>
          <w:szCs w:val="24"/>
        </w:rPr>
        <w:t xml:space="preserve">20 </w:t>
      </w:r>
      <w:r w:rsidRPr="00B32A7A">
        <w:rPr>
          <w:bCs/>
          <w:iCs/>
          <w:sz w:val="24"/>
          <w:szCs w:val="24"/>
        </w:rPr>
        <w:t>°C</w:t>
      </w:r>
      <w:r w:rsidRPr="00B32A7A">
        <w:rPr>
          <w:sz w:val="24"/>
          <w:szCs w:val="24"/>
        </w:rPr>
        <w:t>, 40% RH, the sample is barely healable (Figure 66a)</w:t>
      </w:r>
      <w:r w:rsidRPr="00B32A7A">
        <w:rPr>
          <w:bCs/>
          <w:iCs/>
          <w:sz w:val="24"/>
          <w:szCs w:val="24"/>
        </w:rPr>
        <w:t xml:space="preserve">. Indicating </w:t>
      </w:r>
      <w:r>
        <w:rPr>
          <w:bCs/>
          <w:iCs/>
          <w:sz w:val="24"/>
          <w:szCs w:val="24"/>
        </w:rPr>
        <w:t xml:space="preserve"> </w:t>
      </w:r>
      <w:r w:rsidR="00B32A7A" w:rsidRPr="00B32A7A">
        <w:rPr>
          <w:bCs/>
          <w:iCs/>
          <w:sz w:val="24"/>
          <w:szCs w:val="24"/>
        </w:rPr>
        <w:t xml:space="preserve">that 40% RH almost has no effect on the tensile and healing properties of </w:t>
      </w:r>
      <w:r w:rsidR="00B32A7A" w:rsidRPr="00B32A7A">
        <w:rPr>
          <w:sz w:val="24"/>
          <w:szCs w:val="24"/>
        </w:rPr>
        <w:t>PETU-PDMS</w:t>
      </w:r>
      <w:r w:rsidR="00B32A7A" w:rsidRPr="00B32A7A">
        <w:rPr>
          <w:sz w:val="24"/>
          <w:szCs w:val="24"/>
          <w:vertAlign w:val="subscript"/>
        </w:rPr>
        <w:t>0.2</w:t>
      </w:r>
      <w:r w:rsidR="00B32A7A" w:rsidRPr="00B32A7A">
        <w:rPr>
          <w:sz w:val="24"/>
          <w:szCs w:val="24"/>
        </w:rPr>
        <w:t xml:space="preserve">. </w:t>
      </w:r>
      <w:r w:rsidR="00233CA3" w:rsidRPr="00B32A7A">
        <w:rPr>
          <w:sz w:val="24"/>
          <w:szCs w:val="24"/>
        </w:rPr>
        <w:t>When the RH increased to 80%, all those properties changed dramatically</w:t>
      </w:r>
      <w:r w:rsidR="001807B0" w:rsidRPr="00B32A7A">
        <w:rPr>
          <w:sz w:val="24"/>
          <w:szCs w:val="24"/>
        </w:rPr>
        <w:t>, the water uptake of PETU-PDMS</w:t>
      </w:r>
      <w:r w:rsidR="001807B0" w:rsidRPr="00B32A7A">
        <w:rPr>
          <w:sz w:val="24"/>
          <w:szCs w:val="24"/>
          <w:vertAlign w:val="subscript"/>
        </w:rPr>
        <w:t xml:space="preserve">0.2 </w:t>
      </w:r>
      <w:r w:rsidR="001807B0" w:rsidRPr="00B32A7A">
        <w:rPr>
          <w:sz w:val="24"/>
          <w:szCs w:val="24"/>
        </w:rPr>
        <w:t xml:space="preserve">increased to 8.75 wt.%, resulting in </w:t>
      </w:r>
      <w:r w:rsidR="00F6342E" w:rsidRPr="00B32A7A">
        <w:rPr>
          <w:sz w:val="24"/>
          <w:szCs w:val="24"/>
        </w:rPr>
        <w:t>a significant</w:t>
      </w:r>
      <w:r w:rsidR="001807B0" w:rsidRPr="00B32A7A">
        <w:rPr>
          <w:sz w:val="24"/>
          <w:szCs w:val="24"/>
        </w:rPr>
        <w:t xml:space="preserve"> decrease in mechanical properties</w:t>
      </w:r>
      <w:r w:rsidR="00C916EC" w:rsidRPr="00B32A7A">
        <w:rPr>
          <w:sz w:val="24"/>
          <w:szCs w:val="24"/>
        </w:rPr>
        <w:t xml:space="preserve"> (Figure 66b)</w:t>
      </w:r>
      <w:r w:rsidR="001807B0" w:rsidRPr="00B32A7A">
        <w:rPr>
          <w:sz w:val="24"/>
          <w:szCs w:val="24"/>
        </w:rPr>
        <w:t xml:space="preserve">. </w:t>
      </w:r>
      <w:r w:rsidR="00793970" w:rsidRPr="00B32A7A">
        <w:rPr>
          <w:sz w:val="24"/>
          <w:szCs w:val="24"/>
        </w:rPr>
        <w:t xml:space="preserve">The tensile strength has decreased to only 4 kPa and elongation-at-break is 1500%. The main reason for such decrease is most likely due to the water bonding with thiourea groups, disrupting its original H-bonding structure. In terms of self-healing, as water vapor has been absorbed, the healing rate is significantly increased. The cut sample fully recovered within 10 min at 80% RH (Figure 64f-j). The tensile test of the healed sample also demonstrated this phenomenon (Figure 66b). </w:t>
      </w:r>
      <w:r w:rsidR="00870A6D" w:rsidRPr="00B32A7A">
        <w:rPr>
          <w:sz w:val="24"/>
          <w:szCs w:val="24"/>
        </w:rPr>
        <w:t xml:space="preserve">Moreover, once the moisture is removed, the sample </w:t>
      </w:r>
      <w:r w:rsidR="002113B3" w:rsidRPr="00B32A7A">
        <w:rPr>
          <w:sz w:val="24"/>
          <w:szCs w:val="24"/>
        </w:rPr>
        <w:t xml:space="preserve">fully </w:t>
      </w:r>
      <w:r w:rsidR="00870A6D" w:rsidRPr="00B32A7A">
        <w:rPr>
          <w:sz w:val="24"/>
          <w:szCs w:val="24"/>
        </w:rPr>
        <w:t>recovers its mechanical properties</w:t>
      </w:r>
      <w:r w:rsidR="002113B3" w:rsidRPr="00B32A7A">
        <w:rPr>
          <w:sz w:val="24"/>
          <w:szCs w:val="24"/>
        </w:rPr>
        <w:t xml:space="preserve"> although it’s low stress </w:t>
      </w:r>
      <w:r w:rsidR="00475D5A" w:rsidRPr="00B32A7A">
        <w:rPr>
          <w:sz w:val="24"/>
          <w:szCs w:val="24"/>
        </w:rPr>
        <w:t>with</w:t>
      </w:r>
      <w:r w:rsidR="002113B3" w:rsidRPr="00B32A7A">
        <w:rPr>
          <w:sz w:val="24"/>
          <w:szCs w:val="24"/>
        </w:rPr>
        <w:t xml:space="preserve"> high elongation</w:t>
      </w:r>
      <w:r w:rsidR="00870A6D" w:rsidRPr="00B32A7A">
        <w:rPr>
          <w:sz w:val="24"/>
          <w:szCs w:val="24"/>
        </w:rPr>
        <w:t xml:space="preserve">. We </w:t>
      </w:r>
      <w:r w:rsidR="008E451B" w:rsidRPr="00B32A7A">
        <w:rPr>
          <w:sz w:val="24"/>
          <w:szCs w:val="24"/>
        </w:rPr>
        <w:t>anticipate this PETU-PDMS</w:t>
      </w:r>
      <w:r w:rsidR="008E451B" w:rsidRPr="00B32A7A">
        <w:rPr>
          <w:sz w:val="24"/>
          <w:szCs w:val="24"/>
          <w:vertAlign w:val="subscript"/>
        </w:rPr>
        <w:t xml:space="preserve">0.2 </w:t>
      </w:r>
      <w:r w:rsidR="008E451B" w:rsidRPr="00B32A7A">
        <w:rPr>
          <w:sz w:val="24"/>
          <w:szCs w:val="24"/>
        </w:rPr>
        <w:t>polymer could be utilized as coating material for surfaces, once physical damage occurs, spraying water or exposing the polymer to high RH value environment could rapidly heal the damage within minutes.</w:t>
      </w:r>
    </w:p>
    <w:p w14:paraId="7A54E6C4" w14:textId="760700E7" w:rsidR="00C54CEB" w:rsidRDefault="00A539ED" w:rsidP="00A539ED">
      <w:pPr>
        <w:spacing w:before="120" w:after="120"/>
        <w:ind w:left="101"/>
        <w:rPr>
          <w:b/>
          <w:i/>
          <w:sz w:val="24"/>
        </w:rPr>
      </w:pPr>
      <w:r>
        <w:rPr>
          <w:b/>
          <w:i/>
          <w:sz w:val="24"/>
        </w:rPr>
        <w:t>Future Perspectives</w:t>
      </w:r>
    </w:p>
    <w:bookmarkEnd w:id="154"/>
    <w:p w14:paraId="0193A7BF" w14:textId="5498637A" w:rsidR="00852741" w:rsidRDefault="00A1613D" w:rsidP="0027052B">
      <w:pPr>
        <w:pStyle w:val="BodyText"/>
        <w:spacing w:before="120" w:line="276" w:lineRule="auto"/>
        <w:ind w:left="101" w:right="158"/>
        <w:jc w:val="both"/>
      </w:pPr>
      <w:r>
        <w:rPr>
          <w:bCs/>
          <w:iCs/>
          <w:szCs w:val="22"/>
        </w:rPr>
        <w:t xml:space="preserve">The </w:t>
      </w:r>
      <w:r w:rsidR="00213FBF">
        <w:rPr>
          <w:bCs/>
          <w:iCs/>
          <w:szCs w:val="22"/>
        </w:rPr>
        <w:t>explorations</w:t>
      </w:r>
      <w:r>
        <w:rPr>
          <w:bCs/>
          <w:iCs/>
          <w:szCs w:val="22"/>
        </w:rPr>
        <w:t xml:space="preserve"> for </w:t>
      </w:r>
      <w:r w:rsidRPr="008B5BF4">
        <w:t>PETU-PDMS</w:t>
      </w:r>
      <w:r>
        <w:t xml:space="preserve"> are still ongoing while this dissertation is written, we </w:t>
      </w:r>
      <w:r w:rsidR="00213FBF">
        <w:t>here list a few aspects for future experiments.</w:t>
      </w:r>
    </w:p>
    <w:p w14:paraId="247EA59D" w14:textId="71225103" w:rsidR="00A3056B" w:rsidRPr="001F024B" w:rsidRDefault="00A3056B" w:rsidP="00A3056B">
      <w:pPr>
        <w:pStyle w:val="BodyText"/>
        <w:numPr>
          <w:ilvl w:val="0"/>
          <w:numId w:val="3"/>
        </w:numPr>
        <w:spacing w:before="120" w:line="276" w:lineRule="auto"/>
        <w:ind w:right="158"/>
        <w:jc w:val="both"/>
        <w:rPr>
          <w:bCs/>
          <w:iCs/>
          <w:szCs w:val="22"/>
        </w:rPr>
      </w:pPr>
      <w:r>
        <w:t xml:space="preserve">We’ll utilize a humidity chamber to saturate the polymer at </w:t>
      </w:r>
      <w:r w:rsidR="00A20E7A">
        <w:t>60%</w:t>
      </w:r>
      <w:r>
        <w:t xml:space="preserve"> RH levels </w:t>
      </w:r>
      <w:r w:rsidR="009C5639">
        <w:t>for self-healing</w:t>
      </w:r>
      <w:r>
        <w:t xml:space="preserve">. The humidity-affected tensile properties </w:t>
      </w:r>
      <w:r w:rsidR="009C5639">
        <w:t xml:space="preserve">during healing </w:t>
      </w:r>
      <w:r>
        <w:t>should both be measured.</w:t>
      </w:r>
      <w:r w:rsidR="006F480B">
        <w:t xml:space="preserve"> We also need DSC data for those polymers at different RH.</w:t>
      </w:r>
    </w:p>
    <w:p w14:paraId="76A40AA6" w14:textId="46712D90" w:rsidR="001F024B" w:rsidRPr="00A3056B" w:rsidRDefault="001F024B" w:rsidP="00411053">
      <w:pPr>
        <w:pStyle w:val="BodyText"/>
        <w:numPr>
          <w:ilvl w:val="0"/>
          <w:numId w:val="3"/>
        </w:numPr>
        <w:spacing w:line="276" w:lineRule="auto"/>
        <w:ind w:right="158"/>
        <w:jc w:val="both"/>
        <w:rPr>
          <w:bCs/>
          <w:iCs/>
          <w:szCs w:val="22"/>
        </w:rPr>
      </w:pPr>
      <w:r>
        <w:t xml:space="preserve">Utilizing rheometer to mimic self-healing process. After the sample is loaded on the rheometer, a cyclic </w:t>
      </w:r>
      <w:r w:rsidR="002D4499">
        <w:t>test should be performed, containing high shear rate and low shear rate. The high shear rate is considered as the physical damage part and the low shear rate is regarded as the healing process, by m</w:t>
      </w:r>
      <w:r w:rsidR="00465B91">
        <w:t>onitoring the change of G</w:t>
      </w:r>
      <w:r w:rsidR="00465B91" w:rsidRPr="00465B91">
        <w:t>'</w:t>
      </w:r>
      <w:r w:rsidR="00465B91">
        <w:t>, the self-healing process could be studied quantitatively.</w:t>
      </w:r>
    </w:p>
    <w:p w14:paraId="2571294E" w14:textId="0EDFF3ED" w:rsidR="00A3056B" w:rsidRDefault="001F024B" w:rsidP="00411053">
      <w:pPr>
        <w:pStyle w:val="BodyText"/>
        <w:numPr>
          <w:ilvl w:val="0"/>
          <w:numId w:val="3"/>
        </w:numPr>
        <w:spacing w:line="276" w:lineRule="auto"/>
        <w:ind w:right="158"/>
        <w:jc w:val="both"/>
        <w:rPr>
          <w:bCs/>
          <w:iCs/>
          <w:szCs w:val="22"/>
        </w:rPr>
      </w:pPr>
      <w:r>
        <w:rPr>
          <w:bCs/>
          <w:iCs/>
          <w:szCs w:val="22"/>
        </w:rPr>
        <w:t xml:space="preserve">This material could be utilized as protective coating, </w:t>
      </w:r>
      <w:r w:rsidR="00094624">
        <w:rPr>
          <w:bCs/>
          <w:iCs/>
          <w:szCs w:val="22"/>
        </w:rPr>
        <w:t>when physical damage occurs, a small amount of water is applied to accelerate the healing process. S</w:t>
      </w:r>
      <w:r>
        <w:rPr>
          <w:bCs/>
          <w:iCs/>
          <w:szCs w:val="22"/>
        </w:rPr>
        <w:t xml:space="preserve">uch </w:t>
      </w:r>
      <w:r w:rsidR="000412CE">
        <w:rPr>
          <w:bCs/>
          <w:iCs/>
          <w:szCs w:val="22"/>
        </w:rPr>
        <w:t>a feature</w:t>
      </w:r>
      <w:r>
        <w:rPr>
          <w:bCs/>
          <w:iCs/>
          <w:szCs w:val="22"/>
        </w:rPr>
        <w:t xml:space="preserve"> should be </w:t>
      </w:r>
      <w:r w:rsidR="00094624">
        <w:rPr>
          <w:bCs/>
          <w:iCs/>
          <w:szCs w:val="22"/>
        </w:rPr>
        <w:t>demonstrated.</w:t>
      </w:r>
      <w:r>
        <w:rPr>
          <w:bCs/>
          <w:iCs/>
          <w:szCs w:val="22"/>
        </w:rPr>
        <w:t xml:space="preserve"> </w:t>
      </w:r>
      <w:r w:rsidR="00934DE8">
        <w:rPr>
          <w:bCs/>
          <w:iCs/>
          <w:szCs w:val="22"/>
        </w:rPr>
        <w:t>Tests</w:t>
      </w:r>
      <w:r w:rsidR="006224B1">
        <w:rPr>
          <w:bCs/>
          <w:iCs/>
          <w:szCs w:val="22"/>
        </w:rPr>
        <w:t xml:space="preserve"> for coating properties also need to be conducted.</w:t>
      </w:r>
    </w:p>
    <w:p w14:paraId="51800526" w14:textId="77777777" w:rsidR="005E58D2" w:rsidRPr="00973E6B" w:rsidRDefault="005E58D2" w:rsidP="005E58D2">
      <w:pPr>
        <w:pStyle w:val="Heading2"/>
        <w:spacing w:before="120" w:after="120"/>
        <w:ind w:left="101"/>
        <w:rPr>
          <w:spacing w:val="-2"/>
        </w:rPr>
      </w:pPr>
      <w:bookmarkStart w:id="155" w:name="C5Conclusion"/>
      <w:r>
        <w:rPr>
          <w:spacing w:val="-2"/>
        </w:rPr>
        <w:t>Conclusions</w:t>
      </w:r>
      <w:bookmarkEnd w:id="155"/>
    </w:p>
    <w:p w14:paraId="579385C7" w14:textId="75548E36" w:rsidR="005E58D2" w:rsidRPr="00CD3CF7" w:rsidRDefault="005E58D2" w:rsidP="00CD3CF7">
      <w:pPr>
        <w:spacing w:before="120" w:line="276" w:lineRule="auto"/>
        <w:ind w:left="101" w:right="158"/>
        <w:jc w:val="both"/>
        <w:rPr>
          <w:sz w:val="24"/>
          <w:szCs w:val="24"/>
        </w:rPr>
      </w:pPr>
      <w:r>
        <w:rPr>
          <w:sz w:val="24"/>
          <w:szCs w:val="24"/>
        </w:rPr>
        <w:t>The incorporation of PDMS and thiourea segments enabled high mechanical strength and toughness. PETU-PDMS</w:t>
      </w:r>
      <w:r>
        <w:rPr>
          <w:sz w:val="24"/>
          <w:szCs w:val="24"/>
          <w:vertAlign w:val="subscript"/>
        </w:rPr>
        <w:t xml:space="preserve">0.2 </w:t>
      </w:r>
      <w:r>
        <w:rPr>
          <w:sz w:val="24"/>
          <w:szCs w:val="24"/>
        </w:rPr>
        <w:t xml:space="preserve">demonstrates a </w:t>
      </w:r>
      <w:r>
        <w:rPr>
          <w:bCs/>
          <w:iCs/>
          <w:sz w:val="24"/>
          <w:szCs w:val="24"/>
        </w:rPr>
        <w:t>tensile strength of 12.6 MPa and a toughness of 65.8 MJ/m</w:t>
      </w:r>
      <w:r>
        <w:rPr>
          <w:bCs/>
          <w:iCs/>
          <w:sz w:val="24"/>
          <w:szCs w:val="24"/>
          <w:vertAlign w:val="superscript"/>
        </w:rPr>
        <w:t>3</w:t>
      </w:r>
      <w:r>
        <w:rPr>
          <w:sz w:val="24"/>
          <w:szCs w:val="24"/>
        </w:rPr>
        <w:t>. This polymer shows slow self-healing at room temperature when it is dry. Once the polymer is exposed to high humidity environment, the healing against damage is significantly accelerated and it achieved full recovery in 10 mins. Furthermore, switchable mechanical properties are demonstrated when the decrease of the moisture level could recover the original polymer’s mechanical properties. Overall, we demonstrate a tough polymer with water-assisted self-healing that could be served as a healable protective coating</w:t>
      </w:r>
      <w:r w:rsidRPr="005131FE">
        <w:rPr>
          <w:sz w:val="24"/>
          <w:szCs w:val="24"/>
        </w:rPr>
        <w:t xml:space="preserve">. </w:t>
      </w:r>
    </w:p>
    <w:p w14:paraId="2337B946" w14:textId="5D69013D" w:rsidR="00FC4D29" w:rsidRDefault="00704B34" w:rsidP="00704B34">
      <w:pPr>
        <w:pStyle w:val="BodyText"/>
        <w:spacing w:before="120" w:line="276" w:lineRule="auto"/>
        <w:ind w:right="158"/>
        <w:jc w:val="center"/>
        <w:rPr>
          <w:bCs/>
          <w:iCs/>
          <w:szCs w:val="22"/>
        </w:rPr>
      </w:pPr>
      <w:r>
        <w:rPr>
          <w:bCs/>
          <w:iCs/>
          <w:noProof/>
          <w:szCs w:val="22"/>
        </w:rPr>
        <w:lastRenderedPageBreak/>
        <w:drawing>
          <wp:inline distT="0" distB="0" distL="0" distR="0" wp14:anchorId="743A4ED2" wp14:editId="18077DD6">
            <wp:extent cx="4117715" cy="3149600"/>
            <wp:effectExtent l="0" t="0" r="0" b="0"/>
            <wp:docPr id="207820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121346" cy="3152378"/>
                    </a:xfrm>
                    <a:prstGeom prst="rect">
                      <a:avLst/>
                    </a:prstGeom>
                    <a:noFill/>
                    <a:ln>
                      <a:noFill/>
                    </a:ln>
                  </pic:spPr>
                </pic:pic>
              </a:graphicData>
            </a:graphic>
          </wp:inline>
        </w:drawing>
      </w:r>
    </w:p>
    <w:p w14:paraId="19C3ED50" w14:textId="5E552FC2" w:rsidR="00704B34" w:rsidRDefault="00704B34" w:rsidP="00F551D1">
      <w:pPr>
        <w:pStyle w:val="BodyText"/>
        <w:spacing w:before="120" w:line="276" w:lineRule="auto"/>
        <w:ind w:left="101" w:right="158"/>
        <w:rPr>
          <w:bCs/>
          <w:iCs/>
          <w:szCs w:val="22"/>
        </w:rPr>
      </w:pPr>
      <w:bookmarkStart w:id="156" w:name="Fig65"/>
      <w:r>
        <w:rPr>
          <w:bCs/>
          <w:iCs/>
          <w:szCs w:val="22"/>
        </w:rPr>
        <w:t xml:space="preserve">Figure 65. TGA data of </w:t>
      </w:r>
      <w:r>
        <w:t>PETU-PDMS</w:t>
      </w:r>
      <w:r>
        <w:rPr>
          <w:vertAlign w:val="subscript"/>
        </w:rPr>
        <w:t xml:space="preserve">0.2 </w:t>
      </w:r>
      <w:r w:rsidRPr="00704B34">
        <w:t xml:space="preserve">at </w:t>
      </w:r>
      <w:r>
        <w:t>different storing conditions.</w:t>
      </w:r>
    </w:p>
    <w:bookmarkEnd w:id="156"/>
    <w:p w14:paraId="748A17F2" w14:textId="77777777" w:rsidR="00FC4D29" w:rsidRDefault="00FC4D29" w:rsidP="00FC4D29">
      <w:pPr>
        <w:pStyle w:val="BodyText"/>
        <w:spacing w:before="120" w:line="276" w:lineRule="auto"/>
        <w:ind w:right="158"/>
        <w:jc w:val="both"/>
        <w:rPr>
          <w:bCs/>
          <w:iCs/>
          <w:szCs w:val="22"/>
        </w:rPr>
      </w:pPr>
    </w:p>
    <w:p w14:paraId="4C03FDC3" w14:textId="77777777" w:rsidR="004705CD" w:rsidRDefault="004705CD" w:rsidP="00FC4D29">
      <w:pPr>
        <w:pStyle w:val="BodyText"/>
        <w:spacing w:before="120" w:line="276" w:lineRule="auto"/>
        <w:ind w:right="158"/>
        <w:jc w:val="both"/>
        <w:rPr>
          <w:bCs/>
          <w:iCs/>
          <w:szCs w:val="22"/>
        </w:rPr>
      </w:pPr>
    </w:p>
    <w:p w14:paraId="1ACCC1FB" w14:textId="77777777" w:rsidR="004705CD" w:rsidRDefault="004705CD" w:rsidP="00FC4D29">
      <w:pPr>
        <w:pStyle w:val="BodyText"/>
        <w:spacing w:before="120" w:line="276" w:lineRule="auto"/>
        <w:ind w:right="158"/>
        <w:jc w:val="both"/>
        <w:rPr>
          <w:bCs/>
          <w:iCs/>
          <w:szCs w:val="22"/>
        </w:rPr>
      </w:pPr>
    </w:p>
    <w:p w14:paraId="672D99F9" w14:textId="6E4552E5" w:rsidR="00FC4D29" w:rsidRDefault="00FC4D29" w:rsidP="000F255B">
      <w:pPr>
        <w:pStyle w:val="BodyText"/>
        <w:spacing w:before="120" w:line="276" w:lineRule="auto"/>
        <w:ind w:right="158"/>
        <w:jc w:val="center"/>
        <w:rPr>
          <w:bCs/>
          <w:iCs/>
          <w:szCs w:val="22"/>
        </w:rPr>
      </w:pPr>
      <w:r>
        <w:rPr>
          <w:bCs/>
          <w:iCs/>
          <w:noProof/>
          <w:szCs w:val="22"/>
        </w:rPr>
        <w:drawing>
          <wp:inline distT="0" distB="0" distL="0" distR="0" wp14:anchorId="45464610" wp14:editId="2CDA5C2E">
            <wp:extent cx="6073140" cy="2522220"/>
            <wp:effectExtent l="0" t="0" r="3810" b="0"/>
            <wp:docPr id="1509884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073140" cy="2522220"/>
                    </a:xfrm>
                    <a:prstGeom prst="rect">
                      <a:avLst/>
                    </a:prstGeom>
                    <a:noFill/>
                    <a:ln>
                      <a:noFill/>
                    </a:ln>
                  </pic:spPr>
                </pic:pic>
              </a:graphicData>
            </a:graphic>
          </wp:inline>
        </w:drawing>
      </w:r>
    </w:p>
    <w:p w14:paraId="65347926" w14:textId="66FB8E28" w:rsidR="00FC4D29" w:rsidRDefault="00FC4D29" w:rsidP="00F551D1">
      <w:pPr>
        <w:pStyle w:val="BodyText"/>
        <w:spacing w:before="120" w:line="276" w:lineRule="auto"/>
        <w:ind w:left="101" w:right="158"/>
        <w:jc w:val="both"/>
        <w:rPr>
          <w:rFonts w:cs="Times"/>
          <w:szCs w:val="28"/>
        </w:rPr>
      </w:pPr>
      <w:bookmarkStart w:id="157" w:name="Fig66"/>
      <w:r w:rsidRPr="005D49D6">
        <w:rPr>
          <w:rFonts w:cs="Times"/>
        </w:rPr>
        <w:t xml:space="preserve">Figure </w:t>
      </w:r>
      <w:r>
        <w:rPr>
          <w:rFonts w:cs="Times"/>
        </w:rPr>
        <w:t>66</w:t>
      </w:r>
      <w:r w:rsidRPr="005D49D6">
        <w:rPr>
          <w:rFonts w:cs="Times"/>
        </w:rPr>
        <w:t>.</w:t>
      </w:r>
      <w:r w:rsidRPr="002B00B3">
        <w:rPr>
          <w:rFonts w:cs="Times"/>
          <w:bCs/>
        </w:rPr>
        <w:t xml:space="preserve"> </w:t>
      </w:r>
      <w:r>
        <w:rPr>
          <w:rFonts w:cs="Times"/>
          <w:bCs/>
        </w:rPr>
        <w:t xml:space="preserve">Tensile test data of </w:t>
      </w:r>
      <w:r w:rsidR="00F7353D">
        <w:rPr>
          <w:rFonts w:cs="Times"/>
          <w:bCs/>
        </w:rPr>
        <w:t xml:space="preserve">(a) pristine and 30 min healed </w:t>
      </w:r>
      <w:r w:rsidRPr="005131FE">
        <w:t>PETU-PDMS</w:t>
      </w:r>
      <w:r w:rsidRPr="005131FE">
        <w:rPr>
          <w:vertAlign w:val="subscript"/>
        </w:rPr>
        <w:t xml:space="preserve">0.2 </w:t>
      </w:r>
      <w:r>
        <w:rPr>
          <w:rFonts w:cs="Times"/>
          <w:bCs/>
        </w:rPr>
        <w:t xml:space="preserve">at </w:t>
      </w:r>
      <w:r>
        <w:rPr>
          <w:rFonts w:cs="Times"/>
          <w:iCs/>
        </w:rPr>
        <w:t>2</w:t>
      </w:r>
      <w:r w:rsidRPr="004C2D61">
        <w:rPr>
          <w:rFonts w:cs="Times"/>
          <w:iCs/>
        </w:rPr>
        <w:t xml:space="preserve">0 </w:t>
      </w:r>
      <w:r w:rsidRPr="004C2D61">
        <w:rPr>
          <w:bCs/>
          <w:iCs/>
        </w:rPr>
        <w:t>°C</w:t>
      </w:r>
      <w:r>
        <w:rPr>
          <w:bCs/>
          <w:iCs/>
        </w:rPr>
        <w:t>,</w:t>
      </w:r>
      <w:r>
        <w:rPr>
          <w:rFonts w:cs="Times"/>
          <w:bCs/>
        </w:rPr>
        <w:t xml:space="preserve"> 40% RH</w:t>
      </w:r>
      <w:r w:rsidR="00F7353D">
        <w:rPr>
          <w:rFonts w:cs="Times"/>
          <w:bCs/>
        </w:rPr>
        <w:t>.</w:t>
      </w:r>
      <w:r>
        <w:rPr>
          <w:rFonts w:cs="Times"/>
          <w:bCs/>
        </w:rPr>
        <w:t xml:space="preserve"> </w:t>
      </w:r>
      <w:r w:rsidR="00F7353D">
        <w:rPr>
          <w:rFonts w:cs="Times"/>
          <w:bCs/>
        </w:rPr>
        <w:t xml:space="preserve">(b) pristine and 10 min healed </w:t>
      </w:r>
      <w:r w:rsidR="00F7353D" w:rsidRPr="005131FE">
        <w:t>PETU-PDMS</w:t>
      </w:r>
      <w:r w:rsidR="00F7353D" w:rsidRPr="005131FE">
        <w:rPr>
          <w:vertAlign w:val="subscript"/>
        </w:rPr>
        <w:t xml:space="preserve">0.2 </w:t>
      </w:r>
      <w:r w:rsidR="00F7353D">
        <w:rPr>
          <w:rFonts w:cs="Times"/>
          <w:bCs/>
        </w:rPr>
        <w:t xml:space="preserve">at </w:t>
      </w:r>
      <w:r w:rsidR="00F7353D">
        <w:rPr>
          <w:rFonts w:cs="Times"/>
          <w:iCs/>
        </w:rPr>
        <w:t>2</w:t>
      </w:r>
      <w:r w:rsidR="00F7353D" w:rsidRPr="004C2D61">
        <w:rPr>
          <w:rFonts w:cs="Times"/>
          <w:iCs/>
        </w:rPr>
        <w:t xml:space="preserve">0 </w:t>
      </w:r>
      <w:r w:rsidR="00F7353D" w:rsidRPr="004C2D61">
        <w:rPr>
          <w:bCs/>
          <w:iCs/>
        </w:rPr>
        <w:t>°C</w:t>
      </w:r>
      <w:r w:rsidR="00F7353D">
        <w:rPr>
          <w:bCs/>
          <w:iCs/>
        </w:rPr>
        <w:t>,</w:t>
      </w:r>
      <w:r w:rsidR="00F7353D">
        <w:rPr>
          <w:rFonts w:cs="Times"/>
          <w:bCs/>
        </w:rPr>
        <w:t xml:space="preserve"> 80% RH.</w:t>
      </w:r>
    </w:p>
    <w:bookmarkEnd w:id="157"/>
    <w:p w14:paraId="68A450B6" w14:textId="77777777" w:rsidR="00FC4D29" w:rsidRPr="00A539ED" w:rsidRDefault="00FC4D29" w:rsidP="00FC4D29">
      <w:pPr>
        <w:pStyle w:val="BodyText"/>
        <w:spacing w:before="120" w:line="276" w:lineRule="auto"/>
        <w:ind w:right="158"/>
        <w:jc w:val="both"/>
        <w:rPr>
          <w:bCs/>
          <w:iCs/>
          <w:szCs w:val="22"/>
        </w:rPr>
      </w:pPr>
    </w:p>
    <w:p w14:paraId="2A25D64E" w14:textId="77777777" w:rsidR="00592B45" w:rsidRDefault="00592B45"/>
    <w:p w14:paraId="7B2AC010" w14:textId="7030A192" w:rsidR="0006405A" w:rsidRDefault="0006405A" w:rsidP="0006405A">
      <w:pPr>
        <w:pStyle w:val="Heading1"/>
        <w:spacing w:line="322" w:lineRule="exact"/>
      </w:pPr>
      <w:r>
        <w:lastRenderedPageBreak/>
        <w:t>CHAPTER</w:t>
      </w:r>
      <w:r>
        <w:rPr>
          <w:spacing w:val="-9"/>
        </w:rPr>
        <w:t xml:space="preserve"> </w:t>
      </w:r>
      <w:r>
        <w:rPr>
          <w:spacing w:val="-10"/>
        </w:rPr>
        <w:t>VI</w:t>
      </w:r>
    </w:p>
    <w:p w14:paraId="32172ABD" w14:textId="335E1D9A" w:rsidR="0006405A" w:rsidRDefault="00766E61" w:rsidP="0006405A">
      <w:pPr>
        <w:ind w:right="16"/>
        <w:jc w:val="center"/>
        <w:rPr>
          <w:b/>
          <w:sz w:val="28"/>
        </w:rPr>
      </w:pPr>
      <w:r>
        <w:rPr>
          <w:b/>
          <w:sz w:val="28"/>
        </w:rPr>
        <w:t>CHARACTERIZATION AND EVALUATION OF SELF-HEALING</w:t>
      </w:r>
      <w:r>
        <w:rPr>
          <w:b/>
          <w:spacing w:val="-6"/>
          <w:sz w:val="28"/>
        </w:rPr>
        <w:t xml:space="preserve"> </w:t>
      </w:r>
      <w:r>
        <w:rPr>
          <w:b/>
          <w:spacing w:val="-2"/>
          <w:sz w:val="28"/>
        </w:rPr>
        <w:t>POLYMERS</w:t>
      </w:r>
    </w:p>
    <w:p w14:paraId="08EA2CB3" w14:textId="77777777" w:rsidR="0006405A" w:rsidRDefault="0006405A"/>
    <w:p w14:paraId="0CE65E78" w14:textId="77777777" w:rsidR="0006405A" w:rsidRDefault="0006405A"/>
    <w:p w14:paraId="5B01935D" w14:textId="77777777" w:rsidR="0006405A" w:rsidRDefault="0006405A"/>
    <w:p w14:paraId="396AB0EF" w14:textId="77777777" w:rsidR="0006405A" w:rsidRDefault="0006405A"/>
    <w:p w14:paraId="5D907FC2" w14:textId="77777777" w:rsidR="0006405A" w:rsidRDefault="0006405A"/>
    <w:p w14:paraId="171F6D46" w14:textId="77777777" w:rsidR="0006405A" w:rsidRDefault="0006405A"/>
    <w:p w14:paraId="13854813" w14:textId="77777777" w:rsidR="0006405A" w:rsidRDefault="0006405A"/>
    <w:p w14:paraId="373DD590" w14:textId="77777777" w:rsidR="0006405A" w:rsidRDefault="0006405A">
      <w:pPr>
        <w:sectPr w:rsidR="0006405A">
          <w:pgSz w:w="12240" w:h="15840"/>
          <w:pgMar w:top="1360" w:right="1320" w:bottom="1980" w:left="1340" w:header="0" w:footer="1781" w:gutter="0"/>
          <w:cols w:space="720"/>
        </w:sectPr>
      </w:pPr>
    </w:p>
    <w:p w14:paraId="6B85BD74" w14:textId="77777777" w:rsidR="009F1218" w:rsidRDefault="009F1218" w:rsidP="00720C9A">
      <w:pPr>
        <w:pStyle w:val="BodyText"/>
        <w:spacing w:before="120" w:line="276" w:lineRule="auto"/>
        <w:ind w:left="101" w:right="158"/>
        <w:jc w:val="both"/>
        <w:rPr>
          <w:i/>
        </w:rPr>
      </w:pPr>
      <w:r>
        <w:lastRenderedPageBreak/>
        <w:t>A version of this chapter was published by Bingrui Li, Peng-Fei Cao, Tomonori Saito, and Alexei</w:t>
      </w:r>
      <w:r>
        <w:rPr>
          <w:spacing w:val="-5"/>
        </w:rPr>
        <w:t xml:space="preserve"> </w:t>
      </w:r>
      <w:r>
        <w:t>P.</w:t>
      </w:r>
      <w:r>
        <w:rPr>
          <w:spacing w:val="-5"/>
        </w:rPr>
        <w:t xml:space="preserve"> </w:t>
      </w:r>
      <w:r>
        <w:t>Sokolov</w:t>
      </w:r>
      <w:r>
        <w:rPr>
          <w:spacing w:val="-4"/>
        </w:rPr>
        <w:t xml:space="preserve"> </w:t>
      </w:r>
      <w:r>
        <w:t>“Intrinsically</w:t>
      </w:r>
      <w:r>
        <w:rPr>
          <w:spacing w:val="-5"/>
        </w:rPr>
        <w:t xml:space="preserve"> </w:t>
      </w:r>
      <w:r>
        <w:t>Self-Healing</w:t>
      </w:r>
      <w:r>
        <w:rPr>
          <w:spacing w:val="-5"/>
        </w:rPr>
        <w:t xml:space="preserve"> </w:t>
      </w:r>
      <w:r>
        <w:t>Polymers:</w:t>
      </w:r>
      <w:r>
        <w:rPr>
          <w:spacing w:val="-5"/>
        </w:rPr>
        <w:t xml:space="preserve"> </w:t>
      </w:r>
      <w:r>
        <w:t>From</w:t>
      </w:r>
      <w:r>
        <w:rPr>
          <w:spacing w:val="-5"/>
        </w:rPr>
        <w:t xml:space="preserve"> </w:t>
      </w:r>
      <w:r>
        <w:t>Mechanistic</w:t>
      </w:r>
      <w:r>
        <w:rPr>
          <w:spacing w:val="-4"/>
        </w:rPr>
        <w:t xml:space="preserve"> </w:t>
      </w:r>
      <w:r>
        <w:t>Insight</w:t>
      </w:r>
      <w:r>
        <w:rPr>
          <w:spacing w:val="-5"/>
        </w:rPr>
        <w:t xml:space="preserve"> </w:t>
      </w:r>
      <w:r>
        <w:t>to</w:t>
      </w:r>
      <w:r>
        <w:rPr>
          <w:spacing w:val="-5"/>
        </w:rPr>
        <w:t xml:space="preserve"> </w:t>
      </w:r>
      <w:r>
        <w:t xml:space="preserve">Current Challenges” accepted to </w:t>
      </w:r>
      <w:r>
        <w:rPr>
          <w:i/>
        </w:rPr>
        <w:t>Chemical Reviews, 10.1021/acs.chemrev.2c00575</w:t>
      </w:r>
    </w:p>
    <w:p w14:paraId="04C20DAB" w14:textId="77777777" w:rsidR="009F1218" w:rsidRDefault="009F1218" w:rsidP="009F1218">
      <w:pPr>
        <w:pStyle w:val="BodyText"/>
        <w:spacing w:before="11"/>
        <w:jc w:val="both"/>
        <w:rPr>
          <w:i/>
          <w:sz w:val="20"/>
        </w:rPr>
      </w:pPr>
    </w:p>
    <w:p w14:paraId="5A36BAC5" w14:textId="272AE70B" w:rsidR="00C54CEB" w:rsidRPr="00BE1A01" w:rsidRDefault="009F1218" w:rsidP="00BE1A01">
      <w:pPr>
        <w:pStyle w:val="BodyText"/>
        <w:spacing w:line="276" w:lineRule="auto"/>
        <w:ind w:left="100" w:right="144"/>
        <w:jc w:val="both"/>
      </w:pPr>
      <w:r>
        <w:t>Bingrui Li wrote most of the manuscript under the guidance of Tomonori Saito and Alexei P. Sokolov. Peng-Fei Cao, Tomonori Saito, and Alexei P. Sokolov both contributed to part of the writing</w:t>
      </w:r>
      <w:r>
        <w:rPr>
          <w:spacing w:val="-3"/>
        </w:rPr>
        <w:t xml:space="preserve"> </w:t>
      </w:r>
      <w:r>
        <w:t>and</w:t>
      </w:r>
      <w:r>
        <w:rPr>
          <w:spacing w:val="-3"/>
        </w:rPr>
        <w:t xml:space="preserve"> </w:t>
      </w:r>
      <w:r>
        <w:t>the</w:t>
      </w:r>
      <w:r>
        <w:rPr>
          <w:spacing w:val="-4"/>
        </w:rPr>
        <w:t xml:space="preserve"> </w:t>
      </w:r>
      <w:r>
        <w:t>revision</w:t>
      </w:r>
      <w:r>
        <w:rPr>
          <w:spacing w:val="-1"/>
        </w:rPr>
        <w:t xml:space="preserve"> </w:t>
      </w:r>
      <w:r>
        <w:t>of</w:t>
      </w:r>
      <w:r>
        <w:rPr>
          <w:spacing w:val="-3"/>
        </w:rPr>
        <w:t xml:space="preserve"> </w:t>
      </w:r>
      <w:r>
        <w:t>the</w:t>
      </w:r>
      <w:r>
        <w:rPr>
          <w:spacing w:val="-5"/>
        </w:rPr>
        <w:t xml:space="preserve"> </w:t>
      </w:r>
      <w:r>
        <w:t>manuscript.</w:t>
      </w:r>
      <w:r>
        <w:rPr>
          <w:spacing w:val="-3"/>
        </w:rPr>
        <w:t xml:space="preserve"> </w:t>
      </w:r>
      <w:r>
        <w:t>Tomonori</w:t>
      </w:r>
      <w:r>
        <w:rPr>
          <w:spacing w:val="-3"/>
        </w:rPr>
        <w:t xml:space="preserve"> </w:t>
      </w:r>
      <w:r>
        <w:t>Saito</w:t>
      </w:r>
      <w:r>
        <w:rPr>
          <w:spacing w:val="-3"/>
        </w:rPr>
        <w:t xml:space="preserve"> </w:t>
      </w:r>
      <w:r>
        <w:t>and</w:t>
      </w:r>
      <w:r>
        <w:rPr>
          <w:spacing w:val="-2"/>
        </w:rPr>
        <w:t xml:space="preserve"> </w:t>
      </w:r>
      <w:r>
        <w:t>Alexei</w:t>
      </w:r>
      <w:r>
        <w:rPr>
          <w:spacing w:val="-3"/>
        </w:rPr>
        <w:t xml:space="preserve"> </w:t>
      </w:r>
      <w:r>
        <w:t>P.</w:t>
      </w:r>
      <w:r>
        <w:rPr>
          <w:spacing w:val="-3"/>
        </w:rPr>
        <w:t xml:space="preserve"> </w:t>
      </w:r>
      <w:r>
        <w:t>Sokolov</w:t>
      </w:r>
      <w:r>
        <w:rPr>
          <w:spacing w:val="-2"/>
        </w:rPr>
        <w:t xml:space="preserve"> </w:t>
      </w:r>
      <w:r>
        <w:t>provided</w:t>
      </w:r>
      <w:r>
        <w:rPr>
          <w:spacing w:val="-3"/>
        </w:rPr>
        <w:t xml:space="preserve"> </w:t>
      </w:r>
      <w:r>
        <w:t>the overall direction and supervision.</w:t>
      </w:r>
    </w:p>
    <w:p w14:paraId="46C31BDE" w14:textId="2C2DDA13" w:rsidR="009F1218" w:rsidRDefault="009F1218" w:rsidP="003843DB">
      <w:pPr>
        <w:pStyle w:val="Heading2"/>
        <w:spacing w:before="120" w:after="120"/>
        <w:ind w:left="101"/>
      </w:pPr>
      <w:r>
        <w:t>Abstract</w:t>
      </w:r>
    </w:p>
    <w:p w14:paraId="4610F548" w14:textId="14D76ADA" w:rsidR="009F1218" w:rsidRPr="00BE1A01" w:rsidRDefault="009F1218" w:rsidP="00BE1A01">
      <w:pPr>
        <w:spacing w:before="120" w:line="276" w:lineRule="auto"/>
        <w:ind w:left="101" w:right="158"/>
        <w:jc w:val="both"/>
        <w:rPr>
          <w:bCs/>
          <w:sz w:val="24"/>
        </w:rPr>
      </w:pPr>
      <w:r>
        <w:rPr>
          <w:bCs/>
          <w:spacing w:val="-2"/>
          <w:sz w:val="24"/>
        </w:rPr>
        <w:t xml:space="preserve">This </w:t>
      </w:r>
      <w:r w:rsidRPr="00BE2EDE">
        <w:rPr>
          <w:bCs/>
          <w:spacing w:val="-2"/>
          <w:sz w:val="24"/>
        </w:rPr>
        <w:t xml:space="preserve">chapter </w:t>
      </w:r>
      <w:r w:rsidR="00BE2EDE" w:rsidRPr="00BE2EDE">
        <w:rPr>
          <w:rFonts w:eastAsiaTheme="minorEastAsia"/>
          <w:bCs/>
          <w:spacing w:val="-2"/>
          <w:sz w:val="24"/>
          <w:lang w:eastAsia="zh-CN"/>
        </w:rPr>
        <w:t>summarizes</w:t>
      </w:r>
      <w:r w:rsidR="00B57B53">
        <w:rPr>
          <w:rFonts w:eastAsiaTheme="minorEastAsia"/>
          <w:bCs/>
          <w:spacing w:val="-2"/>
          <w:sz w:val="24"/>
          <w:lang w:eastAsia="zh-CN"/>
        </w:rPr>
        <w:t xml:space="preserve"> the current characterization methods for self-healing materials. We presented those methods with specific examples </w:t>
      </w:r>
      <w:r w:rsidR="0030453E">
        <w:rPr>
          <w:rFonts w:eastAsiaTheme="minorEastAsia"/>
          <w:bCs/>
          <w:spacing w:val="-2"/>
          <w:sz w:val="24"/>
          <w:lang w:eastAsia="zh-CN"/>
        </w:rPr>
        <w:t xml:space="preserve">to demonstrate how those methods are utilized to quantify self-healing parameters. </w:t>
      </w:r>
      <w:r w:rsidR="00781EC3">
        <w:rPr>
          <w:rFonts w:eastAsiaTheme="minorEastAsia"/>
          <w:bCs/>
          <w:spacing w:val="-2"/>
          <w:sz w:val="24"/>
          <w:lang w:eastAsia="zh-CN"/>
        </w:rPr>
        <w:t xml:space="preserve">Beyond the summary and descriptions, we </w:t>
      </w:r>
      <w:r w:rsidR="00B57B53">
        <w:rPr>
          <w:rFonts w:eastAsiaTheme="minorEastAsia"/>
          <w:bCs/>
          <w:spacing w:val="-2"/>
          <w:sz w:val="24"/>
          <w:lang w:eastAsia="zh-CN"/>
        </w:rPr>
        <w:t xml:space="preserve">raised our </w:t>
      </w:r>
      <w:r w:rsidR="00781EC3">
        <w:rPr>
          <w:rFonts w:eastAsiaTheme="minorEastAsia"/>
          <w:bCs/>
          <w:spacing w:val="-2"/>
          <w:sz w:val="24"/>
          <w:lang w:eastAsia="zh-CN"/>
        </w:rPr>
        <w:t>discussions on the general research approach to characterize self-healing. F</w:t>
      </w:r>
      <w:r w:rsidR="00B57B53">
        <w:rPr>
          <w:rFonts w:eastAsiaTheme="minorEastAsia"/>
          <w:bCs/>
          <w:spacing w:val="-2"/>
          <w:sz w:val="24"/>
          <w:lang w:eastAsia="zh-CN"/>
        </w:rPr>
        <w:t>o</w:t>
      </w:r>
      <w:r w:rsidR="00781EC3">
        <w:rPr>
          <w:rFonts w:eastAsiaTheme="minorEastAsia"/>
          <w:bCs/>
          <w:spacing w:val="-2"/>
          <w:sz w:val="24"/>
          <w:lang w:eastAsia="zh-CN"/>
        </w:rPr>
        <w:t xml:space="preserve">ur </w:t>
      </w:r>
      <w:r w:rsidR="00781EC3" w:rsidRPr="00781EC3">
        <w:rPr>
          <w:rFonts w:eastAsiaTheme="minorEastAsia"/>
          <w:bCs/>
          <w:spacing w:val="-2"/>
          <w:sz w:val="24"/>
          <w:lang w:eastAsia="zh-CN"/>
        </w:rPr>
        <w:t>major parameters</w:t>
      </w:r>
      <w:r w:rsidR="00781EC3">
        <w:rPr>
          <w:rFonts w:eastAsiaTheme="minorEastAsia"/>
          <w:bCs/>
          <w:spacing w:val="-2"/>
          <w:sz w:val="24"/>
          <w:lang w:eastAsia="zh-CN"/>
        </w:rPr>
        <w:t xml:space="preserve"> were thoroughly discussed. </w:t>
      </w:r>
      <w:r w:rsidR="00B57B53">
        <w:rPr>
          <w:rFonts w:eastAsiaTheme="minorEastAsia"/>
          <w:bCs/>
          <w:spacing w:val="-2"/>
          <w:sz w:val="24"/>
          <w:lang w:eastAsia="zh-CN"/>
        </w:rPr>
        <w:t xml:space="preserve"> </w:t>
      </w:r>
      <w:r w:rsidR="00661544">
        <w:rPr>
          <w:rFonts w:eastAsiaTheme="minorEastAsia"/>
          <w:bCs/>
          <w:spacing w:val="-2"/>
          <w:sz w:val="24"/>
          <w:lang w:eastAsia="zh-CN"/>
        </w:rPr>
        <w:t xml:space="preserve">Upon summarizing the data of multiple remarkable research, we developed a new presentation method for those data, where  </w:t>
      </w:r>
      <w:r w:rsidR="00661544" w:rsidRPr="00ED6A04">
        <w:rPr>
          <w:sz w:val="24"/>
          <w:szCs w:val="24"/>
        </w:rPr>
        <w:t>the trade-off relationship</w:t>
      </w:r>
      <w:r w:rsidR="00661544">
        <w:rPr>
          <w:sz w:val="24"/>
          <w:szCs w:val="24"/>
        </w:rPr>
        <w:t xml:space="preserve"> between mechanical strength and healing rate is revealed.</w:t>
      </w:r>
      <w:r w:rsidR="00661544">
        <w:rPr>
          <w:rFonts w:eastAsiaTheme="minorEastAsia"/>
          <w:bCs/>
          <w:spacing w:val="-2"/>
          <w:sz w:val="24"/>
          <w:lang w:eastAsia="zh-CN"/>
        </w:rPr>
        <w:t xml:space="preserve"> </w:t>
      </w:r>
      <w:r w:rsidR="00B57B53">
        <w:rPr>
          <w:rFonts w:eastAsiaTheme="minorEastAsia"/>
          <w:bCs/>
          <w:spacing w:val="-2"/>
          <w:sz w:val="24"/>
          <w:lang w:eastAsia="zh-CN"/>
        </w:rPr>
        <w:t xml:space="preserve">Furthermore, </w:t>
      </w:r>
      <w:r w:rsidR="002337C2">
        <w:rPr>
          <w:rFonts w:eastAsiaTheme="minorEastAsia"/>
          <w:bCs/>
          <w:spacing w:val="-2"/>
          <w:sz w:val="24"/>
          <w:lang w:eastAsia="zh-CN"/>
        </w:rPr>
        <w:t xml:space="preserve">we discussed the </w:t>
      </w:r>
      <w:r w:rsidR="00661544">
        <w:rPr>
          <w:rFonts w:eastAsiaTheme="minorEastAsia"/>
          <w:bCs/>
          <w:spacing w:val="-2"/>
          <w:sz w:val="24"/>
          <w:lang w:eastAsia="zh-CN"/>
        </w:rPr>
        <w:t>potential material development pathway that could lead to surpassing the current limit discovered from our summarizing work. We believe such discussions are important and intriguing for future research.</w:t>
      </w:r>
    </w:p>
    <w:p w14:paraId="139E98A3" w14:textId="77777777" w:rsidR="009F1218" w:rsidRDefault="009F1218" w:rsidP="00BE1A01">
      <w:pPr>
        <w:pStyle w:val="Heading2"/>
        <w:spacing w:before="120" w:after="120"/>
        <w:ind w:left="101"/>
      </w:pPr>
      <w:r>
        <w:rPr>
          <w:spacing w:val="-2"/>
        </w:rPr>
        <w:t>Introduction</w:t>
      </w:r>
    </w:p>
    <w:p w14:paraId="4B761A47" w14:textId="5F3E03F6" w:rsidR="00377F4B" w:rsidRPr="00377F4B" w:rsidRDefault="00377F4B" w:rsidP="002337C2">
      <w:pPr>
        <w:pStyle w:val="BodyText"/>
        <w:spacing w:before="120" w:line="276" w:lineRule="auto"/>
        <w:ind w:left="101" w:right="158"/>
        <w:jc w:val="both"/>
        <w:rPr>
          <w:bCs/>
        </w:rPr>
      </w:pPr>
      <w:r w:rsidRPr="00377F4B">
        <w:rPr>
          <w:bCs/>
        </w:rPr>
        <w:t>Traditionally, the healing rate (</w:t>
      </w:r>
      <w:r w:rsidRPr="009D16C0">
        <w:rPr>
          <w:bCs/>
          <w:i/>
          <w:iCs/>
        </w:rPr>
        <w:t>i.e</w:t>
      </w:r>
      <w:r w:rsidRPr="00377F4B">
        <w:rPr>
          <w:bCs/>
        </w:rPr>
        <w:t>., some characteristic time)</w:t>
      </w:r>
      <w:r>
        <w:rPr>
          <w:bCs/>
        </w:rPr>
        <w:t xml:space="preserve"> </w:t>
      </w:r>
      <w:r w:rsidRPr="00377F4B">
        <w:rPr>
          <w:bCs/>
        </w:rPr>
        <w:t>and the degree of a property recovery are the two major</w:t>
      </w:r>
      <w:r>
        <w:rPr>
          <w:bCs/>
        </w:rPr>
        <w:t xml:space="preserve"> </w:t>
      </w:r>
      <w:r w:rsidRPr="00377F4B">
        <w:rPr>
          <w:bCs/>
        </w:rPr>
        <w:t>characteristics of the self-healing process. Both parameters</w:t>
      </w:r>
      <w:r>
        <w:rPr>
          <w:bCs/>
        </w:rPr>
        <w:t xml:space="preserve"> </w:t>
      </w:r>
      <w:r w:rsidRPr="00377F4B">
        <w:rPr>
          <w:bCs/>
        </w:rPr>
        <w:t>depend strongly on the temperature used for self-healing and</w:t>
      </w:r>
      <w:r>
        <w:rPr>
          <w:bCs/>
        </w:rPr>
        <w:t xml:space="preserve"> </w:t>
      </w:r>
      <w:r w:rsidRPr="00377F4B">
        <w:rPr>
          <w:bCs/>
        </w:rPr>
        <w:t>to a smaller degree on the pressure applied to the healing</w:t>
      </w:r>
      <w:r w:rsidR="00BC4A67">
        <w:rPr>
          <w:bCs/>
        </w:rPr>
        <w:t xml:space="preserve"> </w:t>
      </w:r>
      <w:r w:rsidRPr="00377F4B">
        <w:rPr>
          <w:bCs/>
        </w:rPr>
        <w:t>region. To quantitatively track the kinetics of self-healing</w:t>
      </w:r>
      <w:r>
        <w:rPr>
          <w:bCs/>
        </w:rPr>
        <w:t xml:space="preserve"> </w:t>
      </w:r>
      <w:r w:rsidRPr="00377F4B">
        <w:rPr>
          <w:bCs/>
        </w:rPr>
        <w:t>process, multiple definitions of healing efficiency have been</w:t>
      </w:r>
      <w:r>
        <w:rPr>
          <w:bCs/>
        </w:rPr>
        <w:t xml:space="preserve"> </w:t>
      </w:r>
      <w:r w:rsidRPr="00377F4B">
        <w:rPr>
          <w:bCs/>
        </w:rPr>
        <w:t>proposed by researchers</w:t>
      </w:r>
      <w:r w:rsidR="00AC5752">
        <w:rPr>
          <w:bCs/>
        </w:rPr>
        <w:t>.</w:t>
      </w:r>
      <w:r w:rsidR="00AC5752">
        <w:rPr>
          <w:bCs/>
        </w:rPr>
        <w:fldChar w:fldCharType="begin"/>
      </w:r>
      <w:r w:rsidR="00AC5752">
        <w:rPr>
          <w:bCs/>
        </w:rPr>
        <w:instrText xml:space="preserve"> ADDIN EN.CITE &lt;EndNote&gt;&lt;Cite&gt;&lt;Author&gt;Blaiszik&lt;/Author&gt;&lt;Year&gt;2010&lt;/Year&gt;&lt;RecNum&gt;11&lt;/RecNum&gt;&lt;DisplayText&gt;&lt;style face="superscript"&gt;8&lt;/style&gt;&lt;/DisplayText&gt;&lt;record&gt;&lt;rec-number&gt;11&lt;/rec-number&gt;&lt;foreign-keys&gt;&lt;key app="EN" db-id="dazfpwrrustdwqewf5wve904z22vexrtx025" timestamp="1656290067"&gt;11&lt;/key&gt;&lt;/foreign-keys&gt;&lt;ref-type name="Journal Article"&gt;17&lt;/ref-type&gt;&lt;contributors&gt;&lt;authors&gt;&lt;author&gt;Blaiszik, B. J.&lt;/author&gt;&lt;author&gt;Kramer, S. L. B.&lt;/author&gt;&lt;author&gt;Olugebefola, S. C.&lt;/author&gt;&lt;author&gt;Moore, J. S.&lt;/author&gt;&lt;author&gt;Sottos, N. R.&lt;/author&gt;&lt;author&gt;White, S. R.&lt;/author&gt;&lt;/authors&gt;&lt;/contributors&gt;&lt;titles&gt;&lt;title&gt;Self-Healing Polymers and Composites&lt;/title&gt;&lt;secondary-title&gt;Annual Review of Materials Research&lt;/secondary-title&gt;&lt;/titles&gt;&lt;periodical&gt;&lt;full-title&gt;Annual Review of Materials Research&lt;/full-title&gt;&lt;abbr-1&gt;Annu. Rev. Mater. Res.&lt;/abbr-1&gt;&lt;abbr-2&gt;Annu Rev Mater Res&lt;/abbr-2&gt;&lt;/periodical&gt;&lt;pages&gt;179-211&lt;/pages&gt;&lt;volume&gt;40&lt;/volume&gt;&lt;number&gt;1&lt;/number&gt;&lt;dates&gt;&lt;year&gt;2010&lt;/year&gt;&lt;pub-dates&gt;&lt;date&gt;2010/06/01&lt;/date&gt;&lt;/pub-dates&gt;&lt;/dates&gt;&lt;publisher&gt;Annual Reviews&lt;/publisher&gt;&lt;isbn&gt;1531-7331&lt;/isbn&gt;&lt;urls&gt;&lt;related-urls&gt;&lt;url&gt;https://doi.org/10.1146/annurev-matsci-070909-104532&lt;/url&gt;&lt;/related-urls&gt;&lt;/urls&gt;&lt;electronic-resource-num&gt;10.1146/annurev-matsci-070909-104532&lt;/electronic-resource-num&gt;&lt;access-date&gt;2022/06/18&lt;/access-date&gt;&lt;/record&gt;&lt;/Cite&gt;&lt;/EndNote&gt;</w:instrText>
      </w:r>
      <w:r w:rsidR="00AC5752">
        <w:rPr>
          <w:bCs/>
        </w:rPr>
        <w:fldChar w:fldCharType="separate"/>
      </w:r>
      <w:r w:rsidR="00AC5752" w:rsidRPr="00AC5752">
        <w:rPr>
          <w:bCs/>
          <w:noProof/>
          <w:vertAlign w:val="superscript"/>
        </w:rPr>
        <w:t>8</w:t>
      </w:r>
      <w:r w:rsidR="00AC5752">
        <w:rPr>
          <w:bCs/>
        </w:rPr>
        <w:fldChar w:fldCharType="end"/>
      </w:r>
      <w:r w:rsidRPr="00377F4B">
        <w:rPr>
          <w:bCs/>
        </w:rPr>
        <w:t xml:space="preserve"> The most accepted definition of the</w:t>
      </w:r>
      <w:r>
        <w:rPr>
          <w:bCs/>
        </w:rPr>
        <w:t xml:space="preserve"> </w:t>
      </w:r>
      <w:r w:rsidRPr="00377F4B">
        <w:rPr>
          <w:bCs/>
        </w:rPr>
        <w:t>healing efficiency (η) is the ratio of recovery in material</w:t>
      </w:r>
      <w:r>
        <w:rPr>
          <w:bCs/>
        </w:rPr>
        <w:t xml:space="preserve"> </w:t>
      </w:r>
      <w:r w:rsidRPr="00377F4B">
        <w:rPr>
          <w:bCs/>
        </w:rPr>
        <w:t>properties:</w:t>
      </w:r>
      <w:r w:rsidR="00152EBE">
        <w:rPr>
          <w:bCs/>
        </w:rPr>
        <w:fldChar w:fldCharType="begin">
          <w:fldData xml:space="preserve">PEVuZE5vdGU+PENpdGU+PEF1dGhvcj5Tb25nPC9BdXRob3I+PFllYXI+MjAxODwvWWVhcj48UmVj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</w:fldData>
        </w:fldChar>
      </w:r>
      <w:r w:rsidR="0032652E">
        <w:rPr>
          <w:bCs/>
        </w:rPr>
        <w:instrText xml:space="preserve"> ADDIN EN.CITE </w:instrText>
      </w:r>
      <w:r w:rsidR="0032652E">
        <w:rPr>
          <w:bCs/>
        </w:rPr>
        <w:fldChar w:fldCharType="begin">
          <w:fldData xml:space="preserve">PEVuZE5vdGU+PENpdGU+PEF1dGhvcj5Tb25nPC9BdXRob3I+PFllYXI+MjAxODwvWWVhcj48UmVj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</w:fldData>
        </w:fldChar>
      </w:r>
      <w:r w:rsidR="0032652E">
        <w:rPr>
          <w:bCs/>
        </w:rPr>
        <w:instrText xml:space="preserve"> ADDIN EN.CITE.DATA </w:instrText>
      </w:r>
      <w:r w:rsidR="0032652E">
        <w:rPr>
          <w:bCs/>
        </w:rPr>
      </w:r>
      <w:r w:rsidR="0032652E">
        <w:rPr>
          <w:bCs/>
        </w:rPr>
        <w:fldChar w:fldCharType="end"/>
      </w:r>
      <w:r w:rsidR="00152EBE">
        <w:rPr>
          <w:bCs/>
        </w:rPr>
      </w:r>
      <w:r w:rsidR="00152EBE">
        <w:rPr>
          <w:bCs/>
        </w:rPr>
        <w:fldChar w:fldCharType="separate"/>
      </w:r>
      <w:r w:rsidR="0032652E" w:rsidRPr="0032652E">
        <w:rPr>
          <w:bCs/>
          <w:noProof/>
          <w:vertAlign w:val="superscript"/>
        </w:rPr>
        <w:t>100,235,276</w:t>
      </w:r>
      <w:r w:rsidR="00152EBE">
        <w:rPr>
          <w:bCs/>
        </w:rPr>
        <w:fldChar w:fldCharType="end"/>
      </w:r>
    </w:p>
    <w:p w14:paraId="6B79D0CF" w14:textId="1D692F41" w:rsidR="00377F4B" w:rsidRDefault="008F6767" w:rsidP="00BC4A67">
      <w:pPr>
        <w:pStyle w:val="BodyText"/>
        <w:spacing w:before="120" w:line="276" w:lineRule="auto"/>
        <w:ind w:left="101" w:right="158"/>
        <w:jc w:val="both"/>
        <w:rPr>
          <w:bCs/>
        </w:rPr>
      </w:pPr>
      <m:oMath>
        <m:r>
          <m:rPr>
            <m:sty m:val="p"/>
          </m:rPr>
          <w:rPr>
            <w:rFonts w:ascii="Cambria Math" w:hAnsi="Cambria Math"/>
          </w:rPr>
          <m:t>η=</m:t>
        </m:r>
        <m:f>
          <m:fPr>
            <m:ctrlPr>
              <w:rPr>
                <w:rFonts w:ascii="Cambria Math" w:hAnsi="Cambria Math"/>
              </w:rPr>
            </m:ctrlPr>
          </m:fPr>
          <m:num>
            <m:sSub>
              <m:sSubPr>
                <m:ctrlPr>
                  <w:rPr>
                    <w:rFonts w:ascii="Cambria Math" w:hAnsi="Cambria Math"/>
                  </w:rPr>
                </m:ctrlPr>
              </m:sSubPr>
              <m:e>
                <m:r>
                  <m:rPr>
                    <m:sty m:val="p"/>
                  </m:rPr>
                  <w:rPr>
                    <w:rFonts w:ascii="Cambria Math" w:hAnsi="Cambria Math"/>
                  </w:rPr>
                  <m:t>f</m:t>
                </m:r>
              </m:e>
              <m:sub>
                <m:r>
                  <m:rPr>
                    <m:sty m:val="p"/>
                  </m:rPr>
                  <w:rPr>
                    <w:rFonts w:ascii="Cambria Math" w:hAnsi="Cambria Math"/>
                  </w:rPr>
                  <m:t>Healed</m:t>
                </m:r>
              </m:sub>
            </m:sSub>
          </m:num>
          <m:den>
            <m:sSub>
              <m:sSubPr>
                <m:ctrlPr>
                  <w:rPr>
                    <w:rFonts w:ascii="Cambria Math" w:hAnsi="Cambria Math"/>
                  </w:rPr>
                </m:ctrlPr>
              </m:sSubPr>
              <m:e>
                <m:r>
                  <m:rPr>
                    <m:sty m:val="p"/>
                  </m:rPr>
                  <w:rPr>
                    <w:rFonts w:ascii="Cambria Math" w:hAnsi="Cambria Math"/>
                  </w:rPr>
                  <m:t>f</m:t>
                </m:r>
              </m:e>
              <m:sub>
                <m:r>
                  <m:rPr>
                    <m:sty m:val="p"/>
                  </m:rPr>
                  <w:rPr>
                    <w:rFonts w:ascii="Cambria Math" w:hAnsi="Cambria Math"/>
                  </w:rPr>
                  <m:t>Pristine</m:t>
                </m:r>
              </m:sub>
            </m:sSub>
          </m:den>
        </m:f>
      </m:oMath>
      <w:r w:rsidRPr="00500E6E">
        <w:t xml:space="preserve"> ,                                                                         </w:t>
      </w:r>
    </w:p>
    <w:p w14:paraId="5D11B72F" w14:textId="78F25C33" w:rsidR="00377F4B" w:rsidRPr="00377F4B" w:rsidRDefault="00377F4B" w:rsidP="00BC4A67">
      <w:pPr>
        <w:pStyle w:val="BodyText"/>
        <w:spacing w:before="120" w:line="276" w:lineRule="auto"/>
        <w:ind w:left="101" w:right="158"/>
        <w:jc w:val="both"/>
        <w:rPr>
          <w:bCs/>
        </w:rPr>
      </w:pPr>
      <w:r w:rsidRPr="00377F4B">
        <w:rPr>
          <w:bCs/>
        </w:rPr>
        <w:t>where f is the physical property of interest (e.g., modulus,</w:t>
      </w:r>
      <w:r>
        <w:rPr>
          <w:bCs/>
        </w:rPr>
        <w:t xml:space="preserve"> </w:t>
      </w:r>
      <w:r w:rsidRPr="00377F4B">
        <w:rPr>
          <w:bCs/>
        </w:rPr>
        <w:t>toughness).</w:t>
      </w:r>
      <w:r w:rsidR="00BC4A67">
        <w:rPr>
          <w:bCs/>
        </w:rPr>
        <w:t xml:space="preserve"> </w:t>
      </w:r>
      <w:r w:rsidR="00700244" w:rsidRPr="00377F4B">
        <w:rPr>
          <w:bCs/>
        </w:rPr>
        <w:t>Most of</w:t>
      </w:r>
      <w:r w:rsidRPr="00377F4B">
        <w:rPr>
          <w:bCs/>
        </w:rPr>
        <w:t xml:space="preserve"> the studies in</w:t>
      </w:r>
      <w:r w:rsidR="00BC4A67">
        <w:rPr>
          <w:bCs/>
        </w:rPr>
        <w:t xml:space="preserve"> </w:t>
      </w:r>
      <w:r w:rsidRPr="00377F4B">
        <w:rPr>
          <w:bCs/>
        </w:rPr>
        <w:t>intrinsically self-healing polymers</w:t>
      </w:r>
      <w:r>
        <w:rPr>
          <w:bCs/>
        </w:rPr>
        <w:t xml:space="preserve"> </w:t>
      </w:r>
      <w:r w:rsidRPr="00377F4B">
        <w:rPr>
          <w:bCs/>
        </w:rPr>
        <w:t>analyze a recovery of mechanical properties. However, because</w:t>
      </w:r>
      <w:r w:rsidR="00BC4A67">
        <w:rPr>
          <w:bCs/>
        </w:rPr>
        <w:t xml:space="preserve"> </w:t>
      </w:r>
      <w:r w:rsidRPr="00377F4B">
        <w:rPr>
          <w:bCs/>
        </w:rPr>
        <w:t>mechanical properties include different parameters such as</w:t>
      </w:r>
      <w:r>
        <w:rPr>
          <w:bCs/>
        </w:rPr>
        <w:t xml:space="preserve"> </w:t>
      </w:r>
      <w:r w:rsidRPr="00377F4B">
        <w:rPr>
          <w:bCs/>
        </w:rPr>
        <w:t>Young’s modulus, elongation-at-break, toughness, tensile</w:t>
      </w:r>
      <w:r w:rsidR="00BC4A67">
        <w:rPr>
          <w:bCs/>
        </w:rPr>
        <w:t xml:space="preserve"> </w:t>
      </w:r>
      <w:r w:rsidRPr="00377F4B">
        <w:rPr>
          <w:bCs/>
        </w:rPr>
        <w:t>strength etc., the choice of f varies among different papers,</w:t>
      </w:r>
      <w:r w:rsidR="00BC4A67">
        <w:rPr>
          <w:bCs/>
        </w:rPr>
        <w:t xml:space="preserve"> </w:t>
      </w:r>
      <w:r w:rsidRPr="00377F4B">
        <w:rPr>
          <w:bCs/>
        </w:rPr>
        <w:t>strongly limiting comprehensive comparisons among the data</w:t>
      </w:r>
      <w:r w:rsidR="00BC4A67">
        <w:rPr>
          <w:bCs/>
        </w:rPr>
        <w:t xml:space="preserve"> </w:t>
      </w:r>
      <w:r w:rsidRPr="00377F4B">
        <w:rPr>
          <w:bCs/>
        </w:rPr>
        <w:t>from different groups. For example, Burattini and co-workers</w:t>
      </w:r>
      <w:r w:rsidR="00BC4A67">
        <w:rPr>
          <w:bCs/>
        </w:rPr>
        <w:t xml:space="preserve"> </w:t>
      </w:r>
      <w:r w:rsidRPr="00377F4B">
        <w:rPr>
          <w:bCs/>
        </w:rPr>
        <w:t xml:space="preserve">selected </w:t>
      </w:r>
      <w:r w:rsidR="00AC5752">
        <w:rPr>
          <w:bCs/>
        </w:rPr>
        <w:t>three</w:t>
      </w:r>
      <w:r w:rsidRPr="00377F4B">
        <w:rPr>
          <w:bCs/>
        </w:rPr>
        <w:t xml:space="preserve"> different properties as f, tensile modulus, elongation</w:t>
      </w:r>
      <w:r w:rsidR="00393DFF">
        <w:rPr>
          <w:bCs/>
        </w:rPr>
        <w:t>-</w:t>
      </w:r>
      <w:r w:rsidRPr="00377F4B">
        <w:rPr>
          <w:bCs/>
        </w:rPr>
        <w:t>at-break, and tensile toughness, and then the corresponding</w:t>
      </w:r>
      <w:r w:rsidR="00BC4A67">
        <w:rPr>
          <w:bCs/>
        </w:rPr>
        <w:t xml:space="preserve"> </w:t>
      </w:r>
      <w:r w:rsidRPr="00377F4B">
        <w:rPr>
          <w:bCs/>
        </w:rPr>
        <w:t>healing efficiency resulted in 95%, 91%, and 77%, respectively.</w:t>
      </w:r>
      <w:r w:rsidR="00152EBE">
        <w:rPr>
          <w:bCs/>
        </w:rPr>
        <w:fldChar w:fldCharType="begin"/>
      </w:r>
      <w:r w:rsidR="00152EBE">
        <w:rPr>
          <w:bCs/>
        </w:rPr>
        <w:instrText xml:space="preserve"> ADDIN EN.CITE &lt;EndNote&gt;&lt;Cite&gt;&lt;Author&gt;Burattini&lt;/Author&gt;&lt;Year&gt;2010&lt;/Year&gt;&lt;RecNum&gt;22&lt;/RecNum&gt;&lt;DisplayText&gt;&lt;style face="superscript"&gt;37&lt;/style&gt;&lt;/DisplayText&gt;&lt;record&gt;&lt;rec-number&gt;22&lt;/rec-number&gt;&lt;foreign-keys&gt;&lt;key app="EN" db-id="dazfpwrrustdwqewf5wve904z22vexrtx025" timestamp="1656324750"&gt;22&lt;/key&gt;&lt;/foreign-keys&gt;&lt;ref-type name="Journal Article"&gt;17&lt;/ref-type&gt;&lt;contributors&gt;&lt;authors&gt;&lt;author&gt;Burattini, Stefano&lt;/author&gt;&lt;author&gt;Greenland, Barnaby W.&lt;/author&gt;&lt;author&gt;Merino, Daniel Hermida&lt;/author&gt;&lt;author&gt;Weng, Wengui&lt;/author&gt;&lt;author&gt;Seppala, Jonathan&lt;/author&gt;&lt;author&gt;Colquhoun, Howard M.&lt;/author&gt;&lt;author&gt;Hayes, Wayne&lt;/author&gt;&lt;author&gt;Mackay, Michael E.&lt;/author&gt;&lt;author&gt;Hamley, Ian W.&lt;/author&gt;&lt;author&gt;Rowan, Stuart J.&lt;/author&gt;&lt;/authors&gt;&lt;/contributors&gt;&lt;titles&gt;&lt;title&gt;A Healable Supramolecular Polymer Blend Based on Aromatic π−π Stacking and Hydrogen-Bonding Interactions&lt;/title&gt;&lt;secondary-title&gt;Journal of the American Chemical Society&lt;/secondary-title&gt;&lt;/titles&gt;&lt;periodical&gt;&lt;full-title&gt;Journal of the American Chemical Society&lt;/full-title&gt;&lt;abbr-1&gt;J. Am. Chem. Soc.&lt;/abbr-1&gt;&lt;abbr-2&gt;J Am Chem Soc&lt;/abbr-2&gt;&lt;/periodical&gt;&lt;pages&gt;12051-12058&lt;/pages&gt;&lt;volume&gt;132&lt;/volume&gt;&lt;number&gt;34&lt;/number&gt;&lt;dates&gt;&lt;year&gt;2010&lt;/year&gt;&lt;pub-dates&gt;&lt;date&gt;2010/09/01&lt;/date&gt;&lt;/pub-dates&gt;&lt;/dates&gt;&lt;publisher&gt;American Chemical Society&lt;/publisher&gt;&lt;isbn&gt;0002-7863&lt;/isbn&gt;&lt;urls&gt;&lt;related-urls&gt;&lt;url&gt;https://doi.org/10.1021/ja104446r&lt;/url&gt;&lt;/related-urls&gt;&lt;/urls&gt;&lt;electronic-resource-num&gt;10.1021/ja104446r&lt;/electronic-resource-num&gt;&lt;/record&gt;&lt;/Cite&gt;&lt;/EndNote&gt;</w:instrText>
      </w:r>
      <w:r w:rsidR="00152EBE">
        <w:rPr>
          <w:bCs/>
        </w:rPr>
        <w:fldChar w:fldCharType="separate"/>
      </w:r>
      <w:r w:rsidR="00152EBE" w:rsidRPr="00152EBE">
        <w:rPr>
          <w:bCs/>
          <w:noProof/>
          <w:vertAlign w:val="superscript"/>
        </w:rPr>
        <w:t>37</w:t>
      </w:r>
      <w:r w:rsidR="00152EBE">
        <w:rPr>
          <w:bCs/>
        </w:rPr>
        <w:fldChar w:fldCharType="end"/>
      </w:r>
      <w:r w:rsidRPr="00377F4B">
        <w:rPr>
          <w:bCs/>
        </w:rPr>
        <w:t xml:space="preserve"> Thus, it is of great importance to clarify which</w:t>
      </w:r>
      <w:r w:rsidR="00BC4A67">
        <w:rPr>
          <w:bCs/>
        </w:rPr>
        <w:t xml:space="preserve"> </w:t>
      </w:r>
      <w:r w:rsidRPr="00377F4B">
        <w:rPr>
          <w:bCs/>
        </w:rPr>
        <w:t>particular property is being evaluated during the experiment.</w:t>
      </w:r>
    </w:p>
    <w:p w14:paraId="2A86BF73" w14:textId="663CEC42" w:rsidR="00377F4B" w:rsidRPr="00AE066F" w:rsidRDefault="00377F4B" w:rsidP="00AE066F">
      <w:pPr>
        <w:pStyle w:val="BodyText"/>
        <w:spacing w:before="120" w:line="276" w:lineRule="auto"/>
        <w:ind w:left="101" w:right="158"/>
        <w:jc w:val="both"/>
        <w:rPr>
          <w:bCs/>
        </w:rPr>
      </w:pPr>
      <w:r w:rsidRPr="00377F4B">
        <w:rPr>
          <w:bCs/>
        </w:rPr>
        <w:lastRenderedPageBreak/>
        <w:t>Another important parameter is the temperature at which the</w:t>
      </w:r>
      <w:r w:rsidR="00BC4A67">
        <w:rPr>
          <w:bCs/>
        </w:rPr>
        <w:t xml:space="preserve"> </w:t>
      </w:r>
      <w:r w:rsidRPr="00377F4B">
        <w:rPr>
          <w:bCs/>
        </w:rPr>
        <w:t>self-healing process is performed, and in literature it varies</w:t>
      </w:r>
      <w:r w:rsidR="00BC4A67">
        <w:rPr>
          <w:bCs/>
        </w:rPr>
        <w:t xml:space="preserve"> </w:t>
      </w:r>
      <w:r w:rsidRPr="00377F4B">
        <w:rPr>
          <w:bCs/>
        </w:rPr>
        <w:t>from room temperatures to temperatures well above 100 °C.</w:t>
      </w:r>
      <w:r w:rsidR="00BC4A67">
        <w:rPr>
          <w:bCs/>
        </w:rPr>
        <w:t xml:space="preserve"> </w:t>
      </w:r>
      <w:r w:rsidRPr="00377F4B">
        <w:rPr>
          <w:bCs/>
        </w:rPr>
        <w:t xml:space="preserve">As we discussed in </w:t>
      </w:r>
      <w:r w:rsidR="002B7D36">
        <w:rPr>
          <w:bCs/>
        </w:rPr>
        <w:t>C</w:t>
      </w:r>
      <w:r w:rsidR="00242164">
        <w:rPr>
          <w:bCs/>
        </w:rPr>
        <w:t>hapter 1</w:t>
      </w:r>
      <w:r w:rsidRPr="00377F4B">
        <w:rPr>
          <w:bCs/>
        </w:rPr>
        <w:t>, the waiting time between the</w:t>
      </w:r>
      <w:r w:rsidR="00BC4A67">
        <w:rPr>
          <w:bCs/>
        </w:rPr>
        <w:t xml:space="preserve"> </w:t>
      </w:r>
      <w:r w:rsidRPr="00377F4B">
        <w:rPr>
          <w:bCs/>
        </w:rPr>
        <w:t>physical damage and the beginning of self-healing process also</w:t>
      </w:r>
      <w:r w:rsidR="00BC4A67">
        <w:rPr>
          <w:bCs/>
        </w:rPr>
        <w:t xml:space="preserve"> </w:t>
      </w:r>
      <w:r w:rsidRPr="00377F4B">
        <w:rPr>
          <w:bCs/>
        </w:rPr>
        <w:t>plays a role in self-healing rate, but it is not reported in</w:t>
      </w:r>
      <w:r w:rsidR="00BC4A67">
        <w:rPr>
          <w:bCs/>
        </w:rPr>
        <w:t xml:space="preserve"> </w:t>
      </w:r>
      <w:r w:rsidRPr="00377F4B">
        <w:rPr>
          <w:bCs/>
        </w:rPr>
        <w:t xml:space="preserve">majority of papers. </w:t>
      </w:r>
      <w:r w:rsidR="00D256F7" w:rsidRPr="00377F4B">
        <w:rPr>
          <w:bCs/>
        </w:rPr>
        <w:t>All</w:t>
      </w:r>
      <w:r w:rsidRPr="00377F4B">
        <w:rPr>
          <w:bCs/>
        </w:rPr>
        <w:t xml:space="preserve"> these parameters complicate a direct</w:t>
      </w:r>
      <w:r w:rsidR="00BC4A67">
        <w:rPr>
          <w:bCs/>
        </w:rPr>
        <w:t xml:space="preserve"> </w:t>
      </w:r>
      <w:r w:rsidRPr="00377F4B">
        <w:rPr>
          <w:bCs/>
        </w:rPr>
        <w:t>comparison of self-healing properties of different materials,</w:t>
      </w:r>
      <w:r w:rsidR="00BC4A67">
        <w:rPr>
          <w:bCs/>
        </w:rPr>
        <w:t xml:space="preserve"> </w:t>
      </w:r>
      <w:r w:rsidRPr="00377F4B">
        <w:rPr>
          <w:bCs/>
        </w:rPr>
        <w:t>especially the data obtained in different groups.</w:t>
      </w:r>
    </w:p>
    <w:p w14:paraId="09240676" w14:textId="3AA2CB3B" w:rsidR="00782722" w:rsidRDefault="00401CF0" w:rsidP="00782722">
      <w:pPr>
        <w:pStyle w:val="BodyText"/>
        <w:spacing w:before="120" w:line="276" w:lineRule="auto"/>
        <w:ind w:left="101" w:right="158"/>
        <w:jc w:val="both"/>
        <w:rPr>
          <w:bCs/>
          <w:iCs/>
        </w:rPr>
      </w:pPr>
      <w:r>
        <w:rPr>
          <w:bCs/>
          <w:iCs/>
        </w:rPr>
        <w:t xml:space="preserve">Currently, multiple characterization methods are utilized to study self-healing. </w:t>
      </w:r>
      <w:r w:rsidR="00782722" w:rsidRPr="00782722">
        <w:rPr>
          <w:bCs/>
          <w:iCs/>
        </w:rPr>
        <w:t xml:space="preserve">Tensile properties are commonly reported in the study of self-healing polymers. ASTM standards such as ASTM D638 and ASTM D1708 methods are typically utilized to examine the tensile properties of polymers before and after self-healing, where the specimens are stretched in a single axial until break. It is worth noting that those ASTM standards have different testing rates available, and the rate of 1mm/s is the most often used. Different tensile behaviors can be expected at different elongation rates. The tensile properties of pristine self-healable polymers are generally tested first, and then the healed samples are tested under the same testing conditions after several healing times. By comparing the tensile properties of the pristine and healed sample such as Young’s modulus, tensile strength, elongation-at-break, and tensile toughness, the healing efficiency of a healable polymer is determined. The most common practice is: 1. Analysis of the tensile properties of self-healing materials at different healing </w:t>
      </w:r>
      <w:r w:rsidR="00731DD2" w:rsidRPr="00782722">
        <w:rPr>
          <w:bCs/>
          <w:iCs/>
        </w:rPr>
        <w:t>times</w:t>
      </w:r>
      <w:r w:rsidR="00782722" w:rsidRPr="00782722">
        <w:rPr>
          <w:bCs/>
          <w:iCs/>
        </w:rPr>
        <w:t xml:space="preserve"> and a kinetic diagram can be expected;</w:t>
      </w:r>
      <w:r w:rsidR="00152EBE">
        <w:rPr>
          <w:bCs/>
          <w:iCs/>
        </w:rPr>
        <w:fldChar w:fldCharType="begin">
          <w:fldData xml:space="preserve">PEVuZE5vdGU+PENpdGU+PEF1dGhvcj5aaHU8L0F1dGhvcj48WWVhcj4yMDIyPC9ZZWFyPjxSZWNO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</w:fldData>
        </w:fldChar>
      </w:r>
      <w:r w:rsidR="00EF379E">
        <w:rPr>
          <w:bCs/>
          <w:iCs/>
        </w:rPr>
        <w:instrText xml:space="preserve"> ADDIN EN.CITE </w:instrText>
      </w:r>
      <w:r w:rsidR="00EF379E">
        <w:rPr>
          <w:bCs/>
          <w:iCs/>
        </w:rPr>
        <w:fldChar w:fldCharType="begin">
          <w:fldData xml:space="preserve">PEVuZE5vdGU+PENpdGU+PEF1dGhvcj5aaHU8L0F1dGhvcj48WWVhcj4yMDIyPC9ZZWFyPjxSZWNO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</w:fldData>
        </w:fldChar>
      </w:r>
      <w:r w:rsidR="00EF379E">
        <w:rPr>
          <w:bCs/>
          <w:iCs/>
        </w:rPr>
        <w:instrText xml:space="preserve"> ADDIN EN.CITE.DATA </w:instrText>
      </w:r>
      <w:r w:rsidR="00EF379E">
        <w:rPr>
          <w:bCs/>
          <w:iCs/>
        </w:rPr>
      </w:r>
      <w:r w:rsidR="00EF379E">
        <w:rPr>
          <w:bCs/>
          <w:iCs/>
        </w:rPr>
        <w:fldChar w:fldCharType="end"/>
      </w:r>
      <w:r w:rsidR="00152EBE">
        <w:rPr>
          <w:bCs/>
          <w:iCs/>
        </w:rPr>
      </w:r>
      <w:r w:rsidR="00152EBE">
        <w:rPr>
          <w:bCs/>
          <w:iCs/>
        </w:rPr>
        <w:fldChar w:fldCharType="separate"/>
      </w:r>
      <w:r w:rsidR="00EF379E" w:rsidRPr="00EF379E">
        <w:rPr>
          <w:bCs/>
          <w:iCs/>
          <w:noProof/>
          <w:vertAlign w:val="superscript"/>
        </w:rPr>
        <w:t>115,133,136</w:t>
      </w:r>
      <w:r w:rsidR="00152EBE">
        <w:rPr>
          <w:bCs/>
          <w:iCs/>
        </w:rPr>
        <w:fldChar w:fldCharType="end"/>
      </w:r>
      <w:r w:rsidR="00152EBE">
        <w:rPr>
          <w:bCs/>
          <w:iCs/>
        </w:rPr>
        <w:t xml:space="preserve"> </w:t>
      </w:r>
      <w:r w:rsidR="00782722" w:rsidRPr="00782722">
        <w:rPr>
          <w:bCs/>
          <w:iCs/>
        </w:rPr>
        <w:t>2.</w:t>
      </w:r>
      <w:r w:rsidR="00A95251">
        <w:rPr>
          <w:bCs/>
          <w:iCs/>
        </w:rPr>
        <w:t xml:space="preserve"> </w:t>
      </w:r>
      <w:r w:rsidR="00731DD2" w:rsidRPr="00782722">
        <w:rPr>
          <w:bCs/>
          <w:iCs/>
        </w:rPr>
        <w:t>Tensile</w:t>
      </w:r>
      <w:r w:rsidR="00782722" w:rsidRPr="00782722">
        <w:rPr>
          <w:bCs/>
          <w:iCs/>
        </w:rPr>
        <w:t xml:space="preserve"> studies at different healing conditions (</w:t>
      </w:r>
      <w:r w:rsidR="00782722" w:rsidRPr="00152EBE">
        <w:rPr>
          <w:bCs/>
          <w:i/>
        </w:rPr>
        <w:t>e.g.</w:t>
      </w:r>
      <w:r w:rsidR="00782722" w:rsidRPr="00782722">
        <w:rPr>
          <w:bCs/>
          <w:iCs/>
        </w:rPr>
        <w:t>, temperature or pressure) are conducted.</w:t>
      </w:r>
      <w:r w:rsidR="00152EBE">
        <w:rPr>
          <w:bCs/>
          <w:iCs/>
        </w:rPr>
        <w:fldChar w:fldCharType="begin">
          <w:fldData xml:space="preserve">PEVuZE5vdGU+PENpdGU+PEF1dGhvcj5MaTwvQXV0aG9yPjxZZWFyPjIwMjE8L1llYXI+PFJlY051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</w:fldData>
        </w:fldChar>
      </w:r>
      <w:r w:rsidR="0032652E">
        <w:rPr>
          <w:bCs/>
          <w:iCs/>
        </w:rPr>
        <w:instrText xml:space="preserve"> ADDIN EN.CITE </w:instrText>
      </w:r>
      <w:r w:rsidR="0032652E">
        <w:rPr>
          <w:bCs/>
          <w:iCs/>
        </w:rPr>
        <w:fldChar w:fldCharType="begin">
          <w:fldData xml:space="preserve">PEVuZE5vdGU+PENpdGU+PEF1dGhvcj5MaTwvQXV0aG9yPjxZZWFyPjIwMjE8L1llYXI+PFJlY051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</w:fldData>
        </w:fldChar>
      </w:r>
      <w:r w:rsidR="0032652E">
        <w:rPr>
          <w:bCs/>
          <w:iCs/>
        </w:rPr>
        <w:instrText xml:space="preserve"> ADDIN EN.CITE.DATA </w:instrText>
      </w:r>
      <w:r w:rsidR="0032652E">
        <w:rPr>
          <w:bCs/>
          <w:iCs/>
        </w:rPr>
      </w:r>
      <w:r w:rsidR="0032652E">
        <w:rPr>
          <w:bCs/>
          <w:iCs/>
        </w:rPr>
        <w:fldChar w:fldCharType="end"/>
      </w:r>
      <w:r w:rsidR="00152EBE">
        <w:rPr>
          <w:bCs/>
          <w:iCs/>
        </w:rPr>
      </w:r>
      <w:r w:rsidR="00152EBE">
        <w:rPr>
          <w:bCs/>
          <w:iCs/>
        </w:rPr>
        <w:fldChar w:fldCharType="separate"/>
      </w:r>
      <w:r w:rsidR="0032652E" w:rsidRPr="0032652E">
        <w:rPr>
          <w:bCs/>
          <w:iCs/>
          <w:noProof/>
          <w:vertAlign w:val="superscript"/>
        </w:rPr>
        <w:t>98,277</w:t>
      </w:r>
      <w:r w:rsidR="00152EBE">
        <w:rPr>
          <w:bCs/>
          <w:iCs/>
        </w:rPr>
        <w:fldChar w:fldCharType="end"/>
      </w:r>
    </w:p>
    <w:p w14:paraId="3F594BAE" w14:textId="08CE3BB5" w:rsidR="00782722" w:rsidRDefault="00782722" w:rsidP="00782722">
      <w:pPr>
        <w:pStyle w:val="BodyText"/>
        <w:spacing w:before="120" w:line="276" w:lineRule="auto"/>
        <w:ind w:left="101" w:right="158"/>
        <w:jc w:val="both"/>
        <w:rPr>
          <w:bCs/>
          <w:iCs/>
        </w:rPr>
      </w:pPr>
      <w:r w:rsidRPr="00782722">
        <w:rPr>
          <w:bCs/>
          <w:iCs/>
        </w:rPr>
        <w:t>Bending and compression loading have also been used to analyze the healing efficiency of self-healing carbon fiber/epoxy composites.</w:t>
      </w:r>
      <w:r w:rsidR="00152EBE">
        <w:rPr>
          <w:bCs/>
          <w:iCs/>
        </w:rPr>
        <w:fldChar w:fldCharType="begin"/>
      </w:r>
      <w:r w:rsidR="0032652E">
        <w:rPr>
          <w:bCs/>
          <w:iCs/>
        </w:rPr>
        <w:instrText xml:space="preserve"> ADDIN EN.CITE &lt;EndNote&gt;&lt;Cite&gt;&lt;Author&gt;Li&lt;/Author&gt;&lt;Year&gt;2013&lt;/Year&gt;&lt;RecNum&gt;167&lt;/RecNum&gt;&lt;DisplayText&gt;&lt;style face="superscript"&gt;278&lt;/style&gt;&lt;/DisplayText&gt;&lt;record&gt;&lt;rec-number&gt;167&lt;/rec-number&gt;&lt;foreign-keys&gt;&lt;key app="EN" db-id="dazfpwrrustdwqewf5wve904z22vexrtx025" timestamp="1658949340"&gt;167&lt;/key&gt;&lt;/foreign-keys&gt;&lt;ref-type name="Journal Article"&gt;17&lt;/ref-type&gt;&lt;contributors&gt;&lt;authors&gt;&lt;author&gt;Li, Guoqiang&lt;/author&gt;&lt;author&gt;Zhang, Pengfei&lt;/author&gt;&lt;/authors&gt;&lt;/contributors&gt;&lt;titles&gt;&lt;title&gt;A self-healing particulate composite reinforced with strain hardened short shape memory polymer fibers&lt;/title&gt;&lt;secondary-title&gt;Polymer&lt;/secondary-title&gt;&lt;/titles&gt;&lt;pages&gt;5075-5086&lt;/pages&gt;&lt;volume&gt;54&lt;/volume&gt;&lt;number&gt;18&lt;/number&gt;&lt;keywords&gt;&lt;keyword&gt;Self-healing&lt;/keyword&gt;&lt;keyword&gt;Shape memory polymer fiber&lt;/keyword&gt;&lt;keyword&gt;Short fiber reinforced composite&lt;/keyword&gt;&lt;/keywords&gt;&lt;dates&gt;&lt;year&gt;2013&lt;/year&gt;&lt;pub-dates&gt;&lt;date&gt;2013/08/16/&lt;/date&gt;&lt;/pub-dates&gt;&lt;/dates&gt;&lt;isbn&gt;0032-3861&lt;/isbn&gt;&lt;urls&gt;&lt;related-urls&gt;&lt;url&gt;https://www.sciencedirect.com/science/article/pii/S0032386113006344&lt;/url&gt;&lt;/related-urls&gt;&lt;/urls&gt;&lt;electronic-resource-num&gt;https://doi.org/10.1016/j.polymer.2013.07.010&lt;/electronic-resource-num&gt;&lt;/record&gt;&lt;/Cite&gt;&lt;/EndNote&gt;</w:instrText>
      </w:r>
      <w:r w:rsidR="00152EBE">
        <w:rPr>
          <w:bCs/>
          <w:iCs/>
        </w:rPr>
        <w:fldChar w:fldCharType="separate"/>
      </w:r>
      <w:r w:rsidR="0032652E" w:rsidRPr="0032652E">
        <w:rPr>
          <w:bCs/>
          <w:iCs/>
          <w:noProof/>
          <w:vertAlign w:val="superscript"/>
        </w:rPr>
        <w:t>278</w:t>
      </w:r>
      <w:r w:rsidR="00152EBE">
        <w:rPr>
          <w:bCs/>
          <w:iCs/>
        </w:rPr>
        <w:fldChar w:fldCharType="end"/>
      </w:r>
      <w:r w:rsidRPr="00782722">
        <w:rPr>
          <w:bCs/>
          <w:iCs/>
        </w:rPr>
        <w:t xml:space="preserve"> Using the eq. 2, they introduce stiffness recovery ratio where the flexural stiffness defined as the property of 3-point bending was employed to evaluate self-healing behavior of modified DGEBA epoxy resin.</w:t>
      </w:r>
      <w:r w:rsidR="00152EBE">
        <w:rPr>
          <w:bCs/>
          <w:iCs/>
        </w:rPr>
        <w:fldChar w:fldCharType="begin"/>
      </w:r>
      <w:r w:rsidR="0032652E">
        <w:rPr>
          <w:bCs/>
          <w:iCs/>
        </w:rPr>
        <w:instrText xml:space="preserve"> ADDIN EN.CITE &lt;EndNote&gt;&lt;Cite&gt;&lt;Author&gt;Meure&lt;/Author&gt;&lt;Year&gt;2012&lt;/Year&gt;&lt;RecNum&gt;169&lt;/RecNum&gt;&lt;DisplayText&gt;&lt;style face="superscript"&gt;279&lt;/style&gt;&lt;/DisplayText&gt;&lt;record&gt;&lt;rec-number&gt;169&lt;/rec-number&gt;&lt;foreign-keys&gt;&lt;key app="EN" db-id="dazfpwrrustdwqewf5wve904z22vexrtx025" timestamp="1658949610"&gt;169&lt;/key&gt;&lt;/foreign-keys&gt;&lt;ref-type name="Journal Article"&gt;17&lt;/ref-type&gt;&lt;contributors&gt;&lt;authors&gt;&lt;author&gt;Meure, Samuel&lt;/author&gt;&lt;author&gt;Varley, Russell J.&lt;/author&gt;&lt;author&gt;Wu, Dong Yang&lt;/author&gt;&lt;author&gt;Mayo, Sherri&lt;/author&gt;&lt;author&gt;Nairn, Kate&lt;/author&gt;&lt;author&gt;Furman, Scott&lt;/author&gt;&lt;/authors&gt;&lt;/contributors&gt;&lt;titles&gt;&lt;title&gt;Confirmation of the healing mechanism in a mendable EMAA–epoxy resin&lt;/title&gt;&lt;secondary-title&gt;European Polymer Journal&lt;/secondary-title&gt;&lt;/titles&gt;&lt;periodical&gt;&lt;full-title&gt;European Polymer Journal&lt;/full-title&gt;&lt;abbr-1&gt;Eur. Polym. J.&lt;/abbr-1&gt;&lt;abbr-2&gt;Eur Polym J&lt;/abbr-2&gt;&lt;/periodical&gt;&lt;pages&gt;524-531&lt;/pages&gt;&lt;volume&gt;48&lt;/volume&gt;&lt;number&gt;3&lt;/number&gt;&lt;keywords&gt;&lt;keyword&gt;Polymers&lt;/keyword&gt;&lt;keyword&gt;Fracture&lt;/keyword&gt;&lt;keyword&gt;Toughness&lt;/keyword&gt;&lt;keyword&gt;Healing&lt;/keyword&gt;&lt;/keywords&gt;&lt;dates&gt;&lt;year&gt;2012&lt;/year&gt;&lt;pub-dates&gt;&lt;date&gt;2012/03/01/&lt;/date&gt;&lt;/pub-dates&gt;&lt;/dates&gt;&lt;isbn&gt;0014-3057&lt;/isbn&gt;&lt;urls&gt;&lt;related-urls&gt;&lt;url&gt;https://www.sciencedirect.com/science/article/pii/S0014305711004381&lt;/url&gt;&lt;/related-urls&gt;&lt;/urls&gt;&lt;electronic-resource-num&gt;https://doi.org/10.1016/j.eurpolymj.2011.11.021&lt;/electronic-resource-num&gt;&lt;/record&gt;&lt;/Cite&gt;&lt;/EndNote&gt;</w:instrText>
      </w:r>
      <w:r w:rsidR="00152EBE">
        <w:rPr>
          <w:bCs/>
          <w:iCs/>
        </w:rPr>
        <w:fldChar w:fldCharType="separate"/>
      </w:r>
      <w:r w:rsidR="0032652E" w:rsidRPr="0032652E">
        <w:rPr>
          <w:bCs/>
          <w:iCs/>
          <w:noProof/>
          <w:vertAlign w:val="superscript"/>
        </w:rPr>
        <w:t>279</w:t>
      </w:r>
      <w:r w:rsidR="00152EBE">
        <w:rPr>
          <w:bCs/>
          <w:iCs/>
        </w:rPr>
        <w:fldChar w:fldCharType="end"/>
      </w:r>
      <w:r w:rsidRPr="00782722">
        <w:rPr>
          <w:bCs/>
          <w:iCs/>
        </w:rPr>
        <w:t xml:space="preserve"> The healing efficiency was determined by analysis of fracture toughness.</w:t>
      </w:r>
      <w:r w:rsidR="00152EBE">
        <w:rPr>
          <w:bCs/>
          <w:iCs/>
        </w:rPr>
        <w:fldChar w:fldCharType="begin"/>
      </w:r>
      <w:r w:rsidR="00152EBE">
        <w:rPr>
          <w:bCs/>
          <w:iCs/>
        </w:rPr>
        <w:instrText xml:space="preserve"> ADDIN EN.CITE &lt;EndNote&gt;&lt;Cite&gt;&lt;Author&gt;Bekas&lt;/Author&gt;&lt;Year&gt;2016&lt;/Year&gt;&lt;RecNum&gt;99&lt;/RecNum&gt;&lt;DisplayText&gt;&lt;style face="superscript"&gt;7&lt;/style&gt;&lt;/DisplayText&gt;&lt;record&gt;&lt;rec-number&gt;99&lt;/rec-number&gt;&lt;foreign-keys&gt;&lt;key app="EN" db-id="dazfpwrrustdwqewf5wve904z22vexrtx025" timestamp="1658435222"&gt;99&lt;/key&gt;&lt;/foreign-keys&gt;&lt;ref-type name="Journal Article"&gt;17&lt;/ref-type&gt;&lt;contributors&gt;&lt;authors&gt;&lt;author&gt;Bekas, D. G.&lt;/author&gt;&lt;author&gt;Tsirka, K.&lt;/author&gt;&lt;author&gt;Baltzis, D.&lt;/author&gt;&lt;author&gt;Paipetis, A. S.&lt;/author&gt;&lt;/authors&gt;&lt;/contributors&gt;&lt;titles&gt;&lt;title&gt;Self-healing materials: A review of advances in materials, evaluation, characterization and monitoring techniques&lt;/title&gt;&lt;secondary-title&gt;Composites Part B: Engineering&lt;/secondary-title&gt;&lt;/titles&gt;&lt;periodical&gt;&lt;full-title&gt;Composites Part B: Engineering&lt;/full-title&gt;&lt;abbr-1&gt;Compos. B: Eng.&lt;/abbr-1&gt;&lt;/periodical&gt;&lt;pages&gt;92-119&lt;/pages&gt;&lt;volume&gt;87&lt;/volume&gt;&lt;keywords&gt;&lt;keyword&gt;Self-healing materials&lt;/keyword&gt;&lt;keyword&gt;A. Polymer–matrix composites (PMCs)&lt;/keyword&gt;&lt;keyword&gt;B. Mechanical properties&lt;/keyword&gt;&lt;keyword&gt;C. Mechanical testing&lt;/keyword&gt;&lt;/keywords&gt;&lt;dates&gt;&lt;year&gt;2016&lt;/year&gt;&lt;pub-dates&gt;&lt;date&gt;2016/02/15/&lt;/date&gt;&lt;/pub-dates&gt;&lt;/dates&gt;&lt;isbn&gt;1359-8368&lt;/isbn&gt;&lt;urls&gt;&lt;related-urls&gt;&lt;url&gt;https://www.sciencedirect.com/science/article/pii/S1359836815006204&lt;/url&gt;&lt;/related-urls&gt;&lt;/urls&gt;&lt;electronic-resource-num&gt;https://doi.org/10.1016/j.compositesb.2015.09.057&lt;/electronic-resource-num&gt;&lt;/record&gt;&lt;/Cite&gt;&lt;/EndNote&gt;</w:instrText>
      </w:r>
      <w:r w:rsidR="00152EBE">
        <w:rPr>
          <w:bCs/>
          <w:iCs/>
        </w:rPr>
        <w:fldChar w:fldCharType="separate"/>
      </w:r>
      <w:r w:rsidR="00152EBE" w:rsidRPr="00152EBE">
        <w:rPr>
          <w:bCs/>
          <w:iCs/>
          <w:noProof/>
          <w:vertAlign w:val="superscript"/>
        </w:rPr>
        <w:t>7</w:t>
      </w:r>
      <w:r w:rsidR="00152EBE">
        <w:rPr>
          <w:bCs/>
          <w:iCs/>
        </w:rPr>
        <w:fldChar w:fldCharType="end"/>
      </w:r>
      <w:r w:rsidRPr="00782722">
        <w:rPr>
          <w:bCs/>
          <w:iCs/>
        </w:rPr>
        <w:t xml:space="preserve"> Also, the tapered double cantilever beam geometry can be used for healing performance evaluation through analysis of the fracture toughness.</w:t>
      </w:r>
      <w:r w:rsidR="00152EBE">
        <w:rPr>
          <w:bCs/>
          <w:iCs/>
        </w:rPr>
        <w:fldChar w:fldCharType="begin"/>
      </w:r>
      <w:r w:rsidR="0032652E">
        <w:rPr>
          <w:bCs/>
          <w:iCs/>
        </w:rPr>
        <w:instrText xml:space="preserve"> ADDIN EN.CITE &lt;EndNote&gt;&lt;Cite&gt;&lt;Author&gt;Guadagno&lt;/Author&gt;&lt;Year&gt;2014&lt;/Year&gt;&lt;RecNum&gt;170&lt;/RecNum&gt;&lt;DisplayText&gt;&lt;style face="superscript"&gt;280&lt;/style&gt;&lt;/DisplayText&gt;&lt;record&gt;&lt;rec-number&gt;170&lt;/rec-number&gt;&lt;foreign-keys&gt;&lt;key app="EN" db-id="dazfpwrrustdwqewf5wve904z22vexrtx025" timestamp="1658949840"&gt;170&lt;/key&gt;&lt;/foreign-keys&gt;&lt;ref-type name="Journal Article"&gt;17&lt;/ref-type&gt;&lt;contributors&gt;&lt;authors&gt;&lt;author&gt;Guadagno, Liberata&lt;/author&gt;&lt;author&gt;Raimondo, Marialuigia&lt;/author&gt;&lt;author&gt;Naddeo, Carlo&lt;/author&gt;&lt;author&gt;Longo, Pasquale&lt;/author&gt;&lt;author&gt;Mariconda, Annaluisa&lt;/author&gt;&lt;author&gt;Binder, Wolfgang H.&lt;/author&gt;&lt;/authors&gt;&lt;/contributors&gt;&lt;titles&gt;&lt;title&gt;Healing efficiency and dynamic mechanical properties of self-healing epoxy systems&lt;/title&gt;&lt;secondary-title&gt;Smart Materials and Structures&lt;/secondary-title&gt;&lt;/titles&gt;&lt;periodical&gt;&lt;full-title&gt;Smart Materials and Structures&lt;/full-title&gt;&lt;abbr-1&gt;Smart Mater. Struct.&lt;/abbr-1&gt;&lt;abbr-2&gt;Smart Mater Struct&lt;/abbr-2&gt;&lt;/periodical&gt;&lt;pages&gt;045001&lt;/pages&gt;&lt;volume&gt;23&lt;/volume&gt;&lt;number&gt;4&lt;/number&gt;&lt;dates&gt;&lt;year&gt;2014&lt;/year&gt;&lt;pub-dates&gt;&lt;date&gt;2014/02/20&lt;/date&gt;&lt;/pub-dates&gt;&lt;/dates&gt;&lt;publisher&gt;IOP Publishing&lt;/publisher&gt;&lt;isbn&gt;0964-1726&amp;#xD;1361-665X&lt;/isbn&gt;&lt;urls&gt;&lt;related-urls&gt;&lt;url&gt;http://dx.doi.org/10.1088/0964-1726/23/4/045001&lt;/url&gt;&lt;/related-urls&gt;&lt;/urls&gt;&lt;electronic-resource-num&gt;10.1088/0964-1726/23/4/045001&lt;/electronic-resource-num&gt;&lt;/record&gt;&lt;/Cite&gt;&lt;/EndNote&gt;</w:instrText>
      </w:r>
      <w:r w:rsidR="00152EBE">
        <w:rPr>
          <w:bCs/>
          <w:iCs/>
        </w:rPr>
        <w:fldChar w:fldCharType="separate"/>
      </w:r>
      <w:r w:rsidR="0032652E" w:rsidRPr="0032652E">
        <w:rPr>
          <w:bCs/>
          <w:iCs/>
          <w:noProof/>
          <w:vertAlign w:val="superscript"/>
        </w:rPr>
        <w:t>280</w:t>
      </w:r>
      <w:r w:rsidR="00152EBE">
        <w:rPr>
          <w:bCs/>
          <w:iCs/>
        </w:rPr>
        <w:fldChar w:fldCharType="end"/>
      </w:r>
      <w:r w:rsidRPr="00782722">
        <w:rPr>
          <w:bCs/>
          <w:iCs/>
        </w:rPr>
        <w:t xml:space="preserve"> Several other examples of mechanical analysis of self-healing process have also been described in the recent review.</w:t>
      </w:r>
      <w:r w:rsidR="00152EBE">
        <w:rPr>
          <w:bCs/>
          <w:iCs/>
        </w:rPr>
        <w:fldChar w:fldCharType="begin"/>
      </w:r>
      <w:r w:rsidR="00152EBE">
        <w:rPr>
          <w:bCs/>
          <w:iCs/>
        </w:rPr>
        <w:instrText xml:space="preserve"> ADDIN EN.CITE &lt;EndNote&gt;&lt;Cite&gt;&lt;Author&gt;Bekas&lt;/Author&gt;&lt;Year&gt;2016&lt;/Year&gt;&lt;RecNum&gt;99&lt;/RecNum&gt;&lt;DisplayText&gt;&lt;style face="superscript"&gt;7&lt;/style&gt;&lt;/DisplayText&gt;&lt;record&gt;&lt;rec-number&gt;99&lt;/rec-number&gt;&lt;foreign-keys&gt;&lt;key app="EN" db-id="dazfpwrrustdwqewf5wve904z22vexrtx025" timestamp="1658435222"&gt;99&lt;/key&gt;&lt;/foreign-keys&gt;&lt;ref-type name="Journal Article"&gt;17&lt;/ref-type&gt;&lt;contributors&gt;&lt;authors&gt;&lt;author&gt;Bekas, D. G.&lt;/author&gt;&lt;author&gt;Tsirka, K.&lt;/author&gt;&lt;author&gt;Baltzis, D.&lt;/author&gt;&lt;author&gt;Paipetis, A. S.&lt;/author&gt;&lt;/authors&gt;&lt;/contributors&gt;&lt;titles&gt;&lt;title&gt;Self-healing materials: A review of advances in materials, evaluation, characterization and monitoring techniques&lt;/title&gt;&lt;secondary-title&gt;Composites Part B: Engineering&lt;/secondary-title&gt;&lt;/titles&gt;&lt;periodical&gt;&lt;full-title&gt;Composites Part B: Engineering&lt;/full-title&gt;&lt;abbr-1&gt;Compos. B: Eng.&lt;/abbr-1&gt;&lt;/periodical&gt;&lt;pages&gt;92-119&lt;/pages&gt;&lt;volume&gt;87&lt;/volume&gt;&lt;keywords&gt;&lt;keyword&gt;Self-healing materials&lt;/keyword&gt;&lt;keyword&gt;A. Polymer–matrix composites (PMCs)&lt;/keyword&gt;&lt;keyword&gt;B. Mechanical properties&lt;/keyword&gt;&lt;keyword&gt;C. Mechanical testing&lt;/keyword&gt;&lt;/keywords&gt;&lt;dates&gt;&lt;year&gt;2016&lt;/year&gt;&lt;pub-dates&gt;&lt;date&gt;2016/02/15/&lt;/date&gt;&lt;/pub-dates&gt;&lt;/dates&gt;&lt;isbn&gt;1359-8368&lt;/isbn&gt;&lt;urls&gt;&lt;related-urls&gt;&lt;url&gt;https://www.sciencedirect.com/science/article/pii/S1359836815006204&lt;/url&gt;&lt;/related-urls&gt;&lt;/urls&gt;&lt;electronic-resource-num&gt;https://doi.org/10.1016/j.compositesb.2015.09.057&lt;/electronic-resource-num&gt;&lt;/record&gt;&lt;/Cite&gt;&lt;/EndNote&gt;</w:instrText>
      </w:r>
      <w:r w:rsidR="00152EBE">
        <w:rPr>
          <w:bCs/>
          <w:iCs/>
        </w:rPr>
        <w:fldChar w:fldCharType="separate"/>
      </w:r>
      <w:r w:rsidR="00152EBE" w:rsidRPr="00152EBE">
        <w:rPr>
          <w:bCs/>
          <w:iCs/>
          <w:noProof/>
          <w:vertAlign w:val="superscript"/>
        </w:rPr>
        <w:t>7</w:t>
      </w:r>
      <w:r w:rsidR="00152EBE">
        <w:rPr>
          <w:bCs/>
          <w:iCs/>
        </w:rPr>
        <w:fldChar w:fldCharType="end"/>
      </w:r>
    </w:p>
    <w:p w14:paraId="3449F5DF" w14:textId="277F885A" w:rsidR="004C0ED5" w:rsidRDefault="00236249" w:rsidP="00236249">
      <w:pPr>
        <w:pStyle w:val="BodyText"/>
        <w:spacing w:before="120" w:line="276" w:lineRule="auto"/>
        <w:ind w:left="101" w:right="158"/>
        <w:jc w:val="both"/>
        <w:rPr>
          <w:bCs/>
          <w:iCs/>
        </w:rPr>
      </w:pPr>
      <w:r w:rsidRPr="00782722">
        <w:rPr>
          <w:bCs/>
          <w:iCs/>
        </w:rPr>
        <w:t xml:space="preserve">One of the most interesting studies on the evaluation of self-healing kinetics is application of non-linear rheology, where initial strong strain breaks the sample, and then recovery of the shear modulus can be monitored in situ as a function of time (Figure </w:t>
      </w:r>
      <w:r>
        <w:rPr>
          <w:bCs/>
          <w:iCs/>
        </w:rPr>
        <w:t>67</w:t>
      </w:r>
      <w:r w:rsidRPr="00782722">
        <w:rPr>
          <w:bCs/>
          <w:iCs/>
        </w:rPr>
        <w:t>).</w:t>
      </w:r>
      <w:r>
        <w:rPr>
          <w:bCs/>
          <w:iCs/>
        </w:rPr>
        <w:fldChar w:fldCharType="begin"/>
      </w:r>
      <w:r>
        <w:rPr>
          <w:bCs/>
          <w:iCs/>
        </w:rPr>
        <w:instrText xml:space="preserve"> ADDIN EN.CITE &lt;EndNote&gt;&lt;Cite&gt;&lt;Author&gt;Yan&lt;/Author&gt;&lt;Year&gt;2016&lt;/Year&gt;&lt;RecNum&gt;95&lt;/RecNum&gt;&lt;DisplayText&gt;&lt;style face="superscript"&gt;43&lt;/style&gt;&lt;/DisplayText&gt;&lt;record&gt;&lt;rec-number&gt;95&lt;/rec-number&gt;&lt;foreign-keys&gt;&lt;key app="EN" db-id="dazfpwrrustdwqewf5wve904z22vexrtx025" timestamp="1658423531"&gt;95&lt;/key&gt;&lt;/foreign-keys&gt;&lt;ref-type name="Journal Article"&gt;17&lt;/ref-type&gt;&lt;contributors&gt;&lt;authors&gt;&lt;author&gt;Yan, Tingzi&lt;/author&gt;&lt;author&gt;Schröter, Klaus&lt;/author&gt;&lt;author&gt;Herbst, Florian&lt;/author&gt;&lt;author&gt;Binder, Wolfgang H.&lt;/author&gt;&lt;author&gt;Thurn-Albrecht, Thomas&lt;/author&gt;&lt;/authors&gt;&lt;/contributors&gt;&lt;titles&gt;&lt;title&gt;Unveiling the molecular mechanism of self-healing in a telechelic, supramolecular polymer network&lt;/title&gt;&lt;secondary-title&gt;Scientific Reports&lt;/secondary-title&gt;&lt;/titles&gt;&lt;periodical&gt;&lt;full-title&gt;Scientific Reports&lt;/full-title&gt;&lt;abbr-1&gt;Sci. Rep.&lt;/abbr-1&gt;&lt;abbr-2&gt;Sci Rep&lt;/abbr-2&gt;&lt;/periodical&gt;&lt;pages&gt;32356&lt;/pages&gt;&lt;volume&gt;6&lt;/volume&gt;&lt;number&gt;1&lt;/number&gt;&lt;dates&gt;&lt;year&gt;2016&lt;/year&gt;&lt;pub-dates&gt;&lt;date&gt;2016/09/01&lt;/date&gt;&lt;/pub-dates&gt;&lt;/dates&gt;&lt;isbn&gt;2045-2322&lt;/isbn&gt;&lt;urls&gt;&lt;related-urls&gt;&lt;url&gt;https://doi.org/10.1038/srep32356&lt;/url&gt;&lt;/related-urls&gt;&lt;/urls&gt;&lt;electronic-resource-num&gt;10.1038/srep32356&lt;/electronic-resource-num&gt;&lt;/record&gt;&lt;/Cite&gt;&lt;/EndNote&gt;</w:instrText>
      </w:r>
      <w:r>
        <w:rPr>
          <w:bCs/>
          <w:iCs/>
        </w:rPr>
        <w:fldChar w:fldCharType="separate"/>
      </w:r>
      <w:r w:rsidRPr="00DA0D3E">
        <w:rPr>
          <w:bCs/>
          <w:iCs/>
          <w:noProof/>
          <w:vertAlign w:val="superscript"/>
        </w:rPr>
        <w:t>43</w:t>
      </w:r>
      <w:r>
        <w:rPr>
          <w:bCs/>
          <w:iCs/>
        </w:rPr>
        <w:fldChar w:fldCharType="end"/>
      </w:r>
      <w:r w:rsidRPr="00782722">
        <w:rPr>
          <w:bCs/>
          <w:iCs/>
        </w:rPr>
        <w:t xml:space="preserve"> This approach provides detailed quantitative analysis of mechanical strength recovery with time and can be used in a broad temperature range accessible for rheology. The authors chose 90% recovery of the shear modulus as the characteristic time of self-healing. The estimated self-healing time in this way appears to be close to the terminal relaxation time defined by the bond rearrangements time in this system (Figure 7).</w:t>
      </w:r>
      <w:r>
        <w:rPr>
          <w:bCs/>
          <w:iCs/>
        </w:rPr>
        <w:fldChar w:fldCharType="begin"/>
      </w:r>
      <w:r>
        <w:rPr>
          <w:bCs/>
          <w:iCs/>
        </w:rPr>
        <w:instrText xml:space="preserve"> ADDIN EN.CITE &lt;EndNote&gt;&lt;Cite&gt;&lt;Author&gt;Yan&lt;/Author&gt;&lt;Year&gt;2016&lt;/Year&gt;&lt;RecNum&gt;95&lt;/RecNum&gt;&lt;DisplayText&gt;&lt;style face="superscript"&gt;43&lt;/style&gt;&lt;/DisplayText&gt;&lt;record&gt;&lt;rec-number&gt;95&lt;/rec-number&gt;&lt;foreign-keys&gt;&lt;key app="EN" db-id="dazfpwrrustdwqewf5wve904z22vexrtx025" timestamp="1658423531"&gt;95&lt;/key&gt;&lt;/foreign-keys&gt;&lt;ref-type name="Journal Article"&gt;17&lt;/ref-type&gt;&lt;contributors&gt;&lt;authors&gt;&lt;author&gt;Yan, Tingzi&lt;/author&gt;&lt;author&gt;Schröter, Klaus&lt;/author&gt;&lt;author&gt;Herbst, Florian&lt;/author&gt;&lt;author&gt;Binder, Wolfgang H.&lt;/author&gt;&lt;author&gt;Thurn-Albrecht, Thomas&lt;/author&gt;&lt;/authors&gt;&lt;/contributors&gt;&lt;titles&gt;&lt;title&gt;Unveiling the molecular mechanism of self-healing in a telechelic, supramolecular polymer network&lt;/title&gt;&lt;secondary-title&gt;Scientific Reports&lt;/secondary-title&gt;&lt;/titles&gt;&lt;periodical&gt;&lt;full-title&gt;Scientific Reports&lt;/full-title&gt;&lt;abbr-1&gt;Sci. Rep.&lt;/abbr-1&gt;&lt;abbr-2&gt;Sci Rep&lt;/abbr-2&gt;&lt;/periodical&gt;&lt;pages&gt;32356&lt;/pages&gt;&lt;volume&gt;6&lt;/volume&gt;&lt;number&gt;1&lt;/number&gt;&lt;dates&gt;&lt;year&gt;2016&lt;/year&gt;&lt;pub-dates&gt;&lt;date&gt;2016/09/01&lt;/date&gt;&lt;/pub-dates&gt;&lt;/dates&gt;&lt;isbn&gt;2045-2322&lt;/isbn&gt;&lt;urls&gt;&lt;related-urls&gt;&lt;url&gt;https://doi.org/10.1038/srep32356&lt;/url&gt;&lt;/related-urls&gt;&lt;/urls&gt;&lt;electronic-resource-num&gt;10.1038/srep32356&lt;/electronic-resource-num&gt;&lt;/record&gt;&lt;/Cite&gt;&lt;/EndNote&gt;</w:instrText>
      </w:r>
      <w:r>
        <w:rPr>
          <w:bCs/>
          <w:iCs/>
        </w:rPr>
        <w:fldChar w:fldCharType="separate"/>
      </w:r>
      <w:r w:rsidRPr="00DA0D3E">
        <w:rPr>
          <w:bCs/>
          <w:iCs/>
          <w:noProof/>
          <w:vertAlign w:val="superscript"/>
        </w:rPr>
        <w:t>43</w:t>
      </w:r>
      <w:r>
        <w:rPr>
          <w:bCs/>
          <w:iCs/>
        </w:rPr>
        <w:fldChar w:fldCharType="end"/>
      </w:r>
    </w:p>
    <w:p w14:paraId="3C9B5CE4" w14:textId="77777777" w:rsidR="004C0ED5" w:rsidRPr="001D1CCC" w:rsidRDefault="004C0ED5" w:rsidP="004C0ED5">
      <w:pPr>
        <w:spacing w:line="480" w:lineRule="auto"/>
        <w:jc w:val="center"/>
        <w:rPr>
          <w:lang w:eastAsia="zh-CN"/>
        </w:rPr>
      </w:pPr>
      <w:r w:rsidRPr="001D1CCC">
        <w:rPr>
          <w:noProof/>
        </w:rPr>
        <w:lastRenderedPageBreak/>
        <w:drawing>
          <wp:inline distT="0" distB="0" distL="0" distR="0" wp14:anchorId="64580F2B" wp14:editId="7E67E583">
            <wp:extent cx="2945757" cy="2903600"/>
            <wp:effectExtent l="0" t="0" r="7620" b="0"/>
            <wp:docPr id="34" name="Picture 34" descr="A picture containing text, diagram, line,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diagram, line, plot&#10;&#10;Description automatically generated"/>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966801" cy="2924343"/>
                    </a:xfrm>
                    <a:prstGeom prst="rect">
                      <a:avLst/>
                    </a:prstGeom>
                    <a:noFill/>
                    <a:ln>
                      <a:noFill/>
                    </a:ln>
                  </pic:spPr>
                </pic:pic>
              </a:graphicData>
            </a:graphic>
          </wp:inline>
        </w:drawing>
      </w:r>
    </w:p>
    <w:p w14:paraId="2F477B75" w14:textId="7797D772" w:rsidR="004C0ED5" w:rsidRDefault="004C0ED5" w:rsidP="00F551D1">
      <w:pPr>
        <w:spacing w:line="276" w:lineRule="auto"/>
        <w:ind w:left="101" w:right="158"/>
        <w:jc w:val="both"/>
        <w:rPr>
          <w:bCs/>
          <w:sz w:val="24"/>
          <w:szCs w:val="24"/>
        </w:rPr>
      </w:pPr>
      <w:bookmarkStart w:id="158" w:name="Fig67"/>
      <w:r w:rsidRPr="00F50737">
        <w:rPr>
          <w:bCs/>
          <w:sz w:val="24"/>
          <w:szCs w:val="24"/>
        </w:rPr>
        <w:t xml:space="preserve">Figure </w:t>
      </w:r>
      <w:r w:rsidR="000412CE" w:rsidRPr="009E1F25">
        <w:rPr>
          <w:bCs/>
          <w:sz w:val="24"/>
          <w:szCs w:val="24"/>
        </w:rPr>
        <w:t>6</w:t>
      </w:r>
      <w:r w:rsidR="00791D86">
        <w:rPr>
          <w:bCs/>
          <w:sz w:val="24"/>
          <w:szCs w:val="24"/>
        </w:rPr>
        <w:t>7</w:t>
      </w:r>
      <w:r w:rsidRPr="00F50737">
        <w:rPr>
          <w:bCs/>
          <w:sz w:val="24"/>
          <w:szCs w:val="24"/>
        </w:rPr>
        <w:t>: (a) Schematic representation of the time dependence of strain and stress during the self-healing experiment. (b) Resulting normalized storage modulus during recovery for sample PIB14K-BA2 at different temperatures (25 °C, 20 °C, 15 °C, 10 °C, 5 °C) as a function of time t − t</w:t>
      </w:r>
      <w:r w:rsidRPr="00F50737">
        <w:rPr>
          <w:bCs/>
          <w:sz w:val="24"/>
          <w:szCs w:val="24"/>
          <w:vertAlign w:val="subscript"/>
        </w:rPr>
        <w:t>2</w:t>
      </w:r>
      <w:r w:rsidRPr="00F50737">
        <w:rPr>
          <w:bCs/>
          <w:sz w:val="24"/>
          <w:szCs w:val="24"/>
        </w:rPr>
        <w:t>.</w:t>
      </w:r>
      <w:r w:rsidRPr="00F50737">
        <w:rPr>
          <w:bCs/>
          <w:sz w:val="24"/>
          <w:szCs w:val="24"/>
        </w:rPr>
        <w:fldChar w:fldCharType="begin"/>
      </w:r>
      <w:r w:rsidR="007125CC">
        <w:rPr>
          <w:bCs/>
          <w:sz w:val="24"/>
          <w:szCs w:val="24"/>
        </w:rPr>
        <w:instrText xml:space="preserve"> ADDIN EN.CITE &lt;EndNote&gt;&lt;Cite&gt;&lt;Author&gt;Yan&lt;/Author&gt;&lt;Year&gt;2016&lt;/Year&gt;&lt;RecNum&gt;95&lt;/RecNum&gt;&lt;DisplayText&gt;&lt;style face="superscript"&gt;43&lt;/style&gt;&lt;/DisplayText&gt;&lt;record&gt;&lt;rec-number&gt;95&lt;/rec-number&gt;&lt;foreign-keys&gt;&lt;key app="EN" db-id="dazfpwrrustdwqewf5wve904z22vexrtx025" timestamp="1658423531"&gt;95&lt;/key&gt;&lt;/foreign-keys&gt;&lt;ref-type name="Journal Article"&gt;17&lt;/ref-type&gt;&lt;contributors&gt;&lt;authors&gt;&lt;author&gt;Yan, Tingzi&lt;/author&gt;&lt;author&gt;Schröter, Klaus&lt;/author&gt;&lt;author&gt;Herbst, Florian&lt;/author&gt;&lt;author&gt;Binder, Wolfgang H.&lt;/author&gt;&lt;author&gt;Thurn-Albrecht, Thomas&lt;/author&gt;&lt;/authors&gt;&lt;/contributors&gt;&lt;titles&gt;&lt;title&gt;Unveiling the molecular mechanism of self-healing in a telechelic, supramolecular polymer network&lt;/title&gt;&lt;secondary-title&gt;Scientific Reports&lt;/secondary-title&gt;&lt;/titles&gt;&lt;periodical&gt;&lt;full-title&gt;Scientific Reports&lt;/full-title&gt;&lt;abbr-1&gt;Sci. Rep.&lt;/abbr-1&gt;&lt;abbr-2&gt;Sci Rep&lt;/abbr-2&gt;&lt;/periodical&gt;&lt;pages&gt;32356&lt;/pages&gt;&lt;volume&gt;6&lt;/volume&gt;&lt;number&gt;1&lt;/number&gt;&lt;dates&gt;&lt;year&gt;2016&lt;/year&gt;&lt;pub-dates&gt;&lt;date&gt;2016/09/01&lt;/date&gt;&lt;/pub-dates&gt;&lt;/dates&gt;&lt;isbn&gt;2045-2322&lt;/isbn&gt;&lt;urls&gt;&lt;related-urls&gt;&lt;url&gt;https://doi.org/10.1038/srep32356&lt;/url&gt;&lt;/related-urls&gt;&lt;/urls&gt;&lt;electronic-resource-num&gt;10.1038/srep32356&lt;/electronic-resource-num&gt;&lt;/record&gt;&lt;/Cite&gt;&lt;/EndNote&gt;</w:instrText>
      </w:r>
      <w:r w:rsidRPr="00F50737">
        <w:rPr>
          <w:bCs/>
          <w:sz w:val="24"/>
          <w:szCs w:val="24"/>
        </w:rPr>
        <w:fldChar w:fldCharType="separate"/>
      </w:r>
      <w:r w:rsidR="007125CC" w:rsidRPr="007125CC">
        <w:rPr>
          <w:bCs/>
          <w:noProof/>
          <w:sz w:val="24"/>
          <w:szCs w:val="24"/>
          <w:vertAlign w:val="superscript"/>
        </w:rPr>
        <w:t>43</w:t>
      </w:r>
      <w:r w:rsidRPr="00F50737">
        <w:rPr>
          <w:bCs/>
          <w:sz w:val="24"/>
          <w:szCs w:val="24"/>
        </w:rPr>
        <w:fldChar w:fldCharType="end"/>
      </w:r>
      <w:r w:rsidRPr="00F50737">
        <w:rPr>
          <w:bCs/>
          <w:sz w:val="24"/>
          <w:szCs w:val="24"/>
        </w:rPr>
        <w:t xml:space="preserve"> </w:t>
      </w:r>
    </w:p>
    <w:bookmarkEnd w:id="158"/>
    <w:p w14:paraId="1D3EDF88" w14:textId="77777777" w:rsidR="00AF58F5" w:rsidRDefault="00AF58F5" w:rsidP="00FF792F">
      <w:pPr>
        <w:spacing w:line="276" w:lineRule="auto"/>
        <w:ind w:left="101" w:right="158"/>
        <w:jc w:val="both"/>
        <w:rPr>
          <w:bCs/>
          <w:sz w:val="24"/>
          <w:szCs w:val="24"/>
        </w:rPr>
      </w:pPr>
    </w:p>
    <w:p w14:paraId="23AEEDCE" w14:textId="77777777" w:rsidR="00AF58F5" w:rsidRDefault="00AF58F5" w:rsidP="00FF792F">
      <w:pPr>
        <w:spacing w:line="276" w:lineRule="auto"/>
        <w:ind w:left="101" w:right="158"/>
        <w:jc w:val="both"/>
        <w:rPr>
          <w:bCs/>
          <w:sz w:val="24"/>
          <w:szCs w:val="24"/>
        </w:rPr>
      </w:pPr>
    </w:p>
    <w:p w14:paraId="733C706E" w14:textId="77777777" w:rsidR="00AF58F5" w:rsidRPr="00F50737" w:rsidRDefault="00AF58F5" w:rsidP="00FF792F">
      <w:pPr>
        <w:spacing w:line="276" w:lineRule="auto"/>
        <w:ind w:left="101" w:right="158"/>
        <w:jc w:val="both"/>
        <w:rPr>
          <w:bCs/>
          <w:sz w:val="24"/>
          <w:szCs w:val="24"/>
        </w:rPr>
      </w:pPr>
    </w:p>
    <w:p w14:paraId="048D2A6D" w14:textId="77777777" w:rsidR="004C0ED5" w:rsidRPr="00F50737" w:rsidRDefault="004C0ED5" w:rsidP="004C0ED5">
      <w:pPr>
        <w:spacing w:line="480" w:lineRule="auto"/>
        <w:jc w:val="both"/>
        <w:rPr>
          <w:bCs/>
        </w:rPr>
      </w:pPr>
      <w:r w:rsidRPr="00F50737">
        <w:rPr>
          <w:bCs/>
          <w:noProof/>
        </w:rPr>
        <w:drawing>
          <wp:inline distT="0" distB="0" distL="0" distR="0" wp14:anchorId="66341947" wp14:editId="77BAA403">
            <wp:extent cx="5852160" cy="2514600"/>
            <wp:effectExtent l="0" t="0" r="0" b="0"/>
            <wp:docPr id="35" name="Picture 35" descr="A picture containing screenshot, square, map,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picture containing screenshot, square, map, rectangle&#10;&#10;Description automatically generated"/>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1412"/>
                    <a:stretch/>
                  </pic:blipFill>
                  <pic:spPr bwMode="auto">
                    <a:xfrm>
                      <a:off x="0" y="0"/>
                      <a:ext cx="5852160" cy="2514600"/>
                    </a:xfrm>
                    <a:prstGeom prst="rect">
                      <a:avLst/>
                    </a:prstGeom>
                    <a:noFill/>
                    <a:ln>
                      <a:noFill/>
                    </a:ln>
                    <a:extLst>
                      <a:ext uri="{53640926-AAD7-44D8-BBD7-CCE9431645EC}">
                        <a14:shadowObscured xmlns:a14="http://schemas.microsoft.com/office/drawing/2010/main"/>
                      </a:ext>
                    </a:extLst>
                  </pic:spPr>
                </pic:pic>
              </a:graphicData>
            </a:graphic>
          </wp:inline>
        </w:drawing>
      </w:r>
    </w:p>
    <w:p w14:paraId="255DDFE4" w14:textId="2111C858" w:rsidR="004C0ED5" w:rsidRPr="00AF58F5" w:rsidRDefault="004C0ED5" w:rsidP="00F551D1">
      <w:pPr>
        <w:spacing w:line="276" w:lineRule="auto"/>
        <w:ind w:left="101" w:right="158"/>
        <w:jc w:val="both"/>
        <w:rPr>
          <w:bCs/>
          <w:sz w:val="24"/>
          <w:szCs w:val="24"/>
        </w:rPr>
      </w:pPr>
      <w:bookmarkStart w:id="159" w:name="Fig68"/>
      <w:r w:rsidRPr="00F50737">
        <w:rPr>
          <w:bCs/>
          <w:sz w:val="24"/>
          <w:szCs w:val="24"/>
        </w:rPr>
        <w:t xml:space="preserve">Figure </w:t>
      </w:r>
      <w:r w:rsidR="000412CE" w:rsidRPr="0021166F">
        <w:rPr>
          <w:bCs/>
          <w:sz w:val="24"/>
          <w:szCs w:val="24"/>
        </w:rPr>
        <w:t>6</w:t>
      </w:r>
      <w:r w:rsidR="00791D86" w:rsidRPr="0021166F">
        <w:rPr>
          <w:bCs/>
          <w:sz w:val="24"/>
          <w:szCs w:val="24"/>
        </w:rPr>
        <w:t>8</w:t>
      </w:r>
      <w:r w:rsidRPr="00F50737">
        <w:rPr>
          <w:bCs/>
          <w:sz w:val="24"/>
          <w:szCs w:val="24"/>
        </w:rPr>
        <w:t>. (a) Optical microscope images of self-healing materials from Urban</w:t>
      </w:r>
      <w:r w:rsidRPr="00F50737">
        <w:rPr>
          <w:bCs/>
          <w:sz w:val="24"/>
          <w:szCs w:val="24"/>
        </w:rPr>
        <w:fldChar w:fldCharType="begin"/>
      </w:r>
      <w:r w:rsidR="00C10CA6">
        <w:rPr>
          <w:bCs/>
          <w:sz w:val="24"/>
          <w:szCs w:val="24"/>
        </w:rPr>
        <w:instrText xml:space="preserve"> ADDIN EN.CITE &lt;EndNote&gt;&lt;Cite&gt;&lt;Author&gt;Urban Marek&lt;/Author&gt;&lt;Year&gt;2018&lt;/Year&gt;&lt;RecNum&gt;5&lt;/RecNum&gt;&lt;DisplayText&gt;&lt;style face="superscript"&gt;9&lt;/style&gt;&lt;/DisplayText&gt;&lt;record&gt;&lt;rec-number&gt;5&lt;/rec-number&gt;&lt;foreign-keys&gt;&lt;key app="EN" db-id="dazfpwrrustdwqewf5wve904z22vexrtx025" timestamp="1656290052"&gt;5&lt;/key&gt;&lt;/foreign-keys&gt;&lt;ref-type name="Journal Article"&gt;17&lt;/ref-type&gt;&lt;contributors&gt;&lt;authors&gt;&lt;author&gt;Urban Marek, W.&lt;/author&gt;&lt;author&gt;Davydovich, Dmitriy&lt;/author&gt;&lt;author&gt;Yang, Ying&lt;/author&gt;&lt;author&gt;Demir, Tugba&lt;/author&gt;&lt;author&gt;Zhang, Yunzhi&lt;/author&gt;&lt;author&gt;Casabianca, Leah&lt;/author&gt;&lt;/authors&gt;&lt;/contributors&gt;&lt;titles&gt;&lt;title&gt;Key-and-lock commodity self-healing copolymers&lt;/title&gt;&lt;secondary-title&gt;Science&lt;/secondary-title&gt;&lt;/titles&gt;&lt;pages&gt;220-225&lt;/pages&gt;&lt;volume&gt;362&lt;/volume&gt;&lt;number&gt;6411&lt;/number&gt;&lt;dates&gt;&lt;year&gt;2018&lt;/year&gt;&lt;pub-dates&gt;&lt;date&gt;2018/10/12&lt;/date&gt;&lt;/pub-dates&gt;&lt;/dates&gt;&lt;publisher&gt;American Association for the Advancement of Science&lt;/publisher&gt;&lt;urls&gt;&lt;related-urls&gt;&lt;url&gt;https://doi.org/10.1126/science.aat2975&lt;/url&gt;&lt;/related-urls&gt;&lt;/urls&gt;&lt;electronic-resource-num&gt;10.1126/science.aat2975&lt;/electronic-resource-num&gt;&lt;access-date&gt;2022/06/18&lt;/access-date&gt;&lt;/record&gt;&lt;/Cite&gt;&lt;/EndNote&gt;</w:instrText>
      </w:r>
      <w:r w:rsidRPr="00F50737">
        <w:rPr>
          <w:bCs/>
          <w:sz w:val="24"/>
          <w:szCs w:val="24"/>
        </w:rPr>
        <w:fldChar w:fldCharType="separate"/>
      </w:r>
      <w:r w:rsidR="00C10CA6" w:rsidRPr="00C10CA6">
        <w:rPr>
          <w:bCs/>
          <w:noProof/>
          <w:sz w:val="24"/>
          <w:szCs w:val="24"/>
          <w:vertAlign w:val="superscript"/>
        </w:rPr>
        <w:t>9</w:t>
      </w:r>
      <w:r w:rsidRPr="00F50737">
        <w:rPr>
          <w:bCs/>
          <w:sz w:val="24"/>
          <w:szCs w:val="24"/>
        </w:rPr>
        <w:fldChar w:fldCharType="end"/>
      </w:r>
      <w:r w:rsidRPr="00F50737">
        <w:rPr>
          <w:bCs/>
          <w:sz w:val="24"/>
          <w:szCs w:val="24"/>
        </w:rPr>
        <w:t>. (b) Optical microscope images of self-healing materials from Huang</w:t>
      </w:r>
      <w:r w:rsidRPr="00F50737">
        <w:rPr>
          <w:bCs/>
          <w:sz w:val="24"/>
          <w:szCs w:val="24"/>
        </w:rPr>
        <w:fldChar w:fldCharType="begin"/>
      </w:r>
      <w:r w:rsidR="0032652E">
        <w:rPr>
          <w:bCs/>
          <w:sz w:val="24"/>
          <w:szCs w:val="24"/>
        </w:rPr>
        <w:instrText xml:space="preserve"> ADDIN EN.CITE &lt;EndNote&gt;&lt;Cite&gt;&lt;Author&gt;Hu&lt;/Author&gt;&lt;Year&gt;2019&lt;/Year&gt;&lt;RecNum&gt;124&lt;/RecNum&gt;&lt;DisplayText&gt;&lt;style face="superscript"&gt;281&lt;/style&gt;&lt;/DisplayText&gt;&lt;record&gt;&lt;rec-number&gt;124&lt;/rec-number&gt;&lt;foreign-keys&gt;&lt;key app="EN" db-id="dazfpwrrustdwqewf5wve904z22vexrtx025" timestamp="1658502239"&gt;124&lt;/key&gt;&lt;/foreign-keys&gt;&lt;ref-type name="Journal Article"&gt;17&lt;/ref-type&gt;&lt;contributors&gt;&lt;authors&gt;&lt;author&gt;Hu, Zhen&lt;/author&gt;&lt;author&gt;Liu, Yingying&lt;/author&gt;&lt;author&gt;Xu, Xirong&lt;/author&gt;&lt;author&gt;Yuan, Weihao&lt;/author&gt;&lt;author&gt;Yang, Lei&lt;/author&gt;&lt;author&gt;Shao, Qian&lt;/author&gt;&lt;author&gt;Guo, Zhanhu&lt;/author&gt;&lt;author&gt;Ding, Tao&lt;/author&gt;&lt;author&gt;Huang, Yudong&lt;/author&gt;&lt;/authors&gt;&lt;/contributors&gt;&lt;titles&gt;&lt;title&gt;Efficient intrinsic self-healing epoxy acrylate formed from host-guest chemistry&lt;/title&gt;&lt;secondary-title&gt;Polymer&lt;/secondary-title&gt;&lt;/titles&gt;&lt;pages&gt;79-85&lt;/pages&gt;&lt;volume&gt;164&lt;/volume&gt;&lt;keywords&gt;&lt;keyword&gt;mart materials&lt;/keyword&gt;&lt;keyword&gt;Matrix cracking&lt;/keyword&gt;&lt;keyword&gt;Host-guest chemistry&lt;/keyword&gt;&lt;/keywords&gt;&lt;dates&gt;&lt;year&gt;2019&lt;/year&gt;&lt;pub-dates&gt;&lt;date&gt;2019/02/15/&lt;/date&gt;&lt;/pub-dates&gt;&lt;/dates&gt;&lt;isbn&gt;0032-3861&lt;/isbn&gt;&lt;urls&gt;&lt;related-urls&gt;&lt;url&gt;https://www.sciencedirect.com/science/article/pii/S0032386119300199&lt;/url&gt;&lt;/related-urls&gt;&lt;/urls&gt;&lt;electronic-resource-num&gt;https://doi.org/10.1016/j.polymer.2019.01.010&lt;/electronic-resource-num&gt;&lt;/record&gt;&lt;/Cite&gt;&lt;/EndNote&gt;</w:instrText>
      </w:r>
      <w:r w:rsidRPr="00F50737">
        <w:rPr>
          <w:bCs/>
          <w:sz w:val="24"/>
          <w:szCs w:val="24"/>
        </w:rPr>
        <w:fldChar w:fldCharType="separate"/>
      </w:r>
      <w:r w:rsidR="0032652E" w:rsidRPr="0032652E">
        <w:rPr>
          <w:bCs/>
          <w:noProof/>
          <w:sz w:val="24"/>
          <w:szCs w:val="24"/>
          <w:vertAlign w:val="superscript"/>
        </w:rPr>
        <w:t>281</w:t>
      </w:r>
      <w:r w:rsidRPr="00F50737">
        <w:rPr>
          <w:bCs/>
          <w:sz w:val="24"/>
          <w:szCs w:val="24"/>
        </w:rPr>
        <w:fldChar w:fldCharType="end"/>
      </w:r>
      <w:r w:rsidRPr="00F50737">
        <w:rPr>
          <w:bCs/>
          <w:sz w:val="24"/>
          <w:szCs w:val="24"/>
        </w:rPr>
        <w:t xml:space="preserve">. </w:t>
      </w:r>
    </w:p>
    <w:bookmarkEnd w:id="159"/>
    <w:p w14:paraId="24D92560" w14:textId="25085D04" w:rsidR="00782722" w:rsidRDefault="00782722" w:rsidP="00782722">
      <w:pPr>
        <w:pStyle w:val="BodyText"/>
        <w:spacing w:before="120" w:line="276" w:lineRule="auto"/>
        <w:ind w:left="101" w:right="158"/>
        <w:jc w:val="both"/>
        <w:rPr>
          <w:bCs/>
          <w:iCs/>
        </w:rPr>
      </w:pPr>
      <w:r w:rsidRPr="00782722">
        <w:rPr>
          <w:bCs/>
          <w:iCs/>
        </w:rPr>
        <w:lastRenderedPageBreak/>
        <w:t xml:space="preserve">These studies revealed that there is an initial recovery of the shear modulus up to ~95% level, and then </w:t>
      </w:r>
      <w:r w:rsidR="00236249" w:rsidRPr="00782722">
        <w:rPr>
          <w:bCs/>
          <w:iCs/>
        </w:rPr>
        <w:t>a much</w:t>
      </w:r>
      <w:r w:rsidRPr="00782722">
        <w:rPr>
          <w:bCs/>
          <w:iCs/>
        </w:rPr>
        <w:t xml:space="preserve"> slower recovery process at longer times (Figure </w:t>
      </w:r>
      <w:r w:rsidR="001B4F46">
        <w:rPr>
          <w:bCs/>
          <w:iCs/>
        </w:rPr>
        <w:t>67</w:t>
      </w:r>
      <w:r w:rsidRPr="00782722">
        <w:rPr>
          <w:bCs/>
          <w:iCs/>
        </w:rPr>
        <w:t>). One potential problem of this approach is the degree to which the sample is really broken in the initial strain. However, this approach provides in situ measure of self-healing process kinetics.</w:t>
      </w:r>
    </w:p>
    <w:p w14:paraId="6DB21768" w14:textId="0502129E" w:rsidR="004C0ED5" w:rsidRDefault="004C0ED5" w:rsidP="00782722">
      <w:pPr>
        <w:pStyle w:val="BodyText"/>
        <w:spacing w:before="120" w:line="276" w:lineRule="auto"/>
        <w:ind w:left="101" w:right="158"/>
        <w:jc w:val="both"/>
        <w:rPr>
          <w:bCs/>
          <w:iCs/>
        </w:rPr>
      </w:pPr>
      <w:r w:rsidRPr="004C0ED5">
        <w:rPr>
          <w:bCs/>
          <w:iCs/>
        </w:rPr>
        <w:t>Optical microscopy are utilized to obtain visual information on their self-healing behavior, where visually tracing the healing process is a direct, but qualitative approach.</w:t>
      </w:r>
      <w:r w:rsidR="00DA0D3E">
        <w:rPr>
          <w:bCs/>
          <w:iCs/>
        </w:rPr>
        <w:fldChar w:fldCharType="begin"/>
      </w:r>
      <w:r w:rsidR="00DA0D3E">
        <w:rPr>
          <w:bCs/>
          <w:iCs/>
        </w:rPr>
        <w:instrText xml:space="preserve"> ADDIN EN.CITE &lt;EndNote&gt;&lt;Cite&gt;&lt;Author&gt;Urban Marek&lt;/Author&gt;&lt;Year&gt;2018&lt;/Year&gt;&lt;RecNum&gt;5&lt;/RecNum&gt;&lt;DisplayText&gt;&lt;style face="superscript"&gt;9&lt;/style&gt;&lt;/DisplayText&gt;&lt;record&gt;&lt;rec-number&gt;5&lt;/rec-number&gt;&lt;foreign-keys&gt;&lt;key app="EN" db-id="dazfpwrrustdwqewf5wve904z22vexrtx025" timestamp="1656290052"&gt;5&lt;/key&gt;&lt;/foreign-keys&gt;&lt;ref-type name="Journal Article"&gt;17&lt;/ref-type&gt;&lt;contributors&gt;&lt;authors&gt;&lt;author&gt;Urban Marek, W.&lt;/author&gt;&lt;author&gt;Davydovich, Dmitriy&lt;/author&gt;&lt;author&gt;Yang, Ying&lt;/author&gt;&lt;author&gt;Demir, Tugba&lt;/author&gt;&lt;author&gt;Zhang, Yunzhi&lt;/author&gt;&lt;author&gt;Casabianca, Leah&lt;/author&gt;&lt;/authors&gt;&lt;/contributors&gt;&lt;titles&gt;&lt;title&gt;Key-and-lock commodity self-healing copolymers&lt;/title&gt;&lt;secondary-title&gt;Science&lt;/secondary-title&gt;&lt;/titles&gt;&lt;pages&gt;220-225&lt;/pages&gt;&lt;volume&gt;362&lt;/volume&gt;&lt;number&gt;6411&lt;/number&gt;&lt;dates&gt;&lt;year&gt;2018&lt;/year&gt;&lt;pub-dates&gt;&lt;date&gt;2018/10/12&lt;/date&gt;&lt;/pub-dates&gt;&lt;/dates&gt;&lt;publisher&gt;American Association for the Advancement of Science&lt;/publisher&gt;&lt;urls&gt;&lt;related-urls&gt;&lt;url&gt;https://doi.org/10.1126/science.aat2975&lt;/url&gt;&lt;/related-urls&gt;&lt;/urls&gt;&lt;electronic-resource-num&gt;10.1126/science.aat2975&lt;/electronic-resource-num&gt;&lt;access-date&gt;2022/06/18&lt;/access-date&gt;&lt;/record&gt;&lt;/Cite&gt;&lt;/EndNote&gt;</w:instrText>
      </w:r>
      <w:r w:rsidR="00DA0D3E">
        <w:rPr>
          <w:bCs/>
          <w:iCs/>
        </w:rPr>
        <w:fldChar w:fldCharType="separate"/>
      </w:r>
      <w:r w:rsidR="00DA0D3E" w:rsidRPr="00DA0D3E">
        <w:rPr>
          <w:bCs/>
          <w:iCs/>
          <w:noProof/>
          <w:vertAlign w:val="superscript"/>
        </w:rPr>
        <w:t>9</w:t>
      </w:r>
      <w:r w:rsidR="00DA0D3E">
        <w:rPr>
          <w:bCs/>
          <w:iCs/>
        </w:rPr>
        <w:fldChar w:fldCharType="end"/>
      </w:r>
      <w:r w:rsidRPr="004C0ED5">
        <w:rPr>
          <w:bCs/>
          <w:iCs/>
        </w:rPr>
        <w:t xml:space="preserve"> The relationships between the area of damage and healing time or healing temperature are commonly studied, and qualitative analysis could be derived from these results.</w:t>
      </w:r>
      <w:r w:rsidR="00DA0D3E">
        <w:rPr>
          <w:bCs/>
          <w:iCs/>
        </w:rPr>
        <w:fldChar w:fldCharType="begin"/>
      </w:r>
      <w:r w:rsidR="0032652E">
        <w:rPr>
          <w:bCs/>
          <w:iCs/>
        </w:rPr>
        <w:instrText xml:space="preserve"> ADDIN EN.CITE &lt;EndNote&gt;&lt;Cite&gt;&lt;Author&gt;Peng&lt;/Author&gt;&lt;Year&gt;2018&lt;/Year&gt;&lt;RecNum&gt;130&lt;/RecNum&gt;&lt;DisplayText&gt;&lt;style face="superscript"&gt;282&lt;/style&gt;&lt;/DisplayText&gt;&lt;record&gt;&lt;rec-number&gt;130&lt;/rec-number&gt;&lt;foreign-keys&gt;&lt;key app="EN" db-id="dazfpwrrustdwqewf5wve904z22vexrtx025" timestamp="1658568968"&gt;130&lt;/key&gt;&lt;/foreign-keys&gt;&lt;ref-type name="Journal Article"&gt;17&lt;/ref-type&gt;&lt;contributors&gt;&lt;authors&gt;&lt;author&gt;Peng, Yan&lt;/author&gt;&lt;author&gt;Yang, Yi&lt;/author&gt;&lt;author&gt;Wu, Qi&lt;/author&gt;&lt;author&gt;Wang, Shixiang&lt;/author&gt;&lt;author&gt;Huang, Guangsu&lt;/author&gt;&lt;author&gt;Wu, Jinrong&lt;/author&gt;&lt;/authors&gt;&lt;/contributors&gt;&lt;titles&gt;&lt;title&gt;Strong and tough self-healing elastomers enabled by dual reversible networks formed by ionic interactions and dynamic covalent bonds&lt;/title&gt;&lt;secondary-title&gt;Polymer&lt;/secondary-title&gt;&lt;/titles&gt;&lt;pages&gt;172-179&lt;/pages&gt;&lt;volume&gt;157&lt;/volume&gt;&lt;keywords&gt;&lt;keyword&gt;Strength&lt;/keyword&gt;&lt;keyword&gt;Toughness&lt;/keyword&gt;&lt;keyword&gt;Self-healing elastomers&lt;/keyword&gt;&lt;/keywords&gt;&lt;dates&gt;&lt;year&gt;2018&lt;/year&gt;&lt;pub-dates&gt;&lt;date&gt;2018/11/21/&lt;/date&gt;&lt;/pub-dates&gt;&lt;/dates&gt;&lt;isbn&gt;0032-3861&lt;/isbn&gt;&lt;urls&gt;&lt;related-urls&gt;&lt;url&gt;https://www.sciencedirect.com/science/article/pii/S0032386118308802&lt;/url&gt;&lt;/related-urls&gt;&lt;/urls&gt;&lt;electronic-resource-num&gt;https://doi.org/10.1016/j.polymer.2018.09.038&lt;/electronic-resource-num&gt;&lt;/record&gt;&lt;/Cite&gt;&lt;/EndNote&gt;</w:instrText>
      </w:r>
      <w:r w:rsidR="00DA0D3E">
        <w:rPr>
          <w:bCs/>
          <w:iCs/>
        </w:rPr>
        <w:fldChar w:fldCharType="separate"/>
      </w:r>
      <w:r w:rsidR="0032652E" w:rsidRPr="0032652E">
        <w:rPr>
          <w:bCs/>
          <w:iCs/>
          <w:noProof/>
          <w:vertAlign w:val="superscript"/>
        </w:rPr>
        <w:t>282</w:t>
      </w:r>
      <w:r w:rsidR="00DA0D3E">
        <w:rPr>
          <w:bCs/>
          <w:iCs/>
        </w:rPr>
        <w:fldChar w:fldCharType="end"/>
      </w:r>
      <w:r w:rsidRPr="004C0ED5">
        <w:rPr>
          <w:bCs/>
          <w:iCs/>
        </w:rPr>
        <w:t xml:space="preserve"> Two good examples from </w:t>
      </w:r>
      <w:r w:rsidR="00DA0D3E">
        <w:rPr>
          <w:bCs/>
          <w:iCs/>
        </w:rPr>
        <w:t>ref 9</w:t>
      </w:r>
      <w:r w:rsidRPr="004C0ED5">
        <w:rPr>
          <w:bCs/>
          <w:iCs/>
        </w:rPr>
        <w:t xml:space="preserve">, </w:t>
      </w:r>
      <w:r w:rsidR="00DA0D3E">
        <w:rPr>
          <w:bCs/>
          <w:iCs/>
        </w:rPr>
        <w:t>281</w:t>
      </w:r>
      <w:r w:rsidRPr="004C0ED5">
        <w:rPr>
          <w:bCs/>
          <w:iCs/>
        </w:rPr>
        <w:t xml:space="preserve"> are shown in Figure </w:t>
      </w:r>
      <w:r w:rsidR="0021166F">
        <w:rPr>
          <w:bCs/>
          <w:iCs/>
        </w:rPr>
        <w:t>68</w:t>
      </w:r>
      <w:r w:rsidRPr="004C0ED5">
        <w:rPr>
          <w:bCs/>
          <w:iCs/>
        </w:rPr>
        <w:t>, where the optimum healing sample composition, temperature or the healing time were determined. Also, electron microscopy and atomic force microscopy imaging were employed to follow the self-healing kinetics.</w:t>
      </w:r>
      <w:r w:rsidR="00FC56B0">
        <w:rPr>
          <w:bCs/>
          <w:iCs/>
        </w:rPr>
        <w:fldChar w:fldCharType="begin">
          <w:fldData xml:space="preserve">PEVuZE5vdGU+PENpdGU+PEF1dGhvcj5NZXVyZTwvQXV0aG9yPjxZZWFyPjIwMDk8L1llYXI+PFJl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</w:fldData>
        </w:fldChar>
      </w:r>
      <w:r w:rsidR="0032652E">
        <w:rPr>
          <w:bCs/>
          <w:iCs/>
        </w:rPr>
        <w:instrText xml:space="preserve"> ADDIN EN.CITE </w:instrText>
      </w:r>
      <w:r w:rsidR="0032652E">
        <w:rPr>
          <w:bCs/>
          <w:iCs/>
        </w:rPr>
        <w:fldChar w:fldCharType="begin">
          <w:fldData xml:space="preserve">PEVuZE5vdGU+PENpdGU+PEF1dGhvcj5NZXVyZTwvQXV0aG9yPjxZZWFyPjIwMDk8L1llYXI+PFJl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</w:fldData>
        </w:fldChar>
      </w:r>
      <w:r w:rsidR="0032652E">
        <w:rPr>
          <w:bCs/>
          <w:iCs/>
        </w:rPr>
        <w:instrText xml:space="preserve"> ADDIN EN.CITE.DATA </w:instrText>
      </w:r>
      <w:r w:rsidR="0032652E">
        <w:rPr>
          <w:bCs/>
          <w:iCs/>
        </w:rPr>
      </w:r>
      <w:r w:rsidR="0032652E">
        <w:rPr>
          <w:bCs/>
          <w:iCs/>
        </w:rPr>
        <w:fldChar w:fldCharType="end"/>
      </w:r>
      <w:r w:rsidR="00FC56B0">
        <w:rPr>
          <w:bCs/>
          <w:iCs/>
        </w:rPr>
      </w:r>
      <w:r w:rsidR="00FC56B0">
        <w:rPr>
          <w:bCs/>
          <w:iCs/>
        </w:rPr>
        <w:fldChar w:fldCharType="separate"/>
      </w:r>
      <w:r w:rsidR="0032652E" w:rsidRPr="0032652E">
        <w:rPr>
          <w:bCs/>
          <w:iCs/>
          <w:noProof/>
          <w:vertAlign w:val="superscript"/>
        </w:rPr>
        <w:t>283-286</w:t>
      </w:r>
      <w:r w:rsidR="00FC56B0">
        <w:rPr>
          <w:bCs/>
          <w:iCs/>
        </w:rPr>
        <w:fldChar w:fldCharType="end"/>
      </w:r>
      <w:r w:rsidRPr="004C0ED5">
        <w:rPr>
          <w:bCs/>
          <w:iCs/>
        </w:rPr>
        <w:t xml:space="preserve"> Recently, the diffusion process of polymer chain in self-healing hydrogel network with attached fluorescent molecules was visualized by fluorescence microscopy.</w:t>
      </w:r>
      <w:r w:rsidR="00FC56B0">
        <w:rPr>
          <w:bCs/>
          <w:iCs/>
        </w:rPr>
        <w:fldChar w:fldCharType="begin"/>
      </w:r>
      <w:r w:rsidR="0032652E">
        <w:rPr>
          <w:bCs/>
          <w:iCs/>
        </w:rPr>
        <w:instrText xml:space="preserve"> ADDIN EN.CITE &lt;EndNote&gt;&lt;Cite&gt;&lt;Author&gt;Hai&lt;/Author&gt;&lt;Year&gt;2022&lt;/Year&gt;&lt;RecNum&gt;313&lt;/RecNum&gt;&lt;DisplayText&gt;&lt;style face="superscript"&gt;287&lt;/style&gt;&lt;/DisplayText&gt;&lt;record&gt;&lt;rec-number&gt;313&lt;/rec-number&gt;&lt;foreign-keys&gt;&lt;key app="EN" db-id="dazfpwrrustdwqewf5wve904z22vexrtx025" timestamp="1666989127"&gt;313&lt;/key&gt;&lt;/foreign-keys&gt;&lt;ref-type name="Journal Article"&gt;17&lt;/ref-type&gt;&lt;contributors&gt;&lt;authors&gt;&lt;author&gt;Hai, Mengfan&lt;/author&gt;&lt;author&gt;Zhang, Qian&lt;/author&gt;&lt;author&gt;Li, Zengzhao&lt;/author&gt;&lt;author&gt;Cheng, Mengjiao&lt;/author&gt;&lt;author&gt;Kuehne, Alexander J. C.&lt;/author&gt;&lt;author&gt;Shi, Feng&lt;/author&gt;&lt;/authors&gt;&lt;/contributors&gt;&lt;titles&gt;&lt;title&gt;Visualizing polymer diffusion in hydrogel self-healing&lt;/title&gt;&lt;secondary-title&gt;Supramolecular Materials&lt;/secondary-title&gt;&lt;/titles&gt;&lt;pages&gt;100009&lt;/pages&gt;&lt;volume&gt;1&lt;/volume&gt;&lt;keywords&gt;&lt;keyword&gt;Self-healing ability&lt;/keyword&gt;&lt;keyword&gt;Network constrain effect&lt;/keyword&gt;&lt;keyword&gt;Interfacial diffusion&lt;/keyword&gt;&lt;keyword&gt;Dually-crosslinked hydrogel&lt;/keyword&gt;&lt;keyword&gt;Host-guest recognition&lt;/keyword&gt;&lt;/keywords&gt;&lt;dates&gt;&lt;year&gt;2022&lt;/year&gt;&lt;pub-dates&gt;&lt;date&gt;2022/12/01/&lt;/date&gt;&lt;/pub-dates&gt;&lt;/dates&gt;&lt;isbn&gt;2667-2405&lt;/isbn&gt;&lt;urls&gt;&lt;related-urls&gt;&lt;url&gt;https://www.sciencedirect.com/science/article/pii/S2667240522000034&lt;/url&gt;&lt;/related-urls&gt;&lt;/urls&gt;&lt;electronic-resource-num&gt;https://doi.org/10.1016/j.supmat.2022.100009&lt;/electronic-resource-num&gt;&lt;/record&gt;&lt;/Cite&gt;&lt;/EndNote&gt;</w:instrText>
      </w:r>
      <w:r w:rsidR="00FC56B0">
        <w:rPr>
          <w:bCs/>
          <w:iCs/>
        </w:rPr>
        <w:fldChar w:fldCharType="separate"/>
      </w:r>
      <w:r w:rsidR="0032652E" w:rsidRPr="0032652E">
        <w:rPr>
          <w:bCs/>
          <w:iCs/>
          <w:noProof/>
          <w:vertAlign w:val="superscript"/>
        </w:rPr>
        <w:t>287</w:t>
      </w:r>
      <w:r w:rsidR="00FC56B0">
        <w:rPr>
          <w:bCs/>
          <w:iCs/>
        </w:rPr>
        <w:fldChar w:fldCharType="end"/>
      </w:r>
      <w:r w:rsidRPr="004C0ED5">
        <w:rPr>
          <w:bCs/>
          <w:iCs/>
        </w:rPr>
        <w:t xml:space="preserve"> Although the images are illustrative, the lack of quantitative data analysis to correlate their physical properties prevents further utilization of this method for self-healing kinetic studies.</w:t>
      </w:r>
    </w:p>
    <w:p w14:paraId="2C1527FE" w14:textId="096FF7BD" w:rsidR="0060435F" w:rsidRPr="0060435F" w:rsidRDefault="0060435F" w:rsidP="0060435F">
      <w:pPr>
        <w:pStyle w:val="BodyText"/>
        <w:spacing w:before="120" w:line="276" w:lineRule="auto"/>
        <w:ind w:left="101" w:right="158"/>
        <w:jc w:val="both"/>
        <w:rPr>
          <w:bCs/>
          <w:iCs/>
        </w:rPr>
      </w:pPr>
      <w:r w:rsidRPr="0060435F">
        <w:rPr>
          <w:bCs/>
          <w:iCs/>
        </w:rPr>
        <w:t>The energy-dispersive x-ray (EDX) spectrum imaging in scanning transmission electron microscopy (STEM) has also been utilized to study the kinetics of self-healing process in a quantitative manner.</w:t>
      </w:r>
      <w:r w:rsidR="00D9100B">
        <w:rPr>
          <w:bCs/>
          <w:iCs/>
        </w:rPr>
        <w:fldChar w:fldCharType="begin"/>
      </w:r>
      <w:r w:rsidR="0032652E">
        <w:rPr>
          <w:bCs/>
          <w:iCs/>
        </w:rPr>
        <w:instrText xml:space="preserve"> ADDIN EN.CITE &lt;EndNote&gt;&lt;Cite&gt;&lt;Author&gt;Neumann&lt;/Author&gt;&lt;Year&gt;2021&lt;/Year&gt;&lt;RecNum&gt;286&lt;/RecNum&gt;&lt;DisplayText&gt;&lt;style face="superscript"&gt;288&lt;/style&gt;&lt;/DisplayText&gt;&lt;record&gt;&lt;rec-number&gt;286&lt;/rec-number&gt;&lt;foreign-keys&gt;&lt;key app="EN" db-id="dazfpwrrustdwqewf5wve904z22vexrtx025" timestamp="1666023364"&gt;286&lt;/key&gt;&lt;/foreign-keys&gt;&lt;ref-type name="Journal Article"&gt;17&lt;/ref-type&gt;&lt;contributors&gt;&lt;authors&gt;&lt;author&gt;Neumann, Laura N.&lt;/author&gt;&lt;author&gt;Oveisi, Emad&lt;/author&gt;&lt;author&gt;Petzold, Albrecht&lt;/author&gt;&lt;author&gt;Style, Robert W.&lt;/author&gt;&lt;author&gt;Thurn-Albrecht, Thomas&lt;/author&gt;&lt;author&gt;Weder, Christoph&lt;/author&gt;&lt;author&gt;Schrettl, Stephen&lt;/author&gt;&lt;/authors&gt;&lt;/contributors&gt;&lt;titles&gt;&lt;title&gt;Dynamics and healing behavior of metallosupramolecular polymers&lt;/title&gt;&lt;secondary-title&gt;Science Advances&lt;/secondary-title&gt;&lt;/titles&gt;&lt;periodical&gt;&lt;full-title&gt;Science Advances&lt;/full-title&gt;&lt;abbr-1&gt;Sci. Adv.&lt;/abbr-1&gt;&lt;/periodical&gt;&lt;pages&gt;eabe4154&lt;/pages&gt;&lt;volume&gt;7&lt;/volume&gt;&lt;number&gt;18&lt;/number&gt;&lt;dates&gt;&lt;year&gt;2021&lt;/year&gt;&lt;/dates&gt;&lt;publisher&gt;American Association for the Advancement of Science&lt;/publisher&gt;&lt;urls&gt;&lt;related-urls&gt;&lt;url&gt;https://doi.org/10.1126/sciadv.abe4154&lt;/url&gt;&lt;/related-urls&gt;&lt;/urls&gt;&lt;electronic-resource-num&gt;10.1126/sciadv.abe4154&lt;/electronic-resource-num&gt;&lt;access-date&gt;2022/10/17&lt;/access-date&gt;&lt;/record&gt;&lt;/Cite&gt;&lt;/EndNote&gt;</w:instrText>
      </w:r>
      <w:r w:rsidR="00D9100B">
        <w:rPr>
          <w:bCs/>
          <w:iCs/>
        </w:rPr>
        <w:fldChar w:fldCharType="separate"/>
      </w:r>
      <w:r w:rsidR="0032652E" w:rsidRPr="0032652E">
        <w:rPr>
          <w:bCs/>
          <w:iCs/>
          <w:noProof/>
          <w:vertAlign w:val="superscript"/>
        </w:rPr>
        <w:t>288</w:t>
      </w:r>
      <w:r w:rsidR="00D9100B">
        <w:rPr>
          <w:bCs/>
          <w:iCs/>
        </w:rPr>
        <w:fldChar w:fldCharType="end"/>
      </w:r>
      <w:r w:rsidRPr="0060435F">
        <w:rPr>
          <w:bCs/>
          <w:iCs/>
        </w:rPr>
        <w:t xml:space="preserve"> After mending the two metallopolymer films containing different elements, </w:t>
      </w:r>
      <w:r w:rsidRPr="009E1F25">
        <w:rPr>
          <w:bCs/>
          <w:i/>
        </w:rPr>
        <w:t>i.e.</w:t>
      </w:r>
      <w:r w:rsidRPr="0060435F">
        <w:rPr>
          <w:bCs/>
          <w:iCs/>
        </w:rPr>
        <w:t xml:space="preserve">, europium-based and terbium-based, the authors were able to track the interdiffusion of both elements on time scale comparable to the self-healing time estimated using traditional tensile tests. The width of mixed interphase achieved surprisingly large size of 104 </w:t>
      </w:r>
      <w:r w:rsidR="00D9100B" w:rsidRPr="00D9100B">
        <w:rPr>
          <w:bCs/>
          <w:iCs/>
        </w:rPr>
        <w:t>±</w:t>
      </w:r>
      <w:r w:rsidRPr="0060435F">
        <w:rPr>
          <w:bCs/>
          <w:iCs/>
        </w:rPr>
        <w:t xml:space="preserve"> 35 nm at the time of full tensile property recovery.</w:t>
      </w:r>
      <w:r w:rsidR="00D9100B">
        <w:rPr>
          <w:bCs/>
          <w:iCs/>
        </w:rPr>
        <w:fldChar w:fldCharType="begin"/>
      </w:r>
      <w:r w:rsidR="0032652E">
        <w:rPr>
          <w:bCs/>
          <w:iCs/>
        </w:rPr>
        <w:instrText xml:space="preserve"> ADDIN EN.CITE &lt;EndNote&gt;&lt;Cite&gt;&lt;Author&gt;Neumann&lt;/Author&gt;&lt;Year&gt;2021&lt;/Year&gt;&lt;RecNum&gt;286&lt;/RecNum&gt;&lt;DisplayText&gt;&lt;style face="superscript"&gt;288&lt;/style&gt;&lt;/DisplayText&gt;&lt;record&gt;&lt;rec-number&gt;286&lt;/rec-number&gt;&lt;foreign-keys&gt;&lt;key app="EN" db-id="dazfpwrrustdwqewf5wve904z22vexrtx025" timestamp="1666023364"&gt;286&lt;/key&gt;&lt;/foreign-keys&gt;&lt;ref-type name="Journal Article"&gt;17&lt;/ref-type&gt;&lt;contributors&gt;&lt;authors&gt;&lt;author&gt;Neumann, Laura N.&lt;/author&gt;&lt;author&gt;Oveisi, Emad&lt;/author&gt;&lt;author&gt;Petzold, Albrecht&lt;/author&gt;&lt;author&gt;Style, Robert W.&lt;/author&gt;&lt;author&gt;Thurn-Albrecht, Thomas&lt;/author&gt;&lt;author&gt;Weder, Christoph&lt;/author&gt;&lt;author&gt;Schrettl, Stephen&lt;/author&gt;&lt;/authors&gt;&lt;/contributors&gt;&lt;titles&gt;&lt;title&gt;Dynamics and healing behavior of metallosupramolecular polymers&lt;/title&gt;&lt;secondary-title&gt;Science Advances&lt;/secondary-title&gt;&lt;/titles&gt;&lt;periodical&gt;&lt;full-title&gt;Science Advances&lt;/full-title&gt;&lt;abbr-1&gt;Sci. Adv.&lt;/abbr-1&gt;&lt;/periodical&gt;&lt;pages&gt;eabe4154&lt;/pages&gt;&lt;volume&gt;7&lt;/volume&gt;&lt;number&gt;18&lt;/number&gt;&lt;dates&gt;&lt;year&gt;2021&lt;/year&gt;&lt;/dates&gt;&lt;publisher&gt;American Association for the Advancement of Science&lt;/publisher&gt;&lt;urls&gt;&lt;related-urls&gt;&lt;url&gt;https://doi.org/10.1126/sciadv.abe4154&lt;/url&gt;&lt;/related-urls&gt;&lt;/urls&gt;&lt;electronic-resource-num&gt;10.1126/sciadv.abe4154&lt;/electronic-resource-num&gt;&lt;access-date&gt;2022/10/17&lt;/access-date&gt;&lt;/record&gt;&lt;/Cite&gt;&lt;/EndNote&gt;</w:instrText>
      </w:r>
      <w:r w:rsidR="00D9100B">
        <w:rPr>
          <w:bCs/>
          <w:iCs/>
        </w:rPr>
        <w:fldChar w:fldCharType="separate"/>
      </w:r>
      <w:r w:rsidR="0032652E" w:rsidRPr="0032652E">
        <w:rPr>
          <w:bCs/>
          <w:iCs/>
          <w:noProof/>
          <w:vertAlign w:val="superscript"/>
        </w:rPr>
        <w:t>288</w:t>
      </w:r>
      <w:r w:rsidR="00D9100B">
        <w:rPr>
          <w:bCs/>
          <w:iCs/>
        </w:rPr>
        <w:fldChar w:fldCharType="end"/>
      </w:r>
      <w:r w:rsidRPr="0060435F">
        <w:rPr>
          <w:bCs/>
          <w:iCs/>
        </w:rPr>
        <w:t xml:space="preserve"> The authors noted that such large length scale can be in part related to the roughness of the surfaces. In any case, this result indicates that complete self-healing requires rather substantial interdiffusion of chains. </w:t>
      </w:r>
    </w:p>
    <w:p w14:paraId="3D891C8B" w14:textId="21490D96" w:rsidR="004C0ED5" w:rsidRPr="00782722" w:rsidRDefault="0060435F" w:rsidP="0060435F">
      <w:pPr>
        <w:pStyle w:val="BodyText"/>
        <w:spacing w:before="120" w:line="276" w:lineRule="auto"/>
        <w:ind w:left="101" w:right="158"/>
        <w:jc w:val="both"/>
        <w:rPr>
          <w:bCs/>
          <w:iCs/>
        </w:rPr>
      </w:pPr>
      <w:r w:rsidRPr="0060435F">
        <w:rPr>
          <w:bCs/>
          <w:iCs/>
        </w:rPr>
        <w:t>Several other properties and spectroscopy can be employed to monitor self-healing kinetics. For example, electrical conductivity measurements have been used to analyze self-healing properties of electrically conductive polymers.</w:t>
      </w:r>
      <w:r w:rsidR="00722AB7">
        <w:rPr>
          <w:bCs/>
          <w:iCs/>
        </w:rPr>
        <w:fldChar w:fldCharType="begin">
          <w:fldData xml:space="preserve">PEVuZE5vdGU+PENpdGU+PEF1dGhvcj5CZWthczwvQXV0aG9yPjxZZWFyPjIwMTY8L1llYXI+PFJl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</w:fldData>
        </w:fldChar>
      </w:r>
      <w:r w:rsidR="0032652E">
        <w:rPr>
          <w:bCs/>
          <w:iCs/>
        </w:rPr>
        <w:instrText xml:space="preserve"> ADDIN EN.CITE </w:instrText>
      </w:r>
      <w:r w:rsidR="0032652E">
        <w:rPr>
          <w:bCs/>
          <w:iCs/>
        </w:rPr>
        <w:fldChar w:fldCharType="begin">
          <w:fldData xml:space="preserve">PEVuZE5vdGU+PENpdGU+PEF1dGhvcj5CZWthczwvQXV0aG9yPjxZZWFyPjIwMTY8L1llYXI+PFJl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</w:fldData>
        </w:fldChar>
      </w:r>
      <w:r w:rsidR="0032652E">
        <w:rPr>
          <w:bCs/>
          <w:iCs/>
        </w:rPr>
        <w:instrText xml:space="preserve"> ADDIN EN.CITE.DATA </w:instrText>
      </w:r>
      <w:r w:rsidR="0032652E">
        <w:rPr>
          <w:bCs/>
          <w:iCs/>
        </w:rPr>
      </w:r>
      <w:r w:rsidR="0032652E">
        <w:rPr>
          <w:bCs/>
          <w:iCs/>
        </w:rPr>
        <w:fldChar w:fldCharType="end"/>
      </w:r>
      <w:r w:rsidR="00722AB7">
        <w:rPr>
          <w:bCs/>
          <w:iCs/>
        </w:rPr>
      </w:r>
      <w:r w:rsidR="00722AB7">
        <w:rPr>
          <w:bCs/>
          <w:iCs/>
        </w:rPr>
        <w:fldChar w:fldCharType="separate"/>
      </w:r>
      <w:r w:rsidR="0032652E" w:rsidRPr="0032652E">
        <w:rPr>
          <w:bCs/>
          <w:iCs/>
          <w:noProof/>
          <w:vertAlign w:val="superscript"/>
        </w:rPr>
        <w:t>7,289,290</w:t>
      </w:r>
      <w:r w:rsidR="00722AB7">
        <w:rPr>
          <w:bCs/>
          <w:iCs/>
        </w:rPr>
        <w:fldChar w:fldCharType="end"/>
      </w:r>
      <w:r w:rsidRPr="0060435F">
        <w:rPr>
          <w:bCs/>
          <w:iCs/>
        </w:rPr>
        <w:t xml:space="preserve"> Essentially the change of the sample resistivity during the healing process can be monitored. Several spectroscopies such as infrared (IR), Raman or nuclear magnetic resonance (NMR) spectroscopy have been also utilized to characterize the intrinsic self-healing of polymers. Once the characteristic peaks of functional groups in a polymer are identified in the IR spectrum, IR could be utilized to continuously monitor the changes in the bonds of interest. For example, a series of strong and tough self-healing elastomers consisting of Diels-Alder crosslinks was developed,</w:t>
      </w:r>
      <w:r w:rsidR="00722AB7">
        <w:rPr>
          <w:bCs/>
          <w:iCs/>
        </w:rPr>
        <w:fldChar w:fldCharType="begin"/>
      </w:r>
      <w:r w:rsidR="0032652E">
        <w:rPr>
          <w:bCs/>
          <w:iCs/>
        </w:rPr>
        <w:instrText xml:space="preserve"> ADDIN EN.CITE &lt;EndNote&gt;&lt;Cite&gt;&lt;Author&gt;Peng&lt;/Author&gt;&lt;Year&gt;2018&lt;/Year&gt;&lt;RecNum&gt;130&lt;/RecNum&gt;&lt;DisplayText&gt;&lt;style face="superscript"&gt;282&lt;/style&gt;&lt;/DisplayText&gt;&lt;record&gt;&lt;rec-number&gt;130&lt;/rec-number&gt;&lt;foreign-keys&gt;&lt;key app="EN" db-id="dazfpwrrustdwqewf5wve904z22vexrtx025" timestamp="1658568968"&gt;130&lt;/key&gt;&lt;/foreign-keys&gt;&lt;ref-type name="Journal Article"&gt;17&lt;/ref-type&gt;&lt;contributors&gt;&lt;authors&gt;&lt;author&gt;Peng, Yan&lt;/author&gt;&lt;author&gt;Yang, Yi&lt;/author&gt;&lt;author&gt;Wu, Qi&lt;/author&gt;&lt;author&gt;Wang, Shixiang&lt;/author&gt;&lt;author&gt;Huang, Guangsu&lt;/author&gt;&lt;author&gt;Wu, Jinrong&lt;/author&gt;&lt;/authors&gt;&lt;/contributors&gt;&lt;titles&gt;&lt;title&gt;Strong and tough self-healing elastomers enabled by dual reversible networks formed by ionic interactions and dynamic covalent bonds&lt;/title&gt;&lt;secondary-title&gt;Polymer&lt;/secondary-title&gt;&lt;/titles&gt;&lt;pages&gt;172-179&lt;/pages&gt;&lt;volume&gt;157&lt;/volume&gt;&lt;keywords&gt;&lt;keyword&gt;Strength&lt;/keyword&gt;&lt;keyword&gt;Toughness&lt;/keyword&gt;&lt;keyword&gt;Self-healing elastomers&lt;/keyword&gt;&lt;/keywords&gt;&lt;dates&gt;&lt;year&gt;2018&lt;/year&gt;&lt;pub-dates&gt;&lt;date&gt;2018/11/21/&lt;/date&gt;&lt;/pub-dates&gt;&lt;/dates&gt;&lt;isbn&gt;0032-3861&lt;/isbn&gt;&lt;urls&gt;&lt;related-urls&gt;&lt;url&gt;https://www.sciencedirect.com/science/article/pii/S0032386118308802&lt;/url&gt;&lt;/related-urls&gt;&lt;/urls&gt;&lt;electronic-resource-num&gt;https://doi.org/10.1016/j.polymer.2018.09.038&lt;/electronic-resource-num&gt;&lt;/record&gt;&lt;/Cite&gt;&lt;/EndNote&gt;</w:instrText>
      </w:r>
      <w:r w:rsidR="00722AB7">
        <w:rPr>
          <w:bCs/>
          <w:iCs/>
        </w:rPr>
        <w:fldChar w:fldCharType="separate"/>
      </w:r>
      <w:r w:rsidR="0032652E" w:rsidRPr="0032652E">
        <w:rPr>
          <w:bCs/>
          <w:iCs/>
          <w:noProof/>
          <w:vertAlign w:val="superscript"/>
        </w:rPr>
        <w:t>282</w:t>
      </w:r>
      <w:r w:rsidR="00722AB7">
        <w:rPr>
          <w:bCs/>
          <w:iCs/>
        </w:rPr>
        <w:fldChar w:fldCharType="end"/>
      </w:r>
      <w:r w:rsidRPr="0060435F">
        <w:rPr>
          <w:bCs/>
          <w:iCs/>
        </w:rPr>
        <w:t xml:space="preserve"> IR was utilized to monitor the changes of the absorption peaks corresponding to Diels-Alder reaction and confirmed the formation of Diels-Alder crosslinks. Similarly, the use of Raman spectroscopy in analysis of various self-healing materials was also presented.</w:t>
      </w:r>
      <w:r w:rsidR="00722AB7">
        <w:rPr>
          <w:bCs/>
          <w:iCs/>
        </w:rPr>
        <w:fldChar w:fldCharType="begin"/>
      </w:r>
      <w:r w:rsidR="0032652E">
        <w:rPr>
          <w:bCs/>
          <w:iCs/>
        </w:rPr>
        <w:instrText xml:space="preserve"> ADDIN EN.CITE &lt;EndNote&gt;&lt;Cite&gt;&lt;Author&gt;Zedler&lt;/Author&gt;&lt;Year&gt;2014&lt;/Year&gt;&lt;RecNum&gt;164&lt;/RecNum&gt;&lt;DisplayText&gt;&lt;style face="superscript"&gt;291&lt;/style&gt;&lt;/DisplayText&gt;&lt;record&gt;&lt;rec-number&gt;164&lt;/rec-number&gt;&lt;foreign-keys&gt;&lt;key app="EN" db-id="dazfpwrrustdwqewf5wve904z22vexrtx025" timestamp="1658949245"&gt;164&lt;/key&gt;&lt;/foreign-keys&gt;&lt;ref-type name="Journal Article"&gt;17&lt;/ref-type&gt;&lt;contributors&gt;&lt;authors&gt;&lt;author&gt;Zedler, Linda&lt;/author&gt;&lt;author&gt;Hager, Martin D.&lt;/author&gt;&lt;author&gt;Schubert, Ulrich S.&lt;/author&gt;&lt;author&gt;Harrington, Matthew J.&lt;/author&gt;&lt;author&gt;Schmitt, Michael&lt;/author&gt;&lt;author&gt;Popp, Jürgen&lt;/author&gt;&lt;author&gt;Dietzek, Benjamin&lt;/author&gt;&lt;/authors&gt;&lt;/contributors&gt;&lt;titles&gt;&lt;title&gt;Monitoring the chemistry of self-healing by vibrational spectroscopy – current state and perspectives&lt;/title&gt;&lt;secondary-title&gt;Materials Today&lt;/secondary-title&gt;&lt;/titles&gt;&lt;periodical&gt;&lt;full-title&gt;Materials Today&lt;/full-title&gt;&lt;abbr-1&gt;Mater. Today&lt;/abbr-1&gt;&lt;abbr-2&gt;Mater Today&lt;/abbr-2&gt;&lt;/periodical&gt;&lt;pages&gt;57-69&lt;/pages&gt;&lt;volume&gt;17&lt;/volume&gt;&lt;number&gt;2&lt;/number&gt;&lt;dates&gt;&lt;year&gt;2014&lt;/year&gt;&lt;pub-dates&gt;&lt;date&gt;2014/03/01/&lt;/date&gt;&lt;/pub-dates&gt;&lt;/dates&gt;&lt;isbn&gt;1369-7021&lt;/isbn&gt;&lt;urls&gt;&lt;related-urls&gt;&lt;url&gt;https://www.sciencedirect.com/science/article/pii/S1369702114000273&lt;/url&gt;&lt;/related-urls&gt;&lt;/urls&gt;&lt;electronic-resource-num&gt;https://doi.org/10.1016/j.mattod.2014.01.020&lt;/electronic-resource-num&gt;&lt;/record&gt;&lt;/Cite&gt;&lt;/EndNote&gt;</w:instrText>
      </w:r>
      <w:r w:rsidR="00722AB7">
        <w:rPr>
          <w:bCs/>
          <w:iCs/>
        </w:rPr>
        <w:fldChar w:fldCharType="separate"/>
      </w:r>
      <w:r w:rsidR="0032652E" w:rsidRPr="0032652E">
        <w:rPr>
          <w:bCs/>
          <w:iCs/>
          <w:noProof/>
          <w:vertAlign w:val="superscript"/>
        </w:rPr>
        <w:t>291</w:t>
      </w:r>
      <w:r w:rsidR="00722AB7">
        <w:rPr>
          <w:bCs/>
          <w:iCs/>
        </w:rPr>
        <w:fldChar w:fldCharType="end"/>
      </w:r>
      <w:r w:rsidRPr="0060435F">
        <w:rPr>
          <w:bCs/>
          <w:iCs/>
        </w:rPr>
        <w:t xml:space="preserve"> Most of the Raman studies were </w:t>
      </w:r>
      <w:r w:rsidRPr="0060435F">
        <w:rPr>
          <w:bCs/>
          <w:iCs/>
        </w:rPr>
        <w:lastRenderedPageBreak/>
        <w:t>focused on the systems with microcapsules and 3D vascular systems to monitor release of chemicals and to follow the chemical reactions (see</w:t>
      </w:r>
      <w:r w:rsidR="00722AB7">
        <w:rPr>
          <w:bCs/>
          <w:iCs/>
        </w:rPr>
        <w:t xml:space="preserve"> </w:t>
      </w:r>
      <w:r w:rsidRPr="0060435F">
        <w:rPr>
          <w:bCs/>
          <w:iCs/>
        </w:rPr>
        <w:t xml:space="preserve">ref </w:t>
      </w:r>
      <w:r w:rsidR="00722AB7">
        <w:rPr>
          <w:bCs/>
          <w:iCs/>
        </w:rPr>
        <w:fldChar w:fldCharType="begin">
          <w:fldData xml:space="preserve">PEVuZE5vdGU+PENpdGU+PEF1dGhvcj5aaHU8L0F1dGhvcj48WWVhcj4yMDEzPC9ZZWFyPjxSZWNO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</w:fldData>
        </w:fldChar>
      </w:r>
      <w:r w:rsidR="0032652E">
        <w:rPr>
          <w:bCs/>
          <w:iCs/>
        </w:rPr>
        <w:instrText xml:space="preserve"> ADDIN EN.CITE </w:instrText>
      </w:r>
      <w:r w:rsidR="0032652E">
        <w:rPr>
          <w:bCs/>
          <w:iCs/>
        </w:rPr>
        <w:fldChar w:fldCharType="begin">
          <w:fldData xml:space="preserve">PEVuZE5vdGU+PENpdGU+PEF1dGhvcj5aaHU8L0F1dGhvcj48WWVhcj4yMDEzPC9ZZWFyPjxSZWNO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</w:fldData>
        </w:fldChar>
      </w:r>
      <w:r w:rsidR="0032652E">
        <w:rPr>
          <w:bCs/>
          <w:iCs/>
        </w:rPr>
        <w:instrText xml:space="preserve"> ADDIN EN.CITE.DATA </w:instrText>
      </w:r>
      <w:r w:rsidR="0032652E">
        <w:rPr>
          <w:bCs/>
          <w:iCs/>
        </w:rPr>
      </w:r>
      <w:r w:rsidR="0032652E">
        <w:rPr>
          <w:bCs/>
          <w:iCs/>
        </w:rPr>
        <w:fldChar w:fldCharType="end"/>
      </w:r>
      <w:r w:rsidR="00722AB7">
        <w:rPr>
          <w:bCs/>
          <w:iCs/>
        </w:rPr>
      </w:r>
      <w:r w:rsidR="00722AB7">
        <w:rPr>
          <w:bCs/>
          <w:iCs/>
        </w:rPr>
        <w:fldChar w:fldCharType="separate"/>
      </w:r>
      <w:r w:rsidR="0032652E" w:rsidRPr="0032652E">
        <w:rPr>
          <w:bCs/>
          <w:iCs/>
          <w:noProof/>
          <w:vertAlign w:val="superscript"/>
        </w:rPr>
        <w:t>292,293</w:t>
      </w:r>
      <w:r w:rsidR="00722AB7">
        <w:rPr>
          <w:bCs/>
          <w:iCs/>
        </w:rPr>
        <w:fldChar w:fldCharType="end"/>
      </w:r>
      <w:r w:rsidRPr="0060435F">
        <w:rPr>
          <w:bCs/>
          <w:iCs/>
        </w:rPr>
        <w:t xml:space="preserve">). NMR was also employed to reveal the </w:t>
      </w:r>
      <w:r w:rsidR="00C27F0A" w:rsidRPr="0060435F">
        <w:rPr>
          <w:bCs/>
          <w:iCs/>
        </w:rPr>
        <w:t>details</w:t>
      </w:r>
      <w:r w:rsidRPr="0060435F">
        <w:rPr>
          <w:bCs/>
          <w:iCs/>
        </w:rPr>
        <w:t xml:space="preserve"> of molecular evolution during </w:t>
      </w:r>
      <w:r w:rsidR="00AA393D" w:rsidRPr="0060435F">
        <w:rPr>
          <w:bCs/>
          <w:iCs/>
        </w:rPr>
        <w:t>the self</w:t>
      </w:r>
      <w:r w:rsidRPr="0060435F">
        <w:rPr>
          <w:bCs/>
          <w:iCs/>
        </w:rPr>
        <w:t>-healing process. For example, NMR was utilized to confirm the reaction between the modified epoxy and bismaleimide in a Diels-Alder reaction facilitated self-healing system.</w:t>
      </w:r>
      <w:r w:rsidR="00722AB7">
        <w:rPr>
          <w:bCs/>
          <w:iCs/>
        </w:rPr>
        <w:fldChar w:fldCharType="begin"/>
      </w:r>
      <w:r w:rsidR="0032652E">
        <w:rPr>
          <w:bCs/>
          <w:iCs/>
        </w:rPr>
        <w:instrText xml:space="preserve"> ADDIN EN.CITE &lt;EndNote&gt;&lt;Cite&gt;&lt;Author&gt;Li&lt;/Author&gt;&lt;Year&gt;2015&lt;/Year&gt;&lt;RecNum&gt;209&lt;/RecNum&gt;&lt;DisplayText&gt;&lt;style face="superscript"&gt;294&lt;/style&gt;&lt;/DisplayText&gt;&lt;record&gt;&lt;rec-number&gt;209&lt;/rec-number&gt;&lt;foreign-keys&gt;&lt;key app="EN" db-id="dazfpwrrustdwqewf5wve904z22vexrtx025" timestamp="1659426700"&gt;209&lt;/key&gt;&lt;/foreign-keys&gt;&lt;ref-type name="Journal Article"&gt;17&lt;/ref-type&gt;&lt;contributors&gt;&lt;authors&gt;&lt;author&gt;Li, Jinhui&lt;/author&gt;&lt;author&gt;Zhang, Guoping&lt;/author&gt;&lt;author&gt;Deng, Libo&lt;/author&gt;&lt;author&gt;Jiang, Kun&lt;/author&gt;&lt;author&gt;Zhao, Songfang&lt;/author&gt;&lt;author&gt;Gao, Yongju&lt;/author&gt;&lt;author&gt;Sun, Rong&lt;/author&gt;&lt;author&gt;Wong, Chingping&lt;/author&gt;&lt;/authors&gt;&lt;/contributors&gt;&lt;titles&gt;&lt;title&gt;Thermally reversible and self-healing novolac epoxy resins based on Diels–Alder chemistry&lt;/title&gt;&lt;secondary-title&gt;Journal of Applied Polymer Science&lt;/secondary-title&gt;&lt;/titles&gt;&lt;periodical&gt;&lt;full-title&gt;Journal of Applied Polymer Science&lt;/full-title&gt;&lt;abbr-1&gt;J. Appl. Polym. Sci.&lt;/abbr-1&gt;&lt;abbr-2&gt;J Appl Polym Sci&lt;/abbr-2&gt;&lt;/periodical&gt;&lt;pages&gt;42167&lt;/pages&gt;&lt;volume&gt;132&lt;/volume&gt;&lt;number&gt;26&lt;/number&gt;&lt;keywords&gt;&lt;keyword&gt;crosslinking&lt;/keyword&gt;&lt;keyword&gt;Diels–Alder chemistry&lt;/keyword&gt;&lt;keyword&gt;recycling&lt;/keyword&gt;&lt;keyword&gt;resins&lt;/keyword&gt;&lt;/keywords&gt;&lt;dates&gt;&lt;year&gt;2015&lt;/year&gt;&lt;pub-dates&gt;&lt;date&gt;2015/07/10&lt;/date&gt;&lt;/pub-dates&gt;&lt;/dates&gt;&lt;publisher&gt;John Wiley &amp;amp; Sons, Ltd&lt;/publisher&gt;&lt;isbn&gt;0021-8995&lt;/isbn&gt;&lt;work-type&gt;https://doi.org/10.1002/app.42167&lt;/work-type&gt;&lt;urls&gt;&lt;related-urls&gt;&lt;url&gt;https://doi.org/10.1002/app.42167&lt;/url&gt;&lt;/related-urls&gt;&lt;/urls&gt;&lt;electronic-resource-num&gt;https://doi.org/10.1002/app.42167&lt;/electronic-resource-num&gt;&lt;access-date&gt;2022/08/02&lt;/access-date&gt;&lt;/record&gt;&lt;/Cite&gt;&lt;/EndNote&gt;</w:instrText>
      </w:r>
      <w:r w:rsidR="00722AB7">
        <w:rPr>
          <w:bCs/>
          <w:iCs/>
        </w:rPr>
        <w:fldChar w:fldCharType="separate"/>
      </w:r>
      <w:r w:rsidR="0032652E" w:rsidRPr="0032652E">
        <w:rPr>
          <w:bCs/>
          <w:iCs/>
          <w:noProof/>
          <w:vertAlign w:val="superscript"/>
        </w:rPr>
        <w:t>294</w:t>
      </w:r>
      <w:r w:rsidR="00722AB7">
        <w:rPr>
          <w:bCs/>
          <w:iCs/>
        </w:rPr>
        <w:fldChar w:fldCharType="end"/>
      </w:r>
      <w:r w:rsidRPr="0060435F">
        <w:rPr>
          <w:bCs/>
          <w:iCs/>
        </w:rPr>
        <w:t xml:space="preserve"> Another example presented tracing the formation of a supramolecular self-healable hydrogel by monitoring the molar ratio between the host and guest moieties using NMR, and thus the optimum component ratio for the host-guest interaction inducted self-healable hydrogels was directly determined.</w:t>
      </w:r>
      <w:r w:rsidR="00722AB7">
        <w:rPr>
          <w:bCs/>
          <w:iCs/>
        </w:rPr>
        <w:fldChar w:fldCharType="begin"/>
      </w:r>
      <w:r w:rsidR="0032652E">
        <w:rPr>
          <w:bCs/>
          <w:iCs/>
        </w:rPr>
        <w:instrText xml:space="preserve"> ADDIN EN.CITE &lt;EndNote&gt;&lt;Cite&gt;&lt;Author&gt;Kakuta&lt;/Author&gt;&lt;Year&gt;2013&lt;/Year&gt;&lt;RecNum&gt;210&lt;/RecNum&gt;&lt;DisplayText&gt;&lt;style face="superscript"&gt;295&lt;/style&gt;&lt;/DisplayText&gt;&lt;record&gt;&lt;rec-number&gt;210&lt;/rec-number&gt;&lt;foreign-keys&gt;&lt;key app="EN" db-id="dazfpwrrustdwqewf5wve904z22vexrtx025" timestamp="1659426954"&gt;210&lt;/key&gt;&lt;/foreign-keys&gt;&lt;ref-type name="Journal Article"&gt;17&lt;/ref-type&gt;&lt;contributors&gt;&lt;authors&gt;&lt;author&gt;Kakuta, Takahiro&lt;/author&gt;&lt;author&gt;Takashima, Yoshinori&lt;/author&gt;&lt;author&gt;Nakahata, Masaki&lt;/author&gt;&lt;author&gt;Otsubo, Miyuki&lt;/author&gt;&lt;author&gt;Yamaguchi, Hiroyasu&lt;/author&gt;&lt;author&gt;Harada, Akira&lt;/author&gt;&lt;/authors&gt;&lt;/contributors&gt;&lt;titles&gt;&lt;title&gt;Preorganized Hydrogel: Self-Healing Properties of Supramolecular Hydrogels Formed by Polymerization of Host–Guest-Monomers that Contain Cyclodextrins and Hydrophobic Guest Groups&lt;/title&gt;&lt;secondary-title&gt;Advanced Materials&lt;/secondary-title&gt;&lt;/titles&gt;&lt;periodical&gt;&lt;full-title&gt;Advanced Materials&lt;/full-title&gt;&lt;abbr-1&gt;Adv. Mater.&lt;/abbr-1&gt;&lt;abbr-2&gt;Adv Mater&lt;/abbr-2&gt;&lt;/periodical&gt;&lt;pages&gt;2849-2853&lt;/pages&gt;&lt;volume&gt;25&lt;/volume&gt;&lt;number&gt;20&lt;/number&gt;&lt;keywords&gt;&lt;keyword&gt;adhesion&lt;/keyword&gt;&lt;keyword&gt;host–guest interaction&lt;/keyword&gt;&lt;keyword&gt;self-healing properties&lt;/keyword&gt;&lt;keyword&gt;supramolecular hydrogels&lt;/keyword&gt;&lt;/keywords&gt;&lt;dates&gt;&lt;year&gt;2013&lt;/year&gt;&lt;pub-dates&gt;&lt;date&gt;2013/05/28&lt;/date&gt;&lt;/pub-dates&gt;&lt;/dates&gt;&lt;publisher&gt;John Wiley &amp;amp; Sons, Ltd&lt;/publisher&gt;&lt;isbn&gt;0935-9648&lt;/isbn&gt;&lt;work-type&gt;https://doi.org/10.1002/adma.201205321&lt;/work-type&gt;&lt;urls&gt;&lt;related-urls&gt;&lt;url&gt;https://doi.org/10.1002/adma.201205321&lt;/url&gt;&lt;/related-urls&gt;&lt;/urls&gt;&lt;electronic-resource-num&gt;https://doi.org/10.1002/adma.201205321&lt;/electronic-resource-num&gt;&lt;access-date&gt;2022/08/02&lt;/access-date&gt;&lt;/record&gt;&lt;/Cite&gt;&lt;/EndNote&gt;</w:instrText>
      </w:r>
      <w:r w:rsidR="00722AB7">
        <w:rPr>
          <w:bCs/>
          <w:iCs/>
        </w:rPr>
        <w:fldChar w:fldCharType="separate"/>
      </w:r>
      <w:r w:rsidR="0032652E" w:rsidRPr="0032652E">
        <w:rPr>
          <w:bCs/>
          <w:iCs/>
          <w:noProof/>
          <w:vertAlign w:val="superscript"/>
        </w:rPr>
        <w:t>295</w:t>
      </w:r>
      <w:r w:rsidR="00722AB7">
        <w:rPr>
          <w:bCs/>
          <w:iCs/>
        </w:rPr>
        <w:fldChar w:fldCharType="end"/>
      </w:r>
      <w:r w:rsidRPr="0060435F">
        <w:rPr>
          <w:bCs/>
          <w:iCs/>
        </w:rPr>
        <w:t xml:space="preserve"> NMR was also utilized to confirm the interaction between different moieties that facilitate self-healing process.</w:t>
      </w:r>
      <w:r w:rsidR="00722AB7">
        <w:rPr>
          <w:bCs/>
          <w:iCs/>
        </w:rPr>
        <w:fldChar w:fldCharType="begin">
          <w:fldData xml:space="preserve">PEVuZE5vdGU+PENpdGU+PEF1dGhvcj5TaGFybWE8L0F1dGhvcj48WWVhcj4yMDEzPC9ZZWFyPjxS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</w:fldData>
        </w:fldChar>
      </w:r>
      <w:r w:rsidR="0032652E">
        <w:rPr>
          <w:bCs/>
          <w:iCs/>
        </w:rPr>
        <w:instrText xml:space="preserve"> ADDIN EN.CITE </w:instrText>
      </w:r>
      <w:r w:rsidR="0032652E">
        <w:rPr>
          <w:bCs/>
          <w:iCs/>
        </w:rPr>
        <w:fldChar w:fldCharType="begin">
          <w:fldData xml:space="preserve">PEVuZE5vdGU+PENpdGU+PEF1dGhvcj5TaGFybWE8L0F1dGhvcj48WWVhcj4yMDEzPC9ZZWFyPjxS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</w:fldData>
        </w:fldChar>
      </w:r>
      <w:r w:rsidR="0032652E">
        <w:rPr>
          <w:bCs/>
          <w:iCs/>
        </w:rPr>
        <w:instrText xml:space="preserve"> ADDIN EN.CITE.DATA </w:instrText>
      </w:r>
      <w:r w:rsidR="0032652E">
        <w:rPr>
          <w:bCs/>
          <w:iCs/>
        </w:rPr>
      </w:r>
      <w:r w:rsidR="0032652E">
        <w:rPr>
          <w:bCs/>
          <w:iCs/>
        </w:rPr>
        <w:fldChar w:fldCharType="end"/>
      </w:r>
      <w:r w:rsidR="00722AB7">
        <w:rPr>
          <w:bCs/>
          <w:iCs/>
        </w:rPr>
      </w:r>
      <w:r w:rsidR="00722AB7">
        <w:rPr>
          <w:bCs/>
          <w:iCs/>
        </w:rPr>
        <w:fldChar w:fldCharType="separate"/>
      </w:r>
      <w:r w:rsidR="0032652E" w:rsidRPr="0032652E">
        <w:rPr>
          <w:bCs/>
          <w:iCs/>
          <w:noProof/>
          <w:vertAlign w:val="superscript"/>
        </w:rPr>
        <w:t>296,297</w:t>
      </w:r>
      <w:r w:rsidR="00722AB7">
        <w:rPr>
          <w:bCs/>
          <w:iCs/>
        </w:rPr>
        <w:fldChar w:fldCharType="end"/>
      </w:r>
    </w:p>
    <w:p w14:paraId="4BFF2A35" w14:textId="77777777" w:rsidR="008210A0" w:rsidRDefault="008210A0" w:rsidP="003843DB">
      <w:pPr>
        <w:pStyle w:val="Heading2"/>
        <w:spacing w:before="120" w:after="120"/>
        <w:ind w:left="101"/>
        <w:rPr>
          <w:sz w:val="29"/>
        </w:rPr>
      </w:pPr>
      <w:r>
        <w:t>Results</w:t>
      </w:r>
      <w:r>
        <w:rPr>
          <w:spacing w:val="-15"/>
        </w:rPr>
        <w:t xml:space="preserve"> </w:t>
      </w:r>
      <w:r>
        <w:t>and</w:t>
      </w:r>
      <w:r>
        <w:rPr>
          <w:spacing w:val="-15"/>
        </w:rPr>
        <w:t xml:space="preserve"> </w:t>
      </w:r>
      <w:r>
        <w:t>Discussion</w:t>
      </w:r>
    </w:p>
    <w:p w14:paraId="3067348F" w14:textId="5647DA39" w:rsidR="009F1218" w:rsidRDefault="00654555" w:rsidP="00654555">
      <w:pPr>
        <w:pStyle w:val="BodyText"/>
        <w:spacing w:before="120" w:after="120"/>
        <w:ind w:left="101"/>
        <w:rPr>
          <w:b/>
          <w:i/>
          <w:szCs w:val="22"/>
        </w:rPr>
      </w:pPr>
      <w:r w:rsidRPr="00654555">
        <w:rPr>
          <w:b/>
          <w:i/>
          <w:szCs w:val="22"/>
        </w:rPr>
        <w:t>Developing a general approach to study self-healing</w:t>
      </w:r>
    </w:p>
    <w:p w14:paraId="59DEFD99" w14:textId="77777777" w:rsidR="00654555" w:rsidRPr="00401F6D" w:rsidRDefault="00654555" w:rsidP="00401F6D">
      <w:pPr>
        <w:pStyle w:val="BodyText"/>
        <w:spacing w:before="120" w:line="276" w:lineRule="auto"/>
        <w:ind w:left="101" w:right="158"/>
        <w:jc w:val="both"/>
        <w:rPr>
          <w:bCs/>
          <w:iCs/>
        </w:rPr>
      </w:pPr>
      <w:r w:rsidRPr="00401F6D">
        <w:rPr>
          <w:bCs/>
          <w:iCs/>
        </w:rPr>
        <w:t>To advance the field of self-healing materials and enable better comparison of data obtained by different groups, a general approach for analysis of self-healing efficiency and kinetics should be developed. Below we formulate our suggestion for this general approach with the focus on four major parameters.</w:t>
      </w:r>
    </w:p>
    <w:p w14:paraId="5AB3AF39" w14:textId="33A31CC6" w:rsidR="00654555" w:rsidRPr="00754C4F" w:rsidRDefault="00654555" w:rsidP="00754C4F">
      <w:pPr>
        <w:pStyle w:val="BodyText"/>
        <w:spacing w:before="120" w:after="120"/>
        <w:ind w:left="101"/>
        <w:rPr>
          <w:bCs/>
          <w:iCs/>
          <w:szCs w:val="22"/>
        </w:rPr>
      </w:pPr>
      <w:r w:rsidRPr="00754C4F">
        <w:rPr>
          <w:bCs/>
          <w:iCs/>
          <w:szCs w:val="22"/>
        </w:rPr>
        <w:t>1.</w:t>
      </w:r>
      <w:r w:rsidR="00754C4F">
        <w:rPr>
          <w:bCs/>
          <w:iCs/>
          <w:szCs w:val="22"/>
        </w:rPr>
        <w:t xml:space="preserve"> </w:t>
      </w:r>
      <w:r w:rsidRPr="00754C4F">
        <w:rPr>
          <w:bCs/>
          <w:iCs/>
          <w:szCs w:val="22"/>
        </w:rPr>
        <w:t>Mechanical properties</w:t>
      </w:r>
    </w:p>
    <w:p w14:paraId="3A55F2FA" w14:textId="042DFDAC" w:rsidR="00654555" w:rsidRPr="00754C4F" w:rsidRDefault="00654555" w:rsidP="00754C4F">
      <w:pPr>
        <w:pStyle w:val="BodyText"/>
        <w:spacing w:before="120" w:line="276" w:lineRule="auto"/>
        <w:ind w:left="101" w:right="158"/>
        <w:jc w:val="both"/>
        <w:rPr>
          <w:bCs/>
          <w:iCs/>
          <w:szCs w:val="22"/>
        </w:rPr>
      </w:pPr>
      <w:r w:rsidRPr="00754C4F">
        <w:rPr>
          <w:bCs/>
          <w:iCs/>
          <w:szCs w:val="22"/>
        </w:rPr>
        <w:t>Mechanical properties, including tensile strength and extensibility, provide the best way to characterize integrity of the healed materials, and thus they are the most used to evaluate intrinsic self-healability.</w:t>
      </w:r>
      <w:r w:rsidR="00D73353">
        <w:rPr>
          <w:bCs/>
          <w:iCs/>
          <w:szCs w:val="22"/>
        </w:rPr>
        <w:fldChar w:fldCharType="begin">
          <w:fldData xml:space="preserve">PEVuZE5vdGU+PENpdGU+PEF1dGhvcj5ZYW48L0F1dGhvcj48WWVhcj4yMDE4PC9ZZWFyPjxSZWNO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</w:fldData>
        </w:fldChar>
      </w:r>
      <w:r w:rsidR="0032652E">
        <w:rPr>
          <w:bCs/>
          <w:iCs/>
          <w:szCs w:val="22"/>
        </w:rPr>
        <w:instrText xml:space="preserve"> ADDIN EN.CITE </w:instrText>
      </w:r>
      <w:r w:rsidR="0032652E">
        <w:rPr>
          <w:bCs/>
          <w:iCs/>
          <w:szCs w:val="22"/>
        </w:rPr>
        <w:fldChar w:fldCharType="begin">
          <w:fldData xml:space="preserve">PEVuZE5vdGU+PENpdGU+PEF1dGhvcj5ZYW48L0F1dGhvcj48WWVhcj4yMDE4PC9ZZWFyPjxSZWNO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</w:fldData>
        </w:fldChar>
      </w:r>
      <w:r w:rsidR="0032652E">
        <w:rPr>
          <w:bCs/>
          <w:iCs/>
          <w:szCs w:val="22"/>
        </w:rPr>
        <w:instrText xml:space="preserve"> ADDIN EN.CITE.DATA </w:instrText>
      </w:r>
      <w:r w:rsidR="0032652E">
        <w:rPr>
          <w:bCs/>
          <w:iCs/>
          <w:szCs w:val="22"/>
        </w:rPr>
      </w:r>
      <w:r w:rsidR="0032652E">
        <w:rPr>
          <w:bCs/>
          <w:iCs/>
          <w:szCs w:val="22"/>
        </w:rPr>
        <w:fldChar w:fldCharType="end"/>
      </w:r>
      <w:r w:rsidR="00D73353">
        <w:rPr>
          <w:bCs/>
          <w:iCs/>
          <w:szCs w:val="22"/>
        </w:rPr>
      </w:r>
      <w:r w:rsidR="00D73353">
        <w:rPr>
          <w:bCs/>
          <w:iCs/>
          <w:szCs w:val="22"/>
        </w:rPr>
        <w:fldChar w:fldCharType="separate"/>
      </w:r>
      <w:r w:rsidR="0032652E" w:rsidRPr="0032652E">
        <w:rPr>
          <w:bCs/>
          <w:iCs/>
          <w:noProof/>
          <w:szCs w:val="22"/>
          <w:vertAlign w:val="superscript"/>
        </w:rPr>
        <w:t>11,34,98,113,276</w:t>
      </w:r>
      <w:r w:rsidR="00D73353">
        <w:rPr>
          <w:bCs/>
          <w:iCs/>
          <w:szCs w:val="22"/>
        </w:rPr>
        <w:fldChar w:fldCharType="end"/>
      </w:r>
      <w:r w:rsidR="00D73353">
        <w:rPr>
          <w:bCs/>
          <w:iCs/>
          <w:szCs w:val="22"/>
        </w:rPr>
        <w:t xml:space="preserve"> </w:t>
      </w:r>
      <w:r w:rsidRPr="00754C4F">
        <w:rPr>
          <w:bCs/>
          <w:iCs/>
          <w:szCs w:val="22"/>
        </w:rPr>
        <w:t>While tensile modulus, tensile strength, elongation-at-break, and tensile toughness are all important, the toughness value represents better an integrated healing efficiency of a typical polymer sample. Toughness characterizes the total energy required to deform and break a polymer sample, and higher toughness indicates a stronger resistance to mechanical failure of a sample. While only some of the reported studies evaluated self-healing efficiency by toughness, the percentage of recovered toughness upon self-healing reveals the efficacy of overall mechanical property recovery, rather than the stress or strain recovery alone. For example, one study of polyurethane/urea-based self-healable polymer reported self-healing efficiency by toughness,</w:t>
      </w:r>
      <w:r w:rsidR="00D73353">
        <w:rPr>
          <w:bCs/>
          <w:iCs/>
          <w:szCs w:val="22"/>
        </w:rPr>
        <w:fldChar w:fldCharType="begin"/>
      </w:r>
      <w:r w:rsidR="00EF379E">
        <w:rPr>
          <w:bCs/>
          <w:iCs/>
          <w:szCs w:val="22"/>
        </w:rPr>
        <w:instrText xml:space="preserve"> ADDIN EN.CITE &lt;EndNote&gt;&lt;Cite&gt;&lt;Author&gt;Kang&lt;/Author&gt;&lt;Year&gt;2018&lt;/Year&gt;&lt;RecNum&gt;53&lt;/RecNum&gt;&lt;DisplayText&gt;&lt;style face="superscript"&gt;142&lt;/style&gt;&lt;/DisplayText&gt;&lt;record&gt;&lt;rec-number&gt;53&lt;/rec-number&gt;&lt;foreign-keys&gt;&lt;key app="EN" db-id="dazfpwrrustdwqewf5wve904z22vexrtx025" timestamp="1657096415"&gt;53&lt;/key&gt;&lt;/foreign-keys&gt;&lt;ref-type name="Journal Article"&gt;17&lt;/ref-type&gt;&lt;contributors&gt;&lt;authors&gt;&lt;author&gt;Kang, Jiheong&lt;/author&gt;&lt;author&gt;Son, Donghee&lt;/author&gt;&lt;author&gt;Wang, Ging-Ji Nathan&lt;/author&gt;&lt;author&gt;Liu, Yuxin&lt;/author&gt;&lt;author&gt;Lopez, Jeffrey&lt;/author&gt;&lt;author&gt;Kim, Yeongin&lt;/author&gt;&lt;author&gt;Oh, Jin Young&lt;/author&gt;&lt;author&gt;Katsumata, Toru&lt;/author&gt;&lt;author&gt;Mun, Jaewan&lt;/author&gt;&lt;author&gt;Lee, Yeongjun&lt;/author&gt;&lt;author&gt;Jin, Lihua&lt;/author&gt;&lt;author&gt;Tok, Jeffrey B. H.&lt;/author&gt;&lt;author&gt;Bao, Zhenan&lt;/author&gt;&lt;/authors&gt;&lt;/contributors&gt;&lt;titles&gt;&lt;title&gt;Tough and Water-Insensitive Self-Healing Elastomer for Robust Electronic Skin&lt;/title&gt;&lt;secondary-title&gt;Advanced Materials&lt;/secondary-title&gt;&lt;/titles&gt;&lt;periodical&gt;&lt;full-title&gt;Advanced Materials&lt;/full-title&gt;&lt;abbr-1&gt;Adv. Mater.&lt;/abbr-1&gt;&lt;abbr-2&gt;Adv Mater&lt;/abbr-2&gt;&lt;/periodical&gt;&lt;pages&gt;1706846&lt;/pages&gt;&lt;volume&gt;30&lt;/volume&gt;&lt;number&gt;13&lt;/number&gt;&lt;keywords&gt;&lt;keyword&gt;electronic skin&lt;/keyword&gt;&lt;keyword&gt;self-healable electronics&lt;/keyword&gt;&lt;keyword&gt;self-healing elastomer&lt;/keyword&gt;&lt;keyword&gt;toughness&lt;/keyword&gt;&lt;/keywords&gt;&lt;dates&gt;&lt;year&gt;2018&lt;/year&gt;&lt;pub-dates&gt;&lt;date&gt;2018/03/01&lt;/date&gt;&lt;/pub-dates&gt;&lt;/dates&gt;&lt;publisher&gt;John Wiley &amp;amp; Sons, Ltd&lt;/publisher&gt;&lt;isbn&gt;0935-9648&lt;/isbn&gt;&lt;work-type&gt;https://doi.org/10.1002/adma.201706846&lt;/work-type&gt;&lt;urls&gt;&lt;related-urls&gt;&lt;url&gt;https://doi.org/10.1002/adma.201706846&lt;/url&gt;&lt;/related-urls&gt;&lt;/urls&gt;&lt;electronic-resource-num&gt;https://doi.org/10.1002/adma.201706846&lt;/electronic-resource-num&gt;&lt;access-date&gt;2022/07/06&lt;/access-date&gt;&lt;/record&gt;&lt;/Cite&gt;&lt;/EndNote&gt;</w:instrText>
      </w:r>
      <w:r w:rsidR="00D73353">
        <w:rPr>
          <w:bCs/>
          <w:iCs/>
          <w:szCs w:val="22"/>
        </w:rPr>
        <w:fldChar w:fldCharType="separate"/>
      </w:r>
      <w:r w:rsidR="00EF379E" w:rsidRPr="00EF379E">
        <w:rPr>
          <w:bCs/>
          <w:iCs/>
          <w:noProof/>
          <w:szCs w:val="22"/>
          <w:vertAlign w:val="superscript"/>
        </w:rPr>
        <w:t>142</w:t>
      </w:r>
      <w:r w:rsidR="00D73353">
        <w:rPr>
          <w:bCs/>
          <w:iCs/>
          <w:szCs w:val="22"/>
        </w:rPr>
        <w:fldChar w:fldCharType="end"/>
      </w:r>
      <w:r w:rsidRPr="00754C4F">
        <w:rPr>
          <w:bCs/>
          <w:iCs/>
          <w:szCs w:val="22"/>
        </w:rPr>
        <w:t xml:space="preserve"> while another study of similar polymer structure only reported tensile strength and elongation at break upon self-healing.</w:t>
      </w:r>
      <w:r w:rsidR="00D73353">
        <w:rPr>
          <w:bCs/>
          <w:iCs/>
          <w:szCs w:val="22"/>
        </w:rPr>
        <w:fldChar w:fldCharType="begin"/>
      </w:r>
      <w:r w:rsidR="0032652E">
        <w:rPr>
          <w:bCs/>
          <w:iCs/>
          <w:szCs w:val="22"/>
        </w:rPr>
        <w:instrText xml:space="preserve"> ADDIN EN.CITE &lt;EndNote&gt;&lt;Cite&gt;&lt;Author&gt;Li&lt;/Author&gt;&lt;Year&gt;2019&lt;/Year&gt;&lt;RecNum&gt;257&lt;/RecNum&gt;&lt;DisplayText&gt;&lt;style face="superscript"&gt;298&lt;/style&gt;&lt;/DisplayText&gt;&lt;record&gt;&lt;rec-number&gt;257&lt;/rec-number&gt;&lt;foreign-keys&gt;&lt;key app="EN" db-id="dazfpwrrustdwqewf5wve904z22vexrtx025" timestamp="1660274252"&gt;257&lt;/key&gt;&lt;/foreign-keys&gt;&lt;ref-type name="Journal Article"&gt;17&lt;/ref-type&gt;&lt;contributors&gt;&lt;authors&gt;&lt;author&gt;Li, Tianqi&lt;/author&gt;&lt;author&gt;Fang, Xu&lt;/author&gt;&lt;author&gt;Pang, Qiang&lt;/author&gt;&lt;author&gt;Huang, Weimin&lt;/author&gt;&lt;author&gt;Sun, Junqi&lt;/author&gt;&lt;/authors&gt;&lt;/contributors&gt;&lt;titles&gt;&lt;title&gt;Healable and shape editable supercapacitors based on shape memory polyurethanes&lt;/title&gt;&lt;secondary-title&gt;Journal of Materials Chemistry A&lt;/secondary-title&gt;&lt;/titles&gt;&lt;periodical&gt;&lt;full-title&gt;Journal of Materials Chemistry A&lt;/full-title&gt;&lt;abbr-1&gt;J. Mater. Chem. A&lt;/abbr-1&gt;&lt;/periodical&gt;&lt;pages&gt;17456-17465&lt;/pages&gt;&lt;volume&gt;7&lt;/volume&gt;&lt;number&gt;29&lt;/number&gt;&lt;dates&gt;&lt;year&gt;2019&lt;/year&gt;&lt;/dates&gt;&lt;publisher&gt;The Royal Society of Chemistry&lt;/publisher&gt;&lt;isbn&gt;2050-7488&lt;/isbn&gt;&lt;work-type&gt;10.1039/C9TA04673A&lt;/work-type&gt;&lt;urls&gt;&lt;related-urls&gt;&lt;url&gt;http://dx.doi.org/10.1039/C9TA04673A&lt;/url&gt;&lt;/related-urls&gt;&lt;/urls&gt;&lt;electronic-resource-num&gt;10.1039/C9TA04673A&lt;/electronic-resource-num&gt;&lt;/record&gt;&lt;/Cite&gt;&lt;/EndNote&gt;</w:instrText>
      </w:r>
      <w:r w:rsidR="00D73353">
        <w:rPr>
          <w:bCs/>
          <w:iCs/>
          <w:szCs w:val="22"/>
        </w:rPr>
        <w:fldChar w:fldCharType="separate"/>
      </w:r>
      <w:r w:rsidR="0032652E" w:rsidRPr="0032652E">
        <w:rPr>
          <w:bCs/>
          <w:iCs/>
          <w:noProof/>
          <w:szCs w:val="22"/>
          <w:vertAlign w:val="superscript"/>
        </w:rPr>
        <w:t>298</w:t>
      </w:r>
      <w:r w:rsidR="00D73353">
        <w:rPr>
          <w:bCs/>
          <w:iCs/>
          <w:szCs w:val="22"/>
        </w:rPr>
        <w:fldChar w:fldCharType="end"/>
      </w:r>
      <w:r w:rsidRPr="00754C4F">
        <w:rPr>
          <w:bCs/>
          <w:iCs/>
          <w:szCs w:val="22"/>
        </w:rPr>
        <w:t xml:space="preserve"> Due to lack of available data on toughness recovery upon self-healing, we could not compare all the references by toughness. Therefore, the researchers should be mindful of reporting toughness when evaluating self-healing efficacy by mechanical properties. While ASTM-type of standard does not exist for self-healing materials analysis, we propose that each paper should report tensile modulus, tensile strength, elongation-at-break, and tensile toughness when intrinsic self-healing polymers are evaluated as a function of time or temperature.</w:t>
      </w:r>
    </w:p>
    <w:p w14:paraId="6B6A886B" w14:textId="77777777" w:rsidR="007D67D6" w:rsidRDefault="007D67D6" w:rsidP="00754C4F">
      <w:pPr>
        <w:pStyle w:val="BodyText"/>
        <w:spacing w:before="120" w:after="120"/>
        <w:ind w:left="101" w:right="158"/>
        <w:rPr>
          <w:bCs/>
          <w:iCs/>
          <w:szCs w:val="22"/>
        </w:rPr>
      </w:pPr>
    </w:p>
    <w:p w14:paraId="0E572F6C" w14:textId="462A9A34" w:rsidR="00654555" w:rsidRPr="00754C4F" w:rsidRDefault="00654555" w:rsidP="00754C4F">
      <w:pPr>
        <w:pStyle w:val="BodyText"/>
        <w:spacing w:before="120" w:after="120"/>
        <w:ind w:left="101" w:right="158"/>
        <w:rPr>
          <w:bCs/>
          <w:iCs/>
          <w:szCs w:val="22"/>
        </w:rPr>
      </w:pPr>
      <w:r w:rsidRPr="00754C4F">
        <w:rPr>
          <w:bCs/>
          <w:iCs/>
          <w:szCs w:val="22"/>
        </w:rPr>
        <w:lastRenderedPageBreak/>
        <w:t>2.</w:t>
      </w:r>
      <w:r w:rsidR="00754C4F" w:rsidRPr="00754C4F">
        <w:rPr>
          <w:bCs/>
          <w:iCs/>
          <w:szCs w:val="22"/>
        </w:rPr>
        <w:t xml:space="preserve"> </w:t>
      </w:r>
      <w:r w:rsidRPr="00754C4F">
        <w:rPr>
          <w:bCs/>
          <w:iCs/>
          <w:szCs w:val="22"/>
        </w:rPr>
        <w:t>Self-healing time</w:t>
      </w:r>
    </w:p>
    <w:p w14:paraId="41C30A77" w14:textId="48F36E88" w:rsidR="00654555" w:rsidRPr="00754C4F" w:rsidRDefault="00654555" w:rsidP="00754C4F">
      <w:pPr>
        <w:pStyle w:val="BodyText"/>
        <w:spacing w:before="120" w:line="276" w:lineRule="auto"/>
        <w:ind w:left="101" w:right="158"/>
        <w:jc w:val="both"/>
        <w:rPr>
          <w:bCs/>
          <w:iCs/>
          <w:szCs w:val="22"/>
        </w:rPr>
      </w:pPr>
      <w:r w:rsidRPr="00754C4F">
        <w:rPr>
          <w:bCs/>
          <w:iCs/>
          <w:szCs w:val="22"/>
        </w:rPr>
        <w:t xml:space="preserve">The healing time of self-healing polymers will significantly affect their performance, and in general, a fast healable material is preferred. The faster the material could restore functionality the less service interruption would occur. However, this does not mean that materials with slow recovery are not suitable for specific </w:t>
      </w:r>
      <w:r w:rsidR="00CA3EA6" w:rsidRPr="00754C4F">
        <w:rPr>
          <w:bCs/>
          <w:iCs/>
          <w:szCs w:val="22"/>
        </w:rPr>
        <w:t>applications</w:t>
      </w:r>
      <w:r w:rsidRPr="00754C4F">
        <w:rPr>
          <w:bCs/>
          <w:iCs/>
          <w:szCs w:val="22"/>
        </w:rPr>
        <w:t xml:space="preserve">. For example, a self-healable isolation membrane or anti-corrosion coating (see section 5.2) with fast response to physical damage but slow tensile recovery is still considered adequate since the tensile property recovery does not serve the main purpose of these materials. One of the critical characteristics of the self-healing process can be the time to recover 80-90% of the initial property, </w:t>
      </w:r>
      <w:r w:rsidRPr="00C962F4">
        <w:rPr>
          <w:bCs/>
          <w:i/>
          <w:szCs w:val="22"/>
        </w:rPr>
        <w:t>e.g.</w:t>
      </w:r>
      <w:r w:rsidRPr="00C962F4">
        <w:rPr>
          <w:bCs/>
          <w:iCs/>
          <w:szCs w:val="22"/>
        </w:rPr>
        <w:t>,</w:t>
      </w:r>
      <w:r w:rsidRPr="00754C4F">
        <w:rPr>
          <w:bCs/>
          <w:iCs/>
          <w:szCs w:val="22"/>
        </w:rPr>
        <w:t xml:space="preserve"> 80-90% of the toughness. When self-healing time is evaluated, the surrounding </w:t>
      </w:r>
      <w:r w:rsidR="00CA3EA6" w:rsidRPr="00754C4F">
        <w:rPr>
          <w:bCs/>
          <w:iCs/>
          <w:szCs w:val="22"/>
        </w:rPr>
        <w:t>conditions</w:t>
      </w:r>
      <w:r w:rsidRPr="00754C4F">
        <w:rPr>
          <w:bCs/>
          <w:iCs/>
          <w:szCs w:val="22"/>
        </w:rPr>
        <w:t xml:space="preserve"> including temperature, humidity, and gas atmosphere need to be carefully chosen. </w:t>
      </w:r>
      <w:r w:rsidR="001D2BA1" w:rsidRPr="00754C4F">
        <w:rPr>
          <w:bCs/>
          <w:iCs/>
          <w:szCs w:val="22"/>
        </w:rPr>
        <w:t>Some</w:t>
      </w:r>
      <w:r w:rsidRPr="00754C4F">
        <w:rPr>
          <w:bCs/>
          <w:iCs/>
          <w:szCs w:val="22"/>
        </w:rPr>
        <w:t xml:space="preserve"> intrinsic self-healing polymers exhibit accelerated healing upon exposure to humidity</w:t>
      </w:r>
      <w:r w:rsidR="00C962F4">
        <w:rPr>
          <w:bCs/>
          <w:iCs/>
          <w:szCs w:val="22"/>
        </w:rPr>
        <w:fldChar w:fldCharType="begin"/>
      </w:r>
      <w:r w:rsidR="00C962F4">
        <w:rPr>
          <w:bCs/>
          <w:iCs/>
          <w:szCs w:val="22"/>
        </w:rPr>
        <w:instrText xml:space="preserve"> ADDIN EN.CITE &lt;EndNote&gt;&lt;Cite&gt;&lt;Author&gt;Guo&lt;/Author&gt;&lt;Year&gt;2019&lt;/Year&gt;&lt;RecNum&gt;14&lt;/RecNum&gt;&lt;DisplayText&gt;&lt;style face="superscript"&gt;95&lt;/style&gt;&lt;/DisplayText&gt;&lt;record&gt;&lt;rec-number&gt;14&lt;/rec-number&gt;&lt;foreign-keys&gt;&lt;key app="EN" db-id="dazfpwrrustdwqewf5wve904z22vexrtx025" timestamp="1656290075"&gt;14&lt;/key&gt;&lt;/foreign-keys&gt;&lt;ref-type name="Journal Article"&gt;17&lt;/ref-type&gt;&lt;contributors&gt;&lt;authors&gt;&lt;author&gt;Guo, Haiyun&lt;/author&gt;&lt;author&gt;Fang, Xu&lt;/author&gt;&lt;author&gt;Zhang, Ling&lt;/author&gt;&lt;author&gt;Sun, Junqi&lt;/author&gt;&lt;/authors&gt;&lt;/contributors&gt;&lt;titles&gt;&lt;title&gt;Facile Fabrication of Room-Temperature Self-Healing, Mechanically Robust, Highly Stretchable, and Tough Polymers Using Dual Dynamic Cross-Linked Polymer Complexes&lt;/title&gt;&lt;secondary-title&gt;ACS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33356-33363&lt;/pages&gt;&lt;volume&gt;11&lt;/volume&gt;&lt;number&gt;36&lt;/number&gt;&lt;dates&gt;&lt;year&gt;2019&lt;/year&gt;&lt;pub-dates&gt;&lt;date&gt;2019/09/11&lt;/date&gt;&lt;/pub-dates&gt;&lt;/dates&gt;&lt;publisher&gt;American Chemical Society&lt;/publisher&gt;&lt;isbn&gt;1944-8244&lt;/isbn&gt;&lt;urls&gt;&lt;related-urls&gt;&lt;url&gt;https://doi.org/10.1021/acsami.9b11166&lt;/url&gt;&lt;/related-urls&gt;&lt;/urls&gt;&lt;electronic-resource-num&gt;10.1021/acsami.9b11166&lt;/electronic-resource-num&gt;&lt;/record&gt;&lt;/Cite&gt;&lt;/EndNote&gt;</w:instrText>
      </w:r>
      <w:r w:rsidR="00C962F4">
        <w:rPr>
          <w:bCs/>
          <w:iCs/>
          <w:szCs w:val="22"/>
        </w:rPr>
        <w:fldChar w:fldCharType="separate"/>
      </w:r>
      <w:r w:rsidR="00C962F4" w:rsidRPr="00C962F4">
        <w:rPr>
          <w:bCs/>
          <w:iCs/>
          <w:noProof/>
          <w:szCs w:val="22"/>
          <w:vertAlign w:val="superscript"/>
        </w:rPr>
        <w:t>95</w:t>
      </w:r>
      <w:r w:rsidR="00C962F4">
        <w:rPr>
          <w:bCs/>
          <w:iCs/>
          <w:szCs w:val="22"/>
        </w:rPr>
        <w:fldChar w:fldCharType="end"/>
      </w:r>
      <w:r w:rsidRPr="00754C4F">
        <w:rPr>
          <w:bCs/>
          <w:iCs/>
          <w:szCs w:val="22"/>
        </w:rPr>
        <w:t xml:space="preserve"> or certain gas, such as CO</w:t>
      </w:r>
      <w:r w:rsidRPr="002E706F">
        <w:rPr>
          <w:bCs/>
          <w:iCs/>
          <w:szCs w:val="22"/>
          <w:vertAlign w:val="subscript"/>
        </w:rPr>
        <w:t>2</w:t>
      </w:r>
      <w:r w:rsidRPr="00754C4F">
        <w:rPr>
          <w:bCs/>
          <w:iCs/>
          <w:szCs w:val="22"/>
        </w:rPr>
        <w:t>,</w:t>
      </w:r>
      <w:r w:rsidR="00C962F4">
        <w:rPr>
          <w:bCs/>
          <w:iCs/>
          <w:szCs w:val="22"/>
        </w:rPr>
        <w:fldChar w:fldCharType="begin"/>
      </w:r>
      <w:r w:rsidR="00C962F4">
        <w:rPr>
          <w:bCs/>
          <w:iCs/>
          <w:szCs w:val="22"/>
        </w:rPr>
        <w:instrText xml:space="preserve"> ADDIN EN.CITE &lt;EndNote&gt;&lt;Cite&gt;&lt;Author&gt;Miwa&lt;/Author&gt;&lt;Year&gt;2019&lt;/Year&gt;&lt;RecNum&gt;86&lt;/RecNum&gt;&lt;DisplayText&gt;&lt;style face="superscript"&gt;88&lt;/style&gt;&lt;/DisplayText&gt;&lt;record&gt;&lt;rec-number&gt;86&lt;/rec-number&gt;&lt;foreign-keys&gt;&lt;key app="EN" db-id="dazfpwrrustdwqewf5wve904z22vexrtx025" timestamp="1658211664"&gt;86&lt;/key&gt;&lt;/foreign-keys&gt;&lt;ref-type name="Journal Article"&gt;17&lt;/ref-type&gt;&lt;contributors&gt;&lt;authors&gt;&lt;author&gt;Miwa, Yohei&lt;/author&gt;&lt;author&gt;Taira, Kenjiro&lt;/author&gt;&lt;author&gt;Kurachi, Junosuke&lt;/author&gt;&lt;author&gt;Udagawa, Taro&lt;/author&gt;&lt;author&gt;Kutsumizu, Shoichi&lt;/author&gt;&lt;/authors&gt;&lt;/contributors&gt;&lt;titles&gt;&lt;title&gt;A gas-plastic elastomer that quickly self-heals damage with the aid of CO2 gas&lt;/title&gt;&lt;secondary-title&gt;Nature Communications&lt;/secondary-title&gt;&lt;/titles&gt;&lt;periodical&gt;&lt;full-title&gt;Nature Communications&lt;/full-title&gt;&lt;abbr-1&gt;Nat. Commun.&lt;/abbr-1&gt;&lt;abbr-2&gt;Nat Commun&lt;/abbr-2&gt;&lt;/periodical&gt;&lt;pages&gt;1828&lt;/pages&gt;&lt;volume&gt;10&lt;/volume&gt;&lt;number&gt;1&lt;/number&gt;&lt;dates&gt;&lt;year&gt;2019&lt;/year&gt;&lt;pub-dates&gt;&lt;date&gt;2019/04/23&lt;/date&gt;&lt;/pub-dates&gt;&lt;/dates&gt;&lt;isbn&gt;2041-1723&lt;/isbn&gt;&lt;urls&gt;&lt;related-urls&gt;&lt;url&gt;https://doi.org/10.1038/s41467-019-09826-2&lt;/url&gt;&lt;/related-urls&gt;&lt;/urls&gt;&lt;electronic-resource-num&gt;10.1038/s41467-019-09826-2&lt;/electronic-resource-num&gt;&lt;/record&gt;&lt;/Cite&gt;&lt;/EndNote&gt;</w:instrText>
      </w:r>
      <w:r w:rsidR="00C962F4">
        <w:rPr>
          <w:bCs/>
          <w:iCs/>
          <w:szCs w:val="22"/>
        </w:rPr>
        <w:fldChar w:fldCharType="separate"/>
      </w:r>
      <w:r w:rsidR="00C962F4" w:rsidRPr="00C962F4">
        <w:rPr>
          <w:bCs/>
          <w:iCs/>
          <w:noProof/>
          <w:szCs w:val="22"/>
          <w:vertAlign w:val="superscript"/>
        </w:rPr>
        <w:t>88</w:t>
      </w:r>
      <w:r w:rsidR="00C962F4">
        <w:rPr>
          <w:bCs/>
          <w:iCs/>
          <w:szCs w:val="22"/>
        </w:rPr>
        <w:fldChar w:fldCharType="end"/>
      </w:r>
      <w:r w:rsidRPr="00754C4F">
        <w:rPr>
          <w:bCs/>
          <w:iCs/>
          <w:szCs w:val="22"/>
        </w:rPr>
        <w:t xml:space="preserve"> as discussed in </w:t>
      </w:r>
      <w:r w:rsidR="00CA3EA6" w:rsidRPr="00754C4F">
        <w:rPr>
          <w:bCs/>
          <w:iCs/>
          <w:szCs w:val="22"/>
        </w:rPr>
        <w:t>section</w:t>
      </w:r>
      <w:r w:rsidRPr="00754C4F">
        <w:rPr>
          <w:bCs/>
          <w:iCs/>
          <w:szCs w:val="22"/>
        </w:rPr>
        <w:t xml:space="preserve"> 2.4. Thus, we recommend all the paper should report not only temperature of self-healing process, but also atmospheric condition (air, average RH) as one data series as well as healing time with more specific condition.</w:t>
      </w:r>
    </w:p>
    <w:p w14:paraId="727554F7" w14:textId="161BAFB7" w:rsidR="00654555" w:rsidRPr="00754C4F" w:rsidRDefault="00654555" w:rsidP="00754C4F">
      <w:pPr>
        <w:pStyle w:val="BodyText"/>
        <w:spacing w:before="120" w:after="120"/>
        <w:ind w:left="101" w:right="158"/>
        <w:rPr>
          <w:bCs/>
          <w:iCs/>
        </w:rPr>
      </w:pPr>
      <w:r w:rsidRPr="00754C4F">
        <w:rPr>
          <w:bCs/>
          <w:iCs/>
        </w:rPr>
        <w:t>3.</w:t>
      </w:r>
      <w:r w:rsidR="00754C4F" w:rsidRPr="00754C4F">
        <w:rPr>
          <w:bCs/>
          <w:iCs/>
        </w:rPr>
        <w:t xml:space="preserve"> </w:t>
      </w:r>
      <w:r w:rsidRPr="00754C4F">
        <w:rPr>
          <w:bCs/>
          <w:iCs/>
        </w:rPr>
        <w:t>Self-healing temperature</w:t>
      </w:r>
    </w:p>
    <w:p w14:paraId="1A496A7D" w14:textId="38234AF9" w:rsidR="00654555" w:rsidRPr="00754C4F" w:rsidRDefault="00654555" w:rsidP="004E2D6F">
      <w:pPr>
        <w:pStyle w:val="BodyText"/>
        <w:spacing w:before="120" w:line="276" w:lineRule="auto"/>
        <w:ind w:left="101" w:right="158"/>
        <w:jc w:val="both"/>
        <w:rPr>
          <w:bCs/>
          <w:iCs/>
        </w:rPr>
      </w:pPr>
      <w:r w:rsidRPr="00754C4F">
        <w:rPr>
          <w:bCs/>
          <w:iCs/>
        </w:rPr>
        <w:t>The healing temperature plays a pivotal role during the self-healing process. Since segmental and chain dynamics are faster, and dynamic bond rearrangement time is shorter at elevated temperatures, the self-healing process can be dramatically accelerated upon increasing the temperature. Self-healing is usually not achievable at temperatures below T</w:t>
      </w:r>
      <w:r w:rsidRPr="00CA3EA6">
        <w:rPr>
          <w:bCs/>
          <w:iCs/>
          <w:vertAlign w:val="subscript"/>
        </w:rPr>
        <w:t>g</w:t>
      </w:r>
      <w:r w:rsidRPr="00754C4F">
        <w:rPr>
          <w:bCs/>
          <w:iCs/>
        </w:rPr>
        <w:t xml:space="preserve"> of the polymer. To facilitate self-healing process, some materials with dynamic covalent bonds need a high temperature above 100 °C, which introduces extra complexity to achieve self-healing. In general, many applications prefer self-healable polymers with low healing temperatures, for example, room-temperature (20-25 °C) autonomous self-healing without extra heat. To achieve that, the polymer matrix should have T</w:t>
      </w:r>
      <w:r w:rsidRPr="00CA3EA6">
        <w:rPr>
          <w:bCs/>
          <w:iCs/>
          <w:vertAlign w:val="subscript"/>
        </w:rPr>
        <w:t>g</w:t>
      </w:r>
      <w:r w:rsidRPr="00754C4F">
        <w:rPr>
          <w:bCs/>
          <w:iCs/>
        </w:rPr>
        <w:t xml:space="preserve"> significantly below the room temperature. To provide a general approach for analysis of different self-healing polymers at temperatures above ambient, we suggest using temperature 10% or 20% above the matrix’s T</w:t>
      </w:r>
      <w:r w:rsidRPr="00CA3EA6">
        <w:rPr>
          <w:bCs/>
          <w:iCs/>
          <w:vertAlign w:val="subscript"/>
        </w:rPr>
        <w:t>g</w:t>
      </w:r>
      <w:r w:rsidRPr="00754C4F">
        <w:rPr>
          <w:bCs/>
          <w:iCs/>
        </w:rPr>
        <w:t>. Several works reported healing efficiency at multiple temperatures, which enables more precise comparison and is highly encouraged.</w:t>
      </w:r>
      <w:r w:rsidR="004A2F85">
        <w:rPr>
          <w:bCs/>
          <w:iCs/>
        </w:rPr>
        <w:fldChar w:fldCharType="begin">
          <w:fldData xml:space="preserve">PEVuZE5vdGU+PENpdGU+PEF1dGhvcj5MaTwvQXV0aG9yPjxZZWFyPjIwMTY8L1llYXI+PFJlY051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=
</w:fldData>
        </w:fldChar>
      </w:r>
      <w:r w:rsidR="0032652E">
        <w:rPr>
          <w:bCs/>
          <w:iCs/>
        </w:rPr>
        <w:instrText xml:space="preserve"> ADDIN EN.CITE </w:instrText>
      </w:r>
      <w:r w:rsidR="0032652E">
        <w:rPr>
          <w:bCs/>
          <w:iCs/>
        </w:rPr>
        <w:fldChar w:fldCharType="begin">
          <w:fldData xml:space="preserve">PEVuZE5vdGU+PENpdGU+PEF1dGhvcj5MaTwvQXV0aG9yPjxZZWFyPjIwMTY8L1llYXI+PFJlY051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=
</w:fldData>
        </w:fldChar>
      </w:r>
      <w:r w:rsidR="0032652E">
        <w:rPr>
          <w:bCs/>
          <w:iCs/>
        </w:rPr>
        <w:instrText xml:space="preserve"> ADDIN EN.CITE.DATA </w:instrText>
      </w:r>
      <w:r w:rsidR="0032652E">
        <w:rPr>
          <w:bCs/>
          <w:iCs/>
        </w:rPr>
      </w:r>
      <w:r w:rsidR="0032652E">
        <w:rPr>
          <w:bCs/>
          <w:iCs/>
        </w:rPr>
        <w:fldChar w:fldCharType="end"/>
      </w:r>
      <w:r w:rsidR="004A2F85">
        <w:rPr>
          <w:bCs/>
          <w:iCs/>
        </w:rPr>
      </w:r>
      <w:r w:rsidR="004A2F85">
        <w:rPr>
          <w:bCs/>
          <w:iCs/>
        </w:rPr>
        <w:fldChar w:fldCharType="separate"/>
      </w:r>
      <w:r w:rsidR="0032652E" w:rsidRPr="0032652E">
        <w:rPr>
          <w:bCs/>
          <w:iCs/>
          <w:noProof/>
          <w:vertAlign w:val="superscript"/>
        </w:rPr>
        <w:t>35,98,130,277</w:t>
      </w:r>
      <w:r w:rsidR="004A2F85">
        <w:rPr>
          <w:bCs/>
          <w:iCs/>
        </w:rPr>
        <w:fldChar w:fldCharType="end"/>
      </w:r>
      <w:r w:rsidRPr="00754C4F">
        <w:rPr>
          <w:bCs/>
          <w:iCs/>
        </w:rPr>
        <w:t xml:space="preserve"> In case of the systems with phase separated dynamic bonds, it can be T</w:t>
      </w:r>
      <w:r w:rsidRPr="00CA3EA6">
        <w:rPr>
          <w:bCs/>
          <w:iCs/>
          <w:vertAlign w:val="subscript"/>
        </w:rPr>
        <w:t>g</w:t>
      </w:r>
      <w:r w:rsidRPr="00754C4F">
        <w:rPr>
          <w:bCs/>
          <w:iCs/>
        </w:rPr>
        <w:t xml:space="preserve"> of the dynamic bonds clusters instead of the polymer matrix T</w:t>
      </w:r>
      <w:r w:rsidRPr="00CA3EA6">
        <w:rPr>
          <w:bCs/>
          <w:iCs/>
          <w:vertAlign w:val="subscript"/>
        </w:rPr>
        <w:t>g</w:t>
      </w:r>
      <w:r w:rsidRPr="00754C4F">
        <w:rPr>
          <w:bCs/>
          <w:iCs/>
        </w:rPr>
        <w:t xml:space="preserve">. Ideally, </w:t>
      </w:r>
      <w:r w:rsidR="00C27F0A" w:rsidRPr="00754C4F">
        <w:rPr>
          <w:bCs/>
          <w:iCs/>
        </w:rPr>
        <w:t>temperature</w:t>
      </w:r>
      <w:r w:rsidRPr="00754C4F">
        <w:rPr>
          <w:bCs/>
          <w:iCs/>
        </w:rPr>
        <w:t xml:space="preserve"> dependence of self-healing kinetics should be studied.</w:t>
      </w:r>
    </w:p>
    <w:p w14:paraId="0D870079" w14:textId="4A4E32AD" w:rsidR="00654555" w:rsidRPr="00754C4F" w:rsidRDefault="00654555" w:rsidP="00754C4F">
      <w:pPr>
        <w:pStyle w:val="BodyText"/>
        <w:spacing w:before="120" w:after="120"/>
        <w:ind w:left="101" w:right="158"/>
        <w:rPr>
          <w:bCs/>
          <w:iCs/>
        </w:rPr>
      </w:pPr>
      <w:r w:rsidRPr="00754C4F">
        <w:rPr>
          <w:bCs/>
          <w:iCs/>
        </w:rPr>
        <w:t>4.</w:t>
      </w:r>
      <w:r w:rsidR="00754C4F" w:rsidRPr="00754C4F">
        <w:rPr>
          <w:bCs/>
          <w:iCs/>
        </w:rPr>
        <w:t xml:space="preserve"> </w:t>
      </w:r>
      <w:r w:rsidRPr="00754C4F">
        <w:rPr>
          <w:bCs/>
          <w:iCs/>
        </w:rPr>
        <w:t>Waiting time</w:t>
      </w:r>
    </w:p>
    <w:p w14:paraId="25EEB201" w14:textId="4CD406B0" w:rsidR="00654555" w:rsidRPr="00754C4F" w:rsidRDefault="00654555" w:rsidP="009F1513">
      <w:pPr>
        <w:pStyle w:val="BodyText"/>
        <w:spacing w:before="120" w:line="276" w:lineRule="auto"/>
        <w:ind w:left="101" w:right="158"/>
        <w:jc w:val="both"/>
        <w:rPr>
          <w:bCs/>
          <w:iCs/>
        </w:rPr>
      </w:pPr>
      <w:r w:rsidRPr="00754C4F">
        <w:rPr>
          <w:bCs/>
          <w:iCs/>
        </w:rPr>
        <w:t xml:space="preserve">Another important parameter that is usually not reported in publications is the waiting time between the sample damage and </w:t>
      </w:r>
      <w:r w:rsidR="00C27F0A" w:rsidRPr="00754C4F">
        <w:rPr>
          <w:bCs/>
          <w:iCs/>
        </w:rPr>
        <w:t>the starting</w:t>
      </w:r>
      <w:r w:rsidRPr="00754C4F">
        <w:rPr>
          <w:bCs/>
          <w:iCs/>
        </w:rPr>
        <w:t xml:space="preserve"> point of the self-healing process. As was discussed in section 2.3, the waiting time can strongly affect the rate of self-healing. Leibler and co-workers provided a good illustration of this effect on example of a system with strong hydrogen </w:t>
      </w:r>
      <w:r w:rsidRPr="00754C4F">
        <w:rPr>
          <w:bCs/>
          <w:iCs/>
        </w:rPr>
        <w:lastRenderedPageBreak/>
        <w:t>bonding crosslinks.</w:t>
      </w:r>
      <w:r w:rsidR="001D64CF">
        <w:rPr>
          <w:bCs/>
          <w:iCs/>
        </w:rPr>
        <w:fldChar w:fldCharType="begin"/>
      </w:r>
      <w:r w:rsidR="001D64CF">
        <w:rPr>
          <w:bCs/>
          <w:iCs/>
        </w:rPr>
        <w:instrText xml:space="preserve"> ADDIN EN.CITE &lt;EndNote&gt;&lt;Cite&gt;&lt;Author&gt;Cordier&lt;/Author&gt;&lt;Year&gt;2008&lt;/Year&gt;&lt;RecNum&gt;2&lt;/RecNum&gt;&lt;DisplayText&gt;&lt;style face="superscript"&gt;34&lt;/style&gt;&lt;/DisplayText&gt;&lt;record&gt;&lt;rec-number&gt;2&lt;/rec-number&gt;&lt;foreign-keys&gt;&lt;key app="EN" db-id="dazfpwrrustdwqewf5wve904z22vexrtx025" timestamp="1656290043"&gt;2&lt;/key&gt;&lt;/foreign-keys&gt;&lt;ref-type name="Journal Article"&gt;17&lt;/ref-type&gt;&lt;contributors&gt;&lt;authors&gt;&lt;author&gt;Cordier, Philippe&lt;/author&gt;&lt;author&gt;Tournilhac, François&lt;/author&gt;&lt;author&gt;Soulié-Ziakovic, Corinne&lt;/author&gt;&lt;author&gt;Leibler, Ludwik&lt;/author&gt;&lt;/authors&gt;&lt;/contributors&gt;&lt;titles&gt;&lt;title&gt;Self-healing and thermoreversible rubber from supramolecular assembly&lt;/title&gt;&lt;secondary-title&gt;Nature&lt;/secondary-title&gt;&lt;/titles&gt;&lt;pages&gt;977-980&lt;/pages&gt;&lt;volume&gt;451&lt;/volume&gt;&lt;number&gt;7181&lt;/number&gt;&lt;dates&gt;&lt;year&gt;2008&lt;/year&gt;&lt;pub-dates&gt;&lt;date&gt;2008/02/01&lt;/date&gt;&lt;/pub-dates&gt;&lt;/dates&gt;&lt;isbn&gt;1476-4687&lt;/isbn&gt;&lt;urls&gt;&lt;related-urls&gt;&lt;url&gt;https://doi.org/10.1038/nature06669&lt;/url&gt;&lt;/related-urls&gt;&lt;/urls&gt;&lt;electronic-resource-num&gt;10.1038/nature06669&lt;/electronic-resource-num&gt;&lt;/record&gt;&lt;/Cite&gt;&lt;/EndNote&gt;</w:instrText>
      </w:r>
      <w:r w:rsidR="001D64CF">
        <w:rPr>
          <w:bCs/>
          <w:iCs/>
        </w:rPr>
        <w:fldChar w:fldCharType="separate"/>
      </w:r>
      <w:r w:rsidR="001D64CF" w:rsidRPr="001D64CF">
        <w:rPr>
          <w:bCs/>
          <w:iCs/>
          <w:noProof/>
          <w:vertAlign w:val="superscript"/>
        </w:rPr>
        <w:t>34</w:t>
      </w:r>
      <w:r w:rsidR="001D64CF">
        <w:rPr>
          <w:bCs/>
          <w:iCs/>
        </w:rPr>
        <w:fldChar w:fldCharType="end"/>
      </w:r>
      <w:r w:rsidRPr="00754C4F">
        <w:rPr>
          <w:bCs/>
          <w:iCs/>
        </w:rPr>
        <w:t xml:space="preserve"> In comparison to the self-healing process that starts immediately after physical damage (zero waiting time), waiting for 6 h decreased self-healing efficiency at the same healing time (</w:t>
      </w:r>
      <w:r w:rsidRPr="00A35960">
        <w:rPr>
          <w:bCs/>
          <w:i/>
        </w:rPr>
        <w:t>e.g.</w:t>
      </w:r>
      <w:r w:rsidRPr="00754C4F">
        <w:rPr>
          <w:bCs/>
          <w:iCs/>
        </w:rPr>
        <w:t>, 3 h) by ~50%, and waiting for 18 h decreased the self-healing efficiency at the same healing time by ~75%. Of course, if the sample was damaged and kept at temperatures below T</w:t>
      </w:r>
      <w:r w:rsidRPr="00C27F0A">
        <w:rPr>
          <w:bCs/>
          <w:iCs/>
          <w:vertAlign w:val="subscript"/>
        </w:rPr>
        <w:t>g</w:t>
      </w:r>
      <w:r w:rsidRPr="00754C4F">
        <w:rPr>
          <w:bCs/>
          <w:iCs/>
        </w:rPr>
        <w:t xml:space="preserve"> of the matrix, the waiting time at this temperature does not play an important role because the chains cannot rearrange and reach new equilibrium. Thus, we suggest that only the waiting time at temperatures above T</w:t>
      </w:r>
      <w:r w:rsidRPr="00C27F0A">
        <w:rPr>
          <w:bCs/>
          <w:iCs/>
          <w:vertAlign w:val="subscript"/>
        </w:rPr>
        <w:t>g</w:t>
      </w:r>
      <w:r w:rsidRPr="00754C4F">
        <w:rPr>
          <w:bCs/>
          <w:iCs/>
        </w:rPr>
        <w:t xml:space="preserve"> should be reported.</w:t>
      </w:r>
    </w:p>
    <w:p w14:paraId="24C85EA0" w14:textId="77777777" w:rsidR="00223032" w:rsidRDefault="00223032" w:rsidP="00223032">
      <w:pPr>
        <w:spacing w:before="120" w:after="120"/>
        <w:ind w:left="101" w:right="158"/>
        <w:rPr>
          <w:b/>
          <w:bCs/>
          <w:i/>
          <w:iCs/>
          <w:sz w:val="24"/>
          <w:szCs w:val="24"/>
        </w:rPr>
      </w:pPr>
      <w:r w:rsidRPr="00223032">
        <w:rPr>
          <w:b/>
          <w:bCs/>
          <w:i/>
          <w:iCs/>
          <w:sz w:val="24"/>
          <w:szCs w:val="24"/>
        </w:rPr>
        <w:t xml:space="preserve">Trade-off between self-healing kinetics and mechanical strength </w:t>
      </w:r>
    </w:p>
    <w:p w14:paraId="1E2440BC" w14:textId="66F50142" w:rsidR="00ED6A04" w:rsidRPr="00ED6A04" w:rsidRDefault="00ED6A04" w:rsidP="00ED6A04">
      <w:pPr>
        <w:spacing w:before="120" w:line="276" w:lineRule="auto"/>
        <w:ind w:left="101" w:right="158"/>
        <w:jc w:val="both"/>
        <w:rPr>
          <w:sz w:val="24"/>
          <w:szCs w:val="24"/>
        </w:rPr>
      </w:pPr>
      <w:r w:rsidRPr="00ED6A04">
        <w:rPr>
          <w:sz w:val="24"/>
          <w:szCs w:val="24"/>
        </w:rPr>
        <w:t>One of the major challenges in intrinsically self-healing polymers is a trade-off between mechanical strength and self-healing kinetics. For example, a material with high mechanical strength rarely has high healing efficiency at moderate temperature. This phenomenon could be explained by the facts that the high healing efficiency requires 1) fast segmental dynamics and 2) readily breakable/exchangeable dynamic bond, which normally comes at the price of soft polymer chains with low modulus and weak dynamic bonds. For example, with T</w:t>
      </w:r>
      <w:r w:rsidRPr="0045792D">
        <w:rPr>
          <w:sz w:val="24"/>
          <w:szCs w:val="24"/>
          <w:vertAlign w:val="subscript"/>
        </w:rPr>
        <w:t>g</w:t>
      </w:r>
      <w:r w:rsidRPr="00ED6A04">
        <w:rPr>
          <w:sz w:val="24"/>
          <w:szCs w:val="24"/>
        </w:rPr>
        <w:t xml:space="preserve"> around -123 °C, PDMS possesses the fastest segmental dynamics at ambient condition that facilitate the fast self-healing kinetics, but also results in relatively low modulus for those PDMS based elastomers.</w:t>
      </w:r>
      <w:r w:rsidR="00502015">
        <w:rPr>
          <w:sz w:val="24"/>
          <w:szCs w:val="24"/>
        </w:rPr>
        <w:fldChar w:fldCharType="begin">
          <w:fldData xml:space="preserve">PEVuZE5vdGU+PENpdGU+PEF1dGhvcj5DYW88L0F1dGhvcj48WWVhcj4yMDE4PC9ZZWFyPjxSZWNO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</w:fldData>
        </w:fldChar>
      </w:r>
      <w:r w:rsidR="00502015">
        <w:rPr>
          <w:sz w:val="24"/>
          <w:szCs w:val="24"/>
        </w:rPr>
        <w:instrText xml:space="preserve"> ADDIN EN.CITE </w:instrText>
      </w:r>
      <w:r w:rsidR="00502015">
        <w:rPr>
          <w:sz w:val="24"/>
          <w:szCs w:val="24"/>
        </w:rPr>
        <w:fldChar w:fldCharType="begin">
          <w:fldData xml:space="preserve">PEVuZE5vdGU+PENpdGU+PEF1dGhvcj5DYW88L0F1dGhvcj48WWVhcj4yMDE4PC9ZZWFyPjxSZWNO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</w:fldData>
        </w:fldChar>
      </w:r>
      <w:r w:rsidR="00502015">
        <w:rPr>
          <w:sz w:val="24"/>
          <w:szCs w:val="24"/>
        </w:rPr>
        <w:instrText xml:space="preserve"> ADDIN EN.CITE.DATA </w:instrText>
      </w:r>
      <w:r w:rsidR="00502015">
        <w:rPr>
          <w:sz w:val="24"/>
          <w:szCs w:val="24"/>
        </w:rPr>
      </w:r>
      <w:r w:rsidR="00502015">
        <w:rPr>
          <w:sz w:val="24"/>
          <w:szCs w:val="24"/>
        </w:rPr>
        <w:fldChar w:fldCharType="end"/>
      </w:r>
      <w:r w:rsidR="00502015">
        <w:rPr>
          <w:sz w:val="24"/>
          <w:szCs w:val="24"/>
        </w:rPr>
      </w:r>
      <w:r w:rsidR="00502015">
        <w:rPr>
          <w:sz w:val="24"/>
          <w:szCs w:val="24"/>
        </w:rPr>
        <w:fldChar w:fldCharType="separate"/>
      </w:r>
      <w:r w:rsidR="00502015" w:rsidRPr="00502015">
        <w:rPr>
          <w:noProof/>
          <w:sz w:val="24"/>
          <w:szCs w:val="24"/>
          <w:vertAlign w:val="superscript"/>
        </w:rPr>
        <w:t>36,62</w:t>
      </w:r>
      <w:r w:rsidR="00502015">
        <w:rPr>
          <w:sz w:val="24"/>
          <w:szCs w:val="24"/>
        </w:rPr>
        <w:fldChar w:fldCharType="end"/>
      </w:r>
    </w:p>
    <w:p w14:paraId="6FD43786" w14:textId="0F4E2CEF" w:rsidR="00ED6A04" w:rsidRPr="00ED6A04" w:rsidRDefault="00ED6A04" w:rsidP="00ED6A04">
      <w:pPr>
        <w:spacing w:before="120" w:line="276" w:lineRule="auto"/>
        <w:ind w:left="101" w:right="158"/>
        <w:jc w:val="both"/>
        <w:rPr>
          <w:sz w:val="24"/>
          <w:szCs w:val="24"/>
        </w:rPr>
      </w:pPr>
      <w:r w:rsidRPr="00ED6A04">
        <w:rPr>
          <w:sz w:val="24"/>
          <w:szCs w:val="24"/>
        </w:rPr>
        <w:t>To explore the trade-off relationship, we analyzed the data accumulated during the recent decade,</w:t>
      </w:r>
      <w:r w:rsidR="001C59DE">
        <w:rPr>
          <w:sz w:val="24"/>
          <w:szCs w:val="24"/>
        </w:rPr>
        <w:fldChar w:fldCharType="begin">
          <w:fldData xml:space="preserve">PjwvcGVyaW9kaWNhbD48cGFnZXM+NDYzLTQ2OTwvcGFnZXM+PHZvbHVtZT4yOTwvdm9sdW1lPjxu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</w:fldData>
        </w:fldChar>
      </w:r>
      <w:r w:rsidR="0032652E">
        <w:rPr>
          <w:sz w:val="24"/>
          <w:szCs w:val="24"/>
        </w:rPr>
        <w:instrText xml:space="preserve"> ADDIN EN.CITE </w:instrText>
      </w:r>
      <w:r w:rsidR="0032652E">
        <w:rPr>
          <w:sz w:val="24"/>
          <w:szCs w:val="24"/>
        </w:rPr>
        <w:fldChar w:fldCharType="begin">
          <w:fldData xml:space="preserve">PEVuZE5vdGU+PENpdGU+PEF1dGhvcj5HdW88L0F1dGhvcj48WWVhcj4yMDIwPC9ZZWFyPjxSZWNO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==
</w:fldData>
        </w:fldChar>
      </w:r>
      <w:r w:rsidR="0032652E">
        <w:rPr>
          <w:sz w:val="24"/>
          <w:szCs w:val="24"/>
        </w:rPr>
        <w:instrText xml:space="preserve"> ADDIN EN.CITE.DATA </w:instrText>
      </w:r>
      <w:r w:rsidR="0032652E">
        <w:rPr>
          <w:sz w:val="24"/>
          <w:szCs w:val="24"/>
        </w:rPr>
      </w:r>
      <w:r w:rsidR="0032652E">
        <w:rPr>
          <w:sz w:val="24"/>
          <w:szCs w:val="24"/>
        </w:rPr>
        <w:fldChar w:fldCharType="end"/>
      </w:r>
      <w:r w:rsidR="0032652E">
        <w:rPr>
          <w:sz w:val="24"/>
          <w:szCs w:val="24"/>
        </w:rPr>
        <w:fldChar w:fldCharType="begin">
          <w:fldData xml:space="preserve">PjwvcGVyaW9kaWNhbD48cGFnZXM+NDYzLTQ2OTwvcGFnZXM+PHZvbHVtZT4yOTwvdm9sdW1lPjxu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</w:fldData>
        </w:fldChar>
      </w:r>
      <w:r w:rsidR="0032652E">
        <w:rPr>
          <w:sz w:val="24"/>
          <w:szCs w:val="24"/>
        </w:rPr>
        <w:instrText xml:space="preserve"> ADDIN EN.CITE.DATA </w:instrText>
      </w:r>
      <w:r w:rsidR="0032652E">
        <w:rPr>
          <w:sz w:val="24"/>
          <w:szCs w:val="24"/>
        </w:rPr>
      </w:r>
      <w:r w:rsidR="0032652E">
        <w:rPr>
          <w:sz w:val="24"/>
          <w:szCs w:val="24"/>
        </w:rPr>
        <w:fldChar w:fldCharType="end"/>
      </w:r>
      <w:r w:rsidR="001C59DE">
        <w:rPr>
          <w:sz w:val="24"/>
          <w:szCs w:val="24"/>
        </w:rPr>
      </w:r>
      <w:r w:rsidR="001C59DE">
        <w:rPr>
          <w:sz w:val="24"/>
          <w:szCs w:val="24"/>
        </w:rPr>
        <w:fldChar w:fldCharType="separate"/>
      </w:r>
      <w:r w:rsidR="0032652E" w:rsidRPr="0032652E">
        <w:rPr>
          <w:noProof/>
          <w:sz w:val="24"/>
          <w:szCs w:val="24"/>
          <w:vertAlign w:val="superscript"/>
        </w:rPr>
        <w:t>105,201,208,213,298-325</w:t>
      </w:r>
      <w:r w:rsidR="001C59DE">
        <w:rPr>
          <w:sz w:val="24"/>
          <w:szCs w:val="24"/>
        </w:rPr>
        <w:fldChar w:fldCharType="end"/>
      </w:r>
      <w:r w:rsidRPr="00ED6A04">
        <w:rPr>
          <w:sz w:val="24"/>
          <w:szCs w:val="24"/>
        </w:rPr>
        <w:t xml:space="preserve"> and summarized them in Figure </w:t>
      </w:r>
      <w:r w:rsidR="0045792D">
        <w:rPr>
          <w:sz w:val="24"/>
          <w:szCs w:val="24"/>
        </w:rPr>
        <w:t>69</w:t>
      </w:r>
      <w:r w:rsidRPr="00ED6A04">
        <w:rPr>
          <w:sz w:val="24"/>
          <w:szCs w:val="24"/>
        </w:rPr>
        <w:t xml:space="preserve">. The x-axis is the healing rate (1/healing time in hours) to achieve the healing efficiency of 90% or higher, and the y-axis is the maximum tensile stress of the materials. All tensile tests data were measured at room temperature, while the healing time was measured at different temperatures that strongly affect the healing rate. To overcome this problem, we split the data </w:t>
      </w:r>
      <w:r w:rsidR="001D2BA1" w:rsidRPr="00ED6A04">
        <w:rPr>
          <w:sz w:val="24"/>
          <w:szCs w:val="24"/>
        </w:rPr>
        <w:t>into</w:t>
      </w:r>
      <w:r w:rsidRPr="00ED6A04">
        <w:rPr>
          <w:sz w:val="24"/>
          <w:szCs w:val="24"/>
        </w:rPr>
        <w:t xml:space="preserve"> two groups: Figure </w:t>
      </w:r>
      <w:r w:rsidR="0045792D">
        <w:rPr>
          <w:sz w:val="24"/>
          <w:szCs w:val="24"/>
        </w:rPr>
        <w:t>69</w:t>
      </w:r>
      <w:r w:rsidRPr="00ED6A04">
        <w:rPr>
          <w:sz w:val="24"/>
          <w:szCs w:val="24"/>
        </w:rPr>
        <w:t xml:space="preserve">a presents the results of healing at temperatures close to ambient (20 °C - 40 °C), while Figure </w:t>
      </w:r>
      <w:r w:rsidR="0045792D">
        <w:rPr>
          <w:sz w:val="24"/>
          <w:szCs w:val="24"/>
        </w:rPr>
        <w:t>69</w:t>
      </w:r>
      <w:r w:rsidRPr="00ED6A04">
        <w:rPr>
          <w:sz w:val="24"/>
          <w:szCs w:val="24"/>
        </w:rPr>
        <w:t>b presents the results obtained at elevated temperatures (40 °C - 100 °C). These plots demonstrate the known trend for self-healing polymers:</w:t>
      </w:r>
      <w:r w:rsidR="00BE7E6E">
        <w:rPr>
          <w:sz w:val="24"/>
          <w:szCs w:val="24"/>
        </w:rPr>
        <w:fldChar w:fldCharType="begin"/>
      </w:r>
      <w:r w:rsidR="0032652E">
        <w:rPr>
          <w:sz w:val="24"/>
          <w:szCs w:val="24"/>
        </w:rPr>
        <w:instrText xml:space="preserve"> ADDIN EN.CITE &lt;EndNote&gt;&lt;Cite&gt;&lt;Author&gt;Campanella&lt;/Author&gt;&lt;Year&gt;2018&lt;/Year&gt;&lt;RecNum&gt;94&lt;/RecNum&gt;&lt;DisplayText&gt;&lt;style face="superscript"&gt;326&lt;/style&gt;&lt;/DisplayText&gt;&lt;record&gt;&lt;rec-number&gt;94&lt;/rec-number&gt;&lt;foreign-keys&gt;&lt;key app="EN" db-id="dazfpwrrustdwqewf5wve904z22vexrtx025" timestamp="1658225059"&gt;94&lt;/key&gt;&lt;/foreign-keys&gt;&lt;ref-type name="Journal Article"&gt;17&lt;/ref-type&gt;&lt;contributors&gt;&lt;authors&gt;&lt;author&gt;Campanella, Antonella&lt;/author&gt;&lt;author&gt;Döhler, Diana&lt;/author&gt;&lt;author&gt;Binder, Wolfgang H.&lt;/author&gt;&lt;/authors&gt;&lt;/contributors&gt;&lt;titles&gt;&lt;title&gt;Self-Healing in Supramolecular Polymers&lt;/title&gt;&lt;secondary-title&gt;Macromolecular Rapid Communications&lt;/secondary-title&gt;&lt;/titles&gt;&lt;periodical&gt;&lt;full-title&gt;Macromolecular Rapid Communications&lt;/full-title&gt;&lt;abbr-1&gt;Macromol. Rapid Commun.&lt;/abbr-1&gt;&lt;abbr-2&gt;Macromol Rapid Commun&lt;/abbr-2&gt;&lt;/periodical&gt;&lt;pages&gt;1700739&lt;/pages&gt;&lt;volume&gt;39&lt;/volume&gt;&lt;number&gt;17&lt;/number&gt;&lt;keywords&gt;&lt;keyword&gt;hydrogen bonds&lt;/keyword&gt;&lt;keyword&gt;ionic interactions&lt;/keyword&gt;&lt;keyword&gt;metal-complexes&lt;/keyword&gt;&lt;keyword&gt;self-healing materials&lt;/keyword&gt;&lt;keyword&gt;supramolecular networks&lt;/keyword&gt;&lt;/keywords&gt;&lt;dates&gt;&lt;year&gt;2018&lt;/year&gt;&lt;pub-dates&gt;&lt;date&gt;2018/09/01&lt;/date&gt;&lt;/pub-dates&gt;&lt;/dates&gt;&lt;publisher&gt;John Wiley &amp;amp; Sons, Ltd&lt;/publisher&gt;&lt;isbn&gt;1022-1336&lt;/isbn&gt;&lt;work-type&gt;https://doi.org/10.1002/marc.201700739&lt;/work-type&gt;&lt;urls&gt;&lt;related-urls&gt;&lt;url&gt;https://doi.org/10.1002/marc.201700739&lt;/url&gt;&lt;/related-urls&gt;&lt;/urls&gt;&lt;electronic-resource-num&gt;https://doi.org/10.1002/marc.201700739&lt;/electronic-resource-num&gt;&lt;access-date&gt;2022/07/19&lt;/access-date&gt;&lt;/record&gt;&lt;/Cite&gt;&lt;/EndNote&gt;</w:instrText>
      </w:r>
      <w:r w:rsidR="00BE7E6E">
        <w:rPr>
          <w:sz w:val="24"/>
          <w:szCs w:val="24"/>
        </w:rPr>
        <w:fldChar w:fldCharType="separate"/>
      </w:r>
      <w:r w:rsidR="0032652E" w:rsidRPr="0032652E">
        <w:rPr>
          <w:noProof/>
          <w:sz w:val="24"/>
          <w:szCs w:val="24"/>
          <w:vertAlign w:val="superscript"/>
        </w:rPr>
        <w:t>326</w:t>
      </w:r>
      <w:r w:rsidR="00BE7E6E">
        <w:rPr>
          <w:sz w:val="24"/>
          <w:szCs w:val="24"/>
        </w:rPr>
        <w:fldChar w:fldCharType="end"/>
      </w:r>
      <w:r w:rsidRPr="00ED6A04">
        <w:rPr>
          <w:sz w:val="24"/>
          <w:szCs w:val="24"/>
        </w:rPr>
        <w:t xml:space="preserve"> the healing time increases with increase in tensile strength of the material. Specific information about the samples and the references for the data collected in </w:t>
      </w:r>
      <w:r w:rsidR="0045792D" w:rsidRPr="00ED6A04">
        <w:rPr>
          <w:sz w:val="24"/>
          <w:szCs w:val="24"/>
        </w:rPr>
        <w:t>Figure</w:t>
      </w:r>
      <w:r w:rsidRPr="00ED6A04">
        <w:rPr>
          <w:sz w:val="24"/>
          <w:szCs w:val="24"/>
        </w:rPr>
        <w:t xml:space="preserve"> </w:t>
      </w:r>
      <w:r w:rsidR="0045792D">
        <w:rPr>
          <w:sz w:val="24"/>
          <w:szCs w:val="24"/>
        </w:rPr>
        <w:t>69</w:t>
      </w:r>
      <w:r w:rsidRPr="00ED6A04">
        <w:rPr>
          <w:sz w:val="24"/>
          <w:szCs w:val="24"/>
        </w:rPr>
        <w:t xml:space="preserve"> are given in </w:t>
      </w:r>
      <w:r w:rsidR="001D2BA1" w:rsidRPr="00ED6A04">
        <w:rPr>
          <w:sz w:val="24"/>
          <w:szCs w:val="24"/>
        </w:rPr>
        <w:t>Table</w:t>
      </w:r>
      <w:r w:rsidRPr="00ED6A04">
        <w:rPr>
          <w:sz w:val="24"/>
          <w:szCs w:val="24"/>
        </w:rPr>
        <w:t xml:space="preserve"> </w:t>
      </w:r>
      <w:r w:rsidR="001D2BA1">
        <w:rPr>
          <w:sz w:val="24"/>
          <w:szCs w:val="24"/>
        </w:rPr>
        <w:t>8</w:t>
      </w:r>
      <w:r w:rsidRPr="00ED6A04">
        <w:rPr>
          <w:sz w:val="24"/>
          <w:szCs w:val="24"/>
        </w:rPr>
        <w:t>. We note that many important parameters affecting the healing rate (</w:t>
      </w:r>
      <w:r w:rsidRPr="001C59DE">
        <w:rPr>
          <w:i/>
          <w:iCs/>
          <w:sz w:val="24"/>
          <w:szCs w:val="24"/>
        </w:rPr>
        <w:t>e.g.</w:t>
      </w:r>
      <w:r w:rsidRPr="00ED6A04">
        <w:rPr>
          <w:sz w:val="24"/>
          <w:szCs w:val="24"/>
        </w:rPr>
        <w:t xml:space="preserve">, the waiting time, humidity, pressure used, etc.) are usually not reported in literature. This complicates detailed quantitative analysis and comparison of different systems. Nevertheless, the data presented in Figure </w:t>
      </w:r>
      <w:r w:rsidR="0045792D">
        <w:rPr>
          <w:sz w:val="24"/>
          <w:szCs w:val="24"/>
        </w:rPr>
        <w:t>69</w:t>
      </w:r>
      <w:r w:rsidRPr="00ED6A04">
        <w:rPr>
          <w:sz w:val="24"/>
          <w:szCs w:val="24"/>
        </w:rPr>
        <w:t xml:space="preserve"> revealed some guidance for design of materials with fast self-healing rate and relatively high mechanical strength.</w:t>
      </w:r>
    </w:p>
    <w:p w14:paraId="3B62F79B" w14:textId="60A8FEB8" w:rsidR="00ED6A04" w:rsidRPr="00ED6A04" w:rsidRDefault="00ED6A04" w:rsidP="00ED6A04">
      <w:pPr>
        <w:spacing w:before="120" w:line="276" w:lineRule="auto"/>
        <w:ind w:left="101" w:right="158"/>
        <w:jc w:val="both"/>
        <w:rPr>
          <w:sz w:val="24"/>
          <w:szCs w:val="24"/>
        </w:rPr>
      </w:pPr>
      <w:r w:rsidRPr="00ED6A04">
        <w:rPr>
          <w:sz w:val="24"/>
          <w:szCs w:val="24"/>
        </w:rPr>
        <w:t xml:space="preserve">As seen in </w:t>
      </w:r>
      <w:r w:rsidR="00825A52" w:rsidRPr="00ED6A04">
        <w:rPr>
          <w:sz w:val="24"/>
          <w:szCs w:val="24"/>
        </w:rPr>
        <w:t>Figure</w:t>
      </w:r>
      <w:r w:rsidRPr="00ED6A04">
        <w:rPr>
          <w:sz w:val="24"/>
          <w:szCs w:val="24"/>
        </w:rPr>
        <w:t xml:space="preserve"> </w:t>
      </w:r>
      <w:r w:rsidR="00825A52">
        <w:rPr>
          <w:sz w:val="24"/>
          <w:szCs w:val="24"/>
        </w:rPr>
        <w:t>69</w:t>
      </w:r>
      <w:r w:rsidRPr="00ED6A04">
        <w:rPr>
          <w:sz w:val="24"/>
          <w:szCs w:val="24"/>
        </w:rPr>
        <w:t xml:space="preserve">a, achieving fast healing in mechanically strong material at moderate temperature is challenging. We found a few papers reporting almost full recovery of mechanical properties at room temperature for materials with tensile strength above 20 MPa (Figure </w:t>
      </w:r>
      <w:r w:rsidR="00825A52">
        <w:rPr>
          <w:sz w:val="24"/>
          <w:szCs w:val="24"/>
        </w:rPr>
        <w:t>69</w:t>
      </w:r>
      <w:r w:rsidRPr="00ED6A04">
        <w:rPr>
          <w:sz w:val="24"/>
          <w:szCs w:val="24"/>
        </w:rPr>
        <w:t>a),</w:t>
      </w:r>
      <w:r w:rsidR="00A25A2B">
        <w:rPr>
          <w:sz w:val="24"/>
          <w:szCs w:val="24"/>
        </w:rPr>
        <w:fldChar w:fldCharType="begin">
          <w:fldData xml:space="preserve">PEVuZE5vdGU+PENpdGU+PEF1dGhvcj5aaGVuZzwvQXV0aG9yPjxZZWFyPjIwMjE8L1llYXI+PFJl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</w:fldData>
        </w:fldChar>
      </w:r>
      <w:r w:rsidR="0032652E">
        <w:rPr>
          <w:sz w:val="24"/>
          <w:szCs w:val="24"/>
        </w:rPr>
        <w:instrText xml:space="preserve"> ADDIN EN.CITE </w:instrText>
      </w:r>
      <w:r w:rsidR="0032652E">
        <w:rPr>
          <w:sz w:val="24"/>
          <w:szCs w:val="24"/>
        </w:rPr>
        <w:fldChar w:fldCharType="begin">
          <w:fldData xml:space="preserve">PEVuZE5vdGU+PENpdGU+PEF1dGhvcj5aaGVuZzwvQXV0aG9yPjxZZWFyPjIwMjE8L1llYXI+PFJl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</w:fldData>
        </w:fldChar>
      </w:r>
      <w:r w:rsidR="0032652E">
        <w:rPr>
          <w:sz w:val="24"/>
          <w:szCs w:val="24"/>
        </w:rPr>
        <w:instrText xml:space="preserve"> ADDIN EN.CITE.DATA </w:instrText>
      </w:r>
      <w:r w:rsidR="0032652E">
        <w:rPr>
          <w:sz w:val="24"/>
          <w:szCs w:val="24"/>
        </w:rPr>
      </w:r>
      <w:r w:rsidR="0032652E">
        <w:rPr>
          <w:sz w:val="24"/>
          <w:szCs w:val="24"/>
        </w:rPr>
        <w:fldChar w:fldCharType="end"/>
      </w:r>
      <w:r w:rsidR="00A25A2B">
        <w:rPr>
          <w:sz w:val="24"/>
          <w:szCs w:val="24"/>
        </w:rPr>
      </w:r>
      <w:r w:rsidR="00A25A2B">
        <w:rPr>
          <w:sz w:val="24"/>
          <w:szCs w:val="24"/>
        </w:rPr>
        <w:fldChar w:fldCharType="separate"/>
      </w:r>
      <w:r w:rsidR="0032652E" w:rsidRPr="0032652E">
        <w:rPr>
          <w:noProof/>
          <w:sz w:val="24"/>
          <w:szCs w:val="24"/>
          <w:vertAlign w:val="superscript"/>
        </w:rPr>
        <w:t>41,87,95,325,327,328</w:t>
      </w:r>
      <w:r w:rsidR="00A25A2B">
        <w:rPr>
          <w:sz w:val="24"/>
          <w:szCs w:val="24"/>
        </w:rPr>
        <w:fldChar w:fldCharType="end"/>
      </w:r>
      <w:r w:rsidRPr="00ED6A04">
        <w:rPr>
          <w:sz w:val="24"/>
          <w:szCs w:val="24"/>
        </w:rPr>
        <w:t xml:space="preserve"> and we found none with </w:t>
      </w:r>
      <w:r w:rsidR="00825A52" w:rsidRPr="00ED6A04">
        <w:rPr>
          <w:sz w:val="24"/>
          <w:szCs w:val="24"/>
        </w:rPr>
        <w:t>tensile</w:t>
      </w:r>
      <w:r w:rsidRPr="00ED6A04">
        <w:rPr>
          <w:sz w:val="24"/>
          <w:szCs w:val="24"/>
        </w:rPr>
        <w:t xml:space="preserve"> strength above 40 MPa. For materials that </w:t>
      </w:r>
      <w:r w:rsidRPr="00ED6A04">
        <w:rPr>
          <w:sz w:val="24"/>
          <w:szCs w:val="24"/>
        </w:rPr>
        <w:lastRenderedPageBreak/>
        <w:t>exhibit high tensile strength up to 30 MPa, the shortest time for fully recovery is 12 h.</w:t>
      </w:r>
      <w:r w:rsidR="00A25A2B">
        <w:rPr>
          <w:sz w:val="24"/>
          <w:szCs w:val="24"/>
        </w:rPr>
        <w:fldChar w:fldCharType="begin"/>
      </w:r>
      <w:r w:rsidR="0032652E">
        <w:rPr>
          <w:sz w:val="24"/>
          <w:szCs w:val="24"/>
        </w:rPr>
        <w:instrText xml:space="preserve"> ADDIN EN.CITE &lt;EndNote&gt;&lt;Cite&gt;&lt;Author&gt;Wang&lt;/Author&gt;&lt;Year&gt;2021&lt;/Year&gt;&lt;RecNum&gt;54&lt;/RecNum&gt;&lt;DisplayText&gt;&lt;style face="superscript"&gt;327&lt;/style&gt;&lt;/DisplayText&gt;&lt;record&gt;&lt;rec-number&gt;54&lt;/rec-number&gt;&lt;foreign-keys&gt;&lt;key app="EN" db-id="dazfpwrrustdwqewf5wve904z22vexrtx025" timestamp="1657096468"&gt;54&lt;/key&gt;&lt;/foreign-keys&gt;&lt;ref-type name="Journal Article"&gt;17&lt;/ref-type&gt;&lt;contributors&gt;&lt;authors&gt;&lt;author&gt;Wang, Yuyan&lt;/author&gt;&lt;author&gt;Huang, Xin&lt;/author&gt;&lt;author&gt;Zhang, Xinxing&lt;/author&gt;&lt;/authors&gt;&lt;/contributors&gt;&lt;titles&gt;&lt;title&gt;Ultrarobust, tough and highly stretchable self-healing materials based on cartilage-inspired noncovalent assembly nanostructure&lt;/title&gt;&lt;secondary-title&gt;Nature Communications&lt;/secondary-title&gt;&lt;/titles&gt;&lt;periodical&gt;&lt;full-title&gt;Nature Communications&lt;/full-title&gt;&lt;abbr-1&gt;Nat. Commun.&lt;/abbr-1&gt;&lt;abbr-2&gt;Nat Commun&lt;/abbr-2&gt;&lt;/periodical&gt;&lt;pages&gt;1291&lt;/pages&gt;&lt;volume&gt;12&lt;/volume&gt;&lt;number&gt;1&lt;/number&gt;&lt;dates&gt;&lt;year&gt;2021&lt;/year&gt;&lt;pub-dates&gt;&lt;date&gt;2021/02/26&lt;/date&gt;&lt;/pub-dates&gt;&lt;/dates&gt;&lt;isbn&gt;2041-1723&lt;/isbn&gt;&lt;urls&gt;&lt;related-urls&gt;&lt;url&gt;https://doi.org/10.1038/s41467-021-21577-7&lt;/url&gt;&lt;/related-urls&gt;&lt;/urls&gt;&lt;electronic-resource-num&gt;10.1038/s41467-021-21577-7&lt;/electronic-resource-num&gt;&lt;/record&gt;&lt;/Cite&gt;&lt;/EndNote&gt;</w:instrText>
      </w:r>
      <w:r w:rsidR="00A25A2B">
        <w:rPr>
          <w:sz w:val="24"/>
          <w:szCs w:val="24"/>
        </w:rPr>
        <w:fldChar w:fldCharType="separate"/>
      </w:r>
      <w:r w:rsidR="0032652E" w:rsidRPr="0032652E">
        <w:rPr>
          <w:noProof/>
          <w:sz w:val="24"/>
          <w:szCs w:val="24"/>
          <w:vertAlign w:val="superscript"/>
        </w:rPr>
        <w:t>327</w:t>
      </w:r>
      <w:r w:rsidR="00A25A2B">
        <w:rPr>
          <w:sz w:val="24"/>
          <w:szCs w:val="24"/>
        </w:rPr>
        <w:fldChar w:fldCharType="end"/>
      </w:r>
      <w:r w:rsidRPr="00ED6A04">
        <w:rPr>
          <w:sz w:val="24"/>
          <w:szCs w:val="24"/>
        </w:rPr>
        <w:t xml:space="preserve"> These polymers have backbones with T</w:t>
      </w:r>
      <w:r w:rsidRPr="00247890">
        <w:rPr>
          <w:sz w:val="24"/>
          <w:szCs w:val="24"/>
          <w:vertAlign w:val="subscript"/>
        </w:rPr>
        <w:t>g</w:t>
      </w:r>
      <w:r w:rsidRPr="00ED6A04">
        <w:rPr>
          <w:sz w:val="24"/>
          <w:szCs w:val="24"/>
        </w:rPr>
        <w:t xml:space="preserve"> slightly below room temperature that provides relatively high tensile strength, and hydrogen or ionic bonds that enable reasonable healing rate at ambient temperature. Moreover, the system with the highest tensile strength (#9 in Figure </w:t>
      </w:r>
      <w:r w:rsidR="00825A52">
        <w:rPr>
          <w:sz w:val="24"/>
          <w:szCs w:val="24"/>
        </w:rPr>
        <w:t>69</w:t>
      </w:r>
      <w:r w:rsidRPr="00ED6A04">
        <w:rPr>
          <w:sz w:val="24"/>
          <w:szCs w:val="24"/>
        </w:rPr>
        <w:t>a) presents a composite material reinforced with layered WS</w:t>
      </w:r>
      <w:r w:rsidRPr="00A25A2B">
        <w:rPr>
          <w:sz w:val="24"/>
          <w:szCs w:val="24"/>
          <w:vertAlign w:val="subscript"/>
        </w:rPr>
        <w:t>2</w:t>
      </w:r>
      <w:r w:rsidRPr="00ED6A04">
        <w:rPr>
          <w:sz w:val="24"/>
          <w:szCs w:val="24"/>
        </w:rPr>
        <w:t xml:space="preserve"> structures.</w:t>
      </w:r>
      <w:r w:rsidR="00A25A2B">
        <w:rPr>
          <w:sz w:val="24"/>
          <w:szCs w:val="24"/>
        </w:rPr>
        <w:fldChar w:fldCharType="begin"/>
      </w:r>
      <w:r w:rsidR="0032652E">
        <w:rPr>
          <w:sz w:val="24"/>
          <w:szCs w:val="24"/>
        </w:rPr>
        <w:instrText xml:space="preserve"> ADDIN EN.CITE &lt;EndNote&gt;&lt;Cite&gt;&lt;Author&gt;Wang&lt;/Author&gt;&lt;Year&gt;2021&lt;/Year&gt;&lt;RecNum&gt;54&lt;/RecNum&gt;&lt;DisplayText&gt;&lt;style face="superscript"&gt;327&lt;/style&gt;&lt;/DisplayText&gt;&lt;record&gt;&lt;rec-number&gt;54&lt;/rec-number&gt;&lt;foreign-keys&gt;&lt;key app="EN" db-id="dazfpwrrustdwqewf5wve904z22vexrtx025" timestamp="1657096468"&gt;54&lt;/key&gt;&lt;/foreign-keys&gt;&lt;ref-type name="Journal Article"&gt;17&lt;/ref-type&gt;&lt;contributors&gt;&lt;authors&gt;&lt;author&gt;Wang, Yuyan&lt;/author&gt;&lt;author&gt;Huang, Xin&lt;/author&gt;&lt;author&gt;Zhang, Xinxing&lt;/author&gt;&lt;/authors&gt;&lt;/contributors&gt;&lt;titles&gt;&lt;title&gt;Ultrarobust, tough and highly stretchable self-healing materials based on cartilage-inspired noncovalent assembly nanostructure&lt;/title&gt;&lt;secondary-title&gt;Nature Communications&lt;/secondary-title&gt;&lt;/titles&gt;&lt;periodical&gt;&lt;full-title&gt;Nature Communications&lt;/full-title&gt;&lt;abbr-1&gt;Nat. Commun.&lt;/abbr-1&gt;&lt;abbr-2&gt;Nat Commun&lt;/abbr-2&gt;&lt;/periodical&gt;&lt;pages&gt;1291&lt;/pages&gt;&lt;volume&gt;12&lt;/volume&gt;&lt;number&gt;1&lt;/number&gt;&lt;dates&gt;&lt;year&gt;2021&lt;/year&gt;&lt;pub-dates&gt;&lt;date&gt;2021/02/26&lt;/date&gt;&lt;/pub-dates&gt;&lt;/dates&gt;&lt;isbn&gt;2041-1723&lt;/isbn&gt;&lt;urls&gt;&lt;related-urls&gt;&lt;url&gt;https://doi.org/10.1038/s41467-021-21577-7&lt;/url&gt;&lt;/related-urls&gt;&lt;/urls&gt;&lt;electronic-resource-num&gt;10.1038/s41467-021-21577-7&lt;/electronic-resource-num&gt;&lt;/record&gt;&lt;/Cite&gt;&lt;/EndNote&gt;</w:instrText>
      </w:r>
      <w:r w:rsidR="00A25A2B">
        <w:rPr>
          <w:sz w:val="24"/>
          <w:szCs w:val="24"/>
        </w:rPr>
        <w:fldChar w:fldCharType="separate"/>
      </w:r>
      <w:r w:rsidR="0032652E" w:rsidRPr="0032652E">
        <w:rPr>
          <w:noProof/>
          <w:sz w:val="24"/>
          <w:szCs w:val="24"/>
          <w:vertAlign w:val="superscript"/>
        </w:rPr>
        <w:t>327</w:t>
      </w:r>
      <w:r w:rsidR="00A25A2B">
        <w:rPr>
          <w:sz w:val="24"/>
          <w:szCs w:val="24"/>
        </w:rPr>
        <w:fldChar w:fldCharType="end"/>
      </w:r>
      <w:r w:rsidRPr="00ED6A04">
        <w:rPr>
          <w:sz w:val="24"/>
          <w:szCs w:val="24"/>
        </w:rPr>
        <w:t xml:space="preserve"> Tannic acid (TA) was added to construct the interface between WS</w:t>
      </w:r>
      <w:r w:rsidRPr="00A25A2B">
        <w:rPr>
          <w:sz w:val="24"/>
          <w:szCs w:val="24"/>
          <w:vertAlign w:val="subscript"/>
        </w:rPr>
        <w:t>2</w:t>
      </w:r>
      <w:r w:rsidRPr="00ED6A04">
        <w:rPr>
          <w:sz w:val="24"/>
          <w:szCs w:val="24"/>
        </w:rPr>
        <w:t xml:space="preserve"> nanosheets and the polyurethane (PU) matrix. Meanwhile, TA could also regulate and control the aggregation density of hydrogen bonds. Strong hydrogen bonding in the TA-WS</w:t>
      </w:r>
      <w:r w:rsidRPr="00A25A2B">
        <w:rPr>
          <w:sz w:val="24"/>
          <w:szCs w:val="24"/>
          <w:vertAlign w:val="subscript"/>
        </w:rPr>
        <w:t>2</w:t>
      </w:r>
      <w:r w:rsidRPr="00ED6A04">
        <w:rPr>
          <w:sz w:val="24"/>
          <w:szCs w:val="24"/>
        </w:rPr>
        <w:t xml:space="preserve">/PU systems delivered composites with high toughness, mechanical strength, and outstanding self-healing capabilities. Mechanical reinforcement in another system (#36 in Figure </w:t>
      </w:r>
      <w:r w:rsidR="00825A52">
        <w:rPr>
          <w:sz w:val="24"/>
          <w:szCs w:val="24"/>
        </w:rPr>
        <w:t>69</w:t>
      </w:r>
      <w:r w:rsidRPr="00ED6A04">
        <w:rPr>
          <w:sz w:val="24"/>
          <w:szCs w:val="24"/>
        </w:rPr>
        <w:t>a) was achieved through the formation of ionic clusters that also provide self-healing ability.</w:t>
      </w:r>
      <w:r w:rsidR="00A25A2B">
        <w:rPr>
          <w:sz w:val="24"/>
          <w:szCs w:val="24"/>
        </w:rPr>
        <w:fldChar w:fldCharType="begin"/>
      </w:r>
      <w:r w:rsidR="00A25A2B">
        <w:rPr>
          <w:sz w:val="24"/>
          <w:szCs w:val="24"/>
        </w:rPr>
        <w:instrText xml:space="preserve"> ADDIN EN.CITE &lt;EndNote&gt;&lt;Cite&gt;&lt;Author&gt;Peng&lt;/Author&gt;&lt;Year&gt;2018&lt;/Year&gt;&lt;RecNum&gt;207&lt;/RecNum&gt;&lt;DisplayText&gt;&lt;style face="superscript"&gt;87&lt;/style&gt;&lt;/DisplayText&gt;&lt;record&gt;&lt;rec-number&gt;207&lt;/rec-number&gt;&lt;foreign-keys&gt;&lt;key app="EN" db-id="dazfpwrrustdwqewf5wve904z22vexrtx025" timestamp="1659424133"&gt;207&lt;/key&gt;&lt;/foreign-keys&gt;&lt;ref-type name="Journal Article"&gt;17&lt;/ref-type&gt;&lt;contributors&gt;&lt;authors&gt;&lt;author&gt;Peng, Yan&lt;/author&gt;&lt;author&gt;Zhao, Lijuan&lt;/author&gt;&lt;author&gt;Yang, Changyue&lt;/author&gt;&lt;author&gt;Yang, Yi&lt;/author&gt;&lt;author&gt;Song, Cheng&lt;/author&gt;&lt;author&gt;Wu, Qi&lt;/author&gt;&lt;author&gt;Huang, Guangsu&lt;/author&gt;&lt;author&gt;Wu, Jinrong&lt;/author&gt;&lt;/authors&gt;&lt;/contributors&gt;&lt;titles&gt;&lt;title&gt;Super tough and strong self-healing elastomers based on polyampholytes&lt;/title&gt;&lt;secondary-title&gt;Journal of Materials Chemistry A&lt;/secondary-title&gt;&lt;/titles&gt;&lt;periodical&gt;&lt;full-title&gt;Journal of Materials Chemistry A&lt;/full-title&gt;&lt;abbr-1&gt;J. Mater. Chem. A&lt;/abbr-1&gt;&lt;/periodical&gt;&lt;pages&gt;19066-19074&lt;/pages&gt;&lt;volume&gt;6&lt;/volume&gt;&lt;number&gt;39&lt;/number&gt;&lt;dates&gt;&lt;year&gt;2018&lt;/year&gt;&lt;/dates&gt;&lt;publisher&gt;The Royal Society of Chemistry&lt;/publisher&gt;&lt;isbn&gt;2050-7488&lt;/isbn&gt;&lt;work-type&gt;10.1039/C8TA06561F&lt;/work-type&gt;&lt;urls&gt;&lt;related-urls&gt;&lt;url&gt;http://dx.doi.org/10.1039/C8TA06561F&lt;/url&gt;&lt;/related-urls&gt;&lt;/urls&gt;&lt;electronic-resource-num&gt;10.1039/C8TA06561F&lt;/electronic-resource-num&gt;&lt;/record&gt;&lt;/Cite&gt;&lt;/EndNote&gt;</w:instrText>
      </w:r>
      <w:r w:rsidR="00A25A2B">
        <w:rPr>
          <w:sz w:val="24"/>
          <w:szCs w:val="24"/>
        </w:rPr>
        <w:fldChar w:fldCharType="separate"/>
      </w:r>
      <w:r w:rsidR="00A25A2B" w:rsidRPr="00A25A2B">
        <w:rPr>
          <w:noProof/>
          <w:sz w:val="24"/>
          <w:szCs w:val="24"/>
          <w:vertAlign w:val="superscript"/>
        </w:rPr>
        <w:t>87</w:t>
      </w:r>
      <w:r w:rsidR="00A25A2B">
        <w:rPr>
          <w:sz w:val="24"/>
          <w:szCs w:val="24"/>
        </w:rPr>
        <w:fldChar w:fldCharType="end"/>
      </w:r>
      <w:r w:rsidRPr="00ED6A04">
        <w:rPr>
          <w:sz w:val="24"/>
          <w:szCs w:val="24"/>
        </w:rPr>
        <w:t xml:space="preserve"> However, to achieve a good healing performance at room temperature, ethanol was used to wet the damaged surfaces, which strongly speeds up the process of bond rearrangements in ionic clusters. Almost all other data for self-healing around room temperature exhibit tensile strength below 10 MPa (Figure </w:t>
      </w:r>
      <w:r w:rsidR="00825A52">
        <w:rPr>
          <w:sz w:val="24"/>
          <w:szCs w:val="24"/>
        </w:rPr>
        <w:t>69</w:t>
      </w:r>
      <w:r w:rsidRPr="00ED6A04">
        <w:rPr>
          <w:sz w:val="24"/>
          <w:szCs w:val="24"/>
        </w:rPr>
        <w:t xml:space="preserve">a). The fastest healing rate (healing time below 1 h) is achieved on polymer gel samples (red symbols), and most of them have tensile strength below 1 MPa (Figure </w:t>
      </w:r>
      <w:r w:rsidR="00825A52">
        <w:rPr>
          <w:sz w:val="24"/>
          <w:szCs w:val="24"/>
        </w:rPr>
        <w:t>69</w:t>
      </w:r>
      <w:r w:rsidRPr="00ED6A04">
        <w:rPr>
          <w:sz w:val="24"/>
          <w:szCs w:val="24"/>
        </w:rPr>
        <w:t xml:space="preserve">a). An interesting example of very fast healing (~ 5 min) and decent tensile strength ~ 3MPa is demonstrated using block copolymer structure (#31 in Figure </w:t>
      </w:r>
      <w:r w:rsidR="00825A52">
        <w:rPr>
          <w:sz w:val="24"/>
          <w:szCs w:val="24"/>
        </w:rPr>
        <w:t>69</w:t>
      </w:r>
      <w:r w:rsidRPr="00ED6A04">
        <w:rPr>
          <w:sz w:val="24"/>
          <w:szCs w:val="24"/>
        </w:rPr>
        <w:t>a).</w:t>
      </w:r>
      <w:r w:rsidR="00A25A2B">
        <w:rPr>
          <w:sz w:val="24"/>
          <w:szCs w:val="24"/>
        </w:rPr>
        <w:fldChar w:fldCharType="begin"/>
      </w:r>
      <w:r w:rsidR="0032652E">
        <w:rPr>
          <w:sz w:val="24"/>
          <w:szCs w:val="24"/>
        </w:rPr>
        <w:instrText xml:space="preserve"> ADDIN EN.CITE &lt;EndNote&gt;&lt;Cite&gt;&lt;Author&gt;Yang&lt;/Author&gt;&lt;Year&gt;2021&lt;/Year&gt;&lt;RecNum&gt;208&lt;/RecNum&gt;&lt;DisplayText&gt;&lt;style face="superscript"&gt;329&lt;/style&gt;&lt;/DisplayText&gt;&lt;record&gt;&lt;rec-number&gt;208&lt;/rec-number&gt;&lt;foreign-keys&gt;&lt;key app="EN" db-id="dazfpwrrustdwqewf5wve904z22vexrtx025" timestamp="1659424293"&gt;208&lt;/key&gt;&lt;/foreign-keys&gt;&lt;ref-type name="Journal Article"&gt;17&lt;/ref-type&gt;&lt;contributors&gt;&lt;authors&gt;&lt;author&gt;Yang, Yang&lt;/author&gt;&lt;author&gt;Wang, Haobing&lt;/author&gt;&lt;author&gt;Huang, Lin&lt;/author&gt;&lt;author&gt;Nishiura, Masayoshi&lt;/author&gt;&lt;author&gt;Higaki, Yuji&lt;/author&gt;&lt;author&gt;Hou, Zhaomin&lt;/author&gt;&lt;/authors&gt;&lt;/contributors&gt;&lt;titles&gt;&lt;title&gt;Terpolymerization of Ethylene and Two Different Methoxyaryl-Substituted Propylenes by Scandium Catalyst Makes Tough and Fast Self-Healing Elastomers&lt;/title&gt;&lt;secondary-title&gt;Angewandte Chemie International Edition&lt;/secondary-title&gt;&lt;/titles&gt;&lt;periodical&gt;&lt;full-title&gt;Angewandte Chemie International Edition&lt;/full-title&gt;&lt;abbr-1&gt;Angew. Chem., Int. Ed.&lt;/abbr-1&gt;&lt;abbr-2&gt;Angew Chem, Int Ed&lt;/abbr-2&gt;&lt;/periodical&gt;&lt;pages&gt;26192-26198&lt;/pages&gt;&lt;volume&gt;60&lt;/volume&gt;&lt;number&gt;50&lt;/number&gt;&lt;keywords&gt;&lt;keyword&gt;olefins&lt;/keyword&gt;&lt;keyword&gt;rare-earth catalysts&lt;/keyword&gt;&lt;keyword&gt;self-healing materials&lt;/keyword&gt;&lt;keyword&gt;sequence control&lt;/keyword&gt;&lt;keyword&gt;terpolymerization&lt;/keyword&gt;&lt;/keywords&gt;&lt;dates&gt;&lt;year&gt;2021&lt;/year&gt;&lt;pub-dates&gt;&lt;date&gt;2021/12/06&lt;/date&gt;&lt;/pub-dates&gt;&lt;/dates&gt;&lt;publisher&gt;John Wiley &amp;amp; Sons, Ltd&lt;/publisher&gt;&lt;isbn&gt;1433-7851&lt;/isbn&gt;&lt;work-type&gt;https://doi.org/10.1002/anie.202111161&lt;/work-type&gt;&lt;urls&gt;&lt;related-urls&gt;&lt;url&gt;https://doi.org/10.1002/anie.202111161&lt;/url&gt;&lt;/related-urls&gt;&lt;/urls&gt;&lt;electronic-resource-num&gt;https://doi.org/10.1002/anie.202111161&lt;/electronic-resource-num&gt;&lt;access-date&gt;2022/08/02&lt;/access-date&gt;&lt;/record&gt;&lt;/Cite&gt;&lt;/EndNote&gt;</w:instrText>
      </w:r>
      <w:r w:rsidR="00A25A2B">
        <w:rPr>
          <w:sz w:val="24"/>
          <w:szCs w:val="24"/>
        </w:rPr>
        <w:fldChar w:fldCharType="separate"/>
      </w:r>
      <w:r w:rsidR="0032652E" w:rsidRPr="0032652E">
        <w:rPr>
          <w:noProof/>
          <w:sz w:val="24"/>
          <w:szCs w:val="24"/>
          <w:vertAlign w:val="superscript"/>
        </w:rPr>
        <w:t>329</w:t>
      </w:r>
      <w:r w:rsidR="00A25A2B">
        <w:rPr>
          <w:sz w:val="24"/>
          <w:szCs w:val="24"/>
        </w:rPr>
        <w:fldChar w:fldCharType="end"/>
      </w:r>
      <w:r w:rsidRPr="00ED6A04">
        <w:rPr>
          <w:sz w:val="24"/>
          <w:szCs w:val="24"/>
        </w:rPr>
        <w:t xml:space="preserve"> This unique combination of self-healing rate and mechanical strength was achieved by combining soft and hard segments in addition to crystalline nano-domains. </w:t>
      </w:r>
    </w:p>
    <w:p w14:paraId="5EC1CCC0" w14:textId="39E3558C" w:rsidR="00ED6A04" w:rsidRPr="00ED6A04" w:rsidRDefault="00ED6A04" w:rsidP="00ED6A04">
      <w:pPr>
        <w:spacing w:before="120" w:line="276" w:lineRule="auto"/>
        <w:ind w:left="101" w:right="158"/>
        <w:jc w:val="both"/>
        <w:rPr>
          <w:sz w:val="24"/>
          <w:szCs w:val="24"/>
        </w:rPr>
      </w:pPr>
      <w:r w:rsidRPr="00ED6A04">
        <w:rPr>
          <w:sz w:val="24"/>
          <w:szCs w:val="24"/>
        </w:rPr>
        <w:t xml:space="preserve">The same trade-off is observed for healing at higher temperatures (Figure </w:t>
      </w:r>
      <w:r w:rsidR="00825A52">
        <w:rPr>
          <w:sz w:val="24"/>
          <w:szCs w:val="24"/>
        </w:rPr>
        <w:t>69</w:t>
      </w:r>
      <w:r w:rsidRPr="00ED6A04">
        <w:rPr>
          <w:sz w:val="24"/>
          <w:szCs w:val="24"/>
        </w:rPr>
        <w:t xml:space="preserve">b). In this case, the tensile strength measured at room temperatures can reach much higher values (close to 100 MPa) for materials with high temperature healing time of the order of hours or days. The best combination of the tensile strength and rate of self-healing (#53 in Figure </w:t>
      </w:r>
      <w:r w:rsidR="00825A52">
        <w:rPr>
          <w:sz w:val="24"/>
          <w:szCs w:val="24"/>
        </w:rPr>
        <w:t>69</w:t>
      </w:r>
      <w:r w:rsidRPr="00ED6A04">
        <w:rPr>
          <w:sz w:val="24"/>
          <w:szCs w:val="24"/>
        </w:rPr>
        <w:t>b) is again demonstrated by a complex polymer structure combining hydrogen bonding and phase separated ionic clusters complemented by crystalline nano-domains.</w:t>
      </w:r>
      <w:r w:rsidR="00A25A2B">
        <w:rPr>
          <w:sz w:val="24"/>
          <w:szCs w:val="24"/>
        </w:rPr>
        <w:fldChar w:fldCharType="begin"/>
      </w:r>
      <w:r w:rsidR="00EF379E">
        <w:rPr>
          <w:sz w:val="24"/>
          <w:szCs w:val="24"/>
        </w:rPr>
        <w:instrText xml:space="preserve"> ADDIN EN.CITE &lt;EndNote&gt;&lt;Cite&gt;&lt;Author&gt;Wang&lt;/Author&gt;&lt;Year&gt;2020&lt;/Year&gt;&lt;RecNum&gt;55&lt;/RecNum&gt;&lt;DisplayText&gt;&lt;style face="superscript"&gt;131&lt;/style&gt;&lt;/DisplayText&gt;&lt;record&gt;&lt;rec-number&gt;55&lt;/rec-number&gt;&lt;foreign-keys&gt;&lt;key app="EN" db-id="dazfpwrrustdwqewf5wve904z22vexrtx025" timestamp="1657210489"&gt;55&lt;/key&gt;&lt;/foreign-keys&gt;&lt;ref-type name="Journal Article"&gt;17&lt;/ref-type&gt;&lt;contributors&gt;&lt;authors&gt;&lt;author&gt;Wang, Xiaohan&lt;/author&gt;&lt;author&gt;Zhan, Shengnan&lt;/author&gt;&lt;author&gt;Lu, Zhongyuan&lt;/author&gt;&lt;author&gt;Li, Jian&lt;/author&gt;&lt;author&gt;Yang, Xiao&lt;/author&gt;&lt;author&gt;Qiao, Yongna&lt;/author&gt;&lt;author&gt;Men, Yongfeng&lt;/author&gt;&lt;author&gt;Sun, Junqi&lt;/author&gt;&lt;/authors&gt;&lt;/contributors&gt;&lt;titles&gt;&lt;title&gt;Healable, Recyclable, and Mechanically Tough Polyurethane Elastomers with Exceptional Damage Tolerance&lt;/title&gt;&lt;secondary-title&gt;Advanced Materials&lt;/secondary-title&gt;&lt;/titles&gt;&lt;periodical&gt;&lt;full-title&gt;Advanced Materials&lt;/full-title&gt;&lt;abbr-1&gt;Adv. Mater.&lt;/abbr-1&gt;&lt;abbr-2&gt;Adv Mater&lt;/abbr-2&gt;&lt;/periodical&gt;&lt;pages&gt;2005759&lt;/pages&gt;&lt;volume&gt;32&lt;/volume&gt;&lt;number&gt;50&lt;/number&gt;&lt;keywords&gt;&lt;keyword&gt;damage tolerance&lt;/keyword&gt;&lt;keyword&gt;healable materials&lt;/keyword&gt;&lt;keyword&gt;polyurethane elastomers&lt;/keyword&gt;&lt;keyword&gt;recyclable materials&lt;/keyword&gt;&lt;keyword&gt;supramolecular chemistry&lt;/keyword&gt;&lt;/keywords&gt;&lt;dates&gt;&lt;year&gt;2020&lt;/year&gt;&lt;pub-dates&gt;&lt;date&gt;2020/12/01&lt;/date&gt;&lt;/pub-dates&gt;&lt;/dates&gt;&lt;publisher&gt;John Wiley &amp;amp; Sons, Ltd&lt;/publisher&gt;&lt;isbn&gt;0935-9648&lt;/isbn&gt;&lt;work-type&gt;https://doi.org/10.1002/adma.202005759&lt;/work-type&gt;&lt;urls&gt;&lt;related-urls&gt;&lt;url&gt;https://doi.org/10.1002/adma.202005759&lt;/url&gt;&lt;/related-urls&gt;&lt;/urls&gt;&lt;electronic-resource-num&gt;https://doi.org/10.1002/adma.202005759&lt;/electronic-resource-num&gt;&lt;access-date&gt;2022/07/07&lt;/access-date&gt;&lt;/record&gt;&lt;/Cite&gt;&lt;/EndNote&gt;</w:instrText>
      </w:r>
      <w:r w:rsidR="00A25A2B">
        <w:rPr>
          <w:sz w:val="24"/>
          <w:szCs w:val="24"/>
        </w:rPr>
        <w:fldChar w:fldCharType="separate"/>
      </w:r>
      <w:r w:rsidR="00EF379E" w:rsidRPr="00EF379E">
        <w:rPr>
          <w:noProof/>
          <w:sz w:val="24"/>
          <w:szCs w:val="24"/>
          <w:vertAlign w:val="superscript"/>
        </w:rPr>
        <w:t>131</w:t>
      </w:r>
      <w:r w:rsidR="00A25A2B">
        <w:rPr>
          <w:sz w:val="24"/>
          <w:szCs w:val="24"/>
        </w:rPr>
        <w:fldChar w:fldCharType="end"/>
      </w:r>
    </w:p>
    <w:p w14:paraId="190CC1B5" w14:textId="7E05020D" w:rsidR="00223032" w:rsidRDefault="00ED6A04" w:rsidP="00ED6A04">
      <w:pPr>
        <w:spacing w:before="120" w:line="276" w:lineRule="auto"/>
        <w:ind w:left="101" w:right="158"/>
        <w:jc w:val="both"/>
        <w:rPr>
          <w:sz w:val="24"/>
          <w:szCs w:val="24"/>
        </w:rPr>
      </w:pPr>
      <w:r w:rsidRPr="00ED6A04">
        <w:rPr>
          <w:sz w:val="24"/>
          <w:szCs w:val="24"/>
        </w:rPr>
        <w:t xml:space="preserve">The trade-off relationship (Figure </w:t>
      </w:r>
      <w:r w:rsidR="00825A52">
        <w:rPr>
          <w:sz w:val="24"/>
          <w:szCs w:val="24"/>
        </w:rPr>
        <w:t>69</w:t>
      </w:r>
      <w:r w:rsidRPr="00ED6A04">
        <w:rPr>
          <w:sz w:val="24"/>
          <w:szCs w:val="24"/>
        </w:rPr>
        <w:t>) is similar to the well-known Robeson plot (a trade-off between permeability and selectivity) for gas separation membranes.</w:t>
      </w:r>
      <w:r w:rsidR="00A25A2B">
        <w:rPr>
          <w:sz w:val="24"/>
          <w:szCs w:val="24"/>
        </w:rPr>
        <w:fldChar w:fldCharType="begin">
          <w:fldData xml:space="preserve">PEVuZE5vdGU+PENpdGU+PEF1dGhvcj5Sb2Jlc29uPC9BdXRob3I+PFllYXI+MTk5MTwvWWVhcj48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</w:fldData>
        </w:fldChar>
      </w:r>
      <w:r w:rsidR="0032652E">
        <w:rPr>
          <w:sz w:val="24"/>
          <w:szCs w:val="24"/>
        </w:rPr>
        <w:instrText xml:space="preserve"> ADDIN EN.CITE </w:instrText>
      </w:r>
      <w:r w:rsidR="0032652E">
        <w:rPr>
          <w:sz w:val="24"/>
          <w:szCs w:val="24"/>
        </w:rPr>
        <w:fldChar w:fldCharType="begin">
          <w:fldData xml:space="preserve">PEVuZE5vdGU+PENpdGU+PEF1dGhvcj5Sb2Jlc29uPC9BdXRob3I+PFllYXI+MTk5MTwvWWVhcj48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</w:fldData>
        </w:fldChar>
      </w:r>
      <w:r w:rsidR="0032652E">
        <w:rPr>
          <w:sz w:val="24"/>
          <w:szCs w:val="24"/>
        </w:rPr>
        <w:instrText xml:space="preserve"> ADDIN EN.CITE.DATA </w:instrText>
      </w:r>
      <w:r w:rsidR="0032652E">
        <w:rPr>
          <w:sz w:val="24"/>
          <w:szCs w:val="24"/>
        </w:rPr>
      </w:r>
      <w:r w:rsidR="0032652E">
        <w:rPr>
          <w:sz w:val="24"/>
          <w:szCs w:val="24"/>
        </w:rPr>
        <w:fldChar w:fldCharType="end"/>
      </w:r>
      <w:r w:rsidR="00A25A2B">
        <w:rPr>
          <w:sz w:val="24"/>
          <w:szCs w:val="24"/>
        </w:rPr>
      </w:r>
      <w:r w:rsidR="00A25A2B">
        <w:rPr>
          <w:sz w:val="24"/>
          <w:szCs w:val="24"/>
        </w:rPr>
        <w:fldChar w:fldCharType="separate"/>
      </w:r>
      <w:r w:rsidR="0032652E" w:rsidRPr="0032652E">
        <w:rPr>
          <w:noProof/>
          <w:sz w:val="24"/>
          <w:szCs w:val="24"/>
          <w:vertAlign w:val="superscript"/>
        </w:rPr>
        <w:t>171,330,331</w:t>
      </w:r>
      <w:r w:rsidR="00A25A2B">
        <w:rPr>
          <w:sz w:val="24"/>
          <w:szCs w:val="24"/>
        </w:rPr>
        <w:fldChar w:fldCharType="end"/>
      </w:r>
      <w:r w:rsidRPr="00ED6A04">
        <w:rPr>
          <w:sz w:val="24"/>
          <w:szCs w:val="24"/>
        </w:rPr>
        <w:t xml:space="preserve"> The Robeson plot traditionally presents a straight line touching the best performing data, the so-called “upper bond” line that indicates the limit of current technology. Utilizing this analogy, we also propose to introduce the “upper bond” line for these self-healing polymer data (dashed lines in Figures </w:t>
      </w:r>
      <w:r w:rsidR="00825A52">
        <w:rPr>
          <w:sz w:val="24"/>
          <w:szCs w:val="24"/>
        </w:rPr>
        <w:t>69</w:t>
      </w:r>
      <w:r w:rsidRPr="00ED6A04">
        <w:rPr>
          <w:sz w:val="24"/>
          <w:szCs w:val="24"/>
        </w:rPr>
        <w:t xml:space="preserve">). This upper bound line provides some guidance of expected fastest healing rate for a material with the given tensile strength. Alternatively, it might suggest the maximum tensile strength achievable at the required healing rate. However, we want to emphasize that further understanding of the design principles for intrinsically self-healing polymers will </w:t>
      </w:r>
      <w:r w:rsidR="00247890" w:rsidRPr="00ED6A04">
        <w:rPr>
          <w:sz w:val="24"/>
          <w:szCs w:val="24"/>
        </w:rPr>
        <w:t>enable us</w:t>
      </w:r>
      <w:r w:rsidRPr="00ED6A04">
        <w:rPr>
          <w:sz w:val="24"/>
          <w:szCs w:val="24"/>
        </w:rPr>
        <w:t xml:space="preserve"> to surpass the current upper bound line in the future works.</w:t>
      </w:r>
    </w:p>
    <w:p w14:paraId="3AE106AE" w14:textId="15C09428" w:rsidR="00A021BE" w:rsidRDefault="00A021BE" w:rsidP="00ED6A04">
      <w:pPr>
        <w:spacing w:before="120" w:line="276" w:lineRule="auto"/>
        <w:ind w:left="101" w:right="158"/>
        <w:jc w:val="both"/>
        <w:rPr>
          <w:sz w:val="24"/>
          <w:szCs w:val="24"/>
        </w:rPr>
      </w:pPr>
      <w:r w:rsidRPr="00A021BE">
        <w:rPr>
          <w:sz w:val="24"/>
          <w:szCs w:val="24"/>
        </w:rPr>
        <w:t xml:space="preserve">The trade-off relationship here signifies the major current challenge of intrinsically self-healing </w:t>
      </w:r>
      <w:r w:rsidRPr="00A021BE">
        <w:rPr>
          <w:sz w:val="24"/>
          <w:szCs w:val="24"/>
        </w:rPr>
        <w:lastRenderedPageBreak/>
        <w:t xml:space="preserve">polymers. Faster healing for any systems is desirable, but it usually can be achieved only in soft polymers and gels with relatively weak dynamic bonds. These fast self-healing polymers can satisfy the requirements for some sealants and stretchable </w:t>
      </w:r>
      <w:r w:rsidR="00825A52" w:rsidRPr="00A021BE">
        <w:rPr>
          <w:sz w:val="24"/>
          <w:szCs w:val="24"/>
        </w:rPr>
        <w:t>substrates but</w:t>
      </w:r>
      <w:r w:rsidRPr="00A021BE">
        <w:rPr>
          <w:sz w:val="24"/>
          <w:szCs w:val="24"/>
        </w:rPr>
        <w:t xml:space="preserve"> are too weak for </w:t>
      </w:r>
      <w:r w:rsidR="00822F24" w:rsidRPr="00A021BE">
        <w:rPr>
          <w:sz w:val="24"/>
          <w:szCs w:val="24"/>
        </w:rPr>
        <w:t>most</w:t>
      </w:r>
      <w:r w:rsidRPr="00A021BE">
        <w:rPr>
          <w:sz w:val="24"/>
          <w:szCs w:val="24"/>
        </w:rPr>
        <w:t xml:space="preserve"> applications.</w:t>
      </w:r>
      <w:r w:rsidR="00D05499">
        <w:rPr>
          <w:sz w:val="24"/>
          <w:szCs w:val="24"/>
        </w:rPr>
        <w:fldChar w:fldCharType="begin"/>
      </w:r>
      <w:r w:rsidR="00D05499">
        <w:rPr>
          <w:sz w:val="24"/>
          <w:szCs w:val="24"/>
        </w:rPr>
        <w:instrText xml:space="preserve"> ADDIN EN.CITE &lt;EndNote&gt;&lt;Cite&gt;&lt;Author&gt;Zhang&lt;/Author&gt;&lt;Year&gt;2021&lt;/Year&gt;&lt;RecNum&gt;63&lt;/RecNum&gt;&lt;DisplayText&gt;&lt;style face="superscript"&gt;10&lt;/style&gt;&lt;/DisplayText&gt;&lt;record&gt;&lt;rec-number&gt;63&lt;/rec-number&gt;&lt;foreign-keys&gt;&lt;key app="EN" db-id="dazfpwrrustdwqewf5wve904z22vexrtx025" timestamp="1657453476"&gt;63&lt;/key&gt;&lt;/foreign-keys&gt;&lt;ref-type name="Journal Article"&gt;17&lt;/ref-type&gt;&lt;contributors&gt;&lt;authors&gt;&lt;author&gt;Zhang, Zhen&lt;/author&gt;&lt;author&gt;Ghezawi, Natasha&lt;/author&gt;&lt;author&gt;Li, Bingrui&lt;/author&gt;&lt;author&gt;Ge, Sirui&lt;/author&gt;&lt;author&gt;Zhao, Sheng&lt;/author&gt;&lt;author&gt;Saito, Tomonori&lt;/author&gt;&lt;author&gt;Hun, Diana&lt;/author&gt;&lt;author&gt;Cao, Peng-Fei&lt;/author&gt;&lt;/authors&gt;&lt;/contributors&gt;&lt;titles&gt;&lt;title&gt;Autonomous Self-Healing Elastomers with Unprecedented Adhesion Force&lt;/title&gt;&lt;secondary-title&gt;Advanced Functional Materials&lt;/secondary-title&gt;&lt;/titles&gt;&lt;periodical&gt;&lt;full-title&gt;Advanced Functional Materials&lt;/full-title&gt;&lt;abbr-1&gt;Adv. Funct. Mater.&lt;/abbr-1&gt;&lt;abbr-2&gt;Adv Funct Mater&lt;/abbr-2&gt;&lt;/periodical&gt;&lt;pages&gt;2006298&lt;/pages&gt;&lt;volume&gt;31&lt;/volume&gt;&lt;number&gt;4&lt;/number&gt;&lt;keywords&gt;&lt;keyword&gt;autonomous self-healing&lt;/keyword&gt;&lt;keyword&gt;elastomer&lt;/keyword&gt;&lt;keyword&gt;hydrogen bonding&lt;/keyword&gt;&lt;keyword&gt;strong adhesion&lt;/keyword&gt;&lt;/keywords&gt;&lt;dates&gt;&lt;year&gt;2021&lt;/year&gt;&lt;pub-dates&gt;&lt;date&gt;2021/01/01&lt;/date&gt;&lt;/pub-dates&gt;&lt;/dates&gt;&lt;publisher&gt;John Wiley &amp;amp; Sons, Ltd&lt;/publisher&gt;&lt;isbn&gt;1616-301X&lt;/isbn&gt;&lt;work-type&gt;https://doi.org/10.1002/adfm.202006298&lt;/work-type&gt;&lt;urls&gt;&lt;related-urls&gt;&lt;url&gt;https://doi.org/10.1002/adfm.202006298&lt;/url&gt;&lt;/related-urls&gt;&lt;/urls&gt;&lt;electronic-resource-num&gt;https://doi.org/10.1002/adfm.202006298&lt;/electronic-resource-num&gt;&lt;access-date&gt;2022/07/10&lt;/access-date&gt;&lt;/record&gt;&lt;/Cite&gt;&lt;/EndNote&gt;</w:instrText>
      </w:r>
      <w:r w:rsidR="00D05499">
        <w:rPr>
          <w:sz w:val="24"/>
          <w:szCs w:val="24"/>
        </w:rPr>
        <w:fldChar w:fldCharType="separate"/>
      </w:r>
      <w:r w:rsidR="00D05499" w:rsidRPr="00D05499">
        <w:rPr>
          <w:noProof/>
          <w:sz w:val="24"/>
          <w:szCs w:val="24"/>
          <w:vertAlign w:val="superscript"/>
        </w:rPr>
        <w:t>10</w:t>
      </w:r>
      <w:r w:rsidR="00D05499">
        <w:rPr>
          <w:sz w:val="24"/>
          <w:szCs w:val="24"/>
        </w:rPr>
        <w:fldChar w:fldCharType="end"/>
      </w:r>
      <w:r w:rsidRPr="00A021BE">
        <w:rPr>
          <w:sz w:val="24"/>
          <w:szCs w:val="24"/>
        </w:rPr>
        <w:t xml:space="preserve"> When mechanically robust polymers have dynamic bonds, their bond strength and T</w:t>
      </w:r>
      <w:r w:rsidRPr="00A021BE">
        <w:rPr>
          <w:sz w:val="24"/>
          <w:szCs w:val="24"/>
          <w:vertAlign w:val="subscript"/>
        </w:rPr>
        <w:t>g</w:t>
      </w:r>
      <w:r w:rsidRPr="00A021BE">
        <w:rPr>
          <w:sz w:val="24"/>
          <w:szCs w:val="24"/>
        </w:rPr>
        <w:t xml:space="preserve"> are typically too high to have efficient self-healing at the operating condition. To accelerate </w:t>
      </w:r>
      <w:r w:rsidR="00822F24" w:rsidRPr="00A021BE">
        <w:rPr>
          <w:sz w:val="24"/>
          <w:szCs w:val="24"/>
        </w:rPr>
        <w:t>the self</w:t>
      </w:r>
      <w:r w:rsidRPr="00A021BE">
        <w:rPr>
          <w:sz w:val="24"/>
          <w:szCs w:val="24"/>
        </w:rPr>
        <w:t xml:space="preserve">-healing process, applying heat on demand could provide the required healing rate. However, active heating to trigger the healing process is not preferred or even not possible in many applications. Use of specific solvents can also speed up the self-healing process of some materials </w:t>
      </w:r>
      <w:r w:rsidR="00822F24" w:rsidRPr="00A021BE">
        <w:rPr>
          <w:sz w:val="24"/>
          <w:szCs w:val="24"/>
        </w:rPr>
        <w:t>in</w:t>
      </w:r>
      <w:r w:rsidRPr="00A021BE">
        <w:rPr>
          <w:sz w:val="24"/>
          <w:szCs w:val="24"/>
        </w:rPr>
        <w:t xml:space="preserve"> ambient conditions. Although this might be a bit simpler than applying heat, it is still not desirable for many applications. Thus, designing mechanically strong materials with sufficiently fast healing will be beneficial for many technologies. Below we formulate some potential approaches that might surpass the trade-off between the rate of self-healing and mechanical strength of the polymer materials.   </w:t>
      </w:r>
    </w:p>
    <w:p w14:paraId="10BDF64B" w14:textId="77777777" w:rsidR="000C4899" w:rsidRDefault="000C4899" w:rsidP="000C4899">
      <w:pPr>
        <w:spacing w:before="120" w:after="120" w:line="276" w:lineRule="auto"/>
        <w:ind w:left="101" w:right="158"/>
        <w:rPr>
          <w:b/>
          <w:i/>
          <w:sz w:val="24"/>
        </w:rPr>
      </w:pPr>
      <w:r w:rsidRPr="00EB7BA1">
        <w:rPr>
          <w:b/>
          <w:i/>
          <w:sz w:val="24"/>
        </w:rPr>
        <w:t>Employing complex architectures and combination of dynamic bonds to surpass the modulus – self-healing rate trade</w:t>
      </w:r>
      <w:r>
        <w:rPr>
          <w:b/>
          <w:i/>
          <w:sz w:val="24"/>
        </w:rPr>
        <w:t>-</w:t>
      </w:r>
      <w:r w:rsidRPr="00EB7BA1">
        <w:rPr>
          <w:b/>
          <w:i/>
          <w:sz w:val="24"/>
        </w:rPr>
        <w:t>off</w:t>
      </w:r>
    </w:p>
    <w:p w14:paraId="649F31EF" w14:textId="77777777" w:rsidR="000F6C62" w:rsidRPr="00B80F75" w:rsidRDefault="000C4899" w:rsidP="000F6C62">
      <w:pPr>
        <w:spacing w:before="120" w:line="276" w:lineRule="auto"/>
        <w:ind w:left="101" w:right="158"/>
        <w:jc w:val="both"/>
        <w:rPr>
          <w:sz w:val="24"/>
          <w:szCs w:val="24"/>
        </w:rPr>
      </w:pPr>
      <w:r w:rsidRPr="00DF1FB5">
        <w:rPr>
          <w:bCs/>
          <w:iCs/>
          <w:sz w:val="24"/>
        </w:rPr>
        <w:t xml:space="preserve">The presented analysis (Figures </w:t>
      </w:r>
      <w:r>
        <w:rPr>
          <w:bCs/>
          <w:iCs/>
          <w:sz w:val="24"/>
        </w:rPr>
        <w:t>69</w:t>
      </w:r>
      <w:r w:rsidRPr="00DF1FB5">
        <w:rPr>
          <w:bCs/>
          <w:iCs/>
          <w:sz w:val="24"/>
        </w:rPr>
        <w:t>) demonstrates that breaking through the modulus – self-healing rate trade-off requires complex molecular design combining different dynamic bonds as well as polymer architecture to provide specific morphology. It is obvious that fast self-healing requires polymer with T</w:t>
      </w:r>
      <w:r w:rsidRPr="000412CE">
        <w:rPr>
          <w:bCs/>
          <w:iCs/>
          <w:sz w:val="24"/>
          <w:vertAlign w:val="subscript"/>
        </w:rPr>
        <w:t>g</w:t>
      </w:r>
      <w:r w:rsidRPr="00DF1FB5">
        <w:rPr>
          <w:bCs/>
          <w:iCs/>
          <w:sz w:val="24"/>
        </w:rPr>
        <w:t xml:space="preserve"> below the targeted healing temperature and dynamic bonds with relatively low energy barrier for dissociation (</w:t>
      </w:r>
      <w:r w:rsidRPr="00A25A2B">
        <w:rPr>
          <w:bCs/>
          <w:i/>
          <w:sz w:val="24"/>
        </w:rPr>
        <w:t>e.g.</w:t>
      </w:r>
      <w:r w:rsidRPr="00DF1FB5">
        <w:rPr>
          <w:bCs/>
          <w:iCs/>
          <w:sz w:val="24"/>
        </w:rPr>
        <w:t>, hydrogen bonds). However, T</w:t>
      </w:r>
      <w:r w:rsidRPr="000412CE">
        <w:rPr>
          <w:bCs/>
          <w:iCs/>
          <w:sz w:val="24"/>
          <w:vertAlign w:val="subscript"/>
        </w:rPr>
        <w:t>g</w:t>
      </w:r>
      <w:r w:rsidRPr="00DF1FB5">
        <w:rPr>
          <w:bCs/>
          <w:iCs/>
          <w:sz w:val="24"/>
        </w:rPr>
        <w:t xml:space="preserve"> of the polymer should not be very low to have a reasonable modulus, and the presence of hard domain (analog to spider silk) will provide additional reinforcement. These hard domains can be nano-fillers used in polymer nanocomposites with surface functionalized with dynamic bonds.</w:t>
      </w:r>
      <w:r>
        <w:rPr>
          <w:bCs/>
          <w:iCs/>
          <w:sz w:val="24"/>
        </w:rPr>
        <w:fldChar w:fldCharType="begin"/>
      </w:r>
      <w:r w:rsidR="0032652E">
        <w:rPr>
          <w:bCs/>
          <w:iCs/>
          <w:sz w:val="24"/>
        </w:rPr>
        <w:instrText xml:space="preserve"> ADDIN EN.CITE &lt;EndNote&gt;&lt;Cite&gt;&lt;Author&gt;Li&lt;/Author&gt;&lt;Year&gt;2021&lt;/Year&gt;&lt;RecNum&gt;125&lt;/RecNum&gt;&lt;DisplayText&gt;&lt;style face="superscript"&gt;277&lt;/style&gt;&lt;/DisplayText&gt;&lt;record&gt;&lt;rec-number&gt;125&lt;/rec-number&gt;&lt;foreign-keys&gt;&lt;key app="EN" db-id="dazfpwrrustdwqewf5wve904z22vexrtx025" timestamp="1658506751"&gt;125&lt;/key&gt;&lt;/foreign-keys&gt;&lt;ref-type name="Journal Article"&gt;17&lt;/ref-type&gt;&lt;contributors&gt;&lt;authors&gt;&lt;author&gt;Li, Zequan&lt;/author&gt;&lt;author&gt;Zhu, You-Liang&lt;/author&gt;&lt;author&gt;Niu, Wenwen&lt;/author&gt;&lt;author&gt;Yang, Xiao&lt;/author&gt;&lt;author&gt;Jiang, Zhiyong&lt;/author&gt;&lt;author&gt;Lu, Zhong-Yuan&lt;/author&gt;&lt;author&gt;Liu, Xiaokong&lt;/author&gt;&lt;author&gt;Sun, Junqi&lt;/author&gt;&lt;/authors&gt;&lt;/contributors&gt;&lt;titles&gt;&lt;title&gt;Healable and Recyclable Elastomers with Record-High Mechanical Robustness, Unprecedented Crack Tolerance, and Superhigh Elastic Restorability&lt;/title&gt;&lt;secondary-title&gt;Advanced Materials&lt;/secondary-title&gt;&lt;/titles&gt;&lt;periodical&gt;&lt;full-title&gt;Advanced Materials&lt;/full-title&gt;&lt;abbr-1&gt;Adv. Mater.&lt;/abbr-1&gt;&lt;abbr-2&gt;Adv Mater&lt;/abbr-2&gt;&lt;/periodical&gt;&lt;pages&gt;2101498&lt;/pages&gt;&lt;volume&gt;33&lt;/volume&gt;&lt;number&gt;27&lt;/number&gt;&lt;keywords&gt;&lt;keyword&gt;crack tolerance&lt;/keyword&gt;&lt;keyword&gt;elasticity&lt;/keyword&gt;&lt;keyword&gt;elastomers&lt;/keyword&gt;&lt;keyword&gt;mechanical robustness&lt;/keyword&gt;&lt;keyword&gt;self-healing materials&lt;/keyword&gt;&lt;/keywords&gt;&lt;dates&gt;&lt;year&gt;2021&lt;/year&gt;&lt;pub-dates&gt;&lt;date&gt;2021/07/01&lt;/date&gt;&lt;/pub-dates&gt;&lt;/dates&gt;&lt;publisher&gt;John Wiley &amp;amp; Sons, Ltd&lt;/publisher&gt;&lt;isbn&gt;0935-9648&lt;/isbn&gt;&lt;work-type&gt;https://doi.org/10.1002/adma.202101498&lt;/work-type&gt;&lt;urls&gt;&lt;related-urls&gt;&lt;url&gt;https://doi.org/10.1002/adma.202101498&lt;/url&gt;&lt;/related-urls&gt;&lt;/urls&gt;&lt;electronic-resource-num&gt;https://doi.org/10.1002/adma.202101498&lt;/electronic-resource-num&gt;&lt;access-date&gt;2022/07/22&lt;/access-date&gt;&lt;/record&gt;&lt;/Cite&gt;&lt;/EndNote&gt;</w:instrText>
      </w:r>
      <w:r>
        <w:rPr>
          <w:bCs/>
          <w:iCs/>
          <w:sz w:val="24"/>
        </w:rPr>
        <w:fldChar w:fldCharType="separate"/>
      </w:r>
      <w:r w:rsidR="0032652E" w:rsidRPr="0032652E">
        <w:rPr>
          <w:bCs/>
          <w:iCs/>
          <w:noProof/>
          <w:sz w:val="24"/>
          <w:vertAlign w:val="superscript"/>
        </w:rPr>
        <w:t>277</w:t>
      </w:r>
      <w:r>
        <w:rPr>
          <w:bCs/>
          <w:iCs/>
          <w:sz w:val="24"/>
        </w:rPr>
        <w:fldChar w:fldCharType="end"/>
      </w:r>
      <w:r w:rsidRPr="00DF1FB5">
        <w:rPr>
          <w:bCs/>
          <w:iCs/>
          <w:sz w:val="24"/>
        </w:rPr>
        <w:t xml:space="preserve"> They also could be crystalline domains or phase separated hard domains of the self-healing polymers.</w:t>
      </w:r>
      <w:r>
        <w:rPr>
          <w:bCs/>
          <w:iCs/>
          <w:sz w:val="24"/>
        </w:rPr>
        <w:fldChar w:fldCharType="begin"/>
      </w:r>
      <w:r>
        <w:rPr>
          <w:bCs/>
          <w:iCs/>
          <w:sz w:val="24"/>
        </w:rPr>
        <w:instrText xml:space="preserve"> ADDIN EN.CITE &lt;EndNote&gt;&lt;Cite&gt;&lt;Author&gt;Song&lt;/Author&gt;&lt;Year&gt;2018&lt;/Year&gt;&lt;RecNum&gt;42&lt;/RecNum&gt;&lt;DisplayText&gt;&lt;style face="superscript"&gt;100&lt;/style&gt;&lt;/DisplayText&gt;&lt;record&gt;&lt;rec-number&gt;42&lt;/rec-number&gt;&lt;foreign-keys&gt;&lt;key app="EN" db-id="dazfpwrrustdwqewf5wve904z22vexrtx025" timestamp="1656587020"&gt;42&lt;/key&gt;&lt;/foreign-keys&gt;&lt;ref-type name="Journal Article"&gt;17&lt;/ref-type&gt;&lt;contributors&gt;&lt;authors&gt;&lt;author&gt;Song, Yan&lt;/author&gt;&lt;author&gt;Liu, Yuan&lt;/author&gt;&lt;author&gt;Qi, Tao&lt;/author&gt;&lt;author&gt;Li, Guo Liang&lt;/author&gt;&lt;/authors&gt;&lt;/contributors&gt;&lt;titles&gt;&lt;title&gt;Towards Dynamic but Supertough Healable Polymers through Biomimetic Hierarchical Hydrogen-Bonding Interactions&lt;/title&gt;&lt;secondary-title&gt;Angewandte Chemie International Edition&lt;/secondary-title&gt;&lt;/titles&gt;&lt;periodical&gt;&lt;full-title&gt;Angewandte Chemie International Edition&lt;/full-title&gt;&lt;abbr-1&gt;Angew. Chem., Int. Ed.&lt;/abbr-1&gt;&lt;abbr-2&gt;Angew Chem, Int Ed&lt;/abbr-2&gt;&lt;/periodical&gt;&lt;pages&gt;13838-13842&lt;/pages&gt;&lt;volume&gt;57&lt;/volume&gt;&lt;number&gt;42&lt;/number&gt;&lt;keywords&gt;&lt;keyword&gt;biomimetic systems&lt;/keyword&gt;&lt;keyword&gt;hierarchical hydrogen bonding&lt;/keyword&gt;&lt;keyword&gt;self-healing materials&lt;/keyword&gt;&lt;keyword&gt;supertoughness&lt;/keyword&gt;&lt;/keywords&gt;&lt;dates&gt;&lt;year&gt;2018&lt;/year&gt;&lt;pub-dates&gt;&lt;date&gt;2018/10/15&lt;/date&gt;&lt;/pub-dates&gt;&lt;/dates&gt;&lt;publisher&gt;John Wiley &amp;amp; Sons, Ltd&lt;/publisher&gt;&lt;isbn&gt;1433-7851&lt;/isbn&gt;&lt;work-type&gt;https://doi.org/10.1002/anie.201807622&lt;/work-type&gt;&lt;urls&gt;&lt;related-urls&gt;&lt;url&gt;https://doi.org/10.1002/anie.201807622&lt;/url&gt;&lt;/related-urls&gt;&lt;/urls&gt;&lt;electronic-resource-num&gt;https://doi.org/10.1002/anie.201807622&lt;/electronic-resource-num&gt;&lt;access-date&gt;2022/06/30&lt;/access-date&gt;&lt;/record&gt;&lt;/Cite&gt;&lt;/EndNote&gt;</w:instrText>
      </w:r>
      <w:r>
        <w:rPr>
          <w:bCs/>
          <w:iCs/>
          <w:sz w:val="24"/>
        </w:rPr>
        <w:fldChar w:fldCharType="separate"/>
      </w:r>
      <w:r w:rsidRPr="008E5B6F">
        <w:rPr>
          <w:bCs/>
          <w:iCs/>
          <w:noProof/>
          <w:sz w:val="24"/>
          <w:vertAlign w:val="superscript"/>
        </w:rPr>
        <w:t>100</w:t>
      </w:r>
      <w:r>
        <w:rPr>
          <w:bCs/>
          <w:iCs/>
          <w:sz w:val="24"/>
        </w:rPr>
        <w:fldChar w:fldCharType="end"/>
      </w:r>
      <w:r w:rsidRPr="00DF1FB5">
        <w:rPr>
          <w:bCs/>
          <w:iCs/>
          <w:sz w:val="24"/>
        </w:rPr>
        <w:t xml:space="preserve"> It is well known that nanoparticles in a polymer matrix create nanoscale interfacial polymer layer with strongly enhanced mechanical properties, providing additional reinforcement in polymeric nanocomposites.</w:t>
      </w:r>
      <w:r>
        <w:rPr>
          <w:bCs/>
          <w:iCs/>
          <w:sz w:val="24"/>
        </w:rPr>
        <w:fldChar w:fldCharType="begin">
          <w:fldData xml:space="preserve">PEVuZE5vdGU+PENpdGU+PEF1dGhvcj5DaGVuZzwvQXV0aG9yPjxZZWFyPjIwMTc8L1llYXI+PFJl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</w:fldData>
        </w:fldChar>
      </w:r>
      <w:r w:rsidR="0032652E">
        <w:rPr>
          <w:bCs/>
          <w:iCs/>
          <w:sz w:val="24"/>
        </w:rPr>
        <w:instrText xml:space="preserve"> ADDIN EN.CITE </w:instrText>
      </w:r>
      <w:r w:rsidR="0032652E">
        <w:rPr>
          <w:bCs/>
          <w:iCs/>
          <w:sz w:val="24"/>
        </w:rPr>
        <w:fldChar w:fldCharType="begin">
          <w:fldData xml:space="preserve">PEVuZE5vdGU+PENpdGU+PEF1dGhvcj5DaGVuZzwvQXV0aG9yPjxZZWFyPjIwMTc8L1llYXI+PFJl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</w:fldData>
        </w:fldChar>
      </w:r>
      <w:r w:rsidR="0032652E">
        <w:rPr>
          <w:bCs/>
          <w:iCs/>
          <w:sz w:val="24"/>
        </w:rPr>
        <w:instrText xml:space="preserve"> ADDIN EN.CITE.DATA </w:instrText>
      </w:r>
      <w:r w:rsidR="0032652E">
        <w:rPr>
          <w:bCs/>
          <w:iCs/>
          <w:sz w:val="24"/>
        </w:rPr>
      </w:r>
      <w:r w:rsidR="0032652E">
        <w:rPr>
          <w:bCs/>
          <w:iCs/>
          <w:sz w:val="24"/>
        </w:rPr>
        <w:fldChar w:fldCharType="end"/>
      </w:r>
      <w:r>
        <w:rPr>
          <w:bCs/>
          <w:iCs/>
          <w:sz w:val="24"/>
        </w:rPr>
      </w:r>
      <w:r>
        <w:rPr>
          <w:bCs/>
          <w:iCs/>
          <w:sz w:val="24"/>
        </w:rPr>
        <w:fldChar w:fldCharType="separate"/>
      </w:r>
      <w:r w:rsidR="0032652E" w:rsidRPr="0032652E">
        <w:rPr>
          <w:bCs/>
          <w:iCs/>
          <w:noProof/>
          <w:sz w:val="24"/>
          <w:vertAlign w:val="superscript"/>
        </w:rPr>
        <w:t>83,332</w:t>
      </w:r>
      <w:r>
        <w:rPr>
          <w:bCs/>
          <w:iCs/>
          <w:sz w:val="24"/>
        </w:rPr>
        <w:fldChar w:fldCharType="end"/>
      </w:r>
      <w:r w:rsidRPr="00DF1FB5">
        <w:rPr>
          <w:bCs/>
          <w:iCs/>
          <w:sz w:val="24"/>
        </w:rPr>
        <w:t xml:space="preserve"> Similar effect with interfacial shear modulus reaching ~100 MPa at temperatures much above the matrix’s T</w:t>
      </w:r>
      <w:r w:rsidRPr="000412CE">
        <w:rPr>
          <w:bCs/>
          <w:iCs/>
          <w:sz w:val="24"/>
          <w:vertAlign w:val="subscript"/>
        </w:rPr>
        <w:t>g</w:t>
      </w:r>
      <w:r w:rsidRPr="00DF1FB5">
        <w:rPr>
          <w:bCs/>
          <w:iCs/>
          <w:sz w:val="24"/>
        </w:rPr>
        <w:t xml:space="preserve"> has been reported recently for polymers with hard clusters formed by phase separating hydrogen-bonding groups.</w:t>
      </w:r>
      <w:r>
        <w:rPr>
          <w:bCs/>
          <w:iCs/>
          <w:sz w:val="24"/>
        </w:rPr>
        <w:fldChar w:fldCharType="begin">
          <w:fldData xml:space="preserve">PEVuZE5vdGU+PENpdGU+PEF1dGhvcj5HZTwvQXV0aG9yPjxZZWFyPjIwMjI8L1llYXI+PFJlY051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</w:fldData>
        </w:fldChar>
      </w:r>
      <w:r>
        <w:rPr>
          <w:bCs/>
          <w:iCs/>
          <w:sz w:val="24"/>
        </w:rPr>
        <w:instrText xml:space="preserve"> ADDIN EN.CITE </w:instrText>
      </w:r>
      <w:r>
        <w:rPr>
          <w:bCs/>
          <w:iCs/>
          <w:sz w:val="24"/>
        </w:rPr>
        <w:fldChar w:fldCharType="begin">
          <w:fldData xml:space="preserve">PEVuZE5vdGU+PENpdGU+PEF1dGhvcj5HZTwvQXV0aG9yPjxZZWFyPjIwMjI8L1llYXI+PFJlY051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</w:fldData>
        </w:fldChar>
      </w:r>
      <w:r>
        <w:rPr>
          <w:bCs/>
          <w:iCs/>
          <w:sz w:val="24"/>
        </w:rPr>
        <w:instrText xml:space="preserve"> ADDIN EN.CITE.DATA </w:instrText>
      </w:r>
      <w:r>
        <w:rPr>
          <w:bCs/>
          <w:iCs/>
          <w:sz w:val="24"/>
        </w:rPr>
      </w:r>
      <w:r>
        <w:rPr>
          <w:bCs/>
          <w:iCs/>
          <w:sz w:val="24"/>
        </w:rPr>
        <w:fldChar w:fldCharType="end"/>
      </w:r>
      <w:r>
        <w:rPr>
          <w:bCs/>
          <w:iCs/>
          <w:sz w:val="24"/>
        </w:rPr>
      </w:r>
      <w:r>
        <w:rPr>
          <w:bCs/>
          <w:iCs/>
          <w:sz w:val="24"/>
        </w:rPr>
        <w:fldChar w:fldCharType="separate"/>
      </w:r>
      <w:r w:rsidRPr="00004BA0">
        <w:rPr>
          <w:bCs/>
          <w:iCs/>
          <w:noProof/>
          <w:sz w:val="24"/>
          <w:vertAlign w:val="superscript"/>
        </w:rPr>
        <w:t>46,82</w:t>
      </w:r>
      <w:r>
        <w:rPr>
          <w:bCs/>
          <w:iCs/>
          <w:sz w:val="24"/>
        </w:rPr>
        <w:fldChar w:fldCharType="end"/>
      </w:r>
      <w:r w:rsidR="00B80F75">
        <w:rPr>
          <w:bCs/>
          <w:iCs/>
          <w:sz w:val="24"/>
        </w:rPr>
        <w:t xml:space="preserve"> </w:t>
      </w:r>
      <w:r w:rsidR="00B80F75" w:rsidRPr="00DF1FB5">
        <w:rPr>
          <w:bCs/>
          <w:iCs/>
          <w:sz w:val="24"/>
        </w:rPr>
        <w:t xml:space="preserve">Thus, the incorporation of hard domains (or nano-fillers) could provide substantial increase in the tensile strength without significant sacrifice in the rate of self-healing. </w:t>
      </w:r>
      <w:r w:rsidR="000F6C62" w:rsidRPr="00DF1FB5">
        <w:rPr>
          <w:bCs/>
          <w:iCs/>
          <w:sz w:val="24"/>
        </w:rPr>
        <w:t>These hard domains provide not only mechanical reinforcement that increases with their volume fraction, but also enhance mechanical properties of the interfacial layer surrounding them.</w:t>
      </w:r>
      <w:r w:rsidR="000F6C62">
        <w:rPr>
          <w:sz w:val="24"/>
          <w:szCs w:val="24"/>
        </w:rPr>
        <w:t xml:space="preserve"> </w:t>
      </w:r>
      <w:r w:rsidR="000F6C62" w:rsidRPr="00DF1FB5">
        <w:rPr>
          <w:bCs/>
          <w:iCs/>
          <w:sz w:val="24"/>
        </w:rPr>
        <w:t>The latter increases with the surface area of the hard domains and appears very efficient when domains have size of a few nanometers.</w:t>
      </w:r>
      <w:r w:rsidR="000F6C62">
        <w:rPr>
          <w:bCs/>
          <w:iCs/>
          <w:sz w:val="24"/>
        </w:rPr>
        <w:fldChar w:fldCharType="begin">
          <w:fldData xml:space="preserve">PEVuZE5vdGU+PENpdGU+PEF1dGhvcj5HZTwvQXV0aG9yPjxZZWFyPjIwMjI8L1llYXI+PFJlY051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</w:fldData>
        </w:fldChar>
      </w:r>
      <w:r w:rsidR="000F6C62">
        <w:rPr>
          <w:bCs/>
          <w:iCs/>
          <w:sz w:val="24"/>
        </w:rPr>
        <w:instrText xml:space="preserve"> ADDIN EN.CITE </w:instrText>
      </w:r>
      <w:r w:rsidR="000F6C62">
        <w:rPr>
          <w:bCs/>
          <w:iCs/>
          <w:sz w:val="24"/>
        </w:rPr>
        <w:fldChar w:fldCharType="begin">
          <w:fldData xml:space="preserve">PEVuZE5vdGU+PENpdGU+PEF1dGhvcj5HZTwvQXV0aG9yPjxZZWFyPjIwMjI8L1llYXI+PFJlY051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</w:fldData>
        </w:fldChar>
      </w:r>
      <w:r w:rsidR="000F6C62">
        <w:rPr>
          <w:bCs/>
          <w:iCs/>
          <w:sz w:val="24"/>
        </w:rPr>
        <w:instrText xml:space="preserve"> ADDIN EN.CITE.DATA </w:instrText>
      </w:r>
      <w:r w:rsidR="000F6C62">
        <w:rPr>
          <w:bCs/>
          <w:iCs/>
          <w:sz w:val="24"/>
        </w:rPr>
      </w:r>
      <w:r w:rsidR="000F6C62">
        <w:rPr>
          <w:bCs/>
          <w:iCs/>
          <w:sz w:val="24"/>
        </w:rPr>
        <w:fldChar w:fldCharType="end"/>
      </w:r>
      <w:r w:rsidR="000F6C62">
        <w:rPr>
          <w:bCs/>
          <w:iCs/>
          <w:sz w:val="24"/>
        </w:rPr>
      </w:r>
      <w:r w:rsidR="000F6C62">
        <w:rPr>
          <w:bCs/>
          <w:iCs/>
          <w:sz w:val="24"/>
        </w:rPr>
        <w:fldChar w:fldCharType="separate"/>
      </w:r>
      <w:r w:rsidR="000F6C62" w:rsidRPr="00004BA0">
        <w:rPr>
          <w:bCs/>
          <w:iCs/>
          <w:noProof/>
          <w:sz w:val="24"/>
          <w:vertAlign w:val="superscript"/>
        </w:rPr>
        <w:t>46,82</w:t>
      </w:r>
      <w:r w:rsidR="000F6C62">
        <w:rPr>
          <w:bCs/>
          <w:iCs/>
          <w:sz w:val="24"/>
        </w:rPr>
        <w:fldChar w:fldCharType="end"/>
      </w:r>
    </w:p>
    <w:p w14:paraId="09468C9F" w14:textId="4A4B9689" w:rsidR="0038383B" w:rsidRDefault="0038383B" w:rsidP="00FB4855">
      <w:pPr>
        <w:spacing w:before="120" w:line="276" w:lineRule="auto"/>
        <w:ind w:left="101" w:right="158"/>
        <w:jc w:val="both"/>
        <w:rPr>
          <w:sz w:val="24"/>
          <w:szCs w:val="24"/>
        </w:rPr>
      </w:pPr>
    </w:p>
    <w:p w14:paraId="1A63F343" w14:textId="77777777" w:rsidR="0038383B" w:rsidRPr="00500E6E" w:rsidRDefault="0038383B" w:rsidP="0038383B">
      <w:pPr>
        <w:spacing w:line="480" w:lineRule="auto"/>
        <w:jc w:val="center"/>
      </w:pPr>
      <w:r>
        <w:rPr>
          <w:noProof/>
        </w:rPr>
        <w:lastRenderedPageBreak/>
        <w:drawing>
          <wp:inline distT="0" distB="0" distL="0" distR="0" wp14:anchorId="26E6E35A" wp14:editId="02ACBDCE">
            <wp:extent cx="5943600" cy="2587625"/>
            <wp:effectExtent l="0" t="0" r="0" b="3175"/>
            <wp:docPr id="243131092" name="Picture 24313109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943600" cy="2587625"/>
                    </a:xfrm>
                    <a:prstGeom prst="rect">
                      <a:avLst/>
                    </a:prstGeom>
                  </pic:spPr>
                </pic:pic>
              </a:graphicData>
            </a:graphic>
          </wp:inline>
        </w:drawing>
      </w:r>
    </w:p>
    <w:p w14:paraId="39FFFD1B" w14:textId="3841901D" w:rsidR="009174A2" w:rsidRDefault="0038383B" w:rsidP="004467C9">
      <w:pPr>
        <w:spacing w:after="240" w:line="276" w:lineRule="auto"/>
        <w:ind w:left="101" w:right="158"/>
        <w:jc w:val="both"/>
        <w:rPr>
          <w:sz w:val="24"/>
          <w:szCs w:val="24"/>
        </w:rPr>
      </w:pPr>
      <w:bookmarkStart w:id="160" w:name="Fig69"/>
      <w:r w:rsidRPr="000412CE">
        <w:rPr>
          <w:sz w:val="24"/>
          <w:szCs w:val="24"/>
        </w:rPr>
        <w:t xml:space="preserve">Figure </w:t>
      </w:r>
      <w:r w:rsidR="000412CE" w:rsidRPr="0021166F">
        <w:rPr>
          <w:sz w:val="24"/>
          <w:szCs w:val="24"/>
        </w:rPr>
        <w:t>6</w:t>
      </w:r>
      <w:r w:rsidR="00791D86" w:rsidRPr="0021166F">
        <w:rPr>
          <w:sz w:val="24"/>
          <w:szCs w:val="24"/>
        </w:rPr>
        <w:t>9</w:t>
      </w:r>
      <w:r w:rsidRPr="000412CE">
        <w:rPr>
          <w:sz w:val="24"/>
          <w:szCs w:val="24"/>
        </w:rPr>
        <w:t>. Diagram</w:t>
      </w:r>
      <w:r w:rsidRPr="0038383B">
        <w:rPr>
          <w:sz w:val="24"/>
          <w:szCs w:val="24"/>
        </w:rPr>
        <w:t xml:space="preserve"> of the maximum tensile stress vs healing rate for intrinsically self-healing polymers. (a) Data for polymers healable at between 20 </w:t>
      </w:r>
      <w:r w:rsidRPr="0038383B">
        <w:rPr>
          <w:rFonts w:cstheme="minorHAnsi"/>
          <w:sz w:val="24"/>
          <w:szCs w:val="24"/>
        </w:rPr>
        <w:t>°</w:t>
      </w:r>
      <w:r w:rsidRPr="0038383B">
        <w:rPr>
          <w:sz w:val="24"/>
          <w:szCs w:val="24"/>
        </w:rPr>
        <w:t xml:space="preserve">C and 40 </w:t>
      </w:r>
      <w:r w:rsidRPr="0038383B">
        <w:rPr>
          <w:rFonts w:cstheme="minorHAnsi"/>
          <w:sz w:val="24"/>
          <w:szCs w:val="24"/>
        </w:rPr>
        <w:t>°</w:t>
      </w:r>
      <w:r w:rsidRPr="0038383B">
        <w:rPr>
          <w:sz w:val="24"/>
          <w:szCs w:val="24"/>
        </w:rPr>
        <w:t xml:space="preserve">C (red dots indicate gel samples). (b) polymers healable between 40 </w:t>
      </w:r>
      <w:r w:rsidRPr="0038383B">
        <w:rPr>
          <w:rFonts w:cstheme="minorHAnsi"/>
          <w:sz w:val="24"/>
          <w:szCs w:val="24"/>
        </w:rPr>
        <w:t>°</w:t>
      </w:r>
      <w:r w:rsidRPr="0038383B">
        <w:rPr>
          <w:sz w:val="24"/>
          <w:szCs w:val="24"/>
        </w:rPr>
        <w:t xml:space="preserve">C and 100 </w:t>
      </w:r>
      <w:r w:rsidRPr="0038383B">
        <w:rPr>
          <w:rFonts w:cstheme="minorHAnsi"/>
          <w:sz w:val="24"/>
          <w:szCs w:val="24"/>
        </w:rPr>
        <w:t>°</w:t>
      </w:r>
      <w:r w:rsidRPr="0038383B">
        <w:rPr>
          <w:sz w:val="24"/>
          <w:szCs w:val="24"/>
        </w:rPr>
        <w:t xml:space="preserve">C. The healing rate was chosen as an inverse time to reach at least 90% healing efficiency. Specific polymers, dynamic bonds and references to each presented data point are given in </w:t>
      </w:r>
      <w:r w:rsidR="009D16C0" w:rsidRPr="0038383B">
        <w:rPr>
          <w:sz w:val="24"/>
          <w:szCs w:val="24"/>
        </w:rPr>
        <w:t>Table</w:t>
      </w:r>
      <w:r w:rsidRPr="0038383B">
        <w:rPr>
          <w:sz w:val="24"/>
          <w:szCs w:val="24"/>
        </w:rPr>
        <w:t xml:space="preserve"> </w:t>
      </w:r>
      <w:r w:rsidR="00CC7832">
        <w:rPr>
          <w:sz w:val="24"/>
          <w:szCs w:val="24"/>
        </w:rPr>
        <w:t>8</w:t>
      </w:r>
      <w:r w:rsidRPr="0038383B">
        <w:rPr>
          <w:sz w:val="24"/>
          <w:szCs w:val="24"/>
        </w:rPr>
        <w:t>. Dashed lines present upper bound for the tensile strength self-healing rate trade-off.</w:t>
      </w:r>
      <w:bookmarkEnd w:id="160"/>
    </w:p>
    <w:p w14:paraId="6D4A1548" w14:textId="77777777" w:rsidR="00BA332F" w:rsidRDefault="00BA332F" w:rsidP="004467C9">
      <w:pPr>
        <w:spacing w:after="240" w:line="276" w:lineRule="auto"/>
        <w:ind w:left="101" w:right="158"/>
        <w:jc w:val="both"/>
        <w:rPr>
          <w:sz w:val="24"/>
          <w:szCs w:val="24"/>
        </w:rPr>
      </w:pPr>
    </w:p>
    <w:p w14:paraId="0D2DA377" w14:textId="02887D7C" w:rsidR="00E15EF5" w:rsidRDefault="00BA332F" w:rsidP="00BA332F">
      <w:pPr>
        <w:spacing w:after="240" w:line="276" w:lineRule="auto"/>
        <w:ind w:left="101" w:right="158"/>
        <w:jc w:val="center"/>
        <w:rPr>
          <w:sz w:val="24"/>
          <w:szCs w:val="24"/>
        </w:rPr>
      </w:pPr>
      <w:r>
        <w:rPr>
          <w:noProof/>
          <w:sz w:val="24"/>
          <w:szCs w:val="24"/>
        </w:rPr>
        <w:drawing>
          <wp:inline distT="0" distB="0" distL="0" distR="0" wp14:anchorId="53833127" wp14:editId="7DD46F82">
            <wp:extent cx="5012987" cy="2370024"/>
            <wp:effectExtent l="0" t="0" r="0" b="0"/>
            <wp:docPr id="1251219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30011" cy="2378073"/>
                    </a:xfrm>
                    <a:prstGeom prst="rect">
                      <a:avLst/>
                    </a:prstGeom>
                    <a:noFill/>
                    <a:ln>
                      <a:noFill/>
                    </a:ln>
                  </pic:spPr>
                </pic:pic>
              </a:graphicData>
            </a:graphic>
          </wp:inline>
        </w:drawing>
      </w:r>
    </w:p>
    <w:p w14:paraId="694DDAD4" w14:textId="5A13112F" w:rsidR="00BA332F" w:rsidRPr="004467C9" w:rsidRDefault="00BA332F" w:rsidP="00F7199D">
      <w:pPr>
        <w:spacing w:after="240" w:line="276" w:lineRule="auto"/>
        <w:ind w:left="101" w:right="158"/>
        <w:rPr>
          <w:sz w:val="24"/>
          <w:szCs w:val="24"/>
        </w:rPr>
      </w:pPr>
      <w:bookmarkStart w:id="161" w:name="Fig72"/>
      <w:r w:rsidRPr="000412CE">
        <w:rPr>
          <w:sz w:val="24"/>
          <w:szCs w:val="24"/>
        </w:rPr>
        <w:t xml:space="preserve">Figure </w:t>
      </w:r>
      <w:r>
        <w:rPr>
          <w:sz w:val="24"/>
          <w:szCs w:val="24"/>
        </w:rPr>
        <w:t>70</w:t>
      </w:r>
      <w:r w:rsidRPr="000412CE">
        <w:rPr>
          <w:sz w:val="24"/>
          <w:szCs w:val="24"/>
        </w:rPr>
        <w:t xml:space="preserve">. </w:t>
      </w:r>
      <w:r w:rsidRPr="0038383B">
        <w:rPr>
          <w:sz w:val="24"/>
          <w:szCs w:val="24"/>
        </w:rPr>
        <w:t xml:space="preserve">(a) </w:t>
      </w:r>
      <w:r w:rsidR="005D4759" w:rsidRPr="005D4759">
        <w:rPr>
          <w:sz w:val="24"/>
          <w:szCs w:val="24"/>
        </w:rPr>
        <w:t>Example of rheology test at alternate small oscillation strain and large strain. (b) Illustration of the proposed in situ observation approach for self-healing.</w:t>
      </w:r>
    </w:p>
    <w:p w14:paraId="737F0AB0" w14:textId="7D53FE92" w:rsidR="001D6437" w:rsidRPr="009D5012" w:rsidRDefault="009174A2" w:rsidP="00850F0E">
      <w:pPr>
        <w:spacing w:before="120" w:after="60" w:line="23" w:lineRule="atLeast"/>
        <w:ind w:left="101" w:right="158"/>
        <w:jc w:val="both"/>
        <w:rPr>
          <w:sz w:val="24"/>
          <w:szCs w:val="24"/>
        </w:rPr>
      </w:pPr>
      <w:bookmarkStart w:id="162" w:name="Table8"/>
      <w:bookmarkEnd w:id="161"/>
      <w:r w:rsidRPr="009D5012">
        <w:rPr>
          <w:bCs/>
          <w:sz w:val="24"/>
          <w:szCs w:val="24"/>
        </w:rPr>
        <w:lastRenderedPageBreak/>
        <w:t>Table 8.</w:t>
      </w:r>
      <w:r w:rsidRPr="009D5012">
        <w:rPr>
          <w:b/>
          <w:sz w:val="24"/>
          <w:szCs w:val="24"/>
        </w:rPr>
        <w:t xml:space="preserve"> </w:t>
      </w:r>
      <w:r w:rsidRPr="009D5012">
        <w:rPr>
          <w:sz w:val="24"/>
          <w:szCs w:val="24"/>
        </w:rPr>
        <w:t xml:space="preserve">List of the self-healing polymers presented in Figure 69 with their parameters and references. Numbers in Figure 69 correspond to the line number in the Table.  </w:t>
      </w:r>
      <w:bookmarkEnd w:id="162"/>
    </w:p>
    <w:tbl>
      <w:tblPr>
        <w:tblStyle w:val="PlainTable2"/>
        <w:tblW w:w="9360" w:type="dxa"/>
        <w:tblInd w:w="216" w:type="dxa"/>
        <w:tblLook w:val="0420" w:firstRow="1" w:lastRow="0" w:firstColumn="0" w:lastColumn="0" w:noHBand="0" w:noVBand="1"/>
      </w:tblPr>
      <w:tblGrid>
        <w:gridCol w:w="464"/>
        <w:gridCol w:w="2372"/>
        <w:gridCol w:w="2204"/>
        <w:gridCol w:w="1260"/>
        <w:gridCol w:w="990"/>
        <w:gridCol w:w="990"/>
        <w:gridCol w:w="1080"/>
      </w:tblGrid>
      <w:tr w:rsidR="009174A2" w:rsidRPr="00500E6E" w14:paraId="5C3B3745" w14:textId="77777777" w:rsidTr="00E15EF5">
        <w:trPr>
          <w:cnfStyle w:val="100000000000" w:firstRow="1" w:lastRow="0" w:firstColumn="0" w:lastColumn="0" w:oddVBand="0" w:evenVBand="0" w:oddHBand="0" w:evenHBand="0" w:firstRowFirstColumn="0" w:firstRowLastColumn="0" w:lastRowFirstColumn="0" w:lastRowLastColumn="0"/>
          <w:trHeight w:val="771"/>
        </w:trPr>
        <w:tc>
          <w:tcPr>
            <w:tcW w:w="464" w:type="dxa"/>
            <w:vAlign w:val="center"/>
            <w:hideMark/>
          </w:tcPr>
          <w:p w14:paraId="019175B2" w14:textId="77777777" w:rsidR="009174A2" w:rsidRPr="002E6C3D" w:rsidRDefault="009174A2" w:rsidP="006364F7">
            <w:pPr>
              <w:jc w:val="center"/>
              <w:rPr>
                <w:sz w:val="24"/>
                <w:szCs w:val="24"/>
                <w:lang w:eastAsia="zh-CN"/>
              </w:rPr>
            </w:pPr>
          </w:p>
        </w:tc>
        <w:tc>
          <w:tcPr>
            <w:tcW w:w="2372" w:type="dxa"/>
            <w:vAlign w:val="center"/>
            <w:hideMark/>
          </w:tcPr>
          <w:p w14:paraId="445CD154" w14:textId="77777777" w:rsidR="009174A2" w:rsidRPr="00E15EF5" w:rsidRDefault="009174A2" w:rsidP="006364F7">
            <w:pPr>
              <w:jc w:val="center"/>
              <w:textAlignment w:val="bottom"/>
              <w:rPr>
                <w:lang w:eastAsia="zh-CN"/>
              </w:rPr>
            </w:pPr>
            <w:r w:rsidRPr="00E15EF5">
              <w:rPr>
                <w:color w:val="000000"/>
                <w:kern w:val="24"/>
                <w:lang w:eastAsia="zh-CN"/>
              </w:rPr>
              <w:t>Backbone Material</w:t>
            </w:r>
          </w:p>
        </w:tc>
        <w:tc>
          <w:tcPr>
            <w:tcW w:w="2204" w:type="dxa"/>
            <w:vAlign w:val="center"/>
            <w:hideMark/>
          </w:tcPr>
          <w:p w14:paraId="37D76F0A" w14:textId="77777777" w:rsidR="009174A2" w:rsidRPr="00E15EF5" w:rsidRDefault="009174A2" w:rsidP="006364F7">
            <w:pPr>
              <w:jc w:val="center"/>
              <w:textAlignment w:val="bottom"/>
              <w:rPr>
                <w:lang w:eastAsia="zh-CN"/>
              </w:rPr>
            </w:pPr>
            <w:r w:rsidRPr="00E15EF5">
              <w:rPr>
                <w:color w:val="000000"/>
                <w:kern w:val="24"/>
                <w:lang w:eastAsia="zh-CN"/>
              </w:rPr>
              <w:t>Type of dynamic bonds</w:t>
            </w:r>
          </w:p>
        </w:tc>
        <w:tc>
          <w:tcPr>
            <w:tcW w:w="1260" w:type="dxa"/>
            <w:vAlign w:val="center"/>
            <w:hideMark/>
          </w:tcPr>
          <w:p w14:paraId="5ECBAAAC" w14:textId="77777777" w:rsidR="009174A2" w:rsidRPr="00E15EF5" w:rsidRDefault="009174A2" w:rsidP="006364F7">
            <w:pPr>
              <w:jc w:val="center"/>
              <w:textAlignment w:val="bottom"/>
              <w:rPr>
                <w:lang w:eastAsia="zh-CN"/>
              </w:rPr>
            </w:pPr>
            <w:r w:rsidRPr="00E15EF5">
              <w:rPr>
                <w:color w:val="000000"/>
                <w:kern w:val="24"/>
                <w:lang w:eastAsia="zh-CN"/>
              </w:rPr>
              <w:t>Maximum Stress (MPa)</w:t>
            </w:r>
          </w:p>
        </w:tc>
        <w:tc>
          <w:tcPr>
            <w:tcW w:w="990" w:type="dxa"/>
            <w:vAlign w:val="center"/>
            <w:hideMark/>
          </w:tcPr>
          <w:p w14:paraId="465F72BC" w14:textId="77777777" w:rsidR="009174A2" w:rsidRPr="00E15EF5" w:rsidRDefault="009174A2" w:rsidP="006364F7">
            <w:pPr>
              <w:jc w:val="center"/>
              <w:textAlignment w:val="bottom"/>
              <w:rPr>
                <w:lang w:eastAsia="zh-CN"/>
              </w:rPr>
            </w:pPr>
            <w:r w:rsidRPr="00E15EF5">
              <w:rPr>
                <w:color w:val="000000"/>
                <w:kern w:val="24"/>
                <w:lang w:eastAsia="zh-CN"/>
              </w:rPr>
              <w:t>Healing Time (h)</w:t>
            </w:r>
          </w:p>
        </w:tc>
        <w:tc>
          <w:tcPr>
            <w:tcW w:w="990" w:type="dxa"/>
            <w:vAlign w:val="center"/>
            <w:hideMark/>
          </w:tcPr>
          <w:p w14:paraId="56C15F80" w14:textId="77777777" w:rsidR="009174A2" w:rsidRPr="00E15EF5" w:rsidRDefault="009174A2" w:rsidP="006364F7">
            <w:pPr>
              <w:jc w:val="center"/>
              <w:textAlignment w:val="bottom"/>
              <w:rPr>
                <w:b w:val="0"/>
                <w:bCs w:val="0"/>
                <w:color w:val="000000"/>
                <w:kern w:val="24"/>
                <w:lang w:eastAsia="zh-CN"/>
              </w:rPr>
            </w:pPr>
            <w:r w:rsidRPr="00E15EF5">
              <w:rPr>
                <w:color w:val="000000"/>
                <w:kern w:val="24"/>
                <w:lang w:eastAsia="zh-CN"/>
              </w:rPr>
              <w:t xml:space="preserve">Healing Rate </w:t>
            </w:r>
          </w:p>
          <w:p w14:paraId="53799D19" w14:textId="77777777" w:rsidR="009174A2" w:rsidRPr="00E15EF5" w:rsidRDefault="009174A2" w:rsidP="006364F7">
            <w:pPr>
              <w:jc w:val="center"/>
              <w:textAlignment w:val="bottom"/>
              <w:rPr>
                <w:lang w:eastAsia="zh-CN"/>
              </w:rPr>
            </w:pPr>
            <w:r w:rsidRPr="00E15EF5">
              <w:rPr>
                <w:color w:val="000000"/>
                <w:kern w:val="24"/>
                <w:lang w:eastAsia="zh-CN"/>
              </w:rPr>
              <w:t>(h</w:t>
            </w:r>
            <w:r w:rsidRPr="00E15EF5">
              <w:rPr>
                <w:color w:val="000000"/>
                <w:kern w:val="24"/>
                <w:vertAlign w:val="superscript"/>
                <w:lang w:eastAsia="zh-CN"/>
              </w:rPr>
              <w:t>-1</w:t>
            </w:r>
            <w:r w:rsidRPr="00E15EF5">
              <w:rPr>
                <w:color w:val="000000"/>
                <w:kern w:val="24"/>
                <w:lang w:eastAsia="zh-CN"/>
              </w:rPr>
              <w:t>)</w:t>
            </w:r>
          </w:p>
        </w:tc>
        <w:tc>
          <w:tcPr>
            <w:tcW w:w="1080" w:type="dxa"/>
            <w:vAlign w:val="center"/>
            <w:hideMark/>
          </w:tcPr>
          <w:p w14:paraId="7B8C9BA0" w14:textId="77777777" w:rsidR="009174A2" w:rsidRPr="00E15EF5" w:rsidRDefault="009174A2" w:rsidP="006364F7">
            <w:pPr>
              <w:jc w:val="center"/>
              <w:textAlignment w:val="bottom"/>
              <w:rPr>
                <w:lang w:eastAsia="zh-CN"/>
              </w:rPr>
            </w:pPr>
            <w:r w:rsidRPr="00E15EF5">
              <w:rPr>
                <w:color w:val="000000"/>
                <w:kern w:val="24"/>
                <w:lang w:eastAsia="zh-CN"/>
              </w:rPr>
              <w:t>Healing Temp. (K)</w:t>
            </w:r>
          </w:p>
        </w:tc>
      </w:tr>
      <w:tr w:rsidR="009174A2" w:rsidRPr="00500E6E" w14:paraId="4611C6D2" w14:textId="77777777" w:rsidTr="00B577FC">
        <w:trPr>
          <w:cnfStyle w:val="000000100000" w:firstRow="0" w:lastRow="0" w:firstColumn="0" w:lastColumn="0" w:oddVBand="0" w:evenVBand="0" w:oddHBand="1" w:evenHBand="0" w:firstRowFirstColumn="0" w:firstRowLastColumn="0" w:lastRowFirstColumn="0" w:lastRowLastColumn="0"/>
          <w:trHeight w:val="441"/>
        </w:trPr>
        <w:tc>
          <w:tcPr>
            <w:tcW w:w="464" w:type="dxa"/>
            <w:vAlign w:val="center"/>
            <w:hideMark/>
          </w:tcPr>
          <w:p w14:paraId="66C42C81" w14:textId="77777777" w:rsidR="009174A2" w:rsidRPr="002E6C3D" w:rsidRDefault="009174A2" w:rsidP="006364F7">
            <w:pPr>
              <w:jc w:val="center"/>
              <w:textAlignment w:val="bottom"/>
              <w:rPr>
                <w:sz w:val="36"/>
                <w:szCs w:val="36"/>
                <w:lang w:eastAsia="zh-CN"/>
              </w:rPr>
            </w:pPr>
            <w:r w:rsidRPr="002E6C3D">
              <w:rPr>
                <w:color w:val="000000"/>
                <w:kern w:val="24"/>
                <w:lang w:eastAsia="zh-CN"/>
              </w:rPr>
              <w:t>1</w:t>
            </w:r>
          </w:p>
        </w:tc>
        <w:tc>
          <w:tcPr>
            <w:tcW w:w="2372" w:type="dxa"/>
            <w:vAlign w:val="center"/>
            <w:hideMark/>
          </w:tcPr>
          <w:p w14:paraId="0EEC33EC" w14:textId="77777777" w:rsidR="009174A2" w:rsidRPr="002E6C3D" w:rsidRDefault="009174A2" w:rsidP="006364F7">
            <w:pPr>
              <w:jc w:val="center"/>
              <w:textAlignment w:val="bottom"/>
              <w:rPr>
                <w:sz w:val="36"/>
                <w:szCs w:val="36"/>
                <w:lang w:eastAsia="zh-CN"/>
              </w:rPr>
            </w:pPr>
            <w:r w:rsidRPr="002E6C3D">
              <w:rPr>
                <w:color w:val="000000"/>
                <w:kern w:val="24"/>
                <w:lang w:eastAsia="zh-CN"/>
              </w:rPr>
              <w:t>Polyurea</w:t>
            </w:r>
            <w:r w:rsidRPr="002E6C3D">
              <w:rPr>
                <w:color w:val="000000"/>
                <w:kern w:val="24"/>
                <w:lang w:eastAsia="zh-CN"/>
              </w:rPr>
              <w:fldChar w:fldCharType="begin"/>
            </w:r>
            <w:r w:rsidRPr="002E6C3D">
              <w:rPr>
                <w:color w:val="000000"/>
                <w:kern w:val="24"/>
                <w:lang w:eastAsia="zh-CN"/>
              </w:rPr>
              <w:instrText xml:space="preserve"> ADDIN EN.CITE &lt;EndNote&gt;&lt;Cite&gt;&lt;Author&gt;Cordier&lt;/Author&gt;&lt;Year&gt;2008&lt;/Year&gt;&lt;RecNum&gt;2&lt;/RecNum&gt;&lt;DisplayText&gt;&lt;style face="superscript"&gt;34&lt;/style&gt;&lt;/DisplayText&gt;&lt;record&gt;&lt;rec-number&gt;2&lt;/rec-number&gt;&lt;foreign-keys&gt;&lt;key app="EN" db-id="dazfpwrrustdwqewf5wve904z22vexrtx025" timestamp="1656290043"&gt;2&lt;/key&gt;&lt;/foreign-keys&gt;&lt;ref-type name="Journal Article"&gt;17&lt;/ref-type&gt;&lt;contributors&gt;&lt;authors&gt;&lt;author&gt;Cordier, Philippe&lt;/author&gt;&lt;author&gt;Tournilhac, François&lt;/author&gt;&lt;author&gt;Soulié-Ziakovic, Corinne&lt;/author&gt;&lt;author&gt;Leibler, Ludwik&lt;/author&gt;&lt;/authors&gt;&lt;/contributors&gt;&lt;titles&gt;&lt;title&gt;Self-healing and thermoreversible rubber from supramolecular assembly&lt;/title&gt;&lt;secondary-title&gt;Nature&lt;/secondary-title&gt;&lt;/titles&gt;&lt;pages&gt;977-980&lt;/pages&gt;&lt;volume&gt;451&lt;/volume&gt;&lt;number&gt;7181&lt;/number&gt;&lt;dates&gt;&lt;year&gt;2008&lt;/year&gt;&lt;pub-dates&gt;&lt;date&gt;2008/02/01&lt;/date&gt;&lt;/pub-dates&gt;&lt;/dates&gt;&lt;isbn&gt;1476-4687&lt;/isbn&gt;&lt;urls&gt;&lt;related-urls&gt;&lt;url&gt;https://doi.org/10.1038/nature06669&lt;/url&gt;&lt;/related-urls&gt;&lt;/urls&gt;&lt;electronic-resource-num&gt;10.1038/nature06669&lt;/electronic-resource-num&gt;&lt;/record&gt;&lt;/Cite&gt;&lt;/EndNote&gt;</w:instrText>
            </w:r>
            <w:r w:rsidRPr="002E6C3D">
              <w:rPr>
                <w:color w:val="000000"/>
                <w:kern w:val="24"/>
                <w:lang w:eastAsia="zh-CN"/>
              </w:rPr>
              <w:fldChar w:fldCharType="separate"/>
            </w:r>
            <w:r w:rsidRPr="002E6C3D">
              <w:rPr>
                <w:noProof/>
                <w:color w:val="000000"/>
                <w:kern w:val="24"/>
                <w:vertAlign w:val="superscript"/>
                <w:lang w:eastAsia="zh-CN"/>
              </w:rPr>
              <w:t>34</w:t>
            </w:r>
            <w:r w:rsidRPr="002E6C3D">
              <w:rPr>
                <w:color w:val="000000"/>
                <w:kern w:val="24"/>
                <w:lang w:eastAsia="zh-CN"/>
              </w:rPr>
              <w:fldChar w:fldCharType="end"/>
            </w:r>
          </w:p>
        </w:tc>
        <w:tc>
          <w:tcPr>
            <w:tcW w:w="2204" w:type="dxa"/>
            <w:vAlign w:val="center"/>
            <w:hideMark/>
          </w:tcPr>
          <w:p w14:paraId="16909D29"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hideMark/>
          </w:tcPr>
          <w:p w14:paraId="44E9D8C1" w14:textId="77777777" w:rsidR="009174A2" w:rsidRPr="002E6C3D" w:rsidRDefault="009174A2" w:rsidP="006364F7">
            <w:pPr>
              <w:jc w:val="center"/>
              <w:textAlignment w:val="bottom"/>
              <w:rPr>
                <w:sz w:val="36"/>
                <w:szCs w:val="36"/>
                <w:lang w:eastAsia="zh-CN"/>
              </w:rPr>
            </w:pPr>
            <w:r w:rsidRPr="002E6C3D">
              <w:rPr>
                <w:color w:val="000000"/>
                <w:kern w:val="24"/>
                <w:lang w:eastAsia="zh-CN"/>
              </w:rPr>
              <w:t>2.75</w:t>
            </w:r>
          </w:p>
        </w:tc>
        <w:tc>
          <w:tcPr>
            <w:tcW w:w="990" w:type="dxa"/>
            <w:vAlign w:val="center"/>
            <w:hideMark/>
          </w:tcPr>
          <w:p w14:paraId="5A2D3A0E" w14:textId="77777777" w:rsidR="009174A2" w:rsidRPr="002E6C3D" w:rsidRDefault="009174A2" w:rsidP="006364F7">
            <w:pPr>
              <w:jc w:val="center"/>
              <w:textAlignment w:val="bottom"/>
              <w:rPr>
                <w:sz w:val="36"/>
                <w:szCs w:val="36"/>
                <w:lang w:eastAsia="zh-CN"/>
              </w:rPr>
            </w:pPr>
            <w:r w:rsidRPr="002E6C3D">
              <w:rPr>
                <w:color w:val="000000"/>
                <w:kern w:val="24"/>
                <w:lang w:eastAsia="zh-CN"/>
              </w:rPr>
              <w:t>3</w:t>
            </w:r>
          </w:p>
        </w:tc>
        <w:tc>
          <w:tcPr>
            <w:tcW w:w="990" w:type="dxa"/>
            <w:vAlign w:val="center"/>
            <w:hideMark/>
          </w:tcPr>
          <w:p w14:paraId="1419120A" w14:textId="77777777" w:rsidR="009174A2" w:rsidRPr="002E6C3D" w:rsidRDefault="009174A2" w:rsidP="006364F7">
            <w:pPr>
              <w:jc w:val="center"/>
              <w:textAlignment w:val="bottom"/>
              <w:rPr>
                <w:sz w:val="36"/>
                <w:szCs w:val="36"/>
                <w:lang w:eastAsia="zh-CN"/>
              </w:rPr>
            </w:pPr>
            <w:r w:rsidRPr="002E6C3D">
              <w:rPr>
                <w:color w:val="000000"/>
                <w:kern w:val="24"/>
                <w:lang w:eastAsia="zh-CN"/>
              </w:rPr>
              <w:t>0.333</w:t>
            </w:r>
          </w:p>
        </w:tc>
        <w:tc>
          <w:tcPr>
            <w:tcW w:w="1080" w:type="dxa"/>
            <w:vAlign w:val="center"/>
            <w:hideMark/>
          </w:tcPr>
          <w:p w14:paraId="20D5D324" w14:textId="77777777" w:rsidR="009174A2" w:rsidRPr="002E6C3D" w:rsidRDefault="009174A2" w:rsidP="006364F7">
            <w:pPr>
              <w:jc w:val="center"/>
              <w:textAlignment w:val="bottom"/>
              <w:rPr>
                <w:sz w:val="36"/>
                <w:szCs w:val="36"/>
                <w:lang w:eastAsia="zh-CN"/>
              </w:rPr>
            </w:pPr>
            <w:r w:rsidRPr="002E6C3D">
              <w:rPr>
                <w:color w:val="000000"/>
                <w:kern w:val="24"/>
                <w:lang w:eastAsia="zh-CN"/>
              </w:rPr>
              <w:t>293</w:t>
            </w:r>
          </w:p>
        </w:tc>
      </w:tr>
      <w:tr w:rsidR="009174A2" w:rsidRPr="00500E6E" w14:paraId="0508D65D" w14:textId="77777777" w:rsidTr="00B577FC">
        <w:trPr>
          <w:trHeight w:val="540"/>
        </w:trPr>
        <w:tc>
          <w:tcPr>
            <w:tcW w:w="464" w:type="dxa"/>
            <w:vAlign w:val="center"/>
            <w:hideMark/>
          </w:tcPr>
          <w:p w14:paraId="33054FB7" w14:textId="77777777" w:rsidR="009174A2" w:rsidRPr="002E6C3D" w:rsidRDefault="009174A2" w:rsidP="006364F7">
            <w:pPr>
              <w:jc w:val="center"/>
              <w:textAlignment w:val="bottom"/>
              <w:rPr>
                <w:sz w:val="36"/>
                <w:szCs w:val="36"/>
                <w:lang w:eastAsia="zh-CN"/>
              </w:rPr>
            </w:pPr>
            <w:r w:rsidRPr="002E6C3D">
              <w:rPr>
                <w:color w:val="000000"/>
                <w:kern w:val="24"/>
                <w:lang w:eastAsia="zh-CN"/>
              </w:rPr>
              <w:t>2</w:t>
            </w:r>
          </w:p>
        </w:tc>
        <w:tc>
          <w:tcPr>
            <w:tcW w:w="2372" w:type="dxa"/>
            <w:vAlign w:val="center"/>
            <w:hideMark/>
          </w:tcPr>
          <w:p w14:paraId="6DCFE8C2" w14:textId="1444B46F" w:rsidR="009174A2" w:rsidRPr="002E6C3D" w:rsidRDefault="009174A2" w:rsidP="006364F7">
            <w:pPr>
              <w:jc w:val="center"/>
              <w:textAlignment w:val="bottom"/>
              <w:rPr>
                <w:sz w:val="36"/>
                <w:szCs w:val="36"/>
                <w:lang w:eastAsia="zh-CN"/>
              </w:rPr>
            </w:pPr>
            <w:r w:rsidRPr="002E6C3D">
              <w:rPr>
                <w:color w:val="000000"/>
                <w:kern w:val="24"/>
                <w:lang w:eastAsia="zh-CN"/>
              </w:rPr>
              <w:t>Poly(acrylic acid)</w:t>
            </w:r>
            <w:r w:rsidRPr="002E6C3D">
              <w:rPr>
                <w:color w:val="000000"/>
                <w:kern w:val="24"/>
                <w:lang w:eastAsia="zh-CN"/>
              </w:rPr>
              <w:fldChar w:fldCharType="begin"/>
            </w:r>
            <w:r w:rsidR="00EF379E">
              <w:rPr>
                <w:color w:val="000000"/>
                <w:kern w:val="24"/>
                <w:lang w:eastAsia="zh-CN"/>
              </w:rPr>
              <w:instrText xml:space="preserve"> ADDIN EN.CITE &lt;EndNote&gt;&lt;Cite&gt;&lt;Author&gt;Yuan&lt;/Author&gt;&lt;Year&gt;2019&lt;/Year&gt;&lt;RecNum&gt;51&lt;/RecNum&gt;&lt;DisplayText&gt;&lt;style face="superscript"&gt;136&lt;/style&gt;&lt;/DisplayText&gt;&lt;record&gt;&lt;rec-number&gt;51&lt;/rec-number&gt;&lt;foreign-keys&gt;&lt;key app="EN" db-id="dazfpwrrustdwqewf5wve904z22vexrtx025" timestamp="1657044986"&gt;51&lt;/key&gt;&lt;/foreign-keys&gt;&lt;ref-type name="Journal Article"&gt;17&lt;/ref-type&gt;&lt;contributors&gt;&lt;authors&gt;&lt;author&gt;Yuan, Tao&lt;/author&gt;&lt;author&gt;Qu, Xinxin&lt;/author&gt;&lt;author&gt;Cui, Xinming&lt;/author&gt;&lt;author&gt;Sun, Junqi&lt;/author&gt;&lt;/authors&gt;&lt;/contributors&gt;&lt;titles&gt;&lt;title&gt;Self-Healing and Recyclable Hydrogels Reinforced with in Situ-Formed Organic Nanofibrils Exhibit Simultaneously Enhanced Mechanical Strength and Stretchability&lt;/title&gt;&lt;secondary-title&gt;ACS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32346-32353&lt;/pages&gt;&lt;volume&gt;11&lt;/volume&gt;&lt;number&gt;35&lt;/number&gt;&lt;dates&gt;&lt;year&gt;2019&lt;/year&gt;&lt;pub-dates&gt;&lt;date&gt;2019/09/04&lt;/date&gt;&lt;/pub-dates&gt;&lt;/dates&gt;&lt;publisher&gt;American Chemical Society&lt;/publisher&gt;&lt;isbn&gt;1944-8244&lt;/isbn&gt;&lt;urls&gt;&lt;related-urls&gt;&lt;url&gt;https://doi.org/10.1021/acsami.9b08208&lt;/url&gt;&lt;/related-urls&gt;&lt;/urls&gt;&lt;electronic-resource-num&gt;10.1021/acsami.9b08208&lt;/electronic-resource-num&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136</w:t>
            </w:r>
            <w:r w:rsidRPr="002E6C3D">
              <w:rPr>
                <w:color w:val="000000"/>
                <w:kern w:val="24"/>
                <w:lang w:eastAsia="zh-CN"/>
              </w:rPr>
              <w:fldChar w:fldCharType="end"/>
            </w:r>
          </w:p>
        </w:tc>
        <w:tc>
          <w:tcPr>
            <w:tcW w:w="2204" w:type="dxa"/>
            <w:vAlign w:val="center"/>
            <w:hideMark/>
          </w:tcPr>
          <w:p w14:paraId="5C214D0A"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ionic bond</w:t>
            </w:r>
          </w:p>
        </w:tc>
        <w:tc>
          <w:tcPr>
            <w:tcW w:w="1260" w:type="dxa"/>
            <w:vAlign w:val="center"/>
            <w:hideMark/>
          </w:tcPr>
          <w:p w14:paraId="04956E80" w14:textId="77777777" w:rsidR="009174A2" w:rsidRPr="002E6C3D" w:rsidRDefault="009174A2" w:rsidP="006364F7">
            <w:pPr>
              <w:jc w:val="center"/>
              <w:textAlignment w:val="bottom"/>
              <w:rPr>
                <w:sz w:val="36"/>
                <w:szCs w:val="36"/>
                <w:lang w:eastAsia="zh-CN"/>
              </w:rPr>
            </w:pPr>
            <w:r w:rsidRPr="002E6C3D">
              <w:rPr>
                <w:color w:val="000000"/>
                <w:kern w:val="24"/>
                <w:lang w:eastAsia="zh-CN"/>
              </w:rPr>
              <w:t>1.13</w:t>
            </w:r>
          </w:p>
        </w:tc>
        <w:tc>
          <w:tcPr>
            <w:tcW w:w="990" w:type="dxa"/>
            <w:vAlign w:val="center"/>
            <w:hideMark/>
          </w:tcPr>
          <w:p w14:paraId="73BCCD42" w14:textId="77777777" w:rsidR="009174A2" w:rsidRPr="002E6C3D" w:rsidRDefault="009174A2" w:rsidP="006364F7">
            <w:pPr>
              <w:jc w:val="center"/>
              <w:textAlignment w:val="bottom"/>
              <w:rPr>
                <w:sz w:val="36"/>
                <w:szCs w:val="36"/>
                <w:lang w:eastAsia="zh-CN"/>
              </w:rPr>
            </w:pPr>
            <w:r w:rsidRPr="002E6C3D">
              <w:rPr>
                <w:color w:val="000000"/>
                <w:kern w:val="24"/>
                <w:lang w:eastAsia="zh-CN"/>
              </w:rPr>
              <w:t>9</w:t>
            </w:r>
          </w:p>
        </w:tc>
        <w:tc>
          <w:tcPr>
            <w:tcW w:w="990" w:type="dxa"/>
            <w:vAlign w:val="center"/>
            <w:hideMark/>
          </w:tcPr>
          <w:p w14:paraId="2D1B55FD" w14:textId="77777777" w:rsidR="009174A2" w:rsidRPr="002E6C3D" w:rsidRDefault="009174A2" w:rsidP="006364F7">
            <w:pPr>
              <w:jc w:val="center"/>
              <w:textAlignment w:val="bottom"/>
              <w:rPr>
                <w:sz w:val="36"/>
                <w:szCs w:val="36"/>
                <w:lang w:eastAsia="zh-CN"/>
              </w:rPr>
            </w:pPr>
            <w:r w:rsidRPr="002E6C3D">
              <w:rPr>
                <w:color w:val="000000"/>
                <w:kern w:val="24"/>
                <w:lang w:eastAsia="zh-CN"/>
              </w:rPr>
              <w:t>0.111</w:t>
            </w:r>
          </w:p>
        </w:tc>
        <w:tc>
          <w:tcPr>
            <w:tcW w:w="1080" w:type="dxa"/>
            <w:vAlign w:val="center"/>
            <w:hideMark/>
          </w:tcPr>
          <w:p w14:paraId="0CBE8BE0"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7DF164CD" w14:textId="77777777" w:rsidTr="00B577FC">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3F1453ED" w14:textId="77777777" w:rsidR="009174A2" w:rsidRPr="002E6C3D" w:rsidRDefault="009174A2" w:rsidP="006364F7">
            <w:pPr>
              <w:jc w:val="center"/>
              <w:textAlignment w:val="bottom"/>
              <w:rPr>
                <w:sz w:val="36"/>
                <w:szCs w:val="36"/>
                <w:lang w:eastAsia="zh-CN"/>
              </w:rPr>
            </w:pPr>
            <w:r w:rsidRPr="002E6C3D">
              <w:rPr>
                <w:color w:val="000000"/>
                <w:kern w:val="24"/>
                <w:lang w:eastAsia="zh-CN"/>
              </w:rPr>
              <w:t>3</w:t>
            </w:r>
          </w:p>
        </w:tc>
        <w:tc>
          <w:tcPr>
            <w:tcW w:w="2372" w:type="dxa"/>
            <w:vAlign w:val="center"/>
            <w:hideMark/>
          </w:tcPr>
          <w:p w14:paraId="09E47009" w14:textId="0D83DA50" w:rsidR="009174A2" w:rsidRPr="002E6C3D" w:rsidRDefault="009174A2" w:rsidP="006364F7">
            <w:pPr>
              <w:jc w:val="center"/>
              <w:textAlignment w:val="bottom"/>
              <w:rPr>
                <w:sz w:val="36"/>
                <w:szCs w:val="36"/>
                <w:lang w:eastAsia="zh-CN"/>
              </w:rPr>
            </w:pPr>
            <w:r w:rsidRPr="002E6C3D">
              <w:rPr>
                <w:color w:val="000000"/>
                <w:kern w:val="24"/>
                <w:lang w:eastAsia="zh-CN"/>
              </w:rPr>
              <w:t>Poly(urea-urethane)</w:t>
            </w:r>
            <w:r w:rsidRPr="002E6C3D">
              <w:rPr>
                <w:color w:val="000000"/>
                <w:kern w:val="24"/>
                <w:lang w:eastAsia="zh-CN"/>
              </w:rPr>
              <w:fldChar w:fldCharType="begin"/>
            </w:r>
            <w:r w:rsidR="0032652E">
              <w:rPr>
                <w:color w:val="000000"/>
                <w:kern w:val="24"/>
                <w:lang w:eastAsia="zh-CN"/>
              </w:rPr>
              <w:instrText xml:space="preserve"> ADDIN EN.CITE &lt;EndNote&gt;&lt;Cite&gt;&lt;Author&gt;Wang&lt;/Author&gt;&lt;Year&gt;2020&lt;/Year&gt;&lt;RecNum&gt;237&lt;/RecNum&gt;&lt;DisplayText&gt;&lt;style face="superscript"&gt;299&lt;/style&gt;&lt;/DisplayText&gt;&lt;record&gt;&lt;rec-number&gt;237&lt;/rec-number&gt;&lt;foreign-keys&gt;&lt;key app="EN" db-id="dazfpwrrustdwqewf5wve904z22vexrtx025" timestamp="1660263422"&gt;237&lt;/key&gt;&lt;/foreign-keys&gt;&lt;ref-type name="Journal Article"&gt;17&lt;/ref-type&gt;&lt;contributors&gt;&lt;authors&gt;&lt;author&gt;Wang, Shujuan&lt;/author&gt;&lt;author&gt;Yang, Yingfeng&lt;/author&gt;&lt;author&gt;Ying, Hanze&lt;/author&gt;&lt;author&gt;Jing, Xinli&lt;/author&gt;&lt;author&gt;Wang, Bin&lt;/author&gt;&lt;author&gt;Zhang, Yanfeng&lt;/author&gt;&lt;author&gt;Cheng, Jianjun&lt;/author&gt;&lt;/authors&gt;&lt;/contributors&gt;&lt;titles&gt;&lt;title&gt;Recyclable, Self-Healable, and Highly Malleable Poly(urethane-urea)s with Improved Thermal and Mechanical Performances&lt;/title&gt;&lt;secondary-title&gt;ACS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35403-35414&lt;/pages&gt;&lt;volume&gt;12&lt;/volume&gt;&lt;number&gt;31&lt;/number&gt;&lt;dates&gt;&lt;year&gt;2020&lt;/year&gt;&lt;pub-dates&gt;&lt;date&gt;2020/08/05&lt;/date&gt;&lt;/pub-dates&gt;&lt;/dates&gt;&lt;publisher&gt;American Chemical Society&lt;/publisher&gt;&lt;isbn&gt;1944-8244&lt;/isbn&gt;&lt;urls&gt;&lt;related-urls&gt;&lt;url&gt;https://doi.org/10.1021/acsami.0c07553&lt;/url&gt;&lt;/related-urls&gt;&lt;/urls&gt;&lt;electronic-resource-num&gt;10.1021/acsami.0c07553&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299</w:t>
            </w:r>
            <w:r w:rsidRPr="002E6C3D">
              <w:rPr>
                <w:color w:val="000000"/>
                <w:kern w:val="24"/>
                <w:lang w:eastAsia="zh-CN"/>
              </w:rPr>
              <w:fldChar w:fldCharType="end"/>
            </w:r>
          </w:p>
        </w:tc>
        <w:tc>
          <w:tcPr>
            <w:tcW w:w="2204" w:type="dxa"/>
            <w:vAlign w:val="center"/>
            <w:hideMark/>
          </w:tcPr>
          <w:p w14:paraId="1BAAC0F2" w14:textId="77777777" w:rsidR="009174A2" w:rsidRPr="002E6C3D" w:rsidRDefault="009174A2" w:rsidP="006364F7">
            <w:pPr>
              <w:jc w:val="center"/>
              <w:textAlignment w:val="bottom"/>
              <w:rPr>
                <w:sz w:val="36"/>
                <w:szCs w:val="36"/>
                <w:lang w:eastAsia="zh-CN"/>
              </w:rPr>
            </w:pPr>
            <w:r w:rsidRPr="002E6C3D">
              <w:rPr>
                <w:color w:val="000000"/>
                <w:kern w:val="24"/>
                <w:lang w:eastAsia="zh-CN"/>
              </w:rPr>
              <w:t>Dynamic exchange reactions</w:t>
            </w:r>
          </w:p>
        </w:tc>
        <w:tc>
          <w:tcPr>
            <w:tcW w:w="1260" w:type="dxa"/>
            <w:vAlign w:val="center"/>
            <w:hideMark/>
          </w:tcPr>
          <w:p w14:paraId="00B8B5D2" w14:textId="77777777" w:rsidR="009174A2" w:rsidRPr="002E6C3D" w:rsidRDefault="009174A2" w:rsidP="006364F7">
            <w:pPr>
              <w:jc w:val="center"/>
              <w:textAlignment w:val="bottom"/>
              <w:rPr>
                <w:sz w:val="36"/>
                <w:szCs w:val="36"/>
                <w:lang w:eastAsia="zh-CN"/>
              </w:rPr>
            </w:pPr>
            <w:r w:rsidRPr="002E6C3D">
              <w:rPr>
                <w:color w:val="000000"/>
                <w:kern w:val="24"/>
                <w:lang w:eastAsia="zh-CN"/>
              </w:rPr>
              <w:t>2.2</w:t>
            </w:r>
          </w:p>
        </w:tc>
        <w:tc>
          <w:tcPr>
            <w:tcW w:w="990" w:type="dxa"/>
            <w:vAlign w:val="center"/>
            <w:hideMark/>
          </w:tcPr>
          <w:p w14:paraId="4923EBB7" w14:textId="77777777" w:rsidR="009174A2" w:rsidRPr="002E6C3D" w:rsidRDefault="009174A2" w:rsidP="006364F7">
            <w:pPr>
              <w:jc w:val="center"/>
              <w:textAlignment w:val="bottom"/>
              <w:rPr>
                <w:sz w:val="36"/>
                <w:szCs w:val="36"/>
                <w:lang w:eastAsia="zh-CN"/>
              </w:rPr>
            </w:pPr>
            <w:r w:rsidRPr="002E6C3D">
              <w:rPr>
                <w:color w:val="000000"/>
                <w:kern w:val="24"/>
                <w:lang w:eastAsia="zh-CN"/>
              </w:rPr>
              <w:t>12</w:t>
            </w:r>
          </w:p>
        </w:tc>
        <w:tc>
          <w:tcPr>
            <w:tcW w:w="990" w:type="dxa"/>
            <w:vAlign w:val="center"/>
            <w:hideMark/>
          </w:tcPr>
          <w:p w14:paraId="0216AEB1" w14:textId="77777777" w:rsidR="009174A2" w:rsidRPr="002E6C3D" w:rsidRDefault="009174A2" w:rsidP="006364F7">
            <w:pPr>
              <w:jc w:val="center"/>
              <w:textAlignment w:val="bottom"/>
              <w:rPr>
                <w:sz w:val="36"/>
                <w:szCs w:val="36"/>
                <w:lang w:eastAsia="zh-CN"/>
              </w:rPr>
            </w:pPr>
            <w:r w:rsidRPr="002E6C3D">
              <w:rPr>
                <w:color w:val="000000"/>
                <w:kern w:val="24"/>
                <w:lang w:eastAsia="zh-CN"/>
              </w:rPr>
              <w:t>0.083</w:t>
            </w:r>
          </w:p>
        </w:tc>
        <w:tc>
          <w:tcPr>
            <w:tcW w:w="1080" w:type="dxa"/>
            <w:vAlign w:val="center"/>
            <w:hideMark/>
          </w:tcPr>
          <w:p w14:paraId="3B3867C3" w14:textId="77777777" w:rsidR="009174A2" w:rsidRPr="002E6C3D" w:rsidRDefault="009174A2" w:rsidP="006364F7">
            <w:pPr>
              <w:jc w:val="center"/>
              <w:textAlignment w:val="bottom"/>
              <w:rPr>
                <w:sz w:val="36"/>
                <w:szCs w:val="36"/>
                <w:lang w:eastAsia="zh-CN"/>
              </w:rPr>
            </w:pPr>
            <w:r w:rsidRPr="002E6C3D">
              <w:rPr>
                <w:color w:val="000000"/>
                <w:kern w:val="24"/>
                <w:lang w:eastAsia="zh-CN"/>
              </w:rPr>
              <w:t>313</w:t>
            </w:r>
          </w:p>
        </w:tc>
      </w:tr>
      <w:tr w:rsidR="009174A2" w:rsidRPr="00500E6E" w14:paraId="0EDD9965" w14:textId="77777777" w:rsidTr="00B577FC">
        <w:trPr>
          <w:trHeight w:val="490"/>
        </w:trPr>
        <w:tc>
          <w:tcPr>
            <w:tcW w:w="464" w:type="dxa"/>
            <w:vAlign w:val="center"/>
            <w:hideMark/>
          </w:tcPr>
          <w:p w14:paraId="30B50FD3" w14:textId="77777777" w:rsidR="009174A2" w:rsidRPr="002E6C3D" w:rsidRDefault="009174A2" w:rsidP="006364F7">
            <w:pPr>
              <w:jc w:val="center"/>
              <w:textAlignment w:val="bottom"/>
              <w:rPr>
                <w:sz w:val="36"/>
                <w:szCs w:val="36"/>
                <w:lang w:eastAsia="zh-CN"/>
              </w:rPr>
            </w:pPr>
            <w:r w:rsidRPr="002E6C3D">
              <w:rPr>
                <w:color w:val="000000"/>
                <w:kern w:val="24"/>
                <w:lang w:eastAsia="zh-CN"/>
              </w:rPr>
              <w:t>4</w:t>
            </w:r>
          </w:p>
        </w:tc>
        <w:tc>
          <w:tcPr>
            <w:tcW w:w="2372" w:type="dxa"/>
            <w:vAlign w:val="center"/>
            <w:hideMark/>
          </w:tcPr>
          <w:p w14:paraId="2D2CD52A" w14:textId="4B7A6C61" w:rsidR="009174A2" w:rsidRPr="002E6C3D" w:rsidRDefault="009174A2" w:rsidP="006364F7">
            <w:pPr>
              <w:jc w:val="center"/>
              <w:textAlignment w:val="bottom"/>
              <w:rPr>
                <w:sz w:val="36"/>
                <w:szCs w:val="36"/>
                <w:lang w:eastAsia="zh-CN"/>
              </w:rPr>
            </w:pPr>
            <w:r w:rsidRPr="002E6C3D">
              <w:rPr>
                <w:color w:val="000000"/>
                <w:kern w:val="24"/>
                <w:lang w:eastAsia="zh-CN"/>
              </w:rPr>
              <w:t>Poly(acrylamide)</w:t>
            </w:r>
            <w:r w:rsidRPr="002E6C3D">
              <w:rPr>
                <w:color w:val="000000"/>
                <w:kern w:val="24"/>
                <w:lang w:eastAsia="zh-CN"/>
              </w:rPr>
              <w:fldChar w:fldCharType="begin"/>
            </w:r>
            <w:r w:rsidR="0032652E">
              <w:rPr>
                <w:color w:val="000000"/>
                <w:kern w:val="24"/>
                <w:lang w:eastAsia="zh-CN"/>
              </w:rPr>
              <w:instrText xml:space="preserve"> ADDIN EN.CITE &lt;EndNote&gt;&lt;Cite&gt;&lt;Author&gt;Liu&lt;/Author&gt;&lt;Year&gt;2017&lt;/Year&gt;&lt;RecNum&gt;158&lt;/RecNum&gt;&lt;DisplayText&gt;&lt;style face="superscript"&gt;300&lt;/style&gt;&lt;/DisplayText&gt;&lt;record&gt;&lt;rec-number&gt;158&lt;/rec-number&gt;&lt;foreign-keys&gt;&lt;key app="EN" db-id="dazfpwrrustdwqewf5wve904z22vexrtx025" timestamp="1658819781"&gt;158&lt;/key&gt;&lt;/foreign-keys&gt;&lt;ref-type name="Journal Article"&gt;17&lt;/ref-type&gt;&lt;contributors&gt;&lt;authors&gt;&lt;author&gt;Liu, Ji&lt;/author&gt;&lt;author&gt;Tan, Cindy Soo Yun&lt;/author&gt;&lt;author&gt;Yu, Ziyi&lt;/author&gt;&lt;author&gt;Li, Nan&lt;/author&gt;&lt;author&gt;Abell, Chris&lt;/author&gt;&lt;author&gt;Scherman, Oren A.&lt;/author&gt;&lt;/authors&gt;&lt;/contributors&gt;&lt;titles&gt;&lt;title&gt;Tough Supramolecular Polymer Networks with Extreme Stretchability and Fast Room-Temperature Self-Healing&lt;/title&gt;&lt;secondary-title&gt;Advanced Materials&lt;/secondary-title&gt;&lt;/titles&gt;&lt;periodical&gt;&lt;full-title&gt;Advanced Materials&lt;/full-title&gt;&lt;abbr-1&gt;Adv. Mater.&lt;/abbr-1&gt;&lt;abbr-2&gt;Adv Mater&lt;/abbr-2&gt;&lt;/periodical&gt;&lt;pages&gt;1605325&lt;/pages&gt;&lt;volume&gt;29&lt;/volume&gt;&lt;number&gt;22&lt;/number&gt;&lt;keywords&gt;&lt;keyword&gt;cucurbit[n]uril&lt;/keyword&gt;&lt;keyword&gt;extreme stretchability&lt;/keyword&gt;&lt;keyword&gt;self-healing&lt;/keyword&gt;&lt;keyword&gt;supramolecular networks&lt;/keyword&gt;&lt;keyword&gt;toughness&lt;/keyword&gt;&lt;/keywords&gt;&lt;dates&gt;&lt;year&gt;2017&lt;/year&gt;&lt;pub-dates&gt;&lt;date&gt;2017/06/01&lt;/date&gt;&lt;/pub-dates&gt;&lt;/dates&gt;&lt;publisher&gt;John Wiley &amp;amp; Sons, Ltd&lt;/publisher&gt;&lt;isbn&gt;0935-9648&lt;/isbn&gt;&lt;work-type&gt;https://doi.org/10.1002/adma.201605325&lt;/work-type&gt;&lt;urls&gt;&lt;related-urls&gt;&lt;url&gt;https://doi.org/10.1002/adma.201605325&lt;/url&gt;&lt;/related-urls&gt;&lt;/urls&gt;&lt;electronic-resource-num&gt;https://doi.org/10.1002/adma.201605325&lt;/electronic-resource-num&gt;&lt;access-date&gt;2022/07/25&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300</w:t>
            </w:r>
            <w:r w:rsidRPr="002E6C3D">
              <w:rPr>
                <w:color w:val="000000"/>
                <w:kern w:val="24"/>
                <w:lang w:eastAsia="zh-CN"/>
              </w:rPr>
              <w:fldChar w:fldCharType="end"/>
            </w:r>
          </w:p>
        </w:tc>
        <w:tc>
          <w:tcPr>
            <w:tcW w:w="2204" w:type="dxa"/>
            <w:vAlign w:val="center"/>
            <w:hideMark/>
          </w:tcPr>
          <w:p w14:paraId="2BFA78FC" w14:textId="77777777" w:rsidR="009174A2" w:rsidRPr="002E6C3D" w:rsidRDefault="009174A2" w:rsidP="006364F7">
            <w:pPr>
              <w:jc w:val="center"/>
              <w:textAlignment w:val="bottom"/>
              <w:rPr>
                <w:sz w:val="36"/>
                <w:szCs w:val="36"/>
                <w:lang w:eastAsia="zh-CN"/>
              </w:rPr>
            </w:pPr>
            <w:r w:rsidRPr="002E6C3D">
              <w:rPr>
                <w:color w:val="000000"/>
                <w:kern w:val="24"/>
                <w:lang w:eastAsia="zh-CN"/>
              </w:rPr>
              <w:t>Host–guest interactions</w:t>
            </w:r>
          </w:p>
        </w:tc>
        <w:tc>
          <w:tcPr>
            <w:tcW w:w="1260" w:type="dxa"/>
            <w:vAlign w:val="center"/>
            <w:hideMark/>
          </w:tcPr>
          <w:p w14:paraId="43003563" w14:textId="77777777" w:rsidR="009174A2" w:rsidRPr="002E6C3D" w:rsidRDefault="009174A2" w:rsidP="006364F7">
            <w:pPr>
              <w:jc w:val="center"/>
              <w:textAlignment w:val="bottom"/>
              <w:rPr>
                <w:sz w:val="36"/>
                <w:szCs w:val="36"/>
                <w:lang w:eastAsia="zh-CN"/>
              </w:rPr>
            </w:pPr>
            <w:r w:rsidRPr="002E6C3D">
              <w:rPr>
                <w:color w:val="000000"/>
                <w:kern w:val="24"/>
                <w:lang w:eastAsia="zh-CN"/>
              </w:rPr>
              <w:t>0.5</w:t>
            </w:r>
          </w:p>
        </w:tc>
        <w:tc>
          <w:tcPr>
            <w:tcW w:w="990" w:type="dxa"/>
            <w:vAlign w:val="center"/>
            <w:hideMark/>
          </w:tcPr>
          <w:p w14:paraId="7A0CE8A2" w14:textId="77777777" w:rsidR="009174A2" w:rsidRPr="002E6C3D" w:rsidRDefault="009174A2" w:rsidP="006364F7">
            <w:pPr>
              <w:jc w:val="center"/>
              <w:textAlignment w:val="bottom"/>
              <w:rPr>
                <w:sz w:val="36"/>
                <w:szCs w:val="36"/>
                <w:lang w:eastAsia="zh-CN"/>
              </w:rPr>
            </w:pPr>
            <w:r w:rsidRPr="002E6C3D">
              <w:rPr>
                <w:color w:val="000000"/>
                <w:kern w:val="24"/>
                <w:lang w:eastAsia="zh-CN"/>
              </w:rPr>
              <w:t>12</w:t>
            </w:r>
          </w:p>
        </w:tc>
        <w:tc>
          <w:tcPr>
            <w:tcW w:w="990" w:type="dxa"/>
            <w:vAlign w:val="center"/>
            <w:hideMark/>
          </w:tcPr>
          <w:p w14:paraId="5C458E9A" w14:textId="77777777" w:rsidR="009174A2" w:rsidRPr="002E6C3D" w:rsidRDefault="009174A2" w:rsidP="006364F7">
            <w:pPr>
              <w:jc w:val="center"/>
              <w:textAlignment w:val="bottom"/>
              <w:rPr>
                <w:sz w:val="36"/>
                <w:szCs w:val="36"/>
                <w:lang w:eastAsia="zh-CN"/>
              </w:rPr>
            </w:pPr>
            <w:r w:rsidRPr="002E6C3D">
              <w:rPr>
                <w:color w:val="000000"/>
                <w:kern w:val="24"/>
                <w:lang w:eastAsia="zh-CN"/>
              </w:rPr>
              <w:t>0.083</w:t>
            </w:r>
          </w:p>
        </w:tc>
        <w:tc>
          <w:tcPr>
            <w:tcW w:w="1080" w:type="dxa"/>
            <w:vAlign w:val="center"/>
            <w:hideMark/>
          </w:tcPr>
          <w:p w14:paraId="737C9E9B"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66ECF804" w14:textId="77777777" w:rsidTr="00B577FC">
        <w:trPr>
          <w:cnfStyle w:val="000000100000" w:firstRow="0" w:lastRow="0" w:firstColumn="0" w:lastColumn="0" w:oddVBand="0" w:evenVBand="0" w:oddHBand="1" w:evenHBand="0" w:firstRowFirstColumn="0" w:firstRowLastColumn="0" w:lastRowFirstColumn="0" w:lastRowLastColumn="0"/>
          <w:trHeight w:val="441"/>
        </w:trPr>
        <w:tc>
          <w:tcPr>
            <w:tcW w:w="464" w:type="dxa"/>
            <w:vAlign w:val="center"/>
            <w:hideMark/>
          </w:tcPr>
          <w:p w14:paraId="66527F8C" w14:textId="77777777" w:rsidR="009174A2" w:rsidRPr="002E6C3D" w:rsidRDefault="009174A2" w:rsidP="006364F7">
            <w:pPr>
              <w:jc w:val="center"/>
              <w:textAlignment w:val="bottom"/>
              <w:rPr>
                <w:sz w:val="36"/>
                <w:szCs w:val="36"/>
                <w:lang w:eastAsia="zh-CN"/>
              </w:rPr>
            </w:pPr>
            <w:r w:rsidRPr="002E6C3D">
              <w:rPr>
                <w:color w:val="000000"/>
                <w:kern w:val="24"/>
                <w:lang w:eastAsia="zh-CN"/>
              </w:rPr>
              <w:t>5</w:t>
            </w:r>
          </w:p>
        </w:tc>
        <w:tc>
          <w:tcPr>
            <w:tcW w:w="2372" w:type="dxa"/>
            <w:vAlign w:val="center"/>
            <w:hideMark/>
          </w:tcPr>
          <w:p w14:paraId="05F3FF1F" w14:textId="75FC88FF" w:rsidR="009174A2" w:rsidRPr="002E6C3D" w:rsidRDefault="009174A2" w:rsidP="006364F7">
            <w:pPr>
              <w:jc w:val="center"/>
              <w:textAlignment w:val="bottom"/>
              <w:rPr>
                <w:sz w:val="36"/>
                <w:szCs w:val="36"/>
                <w:lang w:eastAsia="zh-CN"/>
              </w:rPr>
            </w:pPr>
            <w:r w:rsidRPr="002E6C3D">
              <w:rPr>
                <w:color w:val="000000"/>
                <w:kern w:val="24"/>
                <w:lang w:eastAsia="zh-CN"/>
              </w:rPr>
              <w:t>Polyurethane</w:t>
            </w:r>
            <w:r w:rsidRPr="002E6C3D">
              <w:rPr>
                <w:color w:val="000000"/>
                <w:kern w:val="24"/>
                <w:lang w:eastAsia="zh-CN"/>
              </w:rPr>
              <w:fldChar w:fldCharType="begin"/>
            </w:r>
            <w:r w:rsidR="0032652E">
              <w:rPr>
                <w:color w:val="000000"/>
                <w:kern w:val="24"/>
                <w:lang w:eastAsia="zh-CN"/>
              </w:rPr>
              <w:instrText xml:space="preserve"> ADDIN EN.CITE &lt;EndNote&gt;&lt;Cite&gt;&lt;Author&gt;Xu&lt;/Author&gt;&lt;Year&gt;2021&lt;/Year&gt;&lt;RecNum&gt;239&lt;/RecNum&gt;&lt;DisplayText&gt;&lt;style face="superscript"&gt;301&lt;/style&gt;&lt;/DisplayText&gt;&lt;record&gt;&lt;rec-number&gt;239&lt;/rec-number&gt;&lt;foreign-keys&gt;&lt;key app="EN" db-id="dazfpwrrustdwqewf5wve904z22vexrtx025" timestamp="1660263640"&gt;239&lt;/key&gt;&lt;/foreign-keys&gt;&lt;ref-type name="Journal Article"&gt;17&lt;/ref-type&gt;&lt;contributors&gt;&lt;authors&gt;&lt;author&gt;Xu, JianHua&lt;/author&gt;&lt;author&gt;Chen, JiaoYang&lt;/author&gt;&lt;author&gt;Zhang, YaNa&lt;/author&gt;&lt;author&gt;Liu, Tong&lt;/author&gt;&lt;author&gt;Fu, JiaJun&lt;/author&gt;&lt;/authors&gt;&lt;/contributors&gt;&lt;titles&gt;&lt;title&gt;A Fast Room-Temperature Self-Healing Glassy Polyurethane&lt;/title&gt;&lt;secondary-title&gt;Angewandte Chemie International Edition&lt;/secondary-title&gt;&lt;/titles&gt;&lt;periodical&gt;&lt;full-title&gt;Angewandte Chemie International Edition&lt;/full-title&gt;&lt;abbr-1&gt;Angew. Chem., Int. Ed.&lt;/abbr-1&gt;&lt;abbr-2&gt;Angew Chem, Int Ed&lt;/abbr-2&gt;&lt;/periodical&gt;&lt;pages&gt;7947-7955&lt;/pages&gt;&lt;volume&gt;60&lt;/volume&gt;&lt;number&gt;14&lt;/number&gt;&lt;keywords&gt;&lt;keyword&gt;transparent materials&lt;/keyword&gt;&lt;keyword&gt;glassy polyurethane&lt;/keyword&gt;&lt;keyword&gt;hydrogen bonding&lt;/keyword&gt;&lt;keyword&gt;optical lens&lt;/keyword&gt;&lt;keyword&gt;room-temperature self-healing&lt;/keyword&gt;&lt;/keywords&gt;&lt;dates&gt;&lt;year&gt;2021&lt;/year&gt;&lt;pub-dates&gt;&lt;date&gt;2021/03/29&lt;/date&gt;&lt;/pub-dates&gt;&lt;/dates&gt;&lt;publisher&gt;John Wiley &amp;amp; Sons, Ltd&lt;/publisher&gt;&lt;isbn&gt;1433-7851&lt;/isbn&gt;&lt;work-type&gt;https://doi.org/10.1002/anie.202017303&lt;/work-type&gt;&lt;urls&gt;&lt;related-urls&gt;&lt;url&gt;https://doi.org/10.1002/anie.202017303&lt;/url&gt;&lt;/related-urls&gt;&lt;/urls&gt;&lt;electronic-resource-num&gt;https://doi.org/10.1002/anie.202017303&lt;/electronic-resource-num&gt;&lt;access-date&gt;2022/08/11&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301</w:t>
            </w:r>
            <w:r w:rsidRPr="002E6C3D">
              <w:rPr>
                <w:color w:val="000000"/>
                <w:kern w:val="24"/>
                <w:lang w:eastAsia="zh-CN"/>
              </w:rPr>
              <w:fldChar w:fldCharType="end"/>
            </w:r>
          </w:p>
        </w:tc>
        <w:tc>
          <w:tcPr>
            <w:tcW w:w="2204" w:type="dxa"/>
            <w:vAlign w:val="center"/>
            <w:hideMark/>
          </w:tcPr>
          <w:p w14:paraId="7C8EF2E4"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hideMark/>
          </w:tcPr>
          <w:p w14:paraId="13092298" w14:textId="77777777" w:rsidR="009174A2" w:rsidRPr="002E6C3D" w:rsidRDefault="009174A2" w:rsidP="006364F7">
            <w:pPr>
              <w:jc w:val="center"/>
              <w:textAlignment w:val="bottom"/>
              <w:rPr>
                <w:sz w:val="36"/>
                <w:szCs w:val="36"/>
                <w:lang w:eastAsia="zh-CN"/>
              </w:rPr>
            </w:pPr>
            <w:r w:rsidRPr="002E6C3D">
              <w:rPr>
                <w:color w:val="000000"/>
                <w:kern w:val="24"/>
                <w:lang w:eastAsia="zh-CN"/>
              </w:rPr>
              <w:t>7.7</w:t>
            </w:r>
          </w:p>
        </w:tc>
        <w:tc>
          <w:tcPr>
            <w:tcW w:w="990" w:type="dxa"/>
            <w:vAlign w:val="center"/>
            <w:hideMark/>
          </w:tcPr>
          <w:p w14:paraId="6080EE2B" w14:textId="77777777" w:rsidR="009174A2" w:rsidRPr="002E6C3D" w:rsidRDefault="009174A2" w:rsidP="006364F7">
            <w:pPr>
              <w:jc w:val="center"/>
              <w:textAlignment w:val="bottom"/>
              <w:rPr>
                <w:sz w:val="36"/>
                <w:szCs w:val="36"/>
                <w:lang w:eastAsia="zh-CN"/>
              </w:rPr>
            </w:pPr>
            <w:r w:rsidRPr="002E6C3D">
              <w:rPr>
                <w:color w:val="000000"/>
                <w:kern w:val="24"/>
                <w:lang w:eastAsia="zh-CN"/>
              </w:rPr>
              <w:t>1</w:t>
            </w:r>
          </w:p>
        </w:tc>
        <w:tc>
          <w:tcPr>
            <w:tcW w:w="990" w:type="dxa"/>
            <w:vAlign w:val="center"/>
            <w:hideMark/>
          </w:tcPr>
          <w:p w14:paraId="4D3DD65D" w14:textId="77777777" w:rsidR="009174A2" w:rsidRPr="002E6C3D" w:rsidRDefault="009174A2" w:rsidP="006364F7">
            <w:pPr>
              <w:jc w:val="center"/>
              <w:textAlignment w:val="bottom"/>
              <w:rPr>
                <w:sz w:val="36"/>
                <w:szCs w:val="36"/>
                <w:lang w:eastAsia="zh-CN"/>
              </w:rPr>
            </w:pPr>
            <w:r w:rsidRPr="002E6C3D">
              <w:rPr>
                <w:color w:val="000000"/>
                <w:kern w:val="24"/>
                <w:lang w:eastAsia="zh-CN"/>
              </w:rPr>
              <w:t>1.000</w:t>
            </w:r>
          </w:p>
        </w:tc>
        <w:tc>
          <w:tcPr>
            <w:tcW w:w="1080" w:type="dxa"/>
            <w:vAlign w:val="center"/>
            <w:hideMark/>
          </w:tcPr>
          <w:p w14:paraId="58559975"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1AA0A6F3" w14:textId="77777777" w:rsidTr="00850F0E">
        <w:trPr>
          <w:trHeight w:val="441"/>
        </w:trPr>
        <w:tc>
          <w:tcPr>
            <w:tcW w:w="464" w:type="dxa"/>
            <w:tcBorders>
              <w:bottom w:val="single" w:sz="4" w:space="0" w:color="7F7F7F" w:themeColor="text1" w:themeTint="80"/>
            </w:tcBorders>
            <w:vAlign w:val="center"/>
            <w:hideMark/>
          </w:tcPr>
          <w:p w14:paraId="2BF39B7A" w14:textId="77777777" w:rsidR="009174A2" w:rsidRPr="002E6C3D" w:rsidRDefault="009174A2" w:rsidP="006364F7">
            <w:pPr>
              <w:jc w:val="center"/>
              <w:textAlignment w:val="bottom"/>
              <w:rPr>
                <w:sz w:val="36"/>
                <w:szCs w:val="36"/>
                <w:lang w:eastAsia="zh-CN"/>
              </w:rPr>
            </w:pPr>
            <w:r w:rsidRPr="002E6C3D">
              <w:rPr>
                <w:color w:val="000000"/>
                <w:kern w:val="24"/>
                <w:lang w:eastAsia="zh-CN"/>
              </w:rPr>
              <w:t>6</w:t>
            </w:r>
          </w:p>
        </w:tc>
        <w:tc>
          <w:tcPr>
            <w:tcW w:w="2372" w:type="dxa"/>
            <w:tcBorders>
              <w:bottom w:val="single" w:sz="4" w:space="0" w:color="7F7F7F" w:themeColor="text1" w:themeTint="80"/>
            </w:tcBorders>
            <w:vAlign w:val="center"/>
            <w:hideMark/>
          </w:tcPr>
          <w:p w14:paraId="3BA071FC" w14:textId="0A5C54EE" w:rsidR="009174A2" w:rsidRPr="002E6C3D" w:rsidRDefault="009174A2" w:rsidP="006364F7">
            <w:pPr>
              <w:jc w:val="center"/>
              <w:textAlignment w:val="bottom"/>
              <w:rPr>
                <w:sz w:val="36"/>
                <w:szCs w:val="36"/>
                <w:lang w:eastAsia="zh-CN"/>
              </w:rPr>
            </w:pPr>
            <w:r w:rsidRPr="002E6C3D">
              <w:rPr>
                <w:color w:val="000000"/>
                <w:kern w:val="24"/>
                <w:lang w:eastAsia="zh-CN"/>
              </w:rPr>
              <w:t>Polyurethane</w:t>
            </w:r>
            <w:r w:rsidRPr="002E6C3D">
              <w:rPr>
                <w:color w:val="000000"/>
                <w:kern w:val="24"/>
                <w:lang w:eastAsia="zh-CN"/>
              </w:rPr>
              <w:fldChar w:fldCharType="begin"/>
            </w:r>
            <w:r w:rsidR="0032652E">
              <w:rPr>
                <w:color w:val="000000"/>
                <w:kern w:val="24"/>
                <w:lang w:eastAsia="zh-CN"/>
              </w:rPr>
              <w:instrText xml:space="preserve"> ADDIN EN.CITE &lt;EndNote&gt;&lt;Cite&gt;&lt;Author&gt;Xia&lt;/Author&gt;&lt;Year&gt;2022&lt;/Year&gt;&lt;RecNum&gt;206&lt;/RecNum&gt;&lt;DisplayText&gt;&lt;style face="superscript"&gt;328&lt;/style&gt;&lt;/DisplayText&gt;&lt;record&gt;&lt;rec-number&gt;206&lt;/rec-number&gt;&lt;foreign-keys&gt;&lt;key app="EN" db-id="dazfpwrrustdwqewf5wve904z22vexrtx025" timestamp="1659424031"&gt;206&lt;/key&gt;&lt;/foreign-keys&gt;&lt;ref-type name="Journal Article"&gt;17&lt;/ref-type&gt;&lt;contributors&gt;&lt;authors&gt;&lt;author&gt;Xia, LiangLiang&lt;/author&gt;&lt;author&gt;Tu, HongJun&lt;/author&gt;&lt;author&gt;Zeng, Wen&lt;/author&gt;&lt;author&gt;Yang, XiaoLing&lt;/author&gt;&lt;author&gt;Zhou, Ming&lt;/author&gt;&lt;author&gt;Li, Linkai&lt;/author&gt;&lt;author&gt;Guo, Xiao&lt;/author&gt;&lt;/authors&gt;&lt;/contributors&gt;&lt;titles&gt;&lt;title&gt;A room-temperature self-healing elastomer with ultra-high strength and toughness fabricated via optimized hierarchical hydrogen-bonding interactions&lt;/title&gt;&lt;secondary-title&gt;Journal of Materials Chemistry A&lt;/secondary-title&gt;&lt;/titles&gt;&lt;periodical&gt;&lt;full-title&gt;Journal of Materials Chemistry A&lt;/full-title&gt;&lt;abbr-1&gt;J. Mater. Chem. A&lt;/abbr-1&gt;&lt;/periodical&gt;&lt;pages&gt;4344-4354&lt;/pages&gt;&lt;volume&gt;10&lt;/volume&gt;&lt;number&gt;8&lt;/number&gt;&lt;dates&gt;&lt;year&gt;2022&lt;/year&gt;&lt;/dates&gt;&lt;publisher&gt;The Royal Society of Chemistry&lt;/publisher&gt;&lt;isbn&gt;2050-7488&lt;/isbn&gt;&lt;work-type&gt;10.1039/D1TA08748G&lt;/work-type&gt;&lt;urls&gt;&lt;related-urls&gt;&lt;url&gt;http://dx.doi.org/10.1039/D1TA08748G&lt;/url&gt;&lt;/related-urls&gt;&lt;/urls&gt;&lt;electronic-resource-num&gt;10.1039/D1TA08748G&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328</w:t>
            </w:r>
            <w:r w:rsidRPr="002E6C3D">
              <w:rPr>
                <w:color w:val="000000"/>
                <w:kern w:val="24"/>
                <w:lang w:eastAsia="zh-CN"/>
              </w:rPr>
              <w:fldChar w:fldCharType="end"/>
            </w:r>
          </w:p>
        </w:tc>
        <w:tc>
          <w:tcPr>
            <w:tcW w:w="2204" w:type="dxa"/>
            <w:tcBorders>
              <w:bottom w:val="single" w:sz="4" w:space="0" w:color="7F7F7F" w:themeColor="text1" w:themeTint="80"/>
            </w:tcBorders>
            <w:vAlign w:val="center"/>
            <w:hideMark/>
          </w:tcPr>
          <w:p w14:paraId="1541A226"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tcBorders>
              <w:bottom w:val="single" w:sz="4" w:space="0" w:color="7F7F7F" w:themeColor="text1" w:themeTint="80"/>
            </w:tcBorders>
            <w:vAlign w:val="center"/>
            <w:hideMark/>
          </w:tcPr>
          <w:p w14:paraId="11F637DE" w14:textId="77777777" w:rsidR="009174A2" w:rsidRPr="002E6C3D" w:rsidRDefault="009174A2" w:rsidP="006364F7">
            <w:pPr>
              <w:jc w:val="center"/>
              <w:textAlignment w:val="bottom"/>
              <w:rPr>
                <w:sz w:val="36"/>
                <w:szCs w:val="36"/>
                <w:lang w:eastAsia="zh-CN"/>
              </w:rPr>
            </w:pPr>
            <w:r w:rsidRPr="002E6C3D">
              <w:rPr>
                <w:color w:val="000000"/>
                <w:kern w:val="24"/>
                <w:lang w:eastAsia="zh-CN"/>
              </w:rPr>
              <w:t>25</w:t>
            </w:r>
          </w:p>
        </w:tc>
        <w:tc>
          <w:tcPr>
            <w:tcW w:w="990" w:type="dxa"/>
            <w:tcBorders>
              <w:bottom w:val="single" w:sz="4" w:space="0" w:color="7F7F7F" w:themeColor="text1" w:themeTint="80"/>
            </w:tcBorders>
            <w:vAlign w:val="center"/>
            <w:hideMark/>
          </w:tcPr>
          <w:p w14:paraId="2DC9EBA2" w14:textId="77777777" w:rsidR="009174A2" w:rsidRPr="002E6C3D" w:rsidRDefault="009174A2" w:rsidP="006364F7">
            <w:pPr>
              <w:jc w:val="center"/>
              <w:textAlignment w:val="bottom"/>
              <w:rPr>
                <w:sz w:val="36"/>
                <w:szCs w:val="36"/>
                <w:lang w:eastAsia="zh-CN"/>
              </w:rPr>
            </w:pPr>
            <w:r w:rsidRPr="002E6C3D">
              <w:rPr>
                <w:color w:val="000000"/>
                <w:kern w:val="24"/>
                <w:lang w:eastAsia="zh-CN"/>
              </w:rPr>
              <w:t>48</w:t>
            </w:r>
          </w:p>
        </w:tc>
        <w:tc>
          <w:tcPr>
            <w:tcW w:w="990" w:type="dxa"/>
            <w:tcBorders>
              <w:bottom w:val="single" w:sz="4" w:space="0" w:color="7F7F7F" w:themeColor="text1" w:themeTint="80"/>
            </w:tcBorders>
            <w:vAlign w:val="center"/>
            <w:hideMark/>
          </w:tcPr>
          <w:p w14:paraId="3661713B" w14:textId="77777777" w:rsidR="009174A2" w:rsidRPr="002E6C3D" w:rsidRDefault="009174A2" w:rsidP="006364F7">
            <w:pPr>
              <w:jc w:val="center"/>
              <w:textAlignment w:val="bottom"/>
              <w:rPr>
                <w:sz w:val="36"/>
                <w:szCs w:val="36"/>
                <w:lang w:eastAsia="zh-CN"/>
              </w:rPr>
            </w:pPr>
            <w:r w:rsidRPr="002E6C3D">
              <w:rPr>
                <w:color w:val="000000"/>
                <w:kern w:val="24"/>
                <w:lang w:eastAsia="zh-CN"/>
              </w:rPr>
              <w:t>0.021</w:t>
            </w:r>
          </w:p>
        </w:tc>
        <w:tc>
          <w:tcPr>
            <w:tcW w:w="1080" w:type="dxa"/>
            <w:tcBorders>
              <w:bottom w:val="single" w:sz="4" w:space="0" w:color="7F7F7F" w:themeColor="text1" w:themeTint="80"/>
            </w:tcBorders>
            <w:vAlign w:val="center"/>
            <w:hideMark/>
          </w:tcPr>
          <w:p w14:paraId="5341B3EF"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01379EB8" w14:textId="77777777" w:rsidTr="00850F0E">
        <w:trPr>
          <w:cnfStyle w:val="000000100000" w:firstRow="0" w:lastRow="0" w:firstColumn="0" w:lastColumn="0" w:oddVBand="0" w:evenVBand="0" w:oddHBand="1" w:evenHBand="0" w:firstRowFirstColumn="0" w:firstRowLastColumn="0" w:lastRowFirstColumn="0" w:lastRowLastColumn="0"/>
          <w:trHeight w:val="441"/>
        </w:trPr>
        <w:tc>
          <w:tcPr>
            <w:tcW w:w="464" w:type="dxa"/>
            <w:tcBorders>
              <w:bottom w:val="single" w:sz="4" w:space="0" w:color="auto"/>
            </w:tcBorders>
            <w:vAlign w:val="center"/>
            <w:hideMark/>
          </w:tcPr>
          <w:p w14:paraId="20318AED" w14:textId="77777777" w:rsidR="009174A2" w:rsidRPr="002E6C3D" w:rsidRDefault="009174A2" w:rsidP="006364F7">
            <w:pPr>
              <w:jc w:val="center"/>
              <w:textAlignment w:val="bottom"/>
              <w:rPr>
                <w:sz w:val="36"/>
                <w:szCs w:val="36"/>
                <w:lang w:eastAsia="zh-CN"/>
              </w:rPr>
            </w:pPr>
            <w:r w:rsidRPr="002E6C3D">
              <w:rPr>
                <w:color w:val="000000"/>
                <w:kern w:val="24"/>
                <w:lang w:eastAsia="zh-CN"/>
              </w:rPr>
              <w:t>7</w:t>
            </w:r>
          </w:p>
        </w:tc>
        <w:tc>
          <w:tcPr>
            <w:tcW w:w="2372" w:type="dxa"/>
            <w:tcBorders>
              <w:bottom w:val="single" w:sz="4" w:space="0" w:color="auto"/>
            </w:tcBorders>
            <w:vAlign w:val="center"/>
            <w:hideMark/>
          </w:tcPr>
          <w:p w14:paraId="27AB66FD" w14:textId="3F3B2C83" w:rsidR="009174A2" w:rsidRPr="002E6C3D" w:rsidRDefault="009174A2" w:rsidP="006364F7">
            <w:pPr>
              <w:jc w:val="center"/>
              <w:textAlignment w:val="bottom"/>
              <w:rPr>
                <w:sz w:val="36"/>
                <w:szCs w:val="36"/>
                <w:lang w:eastAsia="zh-CN"/>
              </w:rPr>
            </w:pPr>
            <w:r w:rsidRPr="002E6C3D">
              <w:rPr>
                <w:color w:val="000000"/>
                <w:kern w:val="24"/>
                <w:lang w:eastAsia="zh-CN"/>
              </w:rPr>
              <w:t>PDMS</w:t>
            </w:r>
            <w:r w:rsidRPr="002E6C3D">
              <w:rPr>
                <w:color w:val="000000"/>
                <w:kern w:val="24"/>
                <w:lang w:eastAsia="zh-CN"/>
              </w:rPr>
              <w:fldChar w:fldCharType="begin"/>
            </w:r>
            <w:r w:rsidR="0032652E">
              <w:rPr>
                <w:color w:val="000000"/>
                <w:kern w:val="24"/>
                <w:lang w:eastAsia="zh-CN"/>
              </w:rPr>
              <w:instrText xml:space="preserve"> ADDIN EN.CITE &lt;EndNote&gt;&lt;Cite&gt;&lt;Author&gt;Yang&lt;/Author&gt;&lt;Year&gt;2022&lt;/Year&gt;&lt;RecNum&gt;240&lt;/RecNum&gt;&lt;DisplayText&gt;&lt;style face="superscript"&gt;302&lt;/style&gt;&lt;/DisplayText&gt;&lt;record&gt;&lt;rec-number&gt;240&lt;/rec-number&gt;&lt;foreign-keys&gt;&lt;key app="EN" db-id="dazfpwrrustdwqewf5wve904z22vexrtx025" timestamp="1660264175"&gt;240&lt;/key&gt;&lt;/foreign-keys&gt;&lt;ref-type name="Journal Article"&gt;17&lt;/ref-type&gt;&lt;contributors&gt;&lt;authors&gt;&lt;author&gt;Yang, Zhipeng&lt;/author&gt;&lt;author&gt;Li, Hongqiang&lt;/author&gt;&lt;author&gt;Li, Chengkai&lt;/author&gt;&lt;author&gt;Lai, Xuejun&lt;/author&gt;&lt;author&gt;Zeng, Xingrong&lt;/author&gt;&lt;/authors&gt;&lt;/contributors&gt;&lt;titles&gt;&lt;title&gt;Conductive and room-temperature self-healable polydimethylsiloxane-based elastomer film with ridge-like microstructure for piezoresistive pressure sensor&lt;/title&gt;&lt;secondary-title&gt;Chemical Engineering Journal&lt;/secondary-title&gt;&lt;/titles&gt;&lt;periodical&gt;&lt;full-title&gt;Chemical Engineering Journal&lt;/full-title&gt;&lt;abbr-1&gt;Chem. Eng. J.&lt;/abbr-1&gt;&lt;abbr-2&gt;Chem Eng J&lt;/abbr-2&gt;&lt;/periodical&gt;&lt;pages&gt;133103&lt;/pages&gt;&lt;volume&gt;430&lt;/volume&gt;&lt;keywords&gt;&lt;keyword&gt;Self-healable&lt;/keyword&gt;&lt;keyword&gt;Elastomer&lt;/keyword&gt;&lt;keyword&gt;Piezoresistive pressure sensor&lt;/keyword&gt;&lt;keyword&gt;Ridge-like microstructure&lt;/keyword&gt;&lt;keyword&gt;Photothermal effect&lt;/keyword&gt;&lt;/keywords&gt;&lt;dates&gt;&lt;year&gt;2022&lt;/year&gt;&lt;pub-dates&gt;&lt;date&gt;2022/02/15/&lt;/date&gt;&lt;/pub-dates&gt;&lt;/dates&gt;&lt;isbn&gt;1385-8947&lt;/isbn&gt;&lt;urls&gt;&lt;related-urls&gt;&lt;url&gt;https://www.sciencedirect.com/science/article/pii/S1385894721046799&lt;/url&gt;&lt;/related-urls&gt;&lt;/urls&gt;&lt;electronic-resource-num&gt;https://doi.org/10.1016/j.cej.2021.133103&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302</w:t>
            </w:r>
            <w:r w:rsidRPr="002E6C3D">
              <w:rPr>
                <w:color w:val="000000"/>
                <w:kern w:val="24"/>
                <w:lang w:eastAsia="zh-CN"/>
              </w:rPr>
              <w:fldChar w:fldCharType="end"/>
            </w:r>
          </w:p>
        </w:tc>
        <w:tc>
          <w:tcPr>
            <w:tcW w:w="2204" w:type="dxa"/>
            <w:tcBorders>
              <w:bottom w:val="single" w:sz="4" w:space="0" w:color="auto"/>
            </w:tcBorders>
            <w:vAlign w:val="center"/>
            <w:hideMark/>
          </w:tcPr>
          <w:p w14:paraId="759AB6EC"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imine</w:t>
            </w:r>
          </w:p>
        </w:tc>
        <w:tc>
          <w:tcPr>
            <w:tcW w:w="1260" w:type="dxa"/>
            <w:tcBorders>
              <w:bottom w:val="single" w:sz="4" w:space="0" w:color="auto"/>
            </w:tcBorders>
            <w:vAlign w:val="center"/>
            <w:hideMark/>
          </w:tcPr>
          <w:p w14:paraId="4B6872B8" w14:textId="77777777" w:rsidR="009174A2" w:rsidRPr="002E6C3D" w:rsidRDefault="009174A2" w:rsidP="006364F7">
            <w:pPr>
              <w:jc w:val="center"/>
              <w:textAlignment w:val="bottom"/>
              <w:rPr>
                <w:sz w:val="36"/>
                <w:szCs w:val="36"/>
                <w:lang w:eastAsia="zh-CN"/>
              </w:rPr>
            </w:pPr>
            <w:r w:rsidRPr="002E6C3D">
              <w:rPr>
                <w:color w:val="000000"/>
                <w:kern w:val="24"/>
                <w:lang w:eastAsia="zh-CN"/>
              </w:rPr>
              <w:t>3</w:t>
            </w:r>
          </w:p>
        </w:tc>
        <w:tc>
          <w:tcPr>
            <w:tcW w:w="990" w:type="dxa"/>
            <w:tcBorders>
              <w:bottom w:val="single" w:sz="4" w:space="0" w:color="auto"/>
            </w:tcBorders>
            <w:vAlign w:val="center"/>
            <w:hideMark/>
          </w:tcPr>
          <w:p w14:paraId="0105E7C5" w14:textId="77777777" w:rsidR="009174A2" w:rsidRPr="002E6C3D" w:rsidRDefault="009174A2" w:rsidP="006364F7">
            <w:pPr>
              <w:jc w:val="center"/>
              <w:textAlignment w:val="bottom"/>
              <w:rPr>
                <w:sz w:val="36"/>
                <w:szCs w:val="36"/>
                <w:lang w:eastAsia="zh-CN"/>
              </w:rPr>
            </w:pPr>
            <w:r w:rsidRPr="002E6C3D">
              <w:rPr>
                <w:color w:val="000000"/>
                <w:kern w:val="24"/>
                <w:lang w:eastAsia="zh-CN"/>
              </w:rPr>
              <w:t>36</w:t>
            </w:r>
          </w:p>
        </w:tc>
        <w:tc>
          <w:tcPr>
            <w:tcW w:w="990" w:type="dxa"/>
            <w:tcBorders>
              <w:bottom w:val="single" w:sz="4" w:space="0" w:color="auto"/>
            </w:tcBorders>
            <w:vAlign w:val="center"/>
            <w:hideMark/>
          </w:tcPr>
          <w:p w14:paraId="5A992BC2" w14:textId="77777777" w:rsidR="009174A2" w:rsidRPr="002E6C3D" w:rsidRDefault="009174A2" w:rsidP="006364F7">
            <w:pPr>
              <w:jc w:val="center"/>
              <w:textAlignment w:val="bottom"/>
              <w:rPr>
                <w:sz w:val="36"/>
                <w:szCs w:val="36"/>
                <w:lang w:eastAsia="zh-CN"/>
              </w:rPr>
            </w:pPr>
            <w:r w:rsidRPr="002E6C3D">
              <w:rPr>
                <w:color w:val="000000"/>
                <w:kern w:val="24"/>
                <w:lang w:eastAsia="zh-CN"/>
              </w:rPr>
              <w:t>0.028</w:t>
            </w:r>
          </w:p>
        </w:tc>
        <w:tc>
          <w:tcPr>
            <w:tcW w:w="1080" w:type="dxa"/>
            <w:tcBorders>
              <w:bottom w:val="single" w:sz="4" w:space="0" w:color="auto"/>
            </w:tcBorders>
            <w:vAlign w:val="center"/>
            <w:hideMark/>
          </w:tcPr>
          <w:p w14:paraId="41309E59"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2EC411A0" w14:textId="77777777" w:rsidTr="00823911">
        <w:trPr>
          <w:trHeight w:val="441"/>
        </w:trPr>
        <w:tc>
          <w:tcPr>
            <w:tcW w:w="464" w:type="dxa"/>
            <w:tcBorders>
              <w:top w:val="single" w:sz="4" w:space="0" w:color="auto"/>
            </w:tcBorders>
            <w:vAlign w:val="center"/>
            <w:hideMark/>
          </w:tcPr>
          <w:p w14:paraId="4DD098EA" w14:textId="77777777" w:rsidR="009174A2" w:rsidRPr="002E6C3D" w:rsidRDefault="009174A2" w:rsidP="006364F7">
            <w:pPr>
              <w:jc w:val="center"/>
              <w:textAlignment w:val="bottom"/>
              <w:rPr>
                <w:sz w:val="36"/>
                <w:szCs w:val="36"/>
                <w:lang w:eastAsia="zh-CN"/>
              </w:rPr>
            </w:pPr>
            <w:r w:rsidRPr="002E6C3D">
              <w:rPr>
                <w:color w:val="000000"/>
                <w:kern w:val="24"/>
                <w:lang w:eastAsia="zh-CN"/>
              </w:rPr>
              <w:t>8</w:t>
            </w:r>
          </w:p>
        </w:tc>
        <w:tc>
          <w:tcPr>
            <w:tcW w:w="2372" w:type="dxa"/>
            <w:tcBorders>
              <w:top w:val="single" w:sz="4" w:space="0" w:color="auto"/>
            </w:tcBorders>
            <w:vAlign w:val="center"/>
            <w:hideMark/>
          </w:tcPr>
          <w:p w14:paraId="568718F5" w14:textId="3696E27F" w:rsidR="009174A2" w:rsidRPr="002E6C3D" w:rsidRDefault="009174A2" w:rsidP="006364F7">
            <w:pPr>
              <w:jc w:val="center"/>
              <w:textAlignment w:val="bottom"/>
              <w:rPr>
                <w:sz w:val="36"/>
                <w:szCs w:val="36"/>
                <w:lang w:eastAsia="zh-CN"/>
              </w:rPr>
            </w:pPr>
            <w:r w:rsidRPr="002E6C3D">
              <w:rPr>
                <w:color w:val="000000"/>
                <w:kern w:val="24"/>
                <w:lang w:eastAsia="zh-CN"/>
              </w:rPr>
              <w:t>PDMS</w:t>
            </w:r>
            <w:r w:rsidRPr="002E6C3D">
              <w:rPr>
                <w:color w:val="000000"/>
                <w:kern w:val="24"/>
                <w:lang w:eastAsia="zh-CN"/>
              </w:rPr>
              <w:fldChar w:fldCharType="begin"/>
            </w:r>
            <w:r w:rsidR="0032652E">
              <w:rPr>
                <w:color w:val="000000"/>
                <w:kern w:val="24"/>
                <w:lang w:eastAsia="zh-CN"/>
              </w:rPr>
              <w:instrText xml:space="preserve"> ADDIN EN.CITE &lt;EndNote&gt;&lt;Cite&gt;&lt;Author&gt;Yang&lt;/Author&gt;&lt;Year&gt;2020&lt;/Year&gt;&lt;RecNum&gt;235&lt;/RecNum&gt;&lt;DisplayText&gt;&lt;style face="superscript"&gt;303&lt;/style&gt;&lt;/DisplayText&gt;&lt;record&gt;&lt;rec-number&gt;235&lt;/rec-number&gt;&lt;foreign-keys&gt;&lt;key app="EN" db-id="dazfpwrrustdwqewf5wve904z22vexrtx025" timestamp="1660148553"&gt;235&lt;/key&gt;&lt;/foreign-keys&gt;&lt;ref-type name="Journal Article"&gt;17&lt;/ref-type&gt;&lt;contributors&gt;&lt;authors&gt;&lt;author&gt;Yang, Zhipeng&lt;/author&gt;&lt;author&gt;Li, Hongqiang&lt;/author&gt;&lt;author&gt;Zhang, Lin&lt;/author&gt;&lt;author&gt;Lai, Xuejun&lt;/author&gt;&lt;author&gt;Zeng, Xingrong&lt;/author&gt;&lt;/authors&gt;&lt;/contributors&gt;&lt;titles&gt;&lt;title&gt;Highly stretchable, transparent and room-temperature self-healable polydimethylsiloxane elastomer for bending sensor&lt;/title&gt;&lt;secondary-title&gt;Journal of Colloid and Interface Science&lt;/secondary-title&gt;&lt;/titles&gt;&lt;periodical&gt;&lt;full-title&gt;Journal of Colloid and Interface Science&lt;/full-title&gt;&lt;abbr-1&gt;J. Colloid Interface Sci.&lt;/abbr-1&gt;&lt;abbr-2&gt;J Colloid Interface Sci&lt;/abbr-2&gt;&lt;/periodical&gt;&lt;pages&gt;1-10&lt;/pages&gt;&lt;volume&gt;570&lt;/volume&gt;&lt;keywords&gt;&lt;keyword&gt;Elastomer&lt;/keyword&gt;&lt;keyword&gt;Self-healing&lt;/keyword&gt;&lt;keyword&gt;Polydimethylsiloxane&lt;/keyword&gt;&lt;keyword&gt;Hydrogen bonds&lt;/keyword&gt;&lt;keyword&gt;Imine bonds&lt;/keyword&gt;&lt;keyword&gt;Bending sensor&lt;/keyword&gt;&lt;/keywords&gt;&lt;dates&gt;&lt;year&gt;2020&lt;/year&gt;&lt;pub-dates&gt;&lt;date&gt;2020/06/15/&lt;/date&gt;&lt;/pub-dates&gt;&lt;/dates&gt;&lt;isbn&gt;0021-9797&lt;/isbn&gt;&lt;urls&gt;&lt;related-urls&gt;&lt;url&gt;https://www.sciencedirect.com/science/article/pii/S0021979720302629&lt;/url&gt;&lt;/related-urls&gt;&lt;/urls&gt;&lt;electronic-resource-num&gt;https://doi.org/10.1016/j.jcis.2020.02.107&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303</w:t>
            </w:r>
            <w:r w:rsidRPr="002E6C3D">
              <w:rPr>
                <w:color w:val="000000"/>
                <w:kern w:val="24"/>
                <w:lang w:eastAsia="zh-CN"/>
              </w:rPr>
              <w:fldChar w:fldCharType="end"/>
            </w:r>
          </w:p>
        </w:tc>
        <w:tc>
          <w:tcPr>
            <w:tcW w:w="2204" w:type="dxa"/>
            <w:tcBorders>
              <w:top w:val="single" w:sz="4" w:space="0" w:color="auto"/>
            </w:tcBorders>
            <w:vAlign w:val="center"/>
            <w:hideMark/>
          </w:tcPr>
          <w:p w14:paraId="17D54D0B"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imine</w:t>
            </w:r>
          </w:p>
        </w:tc>
        <w:tc>
          <w:tcPr>
            <w:tcW w:w="1260" w:type="dxa"/>
            <w:tcBorders>
              <w:top w:val="single" w:sz="4" w:space="0" w:color="auto"/>
            </w:tcBorders>
            <w:vAlign w:val="center"/>
            <w:hideMark/>
          </w:tcPr>
          <w:p w14:paraId="6CF950E5" w14:textId="77777777" w:rsidR="009174A2" w:rsidRPr="002E6C3D" w:rsidRDefault="009174A2" w:rsidP="006364F7">
            <w:pPr>
              <w:jc w:val="center"/>
              <w:textAlignment w:val="bottom"/>
              <w:rPr>
                <w:sz w:val="36"/>
                <w:szCs w:val="36"/>
                <w:lang w:eastAsia="zh-CN"/>
              </w:rPr>
            </w:pPr>
            <w:r w:rsidRPr="002E6C3D">
              <w:rPr>
                <w:color w:val="000000"/>
                <w:kern w:val="24"/>
                <w:lang w:eastAsia="zh-CN"/>
              </w:rPr>
              <w:t>0.4</w:t>
            </w:r>
          </w:p>
        </w:tc>
        <w:tc>
          <w:tcPr>
            <w:tcW w:w="990" w:type="dxa"/>
            <w:tcBorders>
              <w:top w:val="single" w:sz="4" w:space="0" w:color="auto"/>
            </w:tcBorders>
            <w:vAlign w:val="center"/>
            <w:hideMark/>
          </w:tcPr>
          <w:p w14:paraId="33A16059"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tcBorders>
              <w:top w:val="single" w:sz="4" w:space="0" w:color="auto"/>
            </w:tcBorders>
            <w:vAlign w:val="center"/>
            <w:hideMark/>
          </w:tcPr>
          <w:p w14:paraId="50F9F33F"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tcBorders>
              <w:top w:val="single" w:sz="4" w:space="0" w:color="auto"/>
            </w:tcBorders>
            <w:vAlign w:val="center"/>
            <w:hideMark/>
          </w:tcPr>
          <w:p w14:paraId="1FF5AB94"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668DCCB7" w14:textId="77777777" w:rsidTr="00B577FC">
        <w:trPr>
          <w:cnfStyle w:val="000000100000" w:firstRow="0" w:lastRow="0" w:firstColumn="0" w:lastColumn="0" w:oddVBand="0" w:evenVBand="0" w:oddHBand="1" w:evenHBand="0" w:firstRowFirstColumn="0" w:firstRowLastColumn="0" w:lastRowFirstColumn="0" w:lastRowLastColumn="0"/>
          <w:trHeight w:val="441"/>
        </w:trPr>
        <w:tc>
          <w:tcPr>
            <w:tcW w:w="464" w:type="dxa"/>
            <w:vAlign w:val="center"/>
            <w:hideMark/>
          </w:tcPr>
          <w:p w14:paraId="32E4FE31" w14:textId="77777777" w:rsidR="009174A2" w:rsidRPr="002E6C3D" w:rsidRDefault="009174A2" w:rsidP="006364F7">
            <w:pPr>
              <w:jc w:val="center"/>
              <w:textAlignment w:val="bottom"/>
              <w:rPr>
                <w:sz w:val="36"/>
                <w:szCs w:val="36"/>
                <w:lang w:eastAsia="zh-CN"/>
              </w:rPr>
            </w:pPr>
            <w:r w:rsidRPr="002E6C3D">
              <w:rPr>
                <w:color w:val="000000"/>
                <w:kern w:val="24"/>
                <w:lang w:eastAsia="zh-CN"/>
              </w:rPr>
              <w:t>9</w:t>
            </w:r>
          </w:p>
        </w:tc>
        <w:tc>
          <w:tcPr>
            <w:tcW w:w="2372" w:type="dxa"/>
            <w:vAlign w:val="center"/>
            <w:hideMark/>
          </w:tcPr>
          <w:p w14:paraId="15F87A31" w14:textId="25B4BB9F" w:rsidR="009174A2" w:rsidRPr="002E6C3D" w:rsidRDefault="009174A2" w:rsidP="006364F7">
            <w:pPr>
              <w:jc w:val="center"/>
              <w:textAlignment w:val="bottom"/>
              <w:rPr>
                <w:sz w:val="36"/>
                <w:szCs w:val="36"/>
                <w:lang w:eastAsia="zh-CN"/>
              </w:rPr>
            </w:pPr>
            <w:r w:rsidRPr="002E6C3D">
              <w:rPr>
                <w:color w:val="000000"/>
                <w:kern w:val="24"/>
                <w:lang w:eastAsia="zh-CN"/>
              </w:rPr>
              <w:t>Polyurethane</w:t>
            </w:r>
            <w:r w:rsidRPr="002E6C3D">
              <w:rPr>
                <w:color w:val="000000"/>
                <w:kern w:val="24"/>
                <w:lang w:eastAsia="zh-CN"/>
              </w:rPr>
              <w:fldChar w:fldCharType="begin"/>
            </w:r>
            <w:r w:rsidR="0032652E">
              <w:rPr>
                <w:color w:val="000000"/>
                <w:kern w:val="24"/>
                <w:lang w:eastAsia="zh-CN"/>
              </w:rPr>
              <w:instrText xml:space="preserve"> ADDIN EN.CITE &lt;EndNote&gt;&lt;Cite&gt;&lt;Author&gt;Wang&lt;/Author&gt;&lt;Year&gt;2021&lt;/Year&gt;&lt;RecNum&gt;54&lt;/RecNum&gt;&lt;DisplayText&gt;&lt;style face="superscript"&gt;327&lt;/style&gt;&lt;/DisplayText&gt;&lt;record&gt;&lt;rec-number&gt;54&lt;/rec-number&gt;&lt;foreign-keys&gt;&lt;key app="EN" db-id="dazfpwrrustdwqewf5wve904z22vexrtx025" timestamp="1657096468"&gt;54&lt;/key&gt;&lt;/foreign-keys&gt;&lt;ref-type name="Journal Article"&gt;17&lt;/ref-type&gt;&lt;contributors&gt;&lt;authors&gt;&lt;author&gt;Wang, Yuyan&lt;/author&gt;&lt;author&gt;Huang, Xin&lt;/author&gt;&lt;author&gt;Zhang, Xinxing&lt;/author&gt;&lt;/authors&gt;&lt;/contributors&gt;&lt;titles&gt;&lt;title&gt;Ultrarobust, tough and highly stretchable self-healing materials based on cartilage-inspired noncovalent assembly nanostructure&lt;/title&gt;&lt;secondary-title&gt;Nature Communications&lt;/secondary-title&gt;&lt;/titles&gt;&lt;periodical&gt;&lt;full-title&gt;Nature Communications&lt;/full-title&gt;&lt;abbr-1&gt;Nat. Commun.&lt;/abbr-1&gt;&lt;abbr-2&gt;Nat Commun&lt;/abbr-2&gt;&lt;/periodical&gt;&lt;pages&gt;1291&lt;/pages&gt;&lt;volume&gt;12&lt;/volume&gt;&lt;number&gt;1&lt;/number&gt;&lt;dates&gt;&lt;year&gt;2021&lt;/year&gt;&lt;pub-dates&gt;&lt;date&gt;2021/02/26&lt;/date&gt;&lt;/pub-dates&gt;&lt;/dates&gt;&lt;isbn&gt;2041-1723&lt;/isbn&gt;&lt;urls&gt;&lt;related-urls&gt;&lt;url&gt;https://doi.org/10.1038/s41467-021-21577-7&lt;/url&gt;&lt;/related-urls&gt;&lt;/urls&gt;&lt;electronic-resource-num&gt;10.1038/s41467-021-21577-7&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327</w:t>
            </w:r>
            <w:r w:rsidRPr="002E6C3D">
              <w:rPr>
                <w:color w:val="000000"/>
                <w:kern w:val="24"/>
                <w:lang w:eastAsia="zh-CN"/>
              </w:rPr>
              <w:fldChar w:fldCharType="end"/>
            </w:r>
          </w:p>
        </w:tc>
        <w:tc>
          <w:tcPr>
            <w:tcW w:w="2204" w:type="dxa"/>
            <w:vAlign w:val="center"/>
            <w:hideMark/>
          </w:tcPr>
          <w:p w14:paraId="78745BDA"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hideMark/>
          </w:tcPr>
          <w:p w14:paraId="22F4A0ED" w14:textId="77777777" w:rsidR="009174A2" w:rsidRPr="002E6C3D" w:rsidRDefault="009174A2" w:rsidP="006364F7">
            <w:pPr>
              <w:jc w:val="center"/>
              <w:textAlignment w:val="bottom"/>
              <w:rPr>
                <w:sz w:val="36"/>
                <w:szCs w:val="36"/>
                <w:lang w:eastAsia="zh-CN"/>
              </w:rPr>
            </w:pPr>
            <w:r w:rsidRPr="002E6C3D">
              <w:rPr>
                <w:color w:val="000000"/>
                <w:kern w:val="24"/>
                <w:lang w:eastAsia="zh-CN"/>
              </w:rPr>
              <w:t>35</w:t>
            </w:r>
          </w:p>
        </w:tc>
        <w:tc>
          <w:tcPr>
            <w:tcW w:w="990" w:type="dxa"/>
            <w:vAlign w:val="center"/>
            <w:hideMark/>
          </w:tcPr>
          <w:p w14:paraId="1DCE58C6" w14:textId="77777777" w:rsidR="009174A2" w:rsidRPr="002E6C3D" w:rsidRDefault="009174A2" w:rsidP="006364F7">
            <w:pPr>
              <w:jc w:val="center"/>
              <w:textAlignment w:val="bottom"/>
              <w:rPr>
                <w:sz w:val="36"/>
                <w:szCs w:val="36"/>
                <w:lang w:eastAsia="zh-CN"/>
              </w:rPr>
            </w:pPr>
            <w:r w:rsidRPr="002E6C3D">
              <w:rPr>
                <w:color w:val="000000"/>
                <w:kern w:val="24"/>
                <w:lang w:eastAsia="zh-CN"/>
              </w:rPr>
              <w:t>12</w:t>
            </w:r>
          </w:p>
        </w:tc>
        <w:tc>
          <w:tcPr>
            <w:tcW w:w="990" w:type="dxa"/>
            <w:vAlign w:val="center"/>
            <w:hideMark/>
          </w:tcPr>
          <w:p w14:paraId="10307202" w14:textId="77777777" w:rsidR="009174A2" w:rsidRPr="002E6C3D" w:rsidRDefault="009174A2" w:rsidP="006364F7">
            <w:pPr>
              <w:jc w:val="center"/>
              <w:textAlignment w:val="bottom"/>
              <w:rPr>
                <w:sz w:val="36"/>
                <w:szCs w:val="36"/>
                <w:lang w:eastAsia="zh-CN"/>
              </w:rPr>
            </w:pPr>
            <w:r w:rsidRPr="002E6C3D">
              <w:rPr>
                <w:color w:val="000000"/>
                <w:kern w:val="24"/>
                <w:lang w:eastAsia="zh-CN"/>
              </w:rPr>
              <w:t>0.083</w:t>
            </w:r>
          </w:p>
        </w:tc>
        <w:tc>
          <w:tcPr>
            <w:tcW w:w="1080" w:type="dxa"/>
            <w:vAlign w:val="center"/>
            <w:hideMark/>
          </w:tcPr>
          <w:p w14:paraId="2D92748B"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6BA9B390" w14:textId="77777777" w:rsidTr="00B577FC">
        <w:trPr>
          <w:trHeight w:val="540"/>
        </w:trPr>
        <w:tc>
          <w:tcPr>
            <w:tcW w:w="464" w:type="dxa"/>
            <w:vAlign w:val="center"/>
            <w:hideMark/>
          </w:tcPr>
          <w:p w14:paraId="68F3689C" w14:textId="77777777" w:rsidR="009174A2" w:rsidRPr="002E6C3D" w:rsidRDefault="009174A2" w:rsidP="006364F7">
            <w:pPr>
              <w:jc w:val="center"/>
              <w:textAlignment w:val="bottom"/>
              <w:rPr>
                <w:sz w:val="36"/>
                <w:szCs w:val="36"/>
                <w:lang w:eastAsia="zh-CN"/>
              </w:rPr>
            </w:pPr>
            <w:r w:rsidRPr="002E6C3D">
              <w:rPr>
                <w:color w:val="000000"/>
                <w:kern w:val="24"/>
                <w:lang w:eastAsia="zh-CN"/>
              </w:rPr>
              <w:t>10</w:t>
            </w:r>
          </w:p>
        </w:tc>
        <w:tc>
          <w:tcPr>
            <w:tcW w:w="2372" w:type="dxa"/>
            <w:vAlign w:val="center"/>
            <w:hideMark/>
          </w:tcPr>
          <w:p w14:paraId="5D012A99" w14:textId="46EB03AD" w:rsidR="009174A2" w:rsidRPr="002E6C3D" w:rsidRDefault="009174A2" w:rsidP="006364F7">
            <w:pPr>
              <w:jc w:val="center"/>
              <w:textAlignment w:val="bottom"/>
              <w:rPr>
                <w:sz w:val="36"/>
                <w:szCs w:val="36"/>
                <w:lang w:eastAsia="zh-CN"/>
              </w:rPr>
            </w:pPr>
            <w:r w:rsidRPr="002E6C3D">
              <w:rPr>
                <w:color w:val="000000"/>
                <w:kern w:val="24"/>
                <w:lang w:eastAsia="zh-CN"/>
              </w:rPr>
              <w:t>Poly(thioctic acid)</w:t>
            </w:r>
            <w:r w:rsidRPr="002E6C3D">
              <w:rPr>
                <w:color w:val="000000"/>
                <w:kern w:val="24"/>
                <w:lang w:eastAsia="zh-CN"/>
              </w:rPr>
              <w:fldChar w:fldCharType="begin"/>
            </w:r>
            <w:r w:rsidR="00EF379E">
              <w:rPr>
                <w:color w:val="000000"/>
                <w:kern w:val="24"/>
                <w:lang w:eastAsia="zh-CN"/>
              </w:rPr>
              <w:instrText xml:space="preserve"> ADDIN EN.CITE &lt;EndNote&gt;&lt;Cite&gt;&lt;Author&gt;Hou&lt;/Author&gt;&lt;Year&gt;2021&lt;/Year&gt;&lt;RecNum&gt;128&lt;/RecNum&gt;&lt;DisplayText&gt;&lt;style face="superscript"&gt;133&lt;/style&gt;&lt;/DisplayText&gt;&lt;record&gt;&lt;rec-number&gt;128&lt;/rec-number&gt;&lt;foreign-keys&gt;&lt;key app="EN" db-id="dazfpwrrustdwqewf5wve904z22vexrtx025" timestamp="1658507171"&gt;128&lt;/key&gt;&lt;/foreign-keys&gt;&lt;ref-type name="Journal Article"&gt;17&lt;/ref-type&gt;&lt;contributors&gt;&lt;authors&gt;&lt;author&gt;Hou, Ke-Xin&lt;/author&gt;&lt;author&gt;Zhao, Shu-Peng&lt;/author&gt;&lt;author&gt;Wang, Da-Peng&lt;/author&gt;&lt;author&gt;Zhao, Pei-Chen&lt;/author&gt;&lt;author&gt;Li, Cheng-Hui&lt;/author&gt;&lt;author&gt;Zuo, Jing-Lin&lt;/author&gt;&lt;/authors&gt;&lt;/contributors&gt;&lt;titles&gt;&lt;title&gt;A Puncture-Resistant and Self-Healing Conductive Gel for Multifunctional Electronic Skin&lt;/title&gt;&lt;secondary-title&gt;Advanced Functional Materials&lt;/secondary-title&gt;&lt;/titles&gt;&lt;periodical&gt;&lt;full-title&gt;Advanced Functional Materials&lt;/full-title&gt;&lt;abbr-1&gt;Adv. Funct. Mater.&lt;/abbr-1&gt;&lt;abbr-2&gt;Adv Funct Mater&lt;/abbr-2&gt;&lt;/periodical&gt;&lt;pages&gt;2107006&lt;/pages&gt;&lt;volume&gt;31&lt;/volume&gt;&lt;number&gt;49&lt;/number&gt;&lt;keywords&gt;&lt;keyword&gt;electronic-skins&lt;/keyword&gt;&lt;keyword&gt;puncture-resistant&lt;/keyword&gt;&lt;keyword&gt;self-healing&lt;/keyword&gt;&lt;keyword&gt;strain sensors&lt;/keyword&gt;&lt;keyword&gt;temperature sensors&lt;/keyword&gt;&lt;/keywords&gt;&lt;dates&gt;&lt;year&gt;2021&lt;/year&gt;&lt;pub-dates&gt;&lt;date&gt;2021/12/01&lt;/date&gt;&lt;/pub-dates&gt;&lt;/dates&gt;&lt;publisher&gt;John Wiley &amp;amp; Sons, Ltd&lt;/publisher&gt;&lt;isbn&gt;1616-301X&lt;/isbn&gt;&lt;work-type&gt;https://doi.org/10.1002/adfm.202107006&lt;/work-type&gt;&lt;urls&gt;&lt;related-urls&gt;&lt;url&gt;https://doi.org/10.1002/adfm.202107006&lt;/url&gt;&lt;/related-urls&gt;&lt;/urls&gt;&lt;electronic-resource-num&gt;https://doi.org/10.1002/adfm.202107006&lt;/electronic-resource-num&gt;&lt;access-date&gt;2022/07/22&lt;/access-date&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133</w:t>
            </w:r>
            <w:r w:rsidRPr="002E6C3D">
              <w:rPr>
                <w:color w:val="000000"/>
                <w:kern w:val="24"/>
                <w:lang w:eastAsia="zh-CN"/>
              </w:rPr>
              <w:fldChar w:fldCharType="end"/>
            </w:r>
          </w:p>
        </w:tc>
        <w:tc>
          <w:tcPr>
            <w:tcW w:w="2204" w:type="dxa"/>
            <w:vAlign w:val="center"/>
            <w:hideMark/>
          </w:tcPr>
          <w:p w14:paraId="10CC0813"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ionic bond</w:t>
            </w:r>
          </w:p>
        </w:tc>
        <w:tc>
          <w:tcPr>
            <w:tcW w:w="1260" w:type="dxa"/>
            <w:vAlign w:val="center"/>
            <w:hideMark/>
          </w:tcPr>
          <w:p w14:paraId="7E5E883B" w14:textId="77777777" w:rsidR="009174A2" w:rsidRPr="002E6C3D" w:rsidRDefault="009174A2" w:rsidP="006364F7">
            <w:pPr>
              <w:jc w:val="center"/>
              <w:textAlignment w:val="bottom"/>
              <w:rPr>
                <w:sz w:val="36"/>
                <w:szCs w:val="36"/>
                <w:lang w:eastAsia="zh-CN"/>
              </w:rPr>
            </w:pPr>
            <w:r w:rsidRPr="002E6C3D">
              <w:rPr>
                <w:color w:val="000000"/>
                <w:kern w:val="24"/>
                <w:lang w:eastAsia="zh-CN"/>
              </w:rPr>
              <w:t>0.16</w:t>
            </w:r>
          </w:p>
        </w:tc>
        <w:tc>
          <w:tcPr>
            <w:tcW w:w="990" w:type="dxa"/>
            <w:vAlign w:val="center"/>
            <w:hideMark/>
          </w:tcPr>
          <w:p w14:paraId="0B9D3CA4" w14:textId="77777777" w:rsidR="009174A2" w:rsidRPr="002E6C3D" w:rsidRDefault="009174A2" w:rsidP="006364F7">
            <w:pPr>
              <w:jc w:val="center"/>
              <w:textAlignment w:val="bottom"/>
              <w:rPr>
                <w:sz w:val="36"/>
                <w:szCs w:val="36"/>
                <w:lang w:eastAsia="zh-CN"/>
              </w:rPr>
            </w:pPr>
            <w:r w:rsidRPr="002E6C3D">
              <w:rPr>
                <w:color w:val="000000"/>
                <w:kern w:val="24"/>
                <w:lang w:eastAsia="zh-CN"/>
              </w:rPr>
              <w:t>12</w:t>
            </w:r>
          </w:p>
        </w:tc>
        <w:tc>
          <w:tcPr>
            <w:tcW w:w="990" w:type="dxa"/>
            <w:vAlign w:val="center"/>
            <w:hideMark/>
          </w:tcPr>
          <w:p w14:paraId="2A2C2723" w14:textId="77777777" w:rsidR="009174A2" w:rsidRPr="002E6C3D" w:rsidRDefault="009174A2" w:rsidP="006364F7">
            <w:pPr>
              <w:jc w:val="center"/>
              <w:textAlignment w:val="bottom"/>
              <w:rPr>
                <w:sz w:val="36"/>
                <w:szCs w:val="36"/>
                <w:lang w:eastAsia="zh-CN"/>
              </w:rPr>
            </w:pPr>
            <w:r w:rsidRPr="002E6C3D">
              <w:rPr>
                <w:color w:val="000000"/>
                <w:kern w:val="24"/>
                <w:lang w:eastAsia="zh-CN"/>
              </w:rPr>
              <w:t>0.083</w:t>
            </w:r>
          </w:p>
        </w:tc>
        <w:tc>
          <w:tcPr>
            <w:tcW w:w="1080" w:type="dxa"/>
            <w:vAlign w:val="center"/>
            <w:hideMark/>
          </w:tcPr>
          <w:p w14:paraId="7AE62F18"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775EB376" w14:textId="77777777" w:rsidTr="00B577FC">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685A814A" w14:textId="77777777" w:rsidR="009174A2" w:rsidRPr="002E6C3D" w:rsidRDefault="009174A2" w:rsidP="006364F7">
            <w:pPr>
              <w:jc w:val="center"/>
              <w:textAlignment w:val="bottom"/>
              <w:rPr>
                <w:sz w:val="36"/>
                <w:szCs w:val="36"/>
                <w:lang w:eastAsia="zh-CN"/>
              </w:rPr>
            </w:pPr>
            <w:r w:rsidRPr="002E6C3D">
              <w:rPr>
                <w:color w:val="000000"/>
                <w:kern w:val="24"/>
                <w:lang w:eastAsia="zh-CN"/>
              </w:rPr>
              <w:t>11</w:t>
            </w:r>
          </w:p>
        </w:tc>
        <w:tc>
          <w:tcPr>
            <w:tcW w:w="2372" w:type="dxa"/>
            <w:vAlign w:val="center"/>
            <w:hideMark/>
          </w:tcPr>
          <w:p w14:paraId="731ED5F6" w14:textId="5A8333FF" w:rsidR="009174A2" w:rsidRPr="002E6C3D" w:rsidRDefault="009174A2" w:rsidP="006364F7">
            <w:pPr>
              <w:jc w:val="center"/>
              <w:textAlignment w:val="bottom"/>
              <w:rPr>
                <w:sz w:val="36"/>
                <w:szCs w:val="36"/>
                <w:lang w:eastAsia="zh-CN"/>
              </w:rPr>
            </w:pPr>
            <w:r w:rsidRPr="002E6C3D">
              <w:rPr>
                <w:color w:val="000000"/>
                <w:kern w:val="24"/>
                <w:lang w:eastAsia="zh-CN"/>
              </w:rPr>
              <w:t>Poly(acrylic acid)</w:t>
            </w:r>
            <w:r w:rsidRPr="002E6C3D">
              <w:rPr>
                <w:color w:val="000000"/>
                <w:kern w:val="24"/>
                <w:lang w:eastAsia="zh-CN"/>
              </w:rPr>
              <w:fldChar w:fldCharType="begin"/>
            </w:r>
            <w:r w:rsidRPr="002E6C3D">
              <w:rPr>
                <w:color w:val="000000"/>
                <w:kern w:val="24"/>
                <w:lang w:eastAsia="zh-CN"/>
              </w:rPr>
              <w:instrText xml:space="preserve"> ADDIN EN.CITE &lt;EndNote&gt;&lt;Cite&gt;&lt;Author&gt;Guo&lt;/Author&gt;&lt;Year&gt;2019&lt;/Year&gt;&lt;RecNum&gt;14&lt;/RecNum&gt;&lt;DisplayText&gt;&lt;style face="superscript"&gt;95&lt;/style&gt;&lt;/DisplayText&gt;&lt;record&gt;&lt;rec-number&gt;14&lt;/rec-number&gt;&lt;foreign-keys&gt;&lt;key app="EN" db-id="dazfpwrrustdwqewf5wve904z22vexrtx025" timestamp="1656290075"&gt;14&lt;/key&gt;&lt;/foreign-keys&gt;&lt;ref-type name="Journal Article"&gt;17&lt;/ref-type&gt;&lt;contributors&gt;&lt;authors&gt;&lt;author&gt;Guo, Haiyun&lt;/author&gt;&lt;author&gt;Fang, Xu&lt;/author&gt;&lt;author&gt;Zhang, Ling&lt;/author&gt;&lt;author&gt;Sun, Junqi&lt;/author&gt;&lt;/authors&gt;&lt;/contributors&gt;&lt;titles&gt;&lt;title&gt;Facile Fabrication of Room-Temperature Self-Healing, Mechanically Robust, Highly Stretchable, and Tough Polymers Using Dual Dynamic Cross-Linked Polymer Complexes&lt;/title&gt;&lt;secondary-title&gt;ACS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33356-33363&lt;/pages&gt;&lt;volume&gt;11&lt;/volume&gt;&lt;number&gt;36&lt;/number&gt;&lt;dates&gt;&lt;year&gt;2019&lt;/year&gt;&lt;pub-dates&gt;&lt;date&gt;2019/09/11&lt;/date&gt;&lt;/pub-dates&gt;&lt;/dates&gt;&lt;publisher&gt;American Chemical Society&lt;/publisher&gt;&lt;isbn&gt;1944-8244&lt;/isbn&gt;&lt;urls&gt;&lt;related-urls&gt;&lt;url&gt;https://doi.org/10.1021/acsami.9b11166&lt;/url&gt;&lt;/related-urls&gt;&lt;/urls&gt;&lt;electronic-resource-num&gt;10.1021/acsami.9b11166&lt;/electronic-resource-num&gt;&lt;/record&gt;&lt;/Cite&gt;&lt;/EndNote&gt;</w:instrText>
            </w:r>
            <w:r w:rsidRPr="002E6C3D">
              <w:rPr>
                <w:color w:val="000000"/>
                <w:kern w:val="24"/>
                <w:lang w:eastAsia="zh-CN"/>
              </w:rPr>
              <w:fldChar w:fldCharType="separate"/>
            </w:r>
            <w:r w:rsidRPr="002E6C3D">
              <w:rPr>
                <w:noProof/>
                <w:color w:val="000000"/>
                <w:kern w:val="24"/>
                <w:vertAlign w:val="superscript"/>
                <w:lang w:eastAsia="zh-CN"/>
              </w:rPr>
              <w:t>95</w:t>
            </w:r>
            <w:r w:rsidRPr="002E6C3D">
              <w:rPr>
                <w:color w:val="000000"/>
                <w:kern w:val="24"/>
                <w:lang w:eastAsia="zh-CN"/>
              </w:rPr>
              <w:fldChar w:fldCharType="end"/>
            </w:r>
          </w:p>
        </w:tc>
        <w:tc>
          <w:tcPr>
            <w:tcW w:w="2204" w:type="dxa"/>
            <w:vAlign w:val="center"/>
            <w:hideMark/>
          </w:tcPr>
          <w:p w14:paraId="010335A8"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ionic bond</w:t>
            </w:r>
          </w:p>
        </w:tc>
        <w:tc>
          <w:tcPr>
            <w:tcW w:w="1260" w:type="dxa"/>
            <w:vAlign w:val="center"/>
            <w:hideMark/>
          </w:tcPr>
          <w:p w14:paraId="732E2819" w14:textId="77777777" w:rsidR="009174A2" w:rsidRPr="002E6C3D" w:rsidRDefault="009174A2" w:rsidP="006364F7">
            <w:pPr>
              <w:jc w:val="center"/>
              <w:textAlignment w:val="bottom"/>
              <w:rPr>
                <w:sz w:val="36"/>
                <w:szCs w:val="36"/>
                <w:lang w:eastAsia="zh-CN"/>
              </w:rPr>
            </w:pPr>
            <w:r w:rsidRPr="002E6C3D">
              <w:rPr>
                <w:color w:val="000000"/>
                <w:kern w:val="24"/>
                <w:lang w:eastAsia="zh-CN"/>
              </w:rPr>
              <w:t>25</w:t>
            </w:r>
          </w:p>
        </w:tc>
        <w:tc>
          <w:tcPr>
            <w:tcW w:w="990" w:type="dxa"/>
            <w:vAlign w:val="center"/>
            <w:hideMark/>
          </w:tcPr>
          <w:p w14:paraId="4CC53E85" w14:textId="77777777" w:rsidR="009174A2" w:rsidRPr="002E6C3D" w:rsidRDefault="009174A2" w:rsidP="006364F7">
            <w:pPr>
              <w:jc w:val="center"/>
              <w:textAlignment w:val="bottom"/>
              <w:rPr>
                <w:sz w:val="36"/>
                <w:szCs w:val="36"/>
                <w:lang w:eastAsia="zh-CN"/>
              </w:rPr>
            </w:pPr>
            <w:r w:rsidRPr="002E6C3D">
              <w:rPr>
                <w:color w:val="000000"/>
                <w:kern w:val="24"/>
                <w:lang w:eastAsia="zh-CN"/>
              </w:rPr>
              <w:t>48</w:t>
            </w:r>
          </w:p>
        </w:tc>
        <w:tc>
          <w:tcPr>
            <w:tcW w:w="990" w:type="dxa"/>
            <w:vAlign w:val="center"/>
            <w:hideMark/>
          </w:tcPr>
          <w:p w14:paraId="45FC47DD" w14:textId="77777777" w:rsidR="009174A2" w:rsidRPr="002E6C3D" w:rsidRDefault="009174A2" w:rsidP="006364F7">
            <w:pPr>
              <w:jc w:val="center"/>
              <w:textAlignment w:val="bottom"/>
              <w:rPr>
                <w:sz w:val="36"/>
                <w:szCs w:val="36"/>
                <w:lang w:eastAsia="zh-CN"/>
              </w:rPr>
            </w:pPr>
            <w:r w:rsidRPr="002E6C3D">
              <w:rPr>
                <w:color w:val="000000"/>
                <w:kern w:val="24"/>
                <w:lang w:eastAsia="zh-CN"/>
              </w:rPr>
              <w:t>0.021</w:t>
            </w:r>
          </w:p>
        </w:tc>
        <w:tc>
          <w:tcPr>
            <w:tcW w:w="1080" w:type="dxa"/>
            <w:vAlign w:val="center"/>
            <w:hideMark/>
          </w:tcPr>
          <w:p w14:paraId="7A5DB110"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785A89CD" w14:textId="77777777" w:rsidTr="00B577FC">
        <w:trPr>
          <w:trHeight w:val="540"/>
        </w:trPr>
        <w:tc>
          <w:tcPr>
            <w:tcW w:w="464" w:type="dxa"/>
            <w:vAlign w:val="center"/>
            <w:hideMark/>
          </w:tcPr>
          <w:p w14:paraId="0717B16E" w14:textId="77777777" w:rsidR="009174A2" w:rsidRPr="002E6C3D" w:rsidRDefault="009174A2" w:rsidP="006364F7">
            <w:pPr>
              <w:jc w:val="center"/>
              <w:textAlignment w:val="bottom"/>
              <w:rPr>
                <w:sz w:val="36"/>
                <w:szCs w:val="36"/>
                <w:lang w:eastAsia="zh-CN"/>
              </w:rPr>
            </w:pPr>
            <w:r w:rsidRPr="002E6C3D">
              <w:rPr>
                <w:color w:val="000000"/>
                <w:kern w:val="24"/>
                <w:lang w:eastAsia="zh-CN"/>
              </w:rPr>
              <w:t>12</w:t>
            </w:r>
          </w:p>
        </w:tc>
        <w:tc>
          <w:tcPr>
            <w:tcW w:w="2372" w:type="dxa"/>
            <w:vAlign w:val="center"/>
            <w:hideMark/>
          </w:tcPr>
          <w:p w14:paraId="32FE6A4E" w14:textId="77777777" w:rsidR="009174A2" w:rsidRPr="002E6C3D" w:rsidRDefault="009174A2" w:rsidP="006364F7">
            <w:pPr>
              <w:jc w:val="center"/>
              <w:textAlignment w:val="bottom"/>
              <w:rPr>
                <w:sz w:val="36"/>
                <w:szCs w:val="36"/>
                <w:lang w:eastAsia="zh-CN"/>
              </w:rPr>
            </w:pPr>
            <w:r w:rsidRPr="002E6C3D">
              <w:rPr>
                <w:color w:val="000000"/>
                <w:kern w:val="24"/>
                <w:lang w:eastAsia="zh-CN"/>
              </w:rPr>
              <w:t>PDMS</w:t>
            </w:r>
            <w:r w:rsidRPr="002E6C3D">
              <w:rPr>
                <w:color w:val="000000"/>
                <w:kern w:val="24"/>
                <w:lang w:eastAsia="zh-CN"/>
              </w:rPr>
              <w:fldChar w:fldCharType="begin"/>
            </w:r>
            <w:r w:rsidRPr="002E6C3D">
              <w:rPr>
                <w:color w:val="000000"/>
                <w:kern w:val="24"/>
                <w:lang w:eastAsia="zh-CN"/>
              </w:rPr>
              <w:instrText xml:space="preserve"> ADDIN EN.CITE &lt;EndNote&gt;&lt;Cite&gt;&lt;Author&gt;Li&lt;/Author&gt;&lt;Year&gt;2016&lt;/Year&gt;&lt;RecNum&gt;4&lt;/RecNum&gt;&lt;DisplayText&gt;&lt;style face="superscript"&gt;35&lt;/style&gt;&lt;/DisplayText&gt;&lt;record&gt;&lt;rec-number&gt;4&lt;/rec-number&gt;&lt;foreign-keys&gt;&lt;key app="EN" db-id="dazfpwrrustdwqewf5wve904z22vexrtx025" timestamp="1656290050"&gt;4&lt;/key&gt;&lt;/foreign-keys&gt;&lt;ref-type name="Journal Article"&gt;17&lt;/ref-type&gt;&lt;contributors&gt;&lt;authors&gt;&lt;author&gt;Li, Cheng-Hui&lt;/author&gt;&lt;author&gt;Wang, Chao&lt;/author&gt;&lt;author&gt;Keplinger, Christoph&lt;/author&gt;&lt;author&gt;Zuo, Jing-Lin&lt;/author&gt;&lt;author&gt;Jin, Lihua&lt;/author&gt;&lt;author&gt;Sun, Yang&lt;/author&gt;&lt;author&gt;Zheng, Peng&lt;/author&gt;&lt;author&gt;Cao, Yi&lt;/author&gt;&lt;author&gt;Lissel, Franziska&lt;/author&gt;&lt;author&gt;Linder, Christian&lt;/author&gt;&lt;author&gt;You, Xiao-Zeng&lt;/author&gt;&lt;author&gt;Bao, Zhenan&lt;/author&gt;&lt;/authors&gt;&lt;/contributors&gt;&lt;titles&gt;&lt;title&gt;A highly stretchable autonomous self-healing elastomer&lt;/title&gt;&lt;secondary-title&gt;Nature Chemistry&lt;/secondary-title&gt;&lt;/titles&gt;&lt;periodical&gt;&lt;full-title&gt;Nature Chemistry&lt;/full-title&gt;&lt;abbr-1&gt;Nat. Chem.&lt;/abbr-1&gt;&lt;abbr-2&gt;Nat Chem&lt;/abbr-2&gt;&lt;/periodical&gt;&lt;pages&gt;618-624&lt;/pages&gt;&lt;volume&gt;8&lt;/volume&gt;&lt;number&gt;6&lt;/number&gt;&lt;dates&gt;&lt;year&gt;2016&lt;/year&gt;&lt;pub-dates&gt;&lt;date&gt;2016/06/01&lt;/date&gt;&lt;/pub-dates&gt;&lt;/dates&gt;&lt;isbn&gt;1755-4349&lt;/isbn&gt;&lt;urls&gt;&lt;related-urls&gt;&lt;url&gt;https://doi.org/10.1038/nchem.2492&lt;/url&gt;&lt;/related-urls&gt;&lt;/urls&gt;&lt;electronic-resource-num&gt;10.1038/nchem.2492&lt;/electronic-resource-num&gt;&lt;/record&gt;&lt;/Cite&gt;&lt;/EndNote&gt;</w:instrText>
            </w:r>
            <w:r w:rsidRPr="002E6C3D">
              <w:rPr>
                <w:color w:val="000000"/>
                <w:kern w:val="24"/>
                <w:lang w:eastAsia="zh-CN"/>
              </w:rPr>
              <w:fldChar w:fldCharType="separate"/>
            </w:r>
            <w:r w:rsidRPr="002E6C3D">
              <w:rPr>
                <w:noProof/>
                <w:color w:val="000000"/>
                <w:kern w:val="24"/>
                <w:vertAlign w:val="superscript"/>
                <w:lang w:eastAsia="zh-CN"/>
              </w:rPr>
              <w:t>35</w:t>
            </w:r>
            <w:r w:rsidRPr="002E6C3D">
              <w:rPr>
                <w:color w:val="000000"/>
                <w:kern w:val="24"/>
                <w:lang w:eastAsia="zh-CN"/>
              </w:rPr>
              <w:fldChar w:fldCharType="end"/>
            </w:r>
          </w:p>
        </w:tc>
        <w:tc>
          <w:tcPr>
            <w:tcW w:w="2204" w:type="dxa"/>
            <w:vAlign w:val="center"/>
            <w:hideMark/>
          </w:tcPr>
          <w:p w14:paraId="654105A7" w14:textId="77777777" w:rsidR="009174A2" w:rsidRPr="002E6C3D" w:rsidRDefault="009174A2" w:rsidP="006364F7">
            <w:pPr>
              <w:jc w:val="center"/>
              <w:textAlignment w:val="bottom"/>
              <w:rPr>
                <w:sz w:val="36"/>
                <w:szCs w:val="36"/>
                <w:lang w:eastAsia="zh-CN"/>
              </w:rPr>
            </w:pPr>
            <w:r w:rsidRPr="002E6C3D">
              <w:rPr>
                <w:color w:val="000000"/>
                <w:kern w:val="24"/>
                <w:lang w:eastAsia="zh-CN"/>
              </w:rPr>
              <w:t>Metal–ligand coordination</w:t>
            </w:r>
          </w:p>
        </w:tc>
        <w:tc>
          <w:tcPr>
            <w:tcW w:w="1260" w:type="dxa"/>
            <w:vAlign w:val="center"/>
            <w:hideMark/>
          </w:tcPr>
          <w:p w14:paraId="0A82D746" w14:textId="77777777" w:rsidR="009174A2" w:rsidRPr="002E6C3D" w:rsidRDefault="009174A2" w:rsidP="006364F7">
            <w:pPr>
              <w:jc w:val="center"/>
              <w:textAlignment w:val="bottom"/>
              <w:rPr>
                <w:sz w:val="36"/>
                <w:szCs w:val="36"/>
                <w:lang w:eastAsia="zh-CN"/>
              </w:rPr>
            </w:pPr>
            <w:r w:rsidRPr="002E6C3D">
              <w:rPr>
                <w:color w:val="000000"/>
                <w:kern w:val="24"/>
                <w:lang w:eastAsia="zh-CN"/>
              </w:rPr>
              <w:t>0.22</w:t>
            </w:r>
          </w:p>
        </w:tc>
        <w:tc>
          <w:tcPr>
            <w:tcW w:w="990" w:type="dxa"/>
            <w:vAlign w:val="center"/>
            <w:hideMark/>
          </w:tcPr>
          <w:p w14:paraId="588958B8" w14:textId="77777777" w:rsidR="009174A2" w:rsidRPr="002E6C3D" w:rsidRDefault="009174A2" w:rsidP="006364F7">
            <w:pPr>
              <w:jc w:val="center"/>
              <w:textAlignment w:val="bottom"/>
              <w:rPr>
                <w:sz w:val="36"/>
                <w:szCs w:val="36"/>
                <w:lang w:eastAsia="zh-CN"/>
              </w:rPr>
            </w:pPr>
            <w:r w:rsidRPr="002E6C3D">
              <w:rPr>
                <w:color w:val="000000"/>
                <w:kern w:val="24"/>
                <w:lang w:eastAsia="zh-CN"/>
              </w:rPr>
              <w:t>48</w:t>
            </w:r>
          </w:p>
        </w:tc>
        <w:tc>
          <w:tcPr>
            <w:tcW w:w="990" w:type="dxa"/>
            <w:vAlign w:val="center"/>
            <w:hideMark/>
          </w:tcPr>
          <w:p w14:paraId="281D5ED7" w14:textId="77777777" w:rsidR="009174A2" w:rsidRPr="002E6C3D" w:rsidRDefault="009174A2" w:rsidP="006364F7">
            <w:pPr>
              <w:jc w:val="center"/>
              <w:textAlignment w:val="bottom"/>
              <w:rPr>
                <w:sz w:val="36"/>
                <w:szCs w:val="36"/>
                <w:lang w:eastAsia="zh-CN"/>
              </w:rPr>
            </w:pPr>
            <w:r w:rsidRPr="002E6C3D">
              <w:rPr>
                <w:color w:val="000000"/>
                <w:kern w:val="24"/>
                <w:lang w:eastAsia="zh-CN"/>
              </w:rPr>
              <w:t>0.021</w:t>
            </w:r>
          </w:p>
        </w:tc>
        <w:tc>
          <w:tcPr>
            <w:tcW w:w="1080" w:type="dxa"/>
            <w:vAlign w:val="center"/>
            <w:hideMark/>
          </w:tcPr>
          <w:p w14:paraId="09CC2956"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1CB01572" w14:textId="77777777" w:rsidTr="00B577FC">
        <w:trPr>
          <w:cnfStyle w:val="000000100000" w:firstRow="0" w:lastRow="0" w:firstColumn="0" w:lastColumn="0" w:oddVBand="0" w:evenVBand="0" w:oddHBand="1" w:evenHBand="0" w:firstRowFirstColumn="0" w:firstRowLastColumn="0" w:lastRowFirstColumn="0" w:lastRowLastColumn="0"/>
          <w:trHeight w:val="441"/>
        </w:trPr>
        <w:tc>
          <w:tcPr>
            <w:tcW w:w="464" w:type="dxa"/>
            <w:vAlign w:val="center"/>
            <w:hideMark/>
          </w:tcPr>
          <w:p w14:paraId="44657B34" w14:textId="77777777" w:rsidR="009174A2" w:rsidRPr="002E6C3D" w:rsidRDefault="009174A2" w:rsidP="006364F7">
            <w:pPr>
              <w:jc w:val="center"/>
              <w:textAlignment w:val="bottom"/>
              <w:rPr>
                <w:sz w:val="36"/>
                <w:szCs w:val="36"/>
                <w:lang w:eastAsia="zh-CN"/>
              </w:rPr>
            </w:pPr>
            <w:r w:rsidRPr="002E6C3D">
              <w:rPr>
                <w:color w:val="000000"/>
                <w:kern w:val="24"/>
                <w:lang w:eastAsia="zh-CN"/>
              </w:rPr>
              <w:t>13</w:t>
            </w:r>
          </w:p>
        </w:tc>
        <w:tc>
          <w:tcPr>
            <w:tcW w:w="2372" w:type="dxa"/>
            <w:vAlign w:val="center"/>
            <w:hideMark/>
          </w:tcPr>
          <w:p w14:paraId="04344BF1" w14:textId="5ADAB377" w:rsidR="009174A2" w:rsidRPr="002E6C3D" w:rsidRDefault="009174A2" w:rsidP="006364F7">
            <w:pPr>
              <w:jc w:val="center"/>
              <w:textAlignment w:val="bottom"/>
              <w:rPr>
                <w:sz w:val="36"/>
                <w:szCs w:val="36"/>
                <w:lang w:eastAsia="zh-CN"/>
              </w:rPr>
            </w:pPr>
            <w:r w:rsidRPr="002E6C3D">
              <w:rPr>
                <w:color w:val="000000"/>
                <w:kern w:val="24"/>
                <w:lang w:eastAsia="zh-CN"/>
              </w:rPr>
              <w:t>Poly(butyl acrylate)</w:t>
            </w:r>
            <w:r w:rsidRPr="002E6C3D">
              <w:rPr>
                <w:color w:val="000000"/>
                <w:kern w:val="24"/>
                <w:lang w:eastAsia="zh-CN"/>
              </w:rPr>
              <w:fldChar w:fldCharType="begin"/>
            </w:r>
            <w:r w:rsidR="00EF379E">
              <w:rPr>
                <w:color w:val="000000"/>
                <w:kern w:val="24"/>
                <w:lang w:eastAsia="zh-CN"/>
              </w:rPr>
              <w:instrText xml:space="preserve"> ADDIN EN.CITE &lt;EndNote&gt;&lt;Cite&gt;&lt;Author&gt;Li&lt;/Author&gt;&lt;Year&gt;2016&lt;/Year&gt;&lt;RecNum&gt;50&lt;/RecNum&gt;&lt;DisplayText&gt;&lt;style face="superscript"&gt;132&lt;/style&gt;&lt;/DisplayText&gt;&lt;record&gt;&lt;rec-number&gt;50&lt;/rec-number&gt;&lt;foreign-keys&gt;&lt;key app="EN" db-id="dazfpwrrustdwqewf5wve904z22vexrtx025" timestamp="1656900627"&gt;50&lt;/key&gt;&lt;/foreign-keys&gt;&lt;ref-type name="Journal Article"&gt;17&lt;/ref-type&gt;&lt;contributors&gt;&lt;authors&gt;&lt;author&gt;Li, Jincai&lt;/author&gt;&lt;author&gt;Ejima, Hirotaka&lt;/author&gt;&lt;author&gt;Yoshie, Naoko&lt;/author&gt;&lt;/authors&gt;&lt;/contributors&gt;&lt;titles&gt;&lt;title&gt;Seawater-Assisted Self-Healing of Catechol Polymers via Hydrogen Bonding and Coordination Interactions&lt;/title&gt;&lt;secondary-title&gt;ACS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19047-19053&lt;/pages&gt;&lt;volume&gt;8&lt;/volume&gt;&lt;number&gt;29&lt;/number&gt;&lt;dates&gt;&lt;year&gt;2016&lt;/year&gt;&lt;pub-dates&gt;&lt;date&gt;2016/07/27&lt;/date&gt;&lt;/pub-dates&gt;&lt;/dates&gt;&lt;publisher&gt;American Chemical Society&lt;/publisher&gt;&lt;isbn&gt;1944-8244&lt;/isbn&gt;&lt;urls&gt;&lt;related-urls&gt;&lt;url&gt;https://doi.org/10.1021/acsami.6b04075&lt;/url&gt;&lt;/related-urls&gt;&lt;/urls&gt;&lt;electronic-resource-num&gt;10.1021/acsami.6b04075&lt;/electronic-resource-num&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132</w:t>
            </w:r>
            <w:r w:rsidRPr="002E6C3D">
              <w:rPr>
                <w:color w:val="000000"/>
                <w:kern w:val="24"/>
                <w:lang w:eastAsia="zh-CN"/>
              </w:rPr>
              <w:fldChar w:fldCharType="end"/>
            </w:r>
          </w:p>
        </w:tc>
        <w:tc>
          <w:tcPr>
            <w:tcW w:w="2204" w:type="dxa"/>
            <w:vAlign w:val="center"/>
            <w:hideMark/>
          </w:tcPr>
          <w:p w14:paraId="65520C0E"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Metal–ligand coordination</w:t>
            </w:r>
          </w:p>
        </w:tc>
        <w:tc>
          <w:tcPr>
            <w:tcW w:w="1260" w:type="dxa"/>
            <w:vAlign w:val="center"/>
            <w:hideMark/>
          </w:tcPr>
          <w:p w14:paraId="17A55512" w14:textId="77777777" w:rsidR="009174A2" w:rsidRPr="002E6C3D" w:rsidRDefault="009174A2" w:rsidP="006364F7">
            <w:pPr>
              <w:jc w:val="center"/>
              <w:textAlignment w:val="bottom"/>
              <w:rPr>
                <w:sz w:val="36"/>
                <w:szCs w:val="36"/>
                <w:lang w:eastAsia="zh-CN"/>
              </w:rPr>
            </w:pPr>
            <w:r w:rsidRPr="002E6C3D">
              <w:rPr>
                <w:color w:val="000000"/>
                <w:kern w:val="24"/>
                <w:lang w:eastAsia="zh-CN"/>
              </w:rPr>
              <w:t>4.5</w:t>
            </w:r>
          </w:p>
        </w:tc>
        <w:tc>
          <w:tcPr>
            <w:tcW w:w="990" w:type="dxa"/>
            <w:vAlign w:val="center"/>
            <w:hideMark/>
          </w:tcPr>
          <w:p w14:paraId="3CBD612A"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vAlign w:val="center"/>
            <w:hideMark/>
          </w:tcPr>
          <w:p w14:paraId="484568FD"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vAlign w:val="center"/>
            <w:hideMark/>
          </w:tcPr>
          <w:p w14:paraId="29D99EDC"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11823EA9" w14:textId="77777777" w:rsidTr="00B577FC">
        <w:trPr>
          <w:trHeight w:val="540"/>
        </w:trPr>
        <w:tc>
          <w:tcPr>
            <w:tcW w:w="464" w:type="dxa"/>
            <w:vAlign w:val="center"/>
            <w:hideMark/>
          </w:tcPr>
          <w:p w14:paraId="2A3380BF" w14:textId="77777777" w:rsidR="009174A2" w:rsidRPr="002E6C3D" w:rsidRDefault="009174A2" w:rsidP="006364F7">
            <w:pPr>
              <w:jc w:val="center"/>
              <w:textAlignment w:val="bottom"/>
              <w:rPr>
                <w:sz w:val="36"/>
                <w:szCs w:val="36"/>
                <w:lang w:eastAsia="zh-CN"/>
              </w:rPr>
            </w:pPr>
            <w:r w:rsidRPr="002E6C3D">
              <w:rPr>
                <w:color w:val="000000"/>
                <w:kern w:val="24"/>
                <w:lang w:eastAsia="zh-CN"/>
              </w:rPr>
              <w:t>14</w:t>
            </w:r>
          </w:p>
        </w:tc>
        <w:tc>
          <w:tcPr>
            <w:tcW w:w="2372" w:type="dxa"/>
            <w:vAlign w:val="center"/>
            <w:hideMark/>
          </w:tcPr>
          <w:p w14:paraId="14DEDA0F" w14:textId="65C40229" w:rsidR="009174A2" w:rsidRPr="002E6C3D" w:rsidRDefault="009174A2" w:rsidP="006364F7">
            <w:pPr>
              <w:jc w:val="center"/>
              <w:textAlignment w:val="bottom"/>
              <w:rPr>
                <w:sz w:val="36"/>
                <w:szCs w:val="36"/>
                <w:lang w:eastAsia="zh-CN"/>
              </w:rPr>
            </w:pPr>
            <w:r w:rsidRPr="002E6C3D">
              <w:rPr>
                <w:color w:val="000000"/>
                <w:kern w:val="24"/>
                <w:lang w:eastAsia="zh-CN"/>
              </w:rPr>
              <w:t>Boronic ester network</w:t>
            </w:r>
            <w:r w:rsidRPr="002E6C3D">
              <w:rPr>
                <w:color w:val="000000"/>
                <w:kern w:val="24"/>
                <w:lang w:eastAsia="zh-CN"/>
              </w:rPr>
              <w:fldChar w:fldCharType="begin"/>
            </w:r>
            <w:r w:rsidRPr="002E6C3D">
              <w:rPr>
                <w:color w:val="000000"/>
                <w:kern w:val="24"/>
                <w:lang w:eastAsia="zh-CN"/>
              </w:rPr>
              <w:instrText xml:space="preserve"> ADDIN EN.CITE &lt;EndNote&gt;&lt;Cite&gt;&lt;Author&gt;Cash&lt;/Author&gt;&lt;Year&gt;2015&lt;/Year&gt;&lt;RecNum&gt;9&lt;/RecNum&gt;&lt;DisplayText&gt;&lt;style face="superscript"&gt;122&lt;/style&gt;&lt;/DisplayText&gt;&lt;record&gt;&lt;rec-number&gt;9&lt;/rec-number&gt;&lt;foreign-keys&gt;&lt;key app="EN" db-id="dazfpwrrustdwqewf5wve904z22vexrtx025" timestamp="1656290062"&gt;9&lt;/key&gt;&lt;/foreign-keys&gt;&lt;ref-type name="Journal Article"&gt;17&lt;/ref-type&gt;&lt;contributors&gt;&lt;authors&gt;&lt;author&gt;Cash, Jessica J.&lt;/author&gt;&lt;author&gt;Kubo, Tomohiro&lt;/author&gt;&lt;author&gt;Bapat, Abhijeet P.&lt;/author&gt;&lt;author&gt;Sumerlin, Brent S.&lt;/author&gt;&lt;/authors&gt;&lt;/contributors&gt;&lt;titles&gt;&lt;title&gt;Room-Temperature Self-Healing Polymers Based on Dynamic-Covalent Boronic Esters&lt;/title&gt;&lt;secondary-title&gt;Macromolecules&lt;/secondary-title&gt;&lt;/titles&gt;&lt;pages&gt;2098-2106&lt;/pages&gt;&lt;volume&gt;48&lt;/volume&gt;&lt;number&gt;7&lt;/number&gt;&lt;dates&gt;&lt;year&gt;2015&lt;/year&gt;&lt;pub-dates&gt;&lt;date&gt;2015/04/14&lt;/date&gt;&lt;/pub-dates&gt;&lt;/dates&gt;&lt;publisher&gt;American Chemical Society&lt;/publisher&gt;&lt;isbn&gt;0024-9297&lt;/isbn&gt;&lt;urls&gt;&lt;related-urls&gt;&lt;url&gt;https://doi.org/10.1021/acs.macromol.5b00210&lt;/url&gt;&lt;/related-urls&gt;&lt;/urls&gt;&lt;electronic-resource-num&gt;10.1021/acs.macromol.5b00210&lt;/electronic-resource-num&gt;&lt;/record&gt;&lt;/Cite&gt;&lt;/EndNote&gt;</w:instrText>
            </w:r>
            <w:r w:rsidRPr="002E6C3D">
              <w:rPr>
                <w:color w:val="000000"/>
                <w:kern w:val="24"/>
                <w:lang w:eastAsia="zh-CN"/>
              </w:rPr>
              <w:fldChar w:fldCharType="separate"/>
            </w:r>
            <w:r w:rsidRPr="002E6C3D">
              <w:rPr>
                <w:noProof/>
                <w:color w:val="000000"/>
                <w:kern w:val="24"/>
                <w:vertAlign w:val="superscript"/>
                <w:lang w:eastAsia="zh-CN"/>
              </w:rPr>
              <w:t>122</w:t>
            </w:r>
            <w:r w:rsidRPr="002E6C3D">
              <w:rPr>
                <w:color w:val="000000"/>
                <w:kern w:val="24"/>
                <w:lang w:eastAsia="zh-CN"/>
              </w:rPr>
              <w:fldChar w:fldCharType="end"/>
            </w:r>
          </w:p>
        </w:tc>
        <w:tc>
          <w:tcPr>
            <w:tcW w:w="2204" w:type="dxa"/>
            <w:vAlign w:val="center"/>
            <w:hideMark/>
          </w:tcPr>
          <w:p w14:paraId="44602D8B" w14:textId="77777777" w:rsidR="009174A2" w:rsidRPr="002E6C3D" w:rsidRDefault="009174A2" w:rsidP="006364F7">
            <w:pPr>
              <w:jc w:val="center"/>
              <w:textAlignment w:val="bottom"/>
              <w:rPr>
                <w:sz w:val="36"/>
                <w:szCs w:val="36"/>
                <w:lang w:eastAsia="zh-CN"/>
              </w:rPr>
            </w:pPr>
            <w:r w:rsidRPr="002E6C3D">
              <w:rPr>
                <w:color w:val="000000"/>
                <w:kern w:val="24"/>
                <w:lang w:eastAsia="zh-CN"/>
              </w:rPr>
              <w:t>Boronic ester</w:t>
            </w:r>
          </w:p>
        </w:tc>
        <w:tc>
          <w:tcPr>
            <w:tcW w:w="1260" w:type="dxa"/>
            <w:vAlign w:val="center"/>
            <w:hideMark/>
          </w:tcPr>
          <w:p w14:paraId="38BFFAE6" w14:textId="77777777" w:rsidR="009174A2" w:rsidRPr="002E6C3D" w:rsidRDefault="009174A2" w:rsidP="006364F7">
            <w:pPr>
              <w:jc w:val="center"/>
              <w:textAlignment w:val="bottom"/>
              <w:rPr>
                <w:sz w:val="36"/>
                <w:szCs w:val="36"/>
                <w:lang w:eastAsia="zh-CN"/>
              </w:rPr>
            </w:pPr>
            <w:r w:rsidRPr="002E6C3D">
              <w:rPr>
                <w:color w:val="000000"/>
                <w:kern w:val="24"/>
                <w:lang w:eastAsia="zh-CN"/>
              </w:rPr>
              <w:t>4.5</w:t>
            </w:r>
          </w:p>
        </w:tc>
        <w:tc>
          <w:tcPr>
            <w:tcW w:w="990" w:type="dxa"/>
            <w:vAlign w:val="center"/>
            <w:hideMark/>
          </w:tcPr>
          <w:p w14:paraId="38091562" w14:textId="77777777" w:rsidR="009174A2" w:rsidRPr="002E6C3D" w:rsidRDefault="009174A2" w:rsidP="006364F7">
            <w:pPr>
              <w:jc w:val="center"/>
              <w:textAlignment w:val="bottom"/>
              <w:rPr>
                <w:sz w:val="36"/>
                <w:szCs w:val="36"/>
                <w:lang w:eastAsia="zh-CN"/>
              </w:rPr>
            </w:pPr>
            <w:r w:rsidRPr="002E6C3D">
              <w:rPr>
                <w:color w:val="000000"/>
                <w:kern w:val="24"/>
                <w:lang w:eastAsia="zh-CN"/>
              </w:rPr>
              <w:t>72</w:t>
            </w:r>
          </w:p>
        </w:tc>
        <w:tc>
          <w:tcPr>
            <w:tcW w:w="990" w:type="dxa"/>
            <w:vAlign w:val="center"/>
            <w:hideMark/>
          </w:tcPr>
          <w:p w14:paraId="4F86238C" w14:textId="77777777" w:rsidR="009174A2" w:rsidRPr="002E6C3D" w:rsidRDefault="009174A2" w:rsidP="006364F7">
            <w:pPr>
              <w:jc w:val="center"/>
              <w:textAlignment w:val="bottom"/>
              <w:rPr>
                <w:sz w:val="36"/>
                <w:szCs w:val="36"/>
                <w:lang w:eastAsia="zh-CN"/>
              </w:rPr>
            </w:pPr>
            <w:r w:rsidRPr="002E6C3D">
              <w:rPr>
                <w:color w:val="000000"/>
                <w:kern w:val="24"/>
                <w:lang w:eastAsia="zh-CN"/>
              </w:rPr>
              <w:t>0.014</w:t>
            </w:r>
          </w:p>
        </w:tc>
        <w:tc>
          <w:tcPr>
            <w:tcW w:w="1080" w:type="dxa"/>
            <w:vAlign w:val="center"/>
            <w:hideMark/>
          </w:tcPr>
          <w:p w14:paraId="680E8E9E"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3897F99F" w14:textId="77777777" w:rsidTr="00B577FC">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4CAA8527" w14:textId="77777777" w:rsidR="009174A2" w:rsidRPr="002E6C3D" w:rsidRDefault="009174A2" w:rsidP="006364F7">
            <w:pPr>
              <w:jc w:val="center"/>
              <w:textAlignment w:val="bottom"/>
              <w:rPr>
                <w:sz w:val="36"/>
                <w:szCs w:val="36"/>
                <w:lang w:eastAsia="zh-CN"/>
              </w:rPr>
            </w:pPr>
            <w:r w:rsidRPr="002E6C3D">
              <w:rPr>
                <w:color w:val="000000"/>
                <w:kern w:val="24"/>
                <w:lang w:eastAsia="zh-CN"/>
              </w:rPr>
              <w:t>15</w:t>
            </w:r>
          </w:p>
        </w:tc>
        <w:tc>
          <w:tcPr>
            <w:tcW w:w="2372" w:type="dxa"/>
            <w:vAlign w:val="center"/>
            <w:hideMark/>
          </w:tcPr>
          <w:p w14:paraId="44C30601" w14:textId="6CEBFCA7" w:rsidR="009174A2" w:rsidRPr="002E6C3D" w:rsidRDefault="009174A2" w:rsidP="006364F7">
            <w:pPr>
              <w:jc w:val="center"/>
              <w:textAlignment w:val="bottom"/>
              <w:rPr>
                <w:sz w:val="36"/>
                <w:szCs w:val="36"/>
                <w:lang w:eastAsia="zh-CN"/>
              </w:rPr>
            </w:pPr>
            <w:r w:rsidRPr="002E6C3D">
              <w:rPr>
                <w:color w:val="000000"/>
                <w:kern w:val="24"/>
                <w:lang w:eastAsia="zh-CN"/>
              </w:rPr>
              <w:t>Polyurethane</w:t>
            </w:r>
            <w:r w:rsidRPr="002E6C3D">
              <w:rPr>
                <w:color w:val="000000"/>
                <w:kern w:val="24"/>
                <w:lang w:eastAsia="zh-CN"/>
              </w:rPr>
              <w:fldChar w:fldCharType="begin"/>
            </w:r>
            <w:r w:rsidRPr="002E6C3D">
              <w:rPr>
                <w:color w:val="000000"/>
                <w:kern w:val="24"/>
                <w:lang w:eastAsia="zh-CN"/>
              </w:rPr>
              <w:instrText xml:space="preserve"> ADDIN EN.CITE &lt;EndNote&gt;&lt;Cite&gt;&lt;Author&gt;Amamoto&lt;/Author&gt;&lt;Year&gt;2012&lt;/Year&gt;&lt;RecNum&gt;49&lt;/RecNum&gt;&lt;DisplayText&gt;&lt;style face="superscript"&gt;109&lt;/style&gt;&lt;/DisplayText&gt;&lt;record&gt;&lt;rec-number&gt;49&lt;/rec-number&gt;&lt;foreign-keys&gt;&lt;key app="EN" db-id="dazfpwrrustdwqewf5wve904z22vexrtx025" timestamp="1656900623"&gt;49&lt;/key&gt;&lt;/foreign-keys&gt;&lt;ref-type name="Journal Article"&gt;17&lt;/ref-type&gt;&lt;contributors&gt;&lt;authors&gt;&lt;author&gt;Amamoto, Yoshifumi&lt;/author&gt;&lt;author&gt;Otsuka, Hideyuki&lt;/author&gt;&lt;author&gt;Takahara, Atsushi&lt;/author&gt;&lt;author&gt;Matyjaszewski, Krzysztof&lt;/author&gt;&lt;/authors&gt;&lt;/contributors&gt;&lt;titles&gt;&lt;title&gt;Self-Healing of Covalently Cross-Linked Polymers by Reshuffling Thiuram Disulfide Moieties in Air under Visible Light&lt;/title&gt;&lt;secondary-title&gt;Advanced Materials&lt;/secondary-title&gt;&lt;/titles&gt;&lt;periodical&gt;&lt;full-title&gt;Advanced Materials&lt;/full-title&gt;&lt;abbr-1&gt;Adv. Mater.&lt;/abbr-1&gt;&lt;abbr-2&gt;Adv Mater&lt;/abbr-2&gt;&lt;/periodical&gt;&lt;pages&gt;3975-3980&lt;/pages&gt;&lt;volume&gt;24&lt;/volume&gt;&lt;number&gt;29&lt;/number&gt;&lt;keywords&gt;&lt;keyword&gt;gels&lt;/keyword&gt;&lt;keyword&gt;polymerization&lt;/keyword&gt;&lt;keyword&gt;self-healing&lt;/keyword&gt;&lt;keyword&gt;reorganizable polymers&lt;/keyword&gt;&lt;keyword&gt;cross-linked polymers&lt;/keyword&gt;&lt;/keywords&gt;&lt;dates&gt;&lt;year&gt;2012&lt;/year&gt;&lt;pub-dates&gt;&lt;date&gt;2012/08/02&lt;/date&gt;&lt;/pub-dates&gt;&lt;/dates&gt;&lt;publisher&gt;John Wiley &amp;amp; Sons, Ltd&lt;/publisher&gt;&lt;isbn&gt;0935-9648&lt;/isbn&gt;&lt;work-type&gt;https://doi.org/10.1002/adma.201201928&lt;/work-type&gt;&lt;urls&gt;&lt;related-urls&gt;&lt;url&gt;https://doi.org/10.1002/adma.201201928&lt;/url&gt;&lt;/related-urls&gt;&lt;/urls&gt;&lt;electronic-resource-num&gt;https://doi.org/10.1002/adma.201201928&lt;/electronic-resource-num&gt;&lt;access-date&gt;2022/07/03&lt;/access-date&gt;&lt;/record&gt;&lt;/Cite&gt;&lt;/EndNote&gt;</w:instrText>
            </w:r>
            <w:r w:rsidRPr="002E6C3D">
              <w:rPr>
                <w:color w:val="000000"/>
                <w:kern w:val="24"/>
                <w:lang w:eastAsia="zh-CN"/>
              </w:rPr>
              <w:fldChar w:fldCharType="separate"/>
            </w:r>
            <w:r w:rsidRPr="002E6C3D">
              <w:rPr>
                <w:noProof/>
                <w:color w:val="000000"/>
                <w:kern w:val="24"/>
                <w:vertAlign w:val="superscript"/>
                <w:lang w:eastAsia="zh-CN"/>
              </w:rPr>
              <w:t>109</w:t>
            </w:r>
            <w:r w:rsidRPr="002E6C3D">
              <w:rPr>
                <w:color w:val="000000"/>
                <w:kern w:val="24"/>
                <w:lang w:eastAsia="zh-CN"/>
              </w:rPr>
              <w:fldChar w:fldCharType="end"/>
            </w:r>
          </w:p>
        </w:tc>
        <w:tc>
          <w:tcPr>
            <w:tcW w:w="2204" w:type="dxa"/>
            <w:vAlign w:val="center"/>
            <w:hideMark/>
          </w:tcPr>
          <w:p w14:paraId="08CA303B" w14:textId="77777777" w:rsidR="009174A2" w:rsidRPr="002E6C3D" w:rsidRDefault="009174A2" w:rsidP="006364F7">
            <w:pPr>
              <w:jc w:val="center"/>
              <w:textAlignment w:val="bottom"/>
              <w:rPr>
                <w:sz w:val="36"/>
                <w:szCs w:val="36"/>
                <w:lang w:eastAsia="zh-CN"/>
              </w:rPr>
            </w:pPr>
            <w:r w:rsidRPr="002E6C3D">
              <w:rPr>
                <w:color w:val="000000"/>
                <w:kern w:val="24"/>
                <w:lang w:eastAsia="zh-CN"/>
              </w:rPr>
              <w:t>Disulfide links</w:t>
            </w:r>
          </w:p>
        </w:tc>
        <w:tc>
          <w:tcPr>
            <w:tcW w:w="1260" w:type="dxa"/>
            <w:vAlign w:val="center"/>
            <w:hideMark/>
          </w:tcPr>
          <w:p w14:paraId="4FA8EF12" w14:textId="77777777" w:rsidR="009174A2" w:rsidRPr="002E6C3D" w:rsidRDefault="009174A2" w:rsidP="006364F7">
            <w:pPr>
              <w:jc w:val="center"/>
              <w:textAlignment w:val="bottom"/>
              <w:rPr>
                <w:sz w:val="36"/>
                <w:szCs w:val="36"/>
                <w:lang w:eastAsia="zh-CN"/>
              </w:rPr>
            </w:pPr>
            <w:r w:rsidRPr="002E6C3D">
              <w:rPr>
                <w:color w:val="000000"/>
                <w:kern w:val="24"/>
                <w:lang w:eastAsia="zh-CN"/>
              </w:rPr>
              <w:t>0.4</w:t>
            </w:r>
          </w:p>
        </w:tc>
        <w:tc>
          <w:tcPr>
            <w:tcW w:w="990" w:type="dxa"/>
            <w:vAlign w:val="center"/>
            <w:hideMark/>
          </w:tcPr>
          <w:p w14:paraId="1EE862C1"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vAlign w:val="center"/>
            <w:hideMark/>
          </w:tcPr>
          <w:p w14:paraId="54213817"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vAlign w:val="center"/>
            <w:hideMark/>
          </w:tcPr>
          <w:p w14:paraId="1971AA1E"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7DDF9AD9" w14:textId="77777777" w:rsidTr="00B577FC">
        <w:trPr>
          <w:trHeight w:val="441"/>
        </w:trPr>
        <w:tc>
          <w:tcPr>
            <w:tcW w:w="464" w:type="dxa"/>
            <w:vAlign w:val="center"/>
            <w:hideMark/>
          </w:tcPr>
          <w:p w14:paraId="39500F7F" w14:textId="77777777" w:rsidR="009174A2" w:rsidRPr="002E6C3D" w:rsidRDefault="009174A2" w:rsidP="006364F7">
            <w:pPr>
              <w:jc w:val="center"/>
              <w:textAlignment w:val="bottom"/>
              <w:rPr>
                <w:sz w:val="36"/>
                <w:szCs w:val="36"/>
                <w:lang w:eastAsia="zh-CN"/>
              </w:rPr>
            </w:pPr>
            <w:r w:rsidRPr="002E6C3D">
              <w:rPr>
                <w:color w:val="000000"/>
                <w:kern w:val="24"/>
                <w:lang w:eastAsia="zh-CN"/>
              </w:rPr>
              <w:t>16</w:t>
            </w:r>
          </w:p>
        </w:tc>
        <w:tc>
          <w:tcPr>
            <w:tcW w:w="2372" w:type="dxa"/>
            <w:vAlign w:val="center"/>
            <w:hideMark/>
          </w:tcPr>
          <w:p w14:paraId="4F6F4098" w14:textId="4C934A78" w:rsidR="009174A2" w:rsidRPr="002E6C3D" w:rsidRDefault="009174A2" w:rsidP="006364F7">
            <w:pPr>
              <w:jc w:val="center"/>
              <w:textAlignment w:val="bottom"/>
              <w:rPr>
                <w:sz w:val="36"/>
                <w:szCs w:val="36"/>
                <w:lang w:eastAsia="zh-CN"/>
              </w:rPr>
            </w:pPr>
            <w:r w:rsidRPr="002E6C3D">
              <w:rPr>
                <w:color w:val="000000"/>
                <w:kern w:val="24"/>
                <w:lang w:eastAsia="zh-CN"/>
              </w:rPr>
              <w:t>PMMA/P(n-butyl acrylate)</w:t>
            </w:r>
            <w:r w:rsidRPr="002E6C3D">
              <w:rPr>
                <w:color w:val="000000"/>
                <w:kern w:val="24"/>
                <w:lang w:eastAsia="zh-CN"/>
              </w:rPr>
              <w:fldChar w:fldCharType="begin"/>
            </w:r>
            <w:r w:rsidRPr="002E6C3D">
              <w:rPr>
                <w:color w:val="000000"/>
                <w:kern w:val="24"/>
                <w:lang w:eastAsia="zh-CN"/>
              </w:rPr>
              <w:instrText xml:space="preserve"> ADDIN EN.CITE &lt;EndNote&gt;&lt;Cite&gt;&lt;Author&gt;Urban Marek&lt;/Author&gt;&lt;Year&gt;2018&lt;/Year&gt;&lt;RecNum&gt;5&lt;/RecNum&gt;&lt;DisplayText&gt;&lt;style face="superscript"&gt;9&lt;/style&gt;&lt;/DisplayText&gt;&lt;record&gt;&lt;rec-number&gt;5&lt;/rec-number&gt;&lt;foreign-keys&gt;&lt;key app="EN" db-id="dazfpwrrustdwqewf5wve904z22vexrtx025" timestamp="1656290052"&gt;5&lt;/key&gt;&lt;/foreign-keys&gt;&lt;ref-type name="Journal Article"&gt;17&lt;/ref-type&gt;&lt;contributors&gt;&lt;authors&gt;&lt;author&gt;Urban Marek, W.&lt;/author&gt;&lt;author&gt;Davydovich, Dmitriy&lt;/author&gt;&lt;author&gt;Yang, Ying&lt;/author&gt;&lt;author&gt;Demir, Tugba&lt;/author&gt;&lt;author&gt;Zhang, Yunzhi&lt;/author&gt;&lt;author&gt;Casabianca, Leah&lt;/author&gt;&lt;/authors&gt;&lt;/contributors&gt;&lt;titles&gt;&lt;title&gt;Key-and-lock commodity self-healing copolymers&lt;/title&gt;&lt;secondary-title&gt;Science&lt;/secondary-title&gt;&lt;/titles&gt;&lt;pages&gt;220-225&lt;/pages&gt;&lt;volume&gt;362&lt;/volume&gt;&lt;number&gt;6411&lt;/number&gt;&lt;dates&gt;&lt;year&gt;2018&lt;/year&gt;&lt;pub-dates&gt;&lt;date&gt;2018/10/12&lt;/date&gt;&lt;/pub-dates&gt;&lt;/dates&gt;&lt;publisher&gt;American Association for the Advancement of Science&lt;/publisher&gt;&lt;urls&gt;&lt;related-urls&gt;&lt;url&gt;https://doi.org/10.1126/science.aat2975&lt;/url&gt;&lt;/related-urls&gt;&lt;/urls&gt;&lt;electronic-resource-num&gt;10.1126/science.aat2975&lt;/electronic-resource-num&gt;&lt;access-date&gt;2022/06/18&lt;/access-date&gt;&lt;/record&gt;&lt;/Cite&gt;&lt;/EndNote&gt;</w:instrText>
            </w:r>
            <w:r w:rsidRPr="002E6C3D">
              <w:rPr>
                <w:color w:val="000000"/>
                <w:kern w:val="24"/>
                <w:lang w:eastAsia="zh-CN"/>
              </w:rPr>
              <w:fldChar w:fldCharType="separate"/>
            </w:r>
            <w:r w:rsidRPr="002E6C3D">
              <w:rPr>
                <w:noProof/>
                <w:color w:val="000000"/>
                <w:kern w:val="24"/>
                <w:vertAlign w:val="superscript"/>
                <w:lang w:eastAsia="zh-CN"/>
              </w:rPr>
              <w:t>9</w:t>
            </w:r>
            <w:r w:rsidRPr="002E6C3D">
              <w:rPr>
                <w:color w:val="000000"/>
                <w:kern w:val="24"/>
                <w:lang w:eastAsia="zh-CN"/>
              </w:rPr>
              <w:fldChar w:fldCharType="end"/>
            </w:r>
          </w:p>
        </w:tc>
        <w:tc>
          <w:tcPr>
            <w:tcW w:w="2204" w:type="dxa"/>
            <w:vAlign w:val="center"/>
            <w:hideMark/>
          </w:tcPr>
          <w:p w14:paraId="7A0DEFAA" w14:textId="77777777" w:rsidR="009174A2" w:rsidRPr="002E6C3D" w:rsidRDefault="009174A2" w:rsidP="006364F7">
            <w:pPr>
              <w:jc w:val="center"/>
              <w:textAlignment w:val="bottom"/>
              <w:rPr>
                <w:sz w:val="36"/>
                <w:szCs w:val="36"/>
                <w:lang w:eastAsia="zh-CN"/>
              </w:rPr>
            </w:pPr>
            <w:r w:rsidRPr="002E6C3D">
              <w:rPr>
                <w:color w:val="000000"/>
                <w:kern w:val="24"/>
                <w:lang w:eastAsia="zh-CN"/>
              </w:rPr>
              <w:t>Van der Waals force</w:t>
            </w:r>
          </w:p>
        </w:tc>
        <w:tc>
          <w:tcPr>
            <w:tcW w:w="1260" w:type="dxa"/>
            <w:vAlign w:val="center"/>
            <w:hideMark/>
          </w:tcPr>
          <w:p w14:paraId="03B054E8" w14:textId="77777777" w:rsidR="009174A2" w:rsidRPr="002E6C3D" w:rsidRDefault="009174A2" w:rsidP="006364F7">
            <w:pPr>
              <w:jc w:val="center"/>
              <w:textAlignment w:val="bottom"/>
              <w:rPr>
                <w:sz w:val="36"/>
                <w:szCs w:val="36"/>
                <w:lang w:eastAsia="zh-CN"/>
              </w:rPr>
            </w:pPr>
            <w:r w:rsidRPr="002E6C3D">
              <w:rPr>
                <w:color w:val="000000"/>
                <w:kern w:val="24"/>
                <w:lang w:eastAsia="zh-CN"/>
              </w:rPr>
              <w:t>7</w:t>
            </w:r>
          </w:p>
        </w:tc>
        <w:tc>
          <w:tcPr>
            <w:tcW w:w="990" w:type="dxa"/>
            <w:vAlign w:val="center"/>
            <w:hideMark/>
          </w:tcPr>
          <w:p w14:paraId="1EB5FD68" w14:textId="77777777" w:rsidR="009174A2" w:rsidRPr="002E6C3D" w:rsidRDefault="009174A2" w:rsidP="006364F7">
            <w:pPr>
              <w:jc w:val="center"/>
              <w:textAlignment w:val="bottom"/>
              <w:rPr>
                <w:sz w:val="36"/>
                <w:szCs w:val="36"/>
                <w:lang w:eastAsia="zh-CN"/>
              </w:rPr>
            </w:pPr>
            <w:r w:rsidRPr="002E6C3D">
              <w:rPr>
                <w:color w:val="000000"/>
                <w:kern w:val="24"/>
                <w:lang w:eastAsia="zh-CN"/>
              </w:rPr>
              <w:t>14</w:t>
            </w:r>
          </w:p>
        </w:tc>
        <w:tc>
          <w:tcPr>
            <w:tcW w:w="990" w:type="dxa"/>
            <w:vAlign w:val="center"/>
            <w:hideMark/>
          </w:tcPr>
          <w:p w14:paraId="46C7504E" w14:textId="77777777" w:rsidR="009174A2" w:rsidRPr="002E6C3D" w:rsidRDefault="009174A2" w:rsidP="006364F7">
            <w:pPr>
              <w:jc w:val="center"/>
              <w:textAlignment w:val="bottom"/>
              <w:rPr>
                <w:sz w:val="36"/>
                <w:szCs w:val="36"/>
                <w:lang w:eastAsia="zh-CN"/>
              </w:rPr>
            </w:pPr>
            <w:r w:rsidRPr="002E6C3D">
              <w:rPr>
                <w:color w:val="000000"/>
                <w:kern w:val="24"/>
                <w:lang w:eastAsia="zh-CN"/>
              </w:rPr>
              <w:t>0.071</w:t>
            </w:r>
          </w:p>
        </w:tc>
        <w:tc>
          <w:tcPr>
            <w:tcW w:w="1080" w:type="dxa"/>
            <w:vAlign w:val="center"/>
            <w:hideMark/>
          </w:tcPr>
          <w:p w14:paraId="67608BC9" w14:textId="77777777" w:rsidR="009174A2" w:rsidRPr="002E6C3D" w:rsidRDefault="009174A2" w:rsidP="006364F7">
            <w:pPr>
              <w:jc w:val="center"/>
              <w:textAlignment w:val="bottom"/>
              <w:rPr>
                <w:sz w:val="36"/>
                <w:szCs w:val="36"/>
                <w:lang w:eastAsia="zh-CN"/>
              </w:rPr>
            </w:pPr>
            <w:r w:rsidRPr="002E6C3D">
              <w:rPr>
                <w:color w:val="000000"/>
                <w:kern w:val="24"/>
                <w:lang w:eastAsia="zh-CN"/>
              </w:rPr>
              <w:t>269</w:t>
            </w:r>
          </w:p>
        </w:tc>
      </w:tr>
      <w:tr w:rsidR="009174A2" w:rsidRPr="00500E6E" w14:paraId="640B09BA" w14:textId="77777777" w:rsidTr="00B577FC">
        <w:trPr>
          <w:cnfStyle w:val="000000100000" w:firstRow="0" w:lastRow="0" w:firstColumn="0" w:lastColumn="0" w:oddVBand="0" w:evenVBand="0" w:oddHBand="1" w:evenHBand="0" w:firstRowFirstColumn="0" w:firstRowLastColumn="0" w:lastRowFirstColumn="0" w:lastRowLastColumn="0"/>
          <w:trHeight w:val="591"/>
        </w:trPr>
        <w:tc>
          <w:tcPr>
            <w:tcW w:w="464" w:type="dxa"/>
            <w:vAlign w:val="center"/>
            <w:hideMark/>
          </w:tcPr>
          <w:p w14:paraId="06446834" w14:textId="77777777" w:rsidR="009174A2" w:rsidRPr="002E6C3D" w:rsidRDefault="009174A2" w:rsidP="006364F7">
            <w:pPr>
              <w:jc w:val="center"/>
              <w:textAlignment w:val="bottom"/>
              <w:rPr>
                <w:sz w:val="36"/>
                <w:szCs w:val="36"/>
                <w:lang w:eastAsia="zh-CN"/>
              </w:rPr>
            </w:pPr>
            <w:r w:rsidRPr="002E6C3D">
              <w:rPr>
                <w:color w:val="000000"/>
                <w:kern w:val="24"/>
                <w:lang w:eastAsia="zh-CN"/>
              </w:rPr>
              <w:t>17</w:t>
            </w:r>
          </w:p>
        </w:tc>
        <w:tc>
          <w:tcPr>
            <w:tcW w:w="2372" w:type="dxa"/>
            <w:vAlign w:val="center"/>
            <w:hideMark/>
          </w:tcPr>
          <w:p w14:paraId="095E3FA0" w14:textId="00B4C221" w:rsidR="009174A2" w:rsidRPr="002E6C3D" w:rsidRDefault="009174A2" w:rsidP="006364F7">
            <w:pPr>
              <w:jc w:val="center"/>
              <w:textAlignment w:val="bottom"/>
              <w:rPr>
                <w:sz w:val="36"/>
                <w:szCs w:val="36"/>
                <w:lang w:eastAsia="zh-CN"/>
              </w:rPr>
            </w:pPr>
            <w:r w:rsidRPr="002E6C3D">
              <w:rPr>
                <w:color w:val="000000"/>
                <w:kern w:val="24"/>
                <w:lang w:eastAsia="zh-CN"/>
              </w:rPr>
              <w:t>Tetra(ethylene glycol)</w:t>
            </w:r>
            <w:r w:rsidRPr="002E6C3D">
              <w:rPr>
                <w:color w:val="000000"/>
                <w:kern w:val="24"/>
                <w:lang w:eastAsia="zh-CN"/>
              </w:rPr>
              <w:fldChar w:fldCharType="begin"/>
            </w:r>
            <w:r w:rsidRPr="002E6C3D">
              <w:rPr>
                <w:color w:val="000000"/>
                <w:kern w:val="24"/>
                <w:lang w:eastAsia="zh-CN"/>
              </w:rPr>
              <w:instrText xml:space="preserve"> ADDIN EN.CITE &lt;EndNote&gt;&lt;Cite&gt;&lt;Author&gt;Ying&lt;/Author&gt;&lt;Year&gt;2014&lt;/Year&gt;&lt;RecNum&gt;24&lt;/RecNum&gt;&lt;DisplayText&gt;&lt;style face="superscript"&gt;116&lt;/style&gt;&lt;/DisplayText&gt;&lt;record&gt;&lt;rec-number&gt;24&lt;/rec-number&gt;&lt;foreign-keys&gt;&lt;key app="EN" db-id="dazfpwrrustdwqewf5wve904z22vexrtx025" timestamp="1656333612"&gt;24&lt;/key&gt;&lt;/foreign-keys&gt;&lt;ref-type name="Journal Article"&gt;17&lt;/ref-type&gt;&lt;contributors&gt;&lt;authors&gt;&lt;author&gt;Ying, Hanze&lt;/author&gt;&lt;author&gt;Zhang, Yanfeng&lt;/author&gt;&lt;author&gt;Cheng, Jianjun&lt;/author&gt;&lt;/authors&gt;&lt;/contributors&gt;&lt;titles&gt;&lt;title&gt;Dynamic urea bond for the design of reversible and self-healing polymers&lt;/title&gt;&lt;secondary-title&gt;Nature Communications&lt;/secondary-title&gt;&lt;/titles&gt;&lt;periodical&gt;&lt;full-title&gt;Nature Communications&lt;/full-title&gt;&lt;abbr-1&gt;Nat. Commun.&lt;/abbr-1&gt;&lt;abbr-2&gt;Nat Commun&lt;/abbr-2&gt;&lt;/periodical&gt;&lt;pages&gt;3218&lt;/pages&gt;&lt;volume&gt;5&lt;/volume&gt;&lt;number&gt;1&lt;/number&gt;&lt;dates&gt;&lt;year&gt;2014&lt;/year&gt;&lt;pub-dates&gt;&lt;date&gt;2014/02/04&lt;/date&gt;&lt;/pub-dates&gt;&lt;/dates&gt;&lt;isbn&gt;2041-1723&lt;/isbn&gt;&lt;urls&gt;&lt;related-urls&gt;&lt;url&gt;https://doi.org/10.1038/ncomms4218&lt;/url&gt;&lt;/related-urls&gt;&lt;/urls&gt;&lt;electronic-resource-num&gt;10.1038/ncomms4218&lt;/electronic-resource-num&gt;&lt;/record&gt;&lt;/Cite&gt;&lt;/EndNote&gt;</w:instrText>
            </w:r>
            <w:r w:rsidRPr="002E6C3D">
              <w:rPr>
                <w:color w:val="000000"/>
                <w:kern w:val="24"/>
                <w:lang w:eastAsia="zh-CN"/>
              </w:rPr>
              <w:fldChar w:fldCharType="separate"/>
            </w:r>
            <w:r w:rsidRPr="002E6C3D">
              <w:rPr>
                <w:noProof/>
                <w:color w:val="000000"/>
                <w:kern w:val="24"/>
                <w:vertAlign w:val="superscript"/>
                <w:lang w:eastAsia="zh-CN"/>
              </w:rPr>
              <w:t>116</w:t>
            </w:r>
            <w:r w:rsidRPr="002E6C3D">
              <w:rPr>
                <w:color w:val="000000"/>
                <w:kern w:val="24"/>
                <w:lang w:eastAsia="zh-CN"/>
              </w:rPr>
              <w:fldChar w:fldCharType="end"/>
            </w:r>
          </w:p>
        </w:tc>
        <w:tc>
          <w:tcPr>
            <w:tcW w:w="2204" w:type="dxa"/>
            <w:vAlign w:val="center"/>
            <w:hideMark/>
          </w:tcPr>
          <w:p w14:paraId="7FBBA175"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hideMark/>
          </w:tcPr>
          <w:p w14:paraId="5C2DF884" w14:textId="77777777" w:rsidR="009174A2" w:rsidRPr="002E6C3D" w:rsidRDefault="009174A2" w:rsidP="006364F7">
            <w:pPr>
              <w:jc w:val="center"/>
              <w:textAlignment w:val="bottom"/>
              <w:rPr>
                <w:sz w:val="36"/>
                <w:szCs w:val="36"/>
                <w:lang w:eastAsia="zh-CN"/>
              </w:rPr>
            </w:pPr>
            <w:r w:rsidRPr="002E6C3D">
              <w:rPr>
                <w:color w:val="000000"/>
                <w:kern w:val="24"/>
                <w:lang w:eastAsia="zh-CN"/>
              </w:rPr>
              <w:t>0.8</w:t>
            </w:r>
          </w:p>
        </w:tc>
        <w:tc>
          <w:tcPr>
            <w:tcW w:w="990" w:type="dxa"/>
            <w:vAlign w:val="center"/>
            <w:hideMark/>
          </w:tcPr>
          <w:p w14:paraId="6AA3D942" w14:textId="77777777" w:rsidR="009174A2" w:rsidRPr="002E6C3D" w:rsidRDefault="009174A2" w:rsidP="006364F7">
            <w:pPr>
              <w:jc w:val="center"/>
              <w:textAlignment w:val="bottom"/>
              <w:rPr>
                <w:sz w:val="36"/>
                <w:szCs w:val="36"/>
                <w:lang w:eastAsia="zh-CN"/>
              </w:rPr>
            </w:pPr>
            <w:r w:rsidRPr="002E6C3D">
              <w:rPr>
                <w:color w:val="000000"/>
                <w:kern w:val="24"/>
                <w:lang w:eastAsia="zh-CN"/>
              </w:rPr>
              <w:t>12</w:t>
            </w:r>
          </w:p>
        </w:tc>
        <w:tc>
          <w:tcPr>
            <w:tcW w:w="990" w:type="dxa"/>
            <w:vAlign w:val="center"/>
            <w:hideMark/>
          </w:tcPr>
          <w:p w14:paraId="2AD2BC1A" w14:textId="77777777" w:rsidR="009174A2" w:rsidRPr="002E6C3D" w:rsidRDefault="009174A2" w:rsidP="006364F7">
            <w:pPr>
              <w:jc w:val="center"/>
              <w:textAlignment w:val="bottom"/>
              <w:rPr>
                <w:sz w:val="36"/>
                <w:szCs w:val="36"/>
                <w:lang w:eastAsia="zh-CN"/>
              </w:rPr>
            </w:pPr>
            <w:r w:rsidRPr="002E6C3D">
              <w:rPr>
                <w:color w:val="000000"/>
                <w:kern w:val="24"/>
                <w:lang w:eastAsia="zh-CN"/>
              </w:rPr>
              <w:t>0.083</w:t>
            </w:r>
          </w:p>
        </w:tc>
        <w:tc>
          <w:tcPr>
            <w:tcW w:w="1080" w:type="dxa"/>
            <w:vAlign w:val="center"/>
            <w:hideMark/>
          </w:tcPr>
          <w:p w14:paraId="71870656" w14:textId="77777777" w:rsidR="009174A2" w:rsidRPr="002E6C3D" w:rsidRDefault="009174A2" w:rsidP="006364F7">
            <w:pPr>
              <w:jc w:val="center"/>
              <w:textAlignment w:val="bottom"/>
              <w:rPr>
                <w:sz w:val="36"/>
                <w:szCs w:val="36"/>
                <w:lang w:eastAsia="zh-CN"/>
              </w:rPr>
            </w:pPr>
            <w:r w:rsidRPr="002E6C3D">
              <w:rPr>
                <w:color w:val="000000"/>
                <w:kern w:val="24"/>
                <w:lang w:eastAsia="zh-CN"/>
              </w:rPr>
              <w:t>310</w:t>
            </w:r>
          </w:p>
        </w:tc>
      </w:tr>
      <w:tr w:rsidR="009174A2" w:rsidRPr="00500E6E" w14:paraId="479B4F50" w14:textId="77777777" w:rsidTr="00C72BC6">
        <w:trPr>
          <w:trHeight w:val="540"/>
        </w:trPr>
        <w:tc>
          <w:tcPr>
            <w:tcW w:w="464" w:type="dxa"/>
            <w:tcBorders>
              <w:bottom w:val="single" w:sz="4" w:space="0" w:color="7F7F7F" w:themeColor="text1" w:themeTint="80"/>
            </w:tcBorders>
            <w:vAlign w:val="center"/>
            <w:hideMark/>
          </w:tcPr>
          <w:p w14:paraId="16810169" w14:textId="77777777" w:rsidR="009174A2" w:rsidRPr="002E6C3D" w:rsidRDefault="009174A2" w:rsidP="006364F7">
            <w:pPr>
              <w:jc w:val="center"/>
              <w:textAlignment w:val="bottom"/>
              <w:rPr>
                <w:sz w:val="36"/>
                <w:szCs w:val="36"/>
                <w:lang w:eastAsia="zh-CN"/>
              </w:rPr>
            </w:pPr>
            <w:r w:rsidRPr="002E6C3D">
              <w:rPr>
                <w:color w:val="000000"/>
                <w:kern w:val="24"/>
                <w:lang w:eastAsia="zh-CN"/>
              </w:rPr>
              <w:t>18</w:t>
            </w:r>
          </w:p>
        </w:tc>
        <w:tc>
          <w:tcPr>
            <w:tcW w:w="2372" w:type="dxa"/>
            <w:tcBorders>
              <w:bottom w:val="single" w:sz="4" w:space="0" w:color="7F7F7F" w:themeColor="text1" w:themeTint="80"/>
            </w:tcBorders>
            <w:vAlign w:val="center"/>
            <w:hideMark/>
          </w:tcPr>
          <w:p w14:paraId="6E1FCEA4" w14:textId="1184F6F7" w:rsidR="009174A2" w:rsidRPr="002E6C3D" w:rsidRDefault="009174A2" w:rsidP="006364F7">
            <w:pPr>
              <w:jc w:val="center"/>
              <w:textAlignment w:val="bottom"/>
              <w:rPr>
                <w:sz w:val="36"/>
                <w:szCs w:val="36"/>
                <w:lang w:eastAsia="zh-CN"/>
              </w:rPr>
            </w:pPr>
            <w:r w:rsidRPr="002E6C3D">
              <w:rPr>
                <w:color w:val="000000"/>
                <w:kern w:val="24"/>
                <w:lang w:eastAsia="zh-CN"/>
              </w:rPr>
              <w:t>PEI</w:t>
            </w:r>
            <w:r w:rsidRPr="002E6C3D">
              <w:rPr>
                <w:color w:val="000000"/>
                <w:kern w:val="24"/>
                <w:lang w:eastAsia="zh-CN"/>
              </w:rPr>
              <w:fldChar w:fldCharType="begin"/>
            </w:r>
            <w:r w:rsidR="0032652E">
              <w:rPr>
                <w:color w:val="000000"/>
                <w:kern w:val="24"/>
                <w:lang w:eastAsia="zh-CN"/>
              </w:rPr>
              <w:instrText xml:space="preserve"> ADDIN EN.CITE &lt;EndNote&gt;&lt;Cite&gt;&lt;Author&gt;Wang&lt;/Author&gt;&lt;Year&gt;2020&lt;/Year&gt;&lt;RecNum&gt;160&lt;/RecNum&gt;&lt;DisplayText&gt;&lt;style face="superscript"&gt;235&lt;/style&gt;&lt;/DisplayText&gt;&lt;record&gt;&lt;rec-number&gt;160&lt;/rec-number&gt;&lt;foreign-keys&gt;&lt;key app="EN" db-id="dazfpwrrustdwqewf5wve904z22vexrtx025" timestamp="1658947771"&gt;160&lt;/key&gt;&lt;/foreign-keys&gt;&lt;ref-type name="Journal Article"&gt;17&lt;/ref-type&gt;&lt;contributors&gt;&lt;authors&gt;&lt;author&gt;Wang, Hao&lt;/author&gt;&lt;author&gt;Liu, Hanchao&lt;/author&gt;&lt;author&gt;Cao, Zhenxing&lt;/author&gt;&lt;author&gt;Li, Weihang&lt;/author&gt;&lt;author&gt;Huang, Xin&lt;/author&gt;&lt;author&gt;Zhu, Yong&lt;/author&gt;&lt;author&gt;Ling, Fangwei&lt;/author&gt;&lt;author&gt;Xu, Hu&lt;/author&gt;&lt;author&gt;Wu, Qi&lt;/author&gt;&lt;author&gt;Peng, Yan&lt;/author&gt;&lt;author&gt;Yang, Bin&lt;/author&gt;&lt;author&gt;Zhang, Rui&lt;/author&gt;&lt;author&gt;Kessler, Olaf&lt;/author&gt;&lt;author&gt;Huang, Guangsu&lt;/author&gt;&lt;author&gt;Wu, Jinrong&lt;/author&gt;&lt;/authors&gt;&lt;/contributors&gt;&lt;titles&gt;&lt;title&gt;Room-temperature autonomous self-healing glassy polymers with hyperbranched structure&lt;/title&gt;&lt;secondary-title&gt;Proceedings of the National Academy of Sciences&lt;/secondary-title&gt;&lt;/titles&gt;&lt;pages&gt;11299-11305&lt;/pages&gt;&lt;volume&gt;117&lt;/volume&gt;&lt;number&gt;21&lt;/number&gt;&lt;dates&gt;&lt;year&gt;2020&lt;/year&gt;&lt;pub-dates&gt;&lt;date&gt;2020/05/26&lt;/date&gt;&lt;/pub-dates&gt;&lt;/dates&gt;&lt;publisher&gt;Proceedings of the National Academy of Sciences&lt;/publisher&gt;&lt;urls&gt;&lt;related-urls&gt;&lt;url&gt;https://doi.org/10.1073/pnas.2000001117&lt;/url&gt;&lt;/related-urls&gt;&lt;/urls&gt;&lt;electronic-resource-num&gt;10.1073/pnas.2000001117&lt;/electronic-resource-num&gt;&lt;access-date&gt;2022/07/27&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235</w:t>
            </w:r>
            <w:r w:rsidRPr="002E6C3D">
              <w:rPr>
                <w:color w:val="000000"/>
                <w:kern w:val="24"/>
                <w:lang w:eastAsia="zh-CN"/>
              </w:rPr>
              <w:fldChar w:fldCharType="end"/>
            </w:r>
          </w:p>
        </w:tc>
        <w:tc>
          <w:tcPr>
            <w:tcW w:w="2204" w:type="dxa"/>
            <w:tcBorders>
              <w:bottom w:val="single" w:sz="4" w:space="0" w:color="7F7F7F" w:themeColor="text1" w:themeTint="80"/>
            </w:tcBorders>
            <w:vAlign w:val="center"/>
            <w:hideMark/>
          </w:tcPr>
          <w:p w14:paraId="55475DF1"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tcBorders>
              <w:bottom w:val="single" w:sz="4" w:space="0" w:color="7F7F7F" w:themeColor="text1" w:themeTint="80"/>
            </w:tcBorders>
            <w:vAlign w:val="center"/>
            <w:hideMark/>
          </w:tcPr>
          <w:p w14:paraId="2DEBC3D7" w14:textId="77777777" w:rsidR="009174A2" w:rsidRPr="002E6C3D" w:rsidRDefault="009174A2" w:rsidP="006364F7">
            <w:pPr>
              <w:jc w:val="center"/>
              <w:textAlignment w:val="bottom"/>
              <w:rPr>
                <w:sz w:val="36"/>
                <w:szCs w:val="36"/>
                <w:lang w:eastAsia="zh-CN"/>
              </w:rPr>
            </w:pPr>
            <w:r w:rsidRPr="002E6C3D">
              <w:rPr>
                <w:color w:val="000000"/>
                <w:kern w:val="24"/>
                <w:lang w:eastAsia="zh-CN"/>
              </w:rPr>
              <w:t>10</w:t>
            </w:r>
          </w:p>
        </w:tc>
        <w:tc>
          <w:tcPr>
            <w:tcW w:w="990" w:type="dxa"/>
            <w:tcBorders>
              <w:bottom w:val="single" w:sz="4" w:space="0" w:color="7F7F7F" w:themeColor="text1" w:themeTint="80"/>
            </w:tcBorders>
            <w:vAlign w:val="center"/>
            <w:hideMark/>
          </w:tcPr>
          <w:p w14:paraId="48C4C80D" w14:textId="77777777" w:rsidR="009174A2" w:rsidRPr="002E6C3D" w:rsidRDefault="009174A2" w:rsidP="006364F7">
            <w:pPr>
              <w:jc w:val="center"/>
              <w:textAlignment w:val="bottom"/>
              <w:rPr>
                <w:sz w:val="36"/>
                <w:szCs w:val="36"/>
                <w:lang w:eastAsia="zh-CN"/>
              </w:rPr>
            </w:pPr>
            <w:r w:rsidRPr="002E6C3D">
              <w:rPr>
                <w:color w:val="000000"/>
                <w:kern w:val="24"/>
                <w:lang w:eastAsia="zh-CN"/>
              </w:rPr>
              <w:t>48</w:t>
            </w:r>
          </w:p>
        </w:tc>
        <w:tc>
          <w:tcPr>
            <w:tcW w:w="990" w:type="dxa"/>
            <w:tcBorders>
              <w:bottom w:val="single" w:sz="4" w:space="0" w:color="7F7F7F" w:themeColor="text1" w:themeTint="80"/>
            </w:tcBorders>
            <w:vAlign w:val="center"/>
            <w:hideMark/>
          </w:tcPr>
          <w:p w14:paraId="403B765C" w14:textId="77777777" w:rsidR="009174A2" w:rsidRPr="002E6C3D" w:rsidRDefault="009174A2" w:rsidP="006364F7">
            <w:pPr>
              <w:jc w:val="center"/>
              <w:textAlignment w:val="bottom"/>
              <w:rPr>
                <w:sz w:val="36"/>
                <w:szCs w:val="36"/>
                <w:lang w:eastAsia="zh-CN"/>
              </w:rPr>
            </w:pPr>
            <w:r w:rsidRPr="002E6C3D">
              <w:rPr>
                <w:color w:val="000000"/>
                <w:kern w:val="24"/>
                <w:lang w:eastAsia="zh-CN"/>
              </w:rPr>
              <w:t>0.021</w:t>
            </w:r>
          </w:p>
        </w:tc>
        <w:tc>
          <w:tcPr>
            <w:tcW w:w="1080" w:type="dxa"/>
            <w:tcBorders>
              <w:bottom w:val="single" w:sz="4" w:space="0" w:color="7F7F7F" w:themeColor="text1" w:themeTint="80"/>
            </w:tcBorders>
            <w:vAlign w:val="center"/>
            <w:hideMark/>
          </w:tcPr>
          <w:p w14:paraId="443886E1"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2C228198" w14:textId="77777777" w:rsidTr="00C72BC6">
        <w:trPr>
          <w:cnfStyle w:val="000000100000" w:firstRow="0" w:lastRow="0" w:firstColumn="0" w:lastColumn="0" w:oddVBand="0" w:evenVBand="0" w:oddHBand="1" w:evenHBand="0" w:firstRowFirstColumn="0" w:firstRowLastColumn="0" w:lastRowFirstColumn="0" w:lastRowLastColumn="0"/>
          <w:trHeight w:val="441"/>
        </w:trPr>
        <w:tc>
          <w:tcPr>
            <w:tcW w:w="464" w:type="dxa"/>
            <w:tcBorders>
              <w:bottom w:val="single" w:sz="4" w:space="0" w:color="auto"/>
            </w:tcBorders>
            <w:vAlign w:val="center"/>
            <w:hideMark/>
          </w:tcPr>
          <w:p w14:paraId="2C3E8748" w14:textId="77777777" w:rsidR="009174A2" w:rsidRPr="002E6C3D" w:rsidRDefault="009174A2" w:rsidP="006364F7">
            <w:pPr>
              <w:jc w:val="center"/>
              <w:textAlignment w:val="bottom"/>
              <w:rPr>
                <w:lang w:eastAsia="zh-CN"/>
              </w:rPr>
            </w:pPr>
            <w:r w:rsidRPr="002E6C3D">
              <w:rPr>
                <w:lang w:eastAsia="zh-CN"/>
              </w:rPr>
              <w:t>19</w:t>
            </w:r>
          </w:p>
        </w:tc>
        <w:tc>
          <w:tcPr>
            <w:tcW w:w="2372" w:type="dxa"/>
            <w:tcBorders>
              <w:bottom w:val="single" w:sz="4" w:space="0" w:color="auto"/>
            </w:tcBorders>
            <w:vAlign w:val="center"/>
            <w:hideMark/>
          </w:tcPr>
          <w:p w14:paraId="75D8991D" w14:textId="69E04E10" w:rsidR="009174A2" w:rsidRPr="002E6C3D" w:rsidRDefault="009174A2" w:rsidP="006364F7">
            <w:pPr>
              <w:jc w:val="center"/>
              <w:textAlignment w:val="bottom"/>
              <w:rPr>
                <w:sz w:val="36"/>
                <w:szCs w:val="36"/>
                <w:lang w:eastAsia="zh-CN"/>
              </w:rPr>
            </w:pPr>
            <w:r w:rsidRPr="002E6C3D">
              <w:rPr>
                <w:color w:val="000000"/>
                <w:kern w:val="24"/>
                <w:lang w:eastAsia="zh-CN"/>
              </w:rPr>
              <w:t>Poly(alpha lipoic acid)</w:t>
            </w:r>
            <w:r w:rsidRPr="002E6C3D">
              <w:rPr>
                <w:color w:val="000000"/>
                <w:kern w:val="24"/>
                <w:lang w:eastAsia="zh-CN"/>
              </w:rPr>
              <w:fldChar w:fldCharType="begin"/>
            </w:r>
            <w:r w:rsidR="00EF379E">
              <w:rPr>
                <w:color w:val="000000"/>
                <w:kern w:val="24"/>
                <w:lang w:eastAsia="zh-CN"/>
              </w:rPr>
              <w:instrText xml:space="preserve"> ADDIN EN.CITE &lt;EndNote&gt;&lt;Cite&gt;&lt;Author&gt;Cheng&lt;/Author&gt;&lt;Year&gt;2021&lt;/Year&gt;&lt;RecNum&gt;138&lt;/RecNum&gt;&lt;DisplayText&gt;&lt;style face="superscript"&gt;130&lt;/style&gt;&lt;/DisplayText&gt;&lt;record&gt;&lt;rec-number&gt;138&lt;/rec-number&gt;&lt;foreign-keys&gt;&lt;key app="EN" db-id="dazfpwrrustdwqewf5wve904z22vexrtx025" timestamp="1658614623"&gt;138&lt;/key&gt;&lt;/foreign-keys&gt;&lt;ref-type name="Journal Article"&gt;17&lt;/ref-type&gt;&lt;contributors&gt;&lt;authors&gt;&lt;author&gt;Cheng, Yin&lt;/author&gt;&lt;author&gt;Chan, Kwok Hoe&lt;/author&gt;&lt;author&gt;Wang, Xiao-Qiao&lt;/author&gt;&lt;author&gt;Ding, Tianpeng&lt;/author&gt;&lt;author&gt;Li, Tongtao&lt;/author&gt;&lt;author&gt;Zhang, Chen&lt;/author&gt;&lt;author&gt;Lu, Wanheng&lt;/author&gt;&lt;author&gt;Zhou, Yi&lt;/author&gt;&lt;author&gt;Ho, Ghim Wei&lt;/author&gt;&lt;/authors&gt;&lt;/contributors&gt;&lt;titles&gt;&lt;title&gt;A Fast Autonomous Healing Magnetic Elastomer for Instantly Recoverable, Modularly Programmable, and Thermorecyclable Soft Robots&lt;/title&gt;&lt;secondary-title&gt;Advanced Functional Materials&lt;/secondary-title&gt;&lt;/titles&gt;&lt;periodical&gt;&lt;full-title&gt;Advanced Functional Materials&lt;/full-title&gt;&lt;abbr-1&gt;Adv. Funct. Mater.&lt;/abbr-1&gt;&lt;abbr-2&gt;Adv Funct Mater&lt;/abbr-2&gt;&lt;/periodical&gt;&lt;pages&gt;2101825&lt;/pages&gt;&lt;volume&gt;31&lt;/volume&gt;&lt;number&gt;32&lt;/number&gt;&lt;keywords&gt;&lt;keyword&gt;amphibious self-healing&lt;/keyword&gt;&lt;keyword&gt;magnetic soft robots&lt;/keyword&gt;&lt;keyword&gt;modular assembly&lt;/keyword&gt;&lt;keyword&gt;supramolecular elastomers&lt;/keyword&gt;&lt;/keywords&gt;&lt;dates&gt;&lt;year&gt;2021&lt;/year&gt;&lt;pub-dates&gt;&lt;date&gt;2021/08/01&lt;/date&gt;&lt;/pub-dates&gt;&lt;/dates&gt;&lt;publisher&gt;John Wiley &amp;amp; Sons, Ltd&lt;/publisher&gt;&lt;isbn&gt;1616-301X&lt;/isbn&gt;&lt;work-type&gt;https://doi.org/10.1002/adfm.202101825&lt;/work-type&gt;&lt;urls&gt;&lt;related-urls&gt;&lt;url&gt;https://doi.org/10.1002/adfm.202101825&lt;/url&gt;&lt;/related-urls&gt;&lt;/urls&gt;&lt;electronic-resource-num&gt;https://doi.org/10.1002/adfm.202101825&lt;/electronic-resource-num&gt;&lt;access-date&gt;2022/07/23&lt;/access-date&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130</w:t>
            </w:r>
            <w:r w:rsidRPr="002E6C3D">
              <w:rPr>
                <w:color w:val="000000"/>
                <w:kern w:val="24"/>
                <w:lang w:eastAsia="zh-CN"/>
              </w:rPr>
              <w:fldChar w:fldCharType="end"/>
            </w:r>
          </w:p>
        </w:tc>
        <w:tc>
          <w:tcPr>
            <w:tcW w:w="2204" w:type="dxa"/>
            <w:tcBorders>
              <w:bottom w:val="single" w:sz="4" w:space="0" w:color="auto"/>
            </w:tcBorders>
            <w:vAlign w:val="center"/>
            <w:hideMark/>
          </w:tcPr>
          <w:p w14:paraId="1176E413"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19186E2B"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Metal–ligand coordination</w:t>
            </w:r>
          </w:p>
        </w:tc>
        <w:tc>
          <w:tcPr>
            <w:tcW w:w="1260" w:type="dxa"/>
            <w:tcBorders>
              <w:bottom w:val="single" w:sz="4" w:space="0" w:color="auto"/>
            </w:tcBorders>
            <w:vAlign w:val="center"/>
            <w:hideMark/>
          </w:tcPr>
          <w:p w14:paraId="5947231D" w14:textId="77777777" w:rsidR="009174A2" w:rsidRPr="002E6C3D" w:rsidRDefault="009174A2" w:rsidP="006364F7">
            <w:pPr>
              <w:jc w:val="center"/>
              <w:textAlignment w:val="bottom"/>
              <w:rPr>
                <w:sz w:val="36"/>
                <w:szCs w:val="36"/>
                <w:lang w:eastAsia="zh-CN"/>
              </w:rPr>
            </w:pPr>
            <w:r w:rsidRPr="002E6C3D">
              <w:rPr>
                <w:color w:val="000000"/>
                <w:kern w:val="24"/>
                <w:lang w:eastAsia="zh-CN"/>
              </w:rPr>
              <w:t>0.4</w:t>
            </w:r>
          </w:p>
        </w:tc>
        <w:tc>
          <w:tcPr>
            <w:tcW w:w="990" w:type="dxa"/>
            <w:tcBorders>
              <w:bottom w:val="single" w:sz="4" w:space="0" w:color="auto"/>
            </w:tcBorders>
            <w:vAlign w:val="center"/>
            <w:hideMark/>
          </w:tcPr>
          <w:p w14:paraId="191AF1EB" w14:textId="77777777" w:rsidR="009174A2" w:rsidRPr="002E6C3D" w:rsidRDefault="009174A2" w:rsidP="006364F7">
            <w:pPr>
              <w:jc w:val="center"/>
              <w:textAlignment w:val="bottom"/>
              <w:rPr>
                <w:sz w:val="36"/>
                <w:szCs w:val="36"/>
                <w:lang w:eastAsia="zh-CN"/>
              </w:rPr>
            </w:pPr>
            <w:r w:rsidRPr="002E6C3D">
              <w:rPr>
                <w:color w:val="000000"/>
                <w:kern w:val="24"/>
                <w:lang w:eastAsia="zh-CN"/>
              </w:rPr>
              <w:t>0.0833</w:t>
            </w:r>
          </w:p>
        </w:tc>
        <w:tc>
          <w:tcPr>
            <w:tcW w:w="990" w:type="dxa"/>
            <w:tcBorders>
              <w:bottom w:val="single" w:sz="4" w:space="0" w:color="auto"/>
            </w:tcBorders>
            <w:vAlign w:val="center"/>
            <w:hideMark/>
          </w:tcPr>
          <w:p w14:paraId="39BF8ACE" w14:textId="77777777" w:rsidR="009174A2" w:rsidRPr="002E6C3D" w:rsidRDefault="009174A2" w:rsidP="006364F7">
            <w:pPr>
              <w:jc w:val="center"/>
              <w:textAlignment w:val="bottom"/>
              <w:rPr>
                <w:sz w:val="36"/>
                <w:szCs w:val="36"/>
                <w:lang w:eastAsia="zh-CN"/>
              </w:rPr>
            </w:pPr>
            <w:r w:rsidRPr="002E6C3D">
              <w:rPr>
                <w:color w:val="000000"/>
                <w:kern w:val="24"/>
                <w:lang w:eastAsia="zh-CN"/>
              </w:rPr>
              <w:t>12.005</w:t>
            </w:r>
          </w:p>
        </w:tc>
        <w:tc>
          <w:tcPr>
            <w:tcW w:w="1080" w:type="dxa"/>
            <w:tcBorders>
              <w:bottom w:val="single" w:sz="4" w:space="0" w:color="auto"/>
            </w:tcBorders>
            <w:vAlign w:val="center"/>
            <w:hideMark/>
          </w:tcPr>
          <w:p w14:paraId="043CD0CA" w14:textId="77777777" w:rsidR="009174A2" w:rsidRPr="002E6C3D" w:rsidRDefault="009174A2" w:rsidP="006364F7">
            <w:pPr>
              <w:jc w:val="center"/>
              <w:textAlignment w:val="bottom"/>
              <w:rPr>
                <w:sz w:val="36"/>
                <w:szCs w:val="36"/>
                <w:lang w:eastAsia="zh-CN"/>
              </w:rPr>
            </w:pPr>
            <w:r w:rsidRPr="002E6C3D">
              <w:rPr>
                <w:color w:val="000000"/>
                <w:kern w:val="24"/>
                <w:lang w:eastAsia="zh-CN"/>
              </w:rPr>
              <w:t>293</w:t>
            </w:r>
          </w:p>
        </w:tc>
      </w:tr>
      <w:tr w:rsidR="00C72BC6" w:rsidRPr="00500E6E" w14:paraId="51C3399F" w14:textId="77777777" w:rsidTr="00C72BC6">
        <w:trPr>
          <w:trHeight w:hRule="exact" w:val="29"/>
        </w:trPr>
        <w:tc>
          <w:tcPr>
            <w:tcW w:w="0" w:type="auto"/>
            <w:gridSpan w:val="2"/>
            <w:tcBorders>
              <w:top w:val="single" w:sz="4" w:space="0" w:color="auto"/>
              <w:bottom w:val="nil"/>
            </w:tcBorders>
            <w:vAlign w:val="center"/>
          </w:tcPr>
          <w:p w14:paraId="340D5893" w14:textId="77777777" w:rsidR="00C72BC6" w:rsidRDefault="00C72BC6" w:rsidP="00F1686C">
            <w:pPr>
              <w:textAlignment w:val="bottom"/>
              <w:rPr>
                <w:color w:val="000000"/>
                <w:kern w:val="24"/>
                <w:lang w:eastAsia="zh-CN"/>
              </w:rPr>
            </w:pPr>
          </w:p>
        </w:tc>
        <w:tc>
          <w:tcPr>
            <w:tcW w:w="0" w:type="auto"/>
            <w:tcBorders>
              <w:top w:val="single" w:sz="4" w:space="0" w:color="auto"/>
              <w:bottom w:val="nil"/>
            </w:tcBorders>
            <w:vAlign w:val="center"/>
          </w:tcPr>
          <w:p w14:paraId="7F0BBD37" w14:textId="77777777" w:rsidR="00C72BC6" w:rsidRPr="002E6C3D" w:rsidRDefault="00C72BC6" w:rsidP="006364F7">
            <w:pPr>
              <w:jc w:val="center"/>
              <w:textAlignment w:val="bottom"/>
              <w:rPr>
                <w:color w:val="000000"/>
                <w:kern w:val="24"/>
                <w:lang w:eastAsia="zh-CN"/>
              </w:rPr>
            </w:pPr>
          </w:p>
        </w:tc>
        <w:tc>
          <w:tcPr>
            <w:tcW w:w="0" w:type="auto"/>
            <w:tcBorders>
              <w:top w:val="single" w:sz="4" w:space="0" w:color="auto"/>
              <w:bottom w:val="nil"/>
            </w:tcBorders>
            <w:vAlign w:val="center"/>
          </w:tcPr>
          <w:p w14:paraId="0066E191" w14:textId="77777777" w:rsidR="00C72BC6" w:rsidRPr="002E6C3D" w:rsidRDefault="00C72BC6" w:rsidP="006364F7">
            <w:pPr>
              <w:jc w:val="center"/>
              <w:textAlignment w:val="bottom"/>
              <w:rPr>
                <w:color w:val="000000"/>
                <w:kern w:val="24"/>
                <w:lang w:eastAsia="zh-CN"/>
              </w:rPr>
            </w:pPr>
          </w:p>
        </w:tc>
        <w:tc>
          <w:tcPr>
            <w:tcW w:w="0" w:type="auto"/>
            <w:tcBorders>
              <w:top w:val="single" w:sz="4" w:space="0" w:color="auto"/>
              <w:bottom w:val="nil"/>
            </w:tcBorders>
            <w:vAlign w:val="center"/>
          </w:tcPr>
          <w:p w14:paraId="05E83173" w14:textId="77777777" w:rsidR="00C72BC6" w:rsidRPr="002E6C3D" w:rsidRDefault="00C72BC6" w:rsidP="006364F7">
            <w:pPr>
              <w:jc w:val="center"/>
              <w:textAlignment w:val="bottom"/>
              <w:rPr>
                <w:color w:val="000000"/>
                <w:kern w:val="24"/>
                <w:lang w:eastAsia="zh-CN"/>
              </w:rPr>
            </w:pPr>
          </w:p>
        </w:tc>
        <w:tc>
          <w:tcPr>
            <w:tcW w:w="0" w:type="auto"/>
            <w:tcBorders>
              <w:top w:val="single" w:sz="4" w:space="0" w:color="auto"/>
              <w:bottom w:val="nil"/>
            </w:tcBorders>
            <w:vAlign w:val="center"/>
          </w:tcPr>
          <w:p w14:paraId="37BDBDFB" w14:textId="77777777" w:rsidR="00C72BC6" w:rsidRPr="002E6C3D" w:rsidRDefault="00C72BC6" w:rsidP="006364F7">
            <w:pPr>
              <w:jc w:val="center"/>
              <w:textAlignment w:val="bottom"/>
              <w:rPr>
                <w:color w:val="000000"/>
                <w:kern w:val="24"/>
                <w:lang w:eastAsia="zh-CN"/>
              </w:rPr>
            </w:pPr>
          </w:p>
        </w:tc>
        <w:tc>
          <w:tcPr>
            <w:tcW w:w="0" w:type="auto"/>
            <w:tcBorders>
              <w:top w:val="single" w:sz="4" w:space="0" w:color="auto"/>
              <w:bottom w:val="nil"/>
            </w:tcBorders>
            <w:vAlign w:val="center"/>
          </w:tcPr>
          <w:p w14:paraId="052E06B0" w14:textId="77777777" w:rsidR="00C72BC6" w:rsidRPr="002E6C3D" w:rsidRDefault="00C72BC6" w:rsidP="006364F7">
            <w:pPr>
              <w:jc w:val="center"/>
              <w:textAlignment w:val="bottom"/>
              <w:rPr>
                <w:color w:val="000000"/>
                <w:kern w:val="24"/>
                <w:lang w:eastAsia="zh-CN"/>
              </w:rPr>
            </w:pPr>
          </w:p>
        </w:tc>
      </w:tr>
      <w:tr w:rsidR="00F1686C" w:rsidRPr="00500E6E" w14:paraId="545F7033" w14:textId="77777777" w:rsidTr="00C72BC6">
        <w:trPr>
          <w:cnfStyle w:val="000000100000" w:firstRow="0" w:lastRow="0" w:firstColumn="0" w:lastColumn="0" w:oddVBand="0" w:evenVBand="0" w:oddHBand="1" w:evenHBand="0" w:firstRowFirstColumn="0" w:firstRowLastColumn="0" w:lastRowFirstColumn="0" w:lastRowLastColumn="0"/>
          <w:trHeight w:val="540"/>
        </w:trPr>
        <w:tc>
          <w:tcPr>
            <w:tcW w:w="2836" w:type="dxa"/>
            <w:gridSpan w:val="2"/>
            <w:tcBorders>
              <w:top w:val="nil"/>
            </w:tcBorders>
            <w:vAlign w:val="center"/>
          </w:tcPr>
          <w:p w14:paraId="183A8C7C" w14:textId="4838B543" w:rsidR="00F1686C" w:rsidRPr="002E6C3D" w:rsidRDefault="00F1686C" w:rsidP="00F1686C">
            <w:pPr>
              <w:textAlignment w:val="bottom"/>
              <w:rPr>
                <w:color w:val="000000"/>
                <w:kern w:val="24"/>
                <w:lang w:eastAsia="zh-CN"/>
              </w:rPr>
            </w:pPr>
            <w:r w:rsidRPr="00DD3370">
              <w:rPr>
                <w:color w:val="000000"/>
                <w:kern w:val="24"/>
                <w:sz w:val="24"/>
                <w:szCs w:val="24"/>
                <w:lang w:eastAsia="zh-CN"/>
              </w:rPr>
              <w:lastRenderedPageBreak/>
              <w:t>Table 8 continued</w:t>
            </w:r>
          </w:p>
        </w:tc>
        <w:tc>
          <w:tcPr>
            <w:tcW w:w="2204" w:type="dxa"/>
            <w:tcBorders>
              <w:top w:val="nil"/>
            </w:tcBorders>
            <w:vAlign w:val="center"/>
          </w:tcPr>
          <w:p w14:paraId="192C1E02" w14:textId="77777777" w:rsidR="00F1686C" w:rsidRPr="002E6C3D" w:rsidRDefault="00F1686C" w:rsidP="006364F7">
            <w:pPr>
              <w:jc w:val="center"/>
              <w:textAlignment w:val="bottom"/>
              <w:rPr>
                <w:color w:val="000000"/>
                <w:kern w:val="24"/>
                <w:lang w:eastAsia="zh-CN"/>
              </w:rPr>
            </w:pPr>
          </w:p>
        </w:tc>
        <w:tc>
          <w:tcPr>
            <w:tcW w:w="1260" w:type="dxa"/>
            <w:tcBorders>
              <w:top w:val="nil"/>
            </w:tcBorders>
            <w:vAlign w:val="center"/>
          </w:tcPr>
          <w:p w14:paraId="4C87E59A" w14:textId="77777777" w:rsidR="00F1686C" w:rsidRPr="002E6C3D" w:rsidRDefault="00F1686C" w:rsidP="006364F7">
            <w:pPr>
              <w:jc w:val="center"/>
              <w:textAlignment w:val="bottom"/>
              <w:rPr>
                <w:color w:val="000000"/>
                <w:kern w:val="24"/>
                <w:lang w:eastAsia="zh-CN"/>
              </w:rPr>
            </w:pPr>
          </w:p>
        </w:tc>
        <w:tc>
          <w:tcPr>
            <w:tcW w:w="990" w:type="dxa"/>
            <w:tcBorders>
              <w:top w:val="nil"/>
            </w:tcBorders>
            <w:vAlign w:val="center"/>
          </w:tcPr>
          <w:p w14:paraId="14802B9A" w14:textId="77777777" w:rsidR="00F1686C" w:rsidRPr="002E6C3D" w:rsidRDefault="00F1686C" w:rsidP="006364F7">
            <w:pPr>
              <w:jc w:val="center"/>
              <w:textAlignment w:val="bottom"/>
              <w:rPr>
                <w:color w:val="000000"/>
                <w:kern w:val="24"/>
                <w:lang w:eastAsia="zh-CN"/>
              </w:rPr>
            </w:pPr>
          </w:p>
        </w:tc>
        <w:tc>
          <w:tcPr>
            <w:tcW w:w="990" w:type="dxa"/>
            <w:tcBorders>
              <w:top w:val="nil"/>
            </w:tcBorders>
            <w:vAlign w:val="center"/>
          </w:tcPr>
          <w:p w14:paraId="14156094" w14:textId="77777777" w:rsidR="00F1686C" w:rsidRPr="002E6C3D" w:rsidRDefault="00F1686C" w:rsidP="006364F7">
            <w:pPr>
              <w:jc w:val="center"/>
              <w:textAlignment w:val="bottom"/>
              <w:rPr>
                <w:color w:val="000000"/>
                <w:kern w:val="24"/>
                <w:lang w:eastAsia="zh-CN"/>
              </w:rPr>
            </w:pPr>
          </w:p>
        </w:tc>
        <w:tc>
          <w:tcPr>
            <w:tcW w:w="1080" w:type="dxa"/>
            <w:tcBorders>
              <w:top w:val="nil"/>
            </w:tcBorders>
            <w:vAlign w:val="center"/>
          </w:tcPr>
          <w:p w14:paraId="1326D8FF" w14:textId="77777777" w:rsidR="00F1686C" w:rsidRPr="002E6C3D" w:rsidRDefault="00F1686C" w:rsidP="006364F7">
            <w:pPr>
              <w:jc w:val="center"/>
              <w:textAlignment w:val="bottom"/>
              <w:rPr>
                <w:color w:val="000000"/>
                <w:kern w:val="24"/>
                <w:lang w:eastAsia="zh-CN"/>
              </w:rPr>
            </w:pPr>
          </w:p>
        </w:tc>
      </w:tr>
      <w:tr w:rsidR="009174A2" w:rsidRPr="00500E6E" w14:paraId="50856465" w14:textId="77777777" w:rsidTr="00B577FC">
        <w:trPr>
          <w:trHeight w:val="540"/>
        </w:trPr>
        <w:tc>
          <w:tcPr>
            <w:tcW w:w="464" w:type="dxa"/>
            <w:vAlign w:val="center"/>
            <w:hideMark/>
          </w:tcPr>
          <w:p w14:paraId="42D25E23" w14:textId="77777777" w:rsidR="009174A2" w:rsidRPr="002E6C3D" w:rsidRDefault="009174A2" w:rsidP="006364F7">
            <w:pPr>
              <w:jc w:val="center"/>
              <w:textAlignment w:val="bottom"/>
              <w:rPr>
                <w:sz w:val="36"/>
                <w:szCs w:val="36"/>
                <w:lang w:eastAsia="zh-CN"/>
              </w:rPr>
            </w:pPr>
            <w:r w:rsidRPr="002E6C3D">
              <w:rPr>
                <w:color w:val="000000"/>
                <w:kern w:val="24"/>
                <w:lang w:eastAsia="zh-CN"/>
              </w:rPr>
              <w:t>20</w:t>
            </w:r>
          </w:p>
        </w:tc>
        <w:tc>
          <w:tcPr>
            <w:tcW w:w="2372" w:type="dxa"/>
            <w:vAlign w:val="center"/>
            <w:hideMark/>
          </w:tcPr>
          <w:p w14:paraId="1B724E37" w14:textId="4A49031E" w:rsidR="009174A2" w:rsidRPr="002E6C3D" w:rsidRDefault="009174A2" w:rsidP="006364F7">
            <w:pPr>
              <w:jc w:val="center"/>
              <w:textAlignment w:val="bottom"/>
              <w:rPr>
                <w:sz w:val="36"/>
                <w:szCs w:val="36"/>
                <w:lang w:eastAsia="zh-CN"/>
              </w:rPr>
            </w:pPr>
            <w:r w:rsidRPr="002E6C3D">
              <w:rPr>
                <w:color w:val="000000"/>
                <w:kern w:val="24"/>
                <w:lang w:eastAsia="zh-CN"/>
              </w:rPr>
              <w:t>Poly(butyl acrylate)</w:t>
            </w:r>
            <w:r w:rsidRPr="002E6C3D">
              <w:rPr>
                <w:color w:val="000000"/>
                <w:kern w:val="24"/>
                <w:lang w:eastAsia="zh-CN"/>
              </w:rPr>
              <w:fldChar w:fldCharType="begin"/>
            </w:r>
            <w:r w:rsidR="0032652E">
              <w:rPr>
                <w:color w:val="000000"/>
                <w:kern w:val="24"/>
                <w:lang w:eastAsia="zh-CN"/>
              </w:rPr>
              <w:instrText xml:space="preserve"> ADDIN EN.CITE &lt;EndNote&gt;&lt;Cite&gt;&lt;Author&gt;Jeon&lt;/Author&gt;&lt;Year&gt;2016&lt;/Year&gt;&lt;RecNum&gt;243&lt;/RecNum&gt;&lt;DisplayText&gt;&lt;style face="superscript"&gt;304&lt;/style&gt;&lt;/DisplayText&gt;&lt;record&gt;&lt;rec-number&gt;243&lt;/rec-number&gt;&lt;foreign-keys&gt;&lt;key app="EN" db-id="dazfpwrrustdwqewf5wve904z22vexrtx025" timestamp="1660266718"&gt;243&lt;/key&gt;&lt;/foreign-keys&gt;&lt;ref-type name="Journal Article"&gt;17&lt;/ref-type&gt;&lt;contributors&gt;&lt;authors&gt;&lt;author&gt;Jeon, Insu&lt;/author&gt;&lt;author&gt;Cui, Jiaxi&lt;/author&gt;&lt;author&gt;Illeperuma, Widusha R. K.&lt;/author&gt;&lt;author&gt;Aizenberg, Joanna&lt;/author&gt;&lt;author&gt;Vlassak, Joost J.&lt;/author&gt;&lt;/authors&gt;&lt;/contributors&gt;&lt;titles&gt;&lt;title&gt;Extremely Stretchable and Fast Self-Healing Hydrogels&lt;/title&gt;&lt;secondary-title&gt;Advanced Materials&lt;/secondary-title&gt;&lt;/titles&gt;&lt;periodical&gt;&lt;full-title&gt;Advanced Materials&lt;/full-title&gt;&lt;abbr-1&gt;Adv. Mater.&lt;/abbr-1&gt;&lt;abbr-2&gt;Adv Mater&lt;/abbr-2&gt;&lt;/periodical&gt;&lt;pages&gt;4678-4683&lt;/pages&gt;&lt;volume&gt;28&lt;/volume&gt;&lt;number&gt;23&lt;/number&gt;&lt;keywords&gt;&lt;keyword&gt;hydrogels&lt;/keyword&gt;&lt;keyword&gt;hydrogen bonding&lt;/keyword&gt;&lt;keyword&gt;hydrophobic association&lt;/keyword&gt;&lt;keyword&gt;self-healing&lt;/keyword&gt;&lt;keyword&gt;strechability&lt;/keyword&gt;&lt;/keywords&gt;&lt;dates&gt;&lt;year&gt;2016&lt;/year&gt;&lt;pub-dates&gt;&lt;date&gt;2016/06/01&lt;/date&gt;&lt;/pub-dates&gt;&lt;/dates&gt;&lt;publisher&gt;John Wiley &amp;amp; Sons, Ltd&lt;/publisher&gt;&lt;isbn&gt;0935-9648&lt;/isbn&gt;&lt;work-type&gt;https://doi.org/10.1002/adma.201600480&lt;/work-type&gt;&lt;urls&gt;&lt;related-urls&gt;&lt;url&gt;https://doi.org/10.1002/adma.201600480&lt;/url&gt;&lt;/related-urls&gt;&lt;/urls&gt;&lt;electronic-resource-num&gt;https://doi.org/10.1002/adma.201600480&lt;/electronic-resource-num&gt;&lt;access-date&gt;2022/08/11&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304</w:t>
            </w:r>
            <w:r w:rsidRPr="002E6C3D">
              <w:rPr>
                <w:color w:val="000000"/>
                <w:kern w:val="24"/>
                <w:lang w:eastAsia="zh-CN"/>
              </w:rPr>
              <w:fldChar w:fldCharType="end"/>
            </w:r>
          </w:p>
        </w:tc>
        <w:tc>
          <w:tcPr>
            <w:tcW w:w="2204" w:type="dxa"/>
            <w:vAlign w:val="center"/>
            <w:hideMark/>
          </w:tcPr>
          <w:p w14:paraId="0B2F643B"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hideMark/>
          </w:tcPr>
          <w:p w14:paraId="3424F384" w14:textId="77777777" w:rsidR="009174A2" w:rsidRPr="002E6C3D" w:rsidRDefault="009174A2" w:rsidP="006364F7">
            <w:pPr>
              <w:jc w:val="center"/>
              <w:textAlignment w:val="bottom"/>
              <w:rPr>
                <w:sz w:val="36"/>
                <w:szCs w:val="36"/>
                <w:lang w:eastAsia="zh-CN"/>
              </w:rPr>
            </w:pPr>
            <w:r w:rsidRPr="002E6C3D">
              <w:rPr>
                <w:color w:val="000000"/>
                <w:kern w:val="24"/>
                <w:lang w:eastAsia="zh-CN"/>
              </w:rPr>
              <w:t>0.004</w:t>
            </w:r>
          </w:p>
        </w:tc>
        <w:tc>
          <w:tcPr>
            <w:tcW w:w="990" w:type="dxa"/>
            <w:vAlign w:val="center"/>
            <w:hideMark/>
          </w:tcPr>
          <w:p w14:paraId="089EDEC1" w14:textId="77777777" w:rsidR="009174A2" w:rsidRPr="002E6C3D" w:rsidRDefault="009174A2" w:rsidP="006364F7">
            <w:pPr>
              <w:jc w:val="center"/>
              <w:textAlignment w:val="bottom"/>
              <w:rPr>
                <w:sz w:val="36"/>
                <w:szCs w:val="36"/>
                <w:lang w:eastAsia="zh-CN"/>
              </w:rPr>
            </w:pPr>
            <w:r w:rsidRPr="002E6C3D">
              <w:rPr>
                <w:color w:val="000000"/>
                <w:kern w:val="24"/>
                <w:lang w:eastAsia="zh-CN"/>
              </w:rPr>
              <w:t>0.00833</w:t>
            </w:r>
          </w:p>
        </w:tc>
        <w:tc>
          <w:tcPr>
            <w:tcW w:w="990" w:type="dxa"/>
            <w:vAlign w:val="center"/>
            <w:hideMark/>
          </w:tcPr>
          <w:p w14:paraId="51D456BF" w14:textId="77777777" w:rsidR="009174A2" w:rsidRPr="002E6C3D" w:rsidRDefault="009174A2" w:rsidP="006364F7">
            <w:pPr>
              <w:jc w:val="center"/>
              <w:textAlignment w:val="bottom"/>
              <w:rPr>
                <w:sz w:val="36"/>
                <w:szCs w:val="36"/>
                <w:lang w:eastAsia="zh-CN"/>
              </w:rPr>
            </w:pPr>
            <w:r w:rsidRPr="002E6C3D">
              <w:rPr>
                <w:color w:val="000000"/>
                <w:kern w:val="24"/>
                <w:lang w:eastAsia="zh-CN"/>
              </w:rPr>
              <w:t>120.005</w:t>
            </w:r>
          </w:p>
        </w:tc>
        <w:tc>
          <w:tcPr>
            <w:tcW w:w="1080" w:type="dxa"/>
            <w:vAlign w:val="center"/>
            <w:hideMark/>
          </w:tcPr>
          <w:p w14:paraId="5A10C5E9"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3790E7BD" w14:textId="77777777" w:rsidTr="00B577FC">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28694DFC" w14:textId="77777777" w:rsidR="009174A2" w:rsidRPr="002E6C3D" w:rsidRDefault="009174A2" w:rsidP="006364F7">
            <w:pPr>
              <w:jc w:val="center"/>
              <w:textAlignment w:val="bottom"/>
              <w:rPr>
                <w:sz w:val="36"/>
                <w:szCs w:val="36"/>
                <w:lang w:eastAsia="zh-CN"/>
              </w:rPr>
            </w:pPr>
            <w:r w:rsidRPr="002E6C3D">
              <w:rPr>
                <w:color w:val="000000"/>
                <w:kern w:val="24"/>
                <w:lang w:eastAsia="zh-CN"/>
              </w:rPr>
              <w:t>21</w:t>
            </w:r>
          </w:p>
        </w:tc>
        <w:tc>
          <w:tcPr>
            <w:tcW w:w="2372" w:type="dxa"/>
            <w:vAlign w:val="center"/>
            <w:hideMark/>
          </w:tcPr>
          <w:p w14:paraId="6AE18779" w14:textId="4F162E57" w:rsidR="009174A2" w:rsidRPr="002E6C3D" w:rsidRDefault="009174A2" w:rsidP="006364F7">
            <w:pPr>
              <w:jc w:val="center"/>
              <w:textAlignment w:val="bottom"/>
              <w:rPr>
                <w:sz w:val="36"/>
                <w:szCs w:val="36"/>
                <w:lang w:eastAsia="zh-CN"/>
              </w:rPr>
            </w:pPr>
            <w:r w:rsidRPr="002E6C3D">
              <w:rPr>
                <w:color w:val="000000"/>
                <w:kern w:val="24"/>
                <w:lang w:eastAsia="zh-CN"/>
              </w:rPr>
              <w:t>Poly(acrylic acid)</w:t>
            </w:r>
            <w:r w:rsidRPr="002E6C3D">
              <w:rPr>
                <w:color w:val="000000"/>
                <w:kern w:val="24"/>
                <w:lang w:eastAsia="zh-CN"/>
              </w:rPr>
              <w:fldChar w:fldCharType="begin"/>
            </w:r>
            <w:r w:rsidR="00EF379E">
              <w:rPr>
                <w:color w:val="000000"/>
                <w:kern w:val="24"/>
                <w:lang w:eastAsia="zh-CN"/>
              </w:rPr>
              <w:instrText xml:space="preserve"> ADDIN EN.CITE &lt;EndNote&gt;&lt;Cite&gt;&lt;Author&gt;Darabi&lt;/Author&gt;&lt;Year&gt;2017&lt;/Year&gt;&lt;RecNum&gt;137&lt;/RecNum&gt;&lt;DisplayText&gt;&lt;style face="superscript"&gt;138&lt;/style&gt;&lt;/DisplayText&gt;&lt;record&gt;&lt;rec-number&gt;137&lt;/rec-number&gt;&lt;foreign-keys&gt;&lt;key app="EN" db-id="dazfpwrrustdwqewf5wve904z22vexrtx025" timestamp="1658614541"&gt;137&lt;/key&gt;&lt;/foreign-keys&gt;&lt;ref-type name="Journal Article"&gt;17&lt;/ref-type&gt;&lt;contributors&gt;&lt;authors&gt;&lt;author&gt;Darabi, Mohammad Ali&lt;/author&gt;&lt;author&gt;Khosrozadeh, Ali&lt;/author&gt;&lt;author&gt;Mbeleck, Rene&lt;/author&gt;&lt;author&gt;Liu, Yuqing&lt;/author&gt;&lt;author&gt;Chang, Qiang&lt;/author&gt;&lt;author&gt;Jiang, Junzi&lt;/author&gt;&lt;author&gt;Cai, Jun&lt;/author&gt;&lt;author&gt;Wang, Quan&lt;/author&gt;&lt;author&gt;Luo, Gaoxing&lt;/author&gt;&lt;author&gt;Xing, Malcolm&lt;/author&gt;&lt;/authors&gt;&lt;/contributors&gt;&lt;titles&gt;&lt;title&gt;Skin-Inspired Multifunctional Autonomic-Intrinsic Conductive Self-Healing Hydrogels with Pressure Sensitivity, Stretchability, and 3D Printability&lt;/title&gt;&lt;secondary-title&gt;Advanced Materials&lt;/secondary-title&gt;&lt;/titles&gt;&lt;periodical&gt;&lt;full-title&gt;Advanced Materials&lt;/full-title&gt;&lt;abbr-1&gt;Adv. Mater.&lt;/abbr-1&gt;&lt;abbr-2&gt;Adv Mater&lt;/abbr-2&gt;&lt;/periodical&gt;&lt;pages&gt;1700533&lt;/pages&gt;&lt;volume&gt;29&lt;/volume&gt;&lt;number&gt;31&lt;/number&gt;&lt;keywords&gt;&lt;keyword&gt;3D printing, bodily motion sensors&lt;/keyword&gt;&lt;keyword&gt;conductive hydrogels, double network&lt;/keyword&gt;&lt;keyword&gt;ionic crosslinking&lt;/keyword&gt;&lt;keyword&gt;poly(acrylic acid)–chitosan–polypyrrole, self-healing hydrogels&lt;/keyword&gt;&lt;/keywords&gt;&lt;dates&gt;&lt;year&gt;2017&lt;/year&gt;&lt;pub-dates&gt;&lt;date&gt;2017/08/01&lt;/date&gt;&lt;/pub-dates&gt;&lt;/dates&gt;&lt;publisher&gt;John Wiley &amp;amp; Sons, Ltd&lt;/publisher&gt;&lt;isbn&gt;0935-9648&lt;/isbn&gt;&lt;work-type&gt;https://doi.org/10.1002/adma.201700533&lt;/work-type&gt;&lt;urls&gt;&lt;related-urls&gt;&lt;url&gt;https://doi.org/10.1002/adma.201700533&lt;/url&gt;&lt;/related-urls&gt;&lt;/urls&gt;&lt;electronic-resource-num&gt;https://doi.org/10.1002/adma.201700533&lt;/electronic-resource-num&gt;&lt;access-date&gt;2022/07/23&lt;/access-date&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138</w:t>
            </w:r>
            <w:r w:rsidRPr="002E6C3D">
              <w:rPr>
                <w:color w:val="000000"/>
                <w:kern w:val="24"/>
                <w:lang w:eastAsia="zh-CN"/>
              </w:rPr>
              <w:fldChar w:fldCharType="end"/>
            </w:r>
          </w:p>
        </w:tc>
        <w:tc>
          <w:tcPr>
            <w:tcW w:w="2204" w:type="dxa"/>
            <w:vAlign w:val="center"/>
            <w:hideMark/>
          </w:tcPr>
          <w:p w14:paraId="69171F5F"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371B6770"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Metal–ligand coordination</w:t>
            </w:r>
          </w:p>
        </w:tc>
        <w:tc>
          <w:tcPr>
            <w:tcW w:w="1260" w:type="dxa"/>
            <w:vAlign w:val="center"/>
            <w:hideMark/>
          </w:tcPr>
          <w:p w14:paraId="315C0B0E" w14:textId="77777777" w:rsidR="009174A2" w:rsidRPr="002E6C3D" w:rsidRDefault="009174A2" w:rsidP="006364F7">
            <w:pPr>
              <w:jc w:val="center"/>
              <w:textAlignment w:val="bottom"/>
              <w:rPr>
                <w:sz w:val="36"/>
                <w:szCs w:val="36"/>
                <w:lang w:eastAsia="zh-CN"/>
              </w:rPr>
            </w:pPr>
            <w:r w:rsidRPr="002E6C3D">
              <w:rPr>
                <w:color w:val="000000"/>
                <w:kern w:val="24"/>
                <w:lang w:eastAsia="zh-CN"/>
              </w:rPr>
              <w:t>0.01</w:t>
            </w:r>
          </w:p>
        </w:tc>
        <w:tc>
          <w:tcPr>
            <w:tcW w:w="990" w:type="dxa"/>
            <w:vAlign w:val="center"/>
            <w:hideMark/>
          </w:tcPr>
          <w:p w14:paraId="3320E9FC" w14:textId="77777777" w:rsidR="009174A2" w:rsidRPr="002E6C3D" w:rsidRDefault="009174A2" w:rsidP="006364F7">
            <w:pPr>
              <w:jc w:val="center"/>
              <w:textAlignment w:val="bottom"/>
              <w:rPr>
                <w:sz w:val="36"/>
                <w:szCs w:val="36"/>
                <w:lang w:eastAsia="zh-CN"/>
              </w:rPr>
            </w:pPr>
            <w:r w:rsidRPr="002E6C3D">
              <w:rPr>
                <w:color w:val="000000"/>
                <w:kern w:val="24"/>
                <w:lang w:eastAsia="zh-CN"/>
              </w:rPr>
              <w:t>0.0333</w:t>
            </w:r>
          </w:p>
        </w:tc>
        <w:tc>
          <w:tcPr>
            <w:tcW w:w="990" w:type="dxa"/>
            <w:vAlign w:val="center"/>
            <w:hideMark/>
          </w:tcPr>
          <w:p w14:paraId="10BD307B" w14:textId="77777777" w:rsidR="009174A2" w:rsidRPr="002E6C3D" w:rsidRDefault="009174A2" w:rsidP="006364F7">
            <w:pPr>
              <w:jc w:val="center"/>
              <w:textAlignment w:val="bottom"/>
              <w:rPr>
                <w:sz w:val="36"/>
                <w:szCs w:val="36"/>
                <w:lang w:eastAsia="zh-CN"/>
              </w:rPr>
            </w:pPr>
            <w:r w:rsidRPr="002E6C3D">
              <w:rPr>
                <w:color w:val="000000"/>
                <w:kern w:val="24"/>
                <w:lang w:eastAsia="zh-CN"/>
              </w:rPr>
              <w:t>30.030</w:t>
            </w:r>
          </w:p>
        </w:tc>
        <w:tc>
          <w:tcPr>
            <w:tcW w:w="1080" w:type="dxa"/>
            <w:vAlign w:val="center"/>
            <w:hideMark/>
          </w:tcPr>
          <w:p w14:paraId="44F9A08C"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771F660C" w14:textId="77777777" w:rsidTr="00B577FC">
        <w:trPr>
          <w:trHeight w:val="540"/>
        </w:trPr>
        <w:tc>
          <w:tcPr>
            <w:tcW w:w="464" w:type="dxa"/>
            <w:vAlign w:val="center"/>
            <w:hideMark/>
          </w:tcPr>
          <w:p w14:paraId="4D16FF12" w14:textId="77777777" w:rsidR="009174A2" w:rsidRPr="002E6C3D" w:rsidRDefault="009174A2" w:rsidP="006364F7">
            <w:pPr>
              <w:jc w:val="center"/>
              <w:textAlignment w:val="bottom"/>
              <w:rPr>
                <w:sz w:val="36"/>
                <w:szCs w:val="36"/>
                <w:lang w:eastAsia="zh-CN"/>
              </w:rPr>
            </w:pPr>
            <w:r w:rsidRPr="002E6C3D">
              <w:rPr>
                <w:color w:val="000000"/>
                <w:kern w:val="24"/>
                <w:lang w:eastAsia="zh-CN"/>
              </w:rPr>
              <w:t>22</w:t>
            </w:r>
          </w:p>
        </w:tc>
        <w:tc>
          <w:tcPr>
            <w:tcW w:w="2372" w:type="dxa"/>
            <w:vAlign w:val="center"/>
            <w:hideMark/>
          </w:tcPr>
          <w:p w14:paraId="06444556" w14:textId="1335EE8E" w:rsidR="009174A2" w:rsidRPr="002E6C3D" w:rsidRDefault="009174A2" w:rsidP="006364F7">
            <w:pPr>
              <w:jc w:val="center"/>
              <w:textAlignment w:val="bottom"/>
              <w:rPr>
                <w:sz w:val="36"/>
                <w:szCs w:val="36"/>
                <w:lang w:eastAsia="zh-CN"/>
              </w:rPr>
            </w:pPr>
            <w:r w:rsidRPr="002E6C3D">
              <w:rPr>
                <w:color w:val="000000"/>
                <w:kern w:val="24"/>
                <w:lang w:eastAsia="zh-CN"/>
              </w:rPr>
              <w:t>Poly (carboxymethyl chitosan)</w:t>
            </w:r>
            <w:r w:rsidRPr="002E6C3D">
              <w:rPr>
                <w:color w:val="000000"/>
                <w:kern w:val="24"/>
                <w:lang w:eastAsia="zh-CN"/>
              </w:rPr>
              <w:fldChar w:fldCharType="begin"/>
            </w:r>
            <w:r w:rsidR="0032652E">
              <w:rPr>
                <w:color w:val="000000"/>
                <w:kern w:val="24"/>
                <w:lang w:eastAsia="zh-CN"/>
              </w:rPr>
              <w:instrText xml:space="preserve"> ADDIN EN.CITE &lt;EndNote&gt;&lt;Cite&gt;&lt;Author&gt;Huang&lt;/Author&gt;&lt;Year&gt;2018&lt;/Year&gt;&lt;RecNum&gt;244&lt;/RecNum&gt;&lt;DisplayText&gt;&lt;style face="superscript"&gt;305&lt;/style&gt;&lt;/DisplayText&gt;&lt;record&gt;&lt;rec-number&gt;244&lt;/rec-number&gt;&lt;foreign-keys&gt;&lt;key app="EN" db-id="dazfpwrrustdwqewf5wve904z22vexrtx025" timestamp="1660268403"&gt;244&lt;/key&gt;&lt;/foreign-keys&gt;&lt;ref-type name="Journal Article"&gt;17&lt;/ref-type&gt;&lt;contributors&gt;&lt;authors&gt;&lt;author&gt;Huang, Weijuan&lt;/author&gt;&lt;author&gt;Wang, Yixiang&lt;/author&gt;&lt;author&gt;Huang, Zhiqiang&lt;/author&gt;&lt;author&gt;Wang, Xiaolan&lt;/author&gt;&lt;author&gt;Chen, Lingyun&lt;/author&gt;&lt;author&gt;Zhang, Yu&lt;/author&gt;&lt;author&gt;Zhang, Lina&lt;/author&gt;&lt;/authors&gt;&lt;/contributors&gt;&lt;titles&gt;&lt;title&gt;On-Demand Dissolvable Self-Healing Hydrogel Based on Carboxymethyl Chitosan and Cellulose Nanocrystal for Deep Partial Thickness Burn Wound Healing&lt;/title&gt;&lt;secondary-title&gt;ACS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41076-41088&lt;/pages&gt;&lt;volume&gt;10&lt;/volume&gt;&lt;number&gt;48&lt;/number&gt;&lt;dates&gt;&lt;year&gt;2018&lt;/year&gt;&lt;pub-dates&gt;&lt;date&gt;2018/12/05&lt;/date&gt;&lt;/pub-dates&gt;&lt;/dates&gt;&lt;publisher&gt;American Chemical Society&lt;/publisher&gt;&lt;isbn&gt;1944-8244&lt;/isbn&gt;&lt;urls&gt;&lt;related-urls&gt;&lt;url&gt;https://doi.org/10.1021/acsami.8b14526&lt;/url&gt;&lt;/related-urls&gt;&lt;/urls&gt;&lt;electronic-resource-num&gt;10.1021/acsami.8b14526&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305</w:t>
            </w:r>
            <w:r w:rsidRPr="002E6C3D">
              <w:rPr>
                <w:color w:val="000000"/>
                <w:kern w:val="24"/>
                <w:lang w:eastAsia="zh-CN"/>
              </w:rPr>
              <w:fldChar w:fldCharType="end"/>
            </w:r>
          </w:p>
        </w:tc>
        <w:tc>
          <w:tcPr>
            <w:tcW w:w="2204" w:type="dxa"/>
            <w:vAlign w:val="center"/>
            <w:hideMark/>
          </w:tcPr>
          <w:p w14:paraId="0424A806"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hideMark/>
          </w:tcPr>
          <w:p w14:paraId="0D4E8F00" w14:textId="77777777" w:rsidR="009174A2" w:rsidRPr="002E6C3D" w:rsidRDefault="009174A2" w:rsidP="006364F7">
            <w:pPr>
              <w:jc w:val="center"/>
              <w:textAlignment w:val="bottom"/>
              <w:rPr>
                <w:sz w:val="36"/>
                <w:szCs w:val="36"/>
                <w:lang w:eastAsia="zh-CN"/>
              </w:rPr>
            </w:pPr>
            <w:r w:rsidRPr="002E6C3D">
              <w:rPr>
                <w:color w:val="000000"/>
                <w:kern w:val="24"/>
                <w:lang w:eastAsia="zh-CN"/>
              </w:rPr>
              <w:t>0.001</w:t>
            </w:r>
          </w:p>
        </w:tc>
        <w:tc>
          <w:tcPr>
            <w:tcW w:w="990" w:type="dxa"/>
            <w:vAlign w:val="center"/>
            <w:hideMark/>
          </w:tcPr>
          <w:p w14:paraId="19D0BBE8" w14:textId="77777777" w:rsidR="009174A2" w:rsidRPr="002E6C3D" w:rsidRDefault="009174A2" w:rsidP="006364F7">
            <w:pPr>
              <w:jc w:val="center"/>
              <w:textAlignment w:val="bottom"/>
              <w:rPr>
                <w:sz w:val="36"/>
                <w:szCs w:val="36"/>
                <w:lang w:eastAsia="zh-CN"/>
              </w:rPr>
            </w:pPr>
            <w:r w:rsidRPr="002E6C3D">
              <w:rPr>
                <w:color w:val="000000"/>
                <w:kern w:val="24"/>
                <w:lang w:eastAsia="zh-CN"/>
              </w:rPr>
              <w:t>0.0833</w:t>
            </w:r>
          </w:p>
        </w:tc>
        <w:tc>
          <w:tcPr>
            <w:tcW w:w="990" w:type="dxa"/>
            <w:vAlign w:val="center"/>
            <w:hideMark/>
          </w:tcPr>
          <w:p w14:paraId="77C58300" w14:textId="77777777" w:rsidR="009174A2" w:rsidRPr="002E6C3D" w:rsidRDefault="009174A2" w:rsidP="006364F7">
            <w:pPr>
              <w:jc w:val="center"/>
              <w:textAlignment w:val="bottom"/>
              <w:rPr>
                <w:sz w:val="36"/>
                <w:szCs w:val="36"/>
                <w:lang w:eastAsia="zh-CN"/>
              </w:rPr>
            </w:pPr>
            <w:r w:rsidRPr="002E6C3D">
              <w:rPr>
                <w:color w:val="000000"/>
                <w:kern w:val="24"/>
                <w:lang w:eastAsia="zh-CN"/>
              </w:rPr>
              <w:t>12.005</w:t>
            </w:r>
          </w:p>
        </w:tc>
        <w:tc>
          <w:tcPr>
            <w:tcW w:w="1080" w:type="dxa"/>
            <w:vAlign w:val="center"/>
            <w:hideMark/>
          </w:tcPr>
          <w:p w14:paraId="6F3FA164"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11427F1F" w14:textId="77777777" w:rsidTr="00B577FC">
        <w:trPr>
          <w:cnfStyle w:val="000000100000" w:firstRow="0" w:lastRow="0" w:firstColumn="0" w:lastColumn="0" w:oddVBand="0" w:evenVBand="0" w:oddHBand="1" w:evenHBand="0" w:firstRowFirstColumn="0" w:firstRowLastColumn="0" w:lastRowFirstColumn="0" w:lastRowLastColumn="0"/>
          <w:trHeight w:val="467"/>
        </w:trPr>
        <w:tc>
          <w:tcPr>
            <w:tcW w:w="464" w:type="dxa"/>
            <w:vAlign w:val="center"/>
            <w:hideMark/>
          </w:tcPr>
          <w:p w14:paraId="0A9AC9C8" w14:textId="77777777" w:rsidR="009174A2" w:rsidRPr="002E6C3D" w:rsidRDefault="009174A2" w:rsidP="006364F7">
            <w:pPr>
              <w:jc w:val="center"/>
              <w:textAlignment w:val="bottom"/>
              <w:rPr>
                <w:sz w:val="36"/>
                <w:szCs w:val="36"/>
                <w:lang w:eastAsia="zh-CN"/>
              </w:rPr>
            </w:pPr>
            <w:r w:rsidRPr="002E6C3D">
              <w:rPr>
                <w:color w:val="000000"/>
                <w:kern w:val="24"/>
                <w:lang w:eastAsia="zh-CN"/>
              </w:rPr>
              <w:t>23</w:t>
            </w:r>
          </w:p>
        </w:tc>
        <w:tc>
          <w:tcPr>
            <w:tcW w:w="2372" w:type="dxa"/>
            <w:vAlign w:val="center"/>
            <w:hideMark/>
          </w:tcPr>
          <w:p w14:paraId="6F3BB507" w14:textId="0F8C46F8" w:rsidR="009174A2" w:rsidRPr="002E6C3D" w:rsidRDefault="009174A2" w:rsidP="006364F7">
            <w:pPr>
              <w:jc w:val="center"/>
              <w:textAlignment w:val="bottom"/>
              <w:rPr>
                <w:sz w:val="36"/>
                <w:szCs w:val="36"/>
                <w:lang w:eastAsia="zh-CN"/>
              </w:rPr>
            </w:pPr>
            <w:r w:rsidRPr="002E6C3D">
              <w:rPr>
                <w:color w:val="000000"/>
                <w:kern w:val="24"/>
                <w:lang w:eastAsia="zh-CN"/>
              </w:rPr>
              <w:t>Poly(acrylic acid)</w:t>
            </w:r>
            <w:r w:rsidRPr="002E6C3D">
              <w:rPr>
                <w:color w:val="000000"/>
                <w:kern w:val="24"/>
                <w:lang w:eastAsia="zh-CN"/>
              </w:rPr>
              <w:fldChar w:fldCharType="begin"/>
            </w:r>
            <w:r w:rsidR="0032652E">
              <w:rPr>
                <w:color w:val="000000"/>
                <w:kern w:val="24"/>
                <w:lang w:eastAsia="zh-CN"/>
              </w:rPr>
              <w:instrText xml:space="preserve"> ADDIN EN.CITE &lt;EndNote&gt;&lt;Cite&gt;&lt;Author&gt;Tamate&lt;/Author&gt;&lt;Year&gt;2018&lt;/Year&gt;&lt;RecNum&gt;245&lt;/RecNum&gt;&lt;DisplayText&gt;&lt;style face="superscript"&gt;306&lt;/style&gt;&lt;/DisplayText&gt;&lt;record&gt;&lt;rec-number&gt;245&lt;/rec-number&gt;&lt;foreign-keys&gt;&lt;key app="EN" db-id="dazfpwrrustdwqewf5wve904z22vexrtx025" timestamp="1660268494"&gt;245&lt;/key&gt;&lt;/foreign-keys&gt;&lt;ref-type name="Journal Article"&gt;17&lt;/ref-type&gt;&lt;contributors&gt;&lt;authors&gt;&lt;author&gt;Tamate, Ryota&lt;/author&gt;&lt;author&gt;Hashimoto, Kei&lt;/author&gt;&lt;author&gt;Horii, Tatsuhiro&lt;/author&gt;&lt;author&gt;Hirasawa, Manabu&lt;/author&gt;&lt;author&gt;Li, Xiang&lt;/author&gt;&lt;author&gt;Shibayama, Mitsuhiro&lt;/author&gt;&lt;author&gt;Watanabe, Masayoshi&lt;/author&gt;&lt;/authors&gt;&lt;/contributors&gt;&lt;titles&gt;&lt;title&gt;Self-Healing Micellar Ion Gels Based on Multiple Hydrogen Bonding&lt;/title&gt;&lt;secondary-title&gt;Advanced Materials&lt;/secondary-title&gt;&lt;/titles&gt;&lt;periodical&gt;&lt;full-title&gt;Advanced Materials&lt;/full-title&gt;&lt;abbr-1&gt;Adv. Mater.&lt;/abbr-1&gt;&lt;abbr-2&gt;Adv Mater&lt;/abbr-2&gt;&lt;/periodical&gt;&lt;pages&gt;1802792&lt;/pages&gt;&lt;volume&gt;30&lt;/volume&gt;&lt;number&gt;36&lt;/number&gt;&lt;keywords&gt;&lt;keyword&gt;block copolymers&lt;/keyword&gt;&lt;keyword&gt;hydrogen bonds&lt;/keyword&gt;&lt;keyword&gt;ion gels&lt;/keyword&gt;&lt;keyword&gt;ionic liquids&lt;/keyword&gt;&lt;keyword&gt;self-healing&lt;/keyword&gt;&lt;/keywords&gt;&lt;dates&gt;&lt;year&gt;2018&lt;/year&gt;&lt;pub-dates&gt;&lt;date&gt;2018/09/01&lt;/date&gt;&lt;/pub-dates&gt;&lt;/dates&gt;&lt;publisher&gt;John Wiley &amp;amp; Sons, Ltd&lt;/publisher&gt;&lt;isbn&gt;0935-9648&lt;/isbn&gt;&lt;work-type&gt;https://doi.org/10.1002/adma.201802792&lt;/work-type&gt;&lt;urls&gt;&lt;related-urls&gt;&lt;url&gt;https://doi.org/10.1002/adma.201802792&lt;/url&gt;&lt;/related-urls&gt;&lt;/urls&gt;&lt;electronic-resource-num&gt;https://doi.org/10.1002/adma.201802792&lt;/electronic-resource-num&gt;&lt;access-date&gt;2022/08/11&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306</w:t>
            </w:r>
            <w:r w:rsidRPr="002E6C3D">
              <w:rPr>
                <w:color w:val="000000"/>
                <w:kern w:val="24"/>
                <w:lang w:eastAsia="zh-CN"/>
              </w:rPr>
              <w:fldChar w:fldCharType="end"/>
            </w:r>
          </w:p>
        </w:tc>
        <w:tc>
          <w:tcPr>
            <w:tcW w:w="2204" w:type="dxa"/>
            <w:vAlign w:val="center"/>
            <w:hideMark/>
          </w:tcPr>
          <w:p w14:paraId="609CB04C"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hideMark/>
          </w:tcPr>
          <w:p w14:paraId="76243D08" w14:textId="77777777" w:rsidR="009174A2" w:rsidRPr="002E6C3D" w:rsidRDefault="009174A2" w:rsidP="006364F7">
            <w:pPr>
              <w:jc w:val="center"/>
              <w:textAlignment w:val="bottom"/>
              <w:rPr>
                <w:sz w:val="36"/>
                <w:szCs w:val="36"/>
                <w:lang w:eastAsia="zh-CN"/>
              </w:rPr>
            </w:pPr>
            <w:r w:rsidRPr="002E6C3D">
              <w:rPr>
                <w:color w:val="000000"/>
                <w:kern w:val="24"/>
                <w:lang w:eastAsia="zh-CN"/>
              </w:rPr>
              <w:t>0.35</w:t>
            </w:r>
          </w:p>
        </w:tc>
        <w:tc>
          <w:tcPr>
            <w:tcW w:w="990" w:type="dxa"/>
            <w:vAlign w:val="center"/>
            <w:hideMark/>
          </w:tcPr>
          <w:p w14:paraId="67464B8C" w14:textId="77777777" w:rsidR="009174A2" w:rsidRPr="002E6C3D" w:rsidRDefault="009174A2" w:rsidP="006364F7">
            <w:pPr>
              <w:jc w:val="center"/>
              <w:textAlignment w:val="bottom"/>
              <w:rPr>
                <w:sz w:val="36"/>
                <w:szCs w:val="36"/>
                <w:lang w:eastAsia="zh-CN"/>
              </w:rPr>
            </w:pPr>
            <w:r w:rsidRPr="002E6C3D">
              <w:rPr>
                <w:color w:val="000000"/>
                <w:kern w:val="24"/>
                <w:lang w:eastAsia="zh-CN"/>
              </w:rPr>
              <w:t>1</w:t>
            </w:r>
          </w:p>
        </w:tc>
        <w:tc>
          <w:tcPr>
            <w:tcW w:w="990" w:type="dxa"/>
            <w:vAlign w:val="center"/>
            <w:hideMark/>
          </w:tcPr>
          <w:p w14:paraId="0ECD2C94" w14:textId="77777777" w:rsidR="009174A2" w:rsidRPr="002E6C3D" w:rsidRDefault="009174A2" w:rsidP="006364F7">
            <w:pPr>
              <w:jc w:val="center"/>
              <w:textAlignment w:val="bottom"/>
              <w:rPr>
                <w:sz w:val="36"/>
                <w:szCs w:val="36"/>
                <w:lang w:eastAsia="zh-CN"/>
              </w:rPr>
            </w:pPr>
            <w:r w:rsidRPr="002E6C3D">
              <w:rPr>
                <w:color w:val="000000"/>
                <w:kern w:val="24"/>
                <w:lang w:eastAsia="zh-CN"/>
              </w:rPr>
              <w:t>1.000</w:t>
            </w:r>
          </w:p>
        </w:tc>
        <w:tc>
          <w:tcPr>
            <w:tcW w:w="1080" w:type="dxa"/>
            <w:vAlign w:val="center"/>
            <w:hideMark/>
          </w:tcPr>
          <w:p w14:paraId="7033E0C3"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1685205B" w14:textId="77777777" w:rsidTr="00B577FC">
        <w:trPr>
          <w:trHeight w:val="490"/>
        </w:trPr>
        <w:tc>
          <w:tcPr>
            <w:tcW w:w="464" w:type="dxa"/>
            <w:vAlign w:val="center"/>
            <w:hideMark/>
          </w:tcPr>
          <w:p w14:paraId="3F13797D"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2372" w:type="dxa"/>
            <w:vAlign w:val="center"/>
            <w:hideMark/>
          </w:tcPr>
          <w:p w14:paraId="69289736" w14:textId="18BDED10" w:rsidR="009174A2" w:rsidRPr="002E6C3D" w:rsidRDefault="009174A2" w:rsidP="006364F7">
            <w:pPr>
              <w:jc w:val="center"/>
              <w:textAlignment w:val="bottom"/>
              <w:rPr>
                <w:sz w:val="36"/>
                <w:szCs w:val="36"/>
                <w:lang w:eastAsia="zh-CN"/>
              </w:rPr>
            </w:pPr>
            <w:r w:rsidRPr="002E6C3D">
              <w:rPr>
                <w:color w:val="000000"/>
                <w:kern w:val="24"/>
                <w:lang w:eastAsia="zh-CN"/>
              </w:rPr>
              <w:t>PDMS</w:t>
            </w:r>
            <w:r w:rsidRPr="002E6C3D">
              <w:rPr>
                <w:color w:val="000000"/>
                <w:kern w:val="24"/>
                <w:lang w:eastAsia="zh-CN"/>
              </w:rPr>
              <w:fldChar w:fldCharType="begin"/>
            </w:r>
            <w:r w:rsidRPr="002E6C3D">
              <w:rPr>
                <w:color w:val="000000"/>
                <w:kern w:val="24"/>
                <w:lang w:eastAsia="zh-CN"/>
              </w:rPr>
              <w:instrText xml:space="preserve"> ADDIN EN.CITE &lt;EndNote&gt;&lt;Cite&gt;&lt;Author&gt;Guo&lt;/Author&gt;&lt;Year&gt;2020&lt;/Year&gt;&lt;RecNum&gt;246&lt;/RecNum&gt;&lt;DisplayText&gt;&lt;style face="superscript"&gt;105&lt;/style&gt;&lt;/DisplayText&gt;&lt;record&gt;&lt;rec-number&gt;246&lt;/rec-number&gt;&lt;foreign-keys&gt;&lt;key app="EN" db-id="dazfpwrrustdwqewf5wve904z22vexrtx025" timestamp="1660268606"&gt;246&lt;/key&gt;&lt;/foreign-keys&gt;&lt;ref-type name="Journal Article"&gt;17&lt;/ref-type&gt;&lt;contributors&gt;&lt;authors&gt;&lt;author&gt;Guo, Hongshuang&lt;/author&gt;&lt;author&gt;Han, Yi&lt;/author&gt;&lt;author&gt;Zhao, Weiqiang&lt;/author&gt;&lt;author&gt;Yang, Jing&lt;/author&gt;&lt;author&gt;Zhang, Lei&lt;/author&gt;&lt;/authors&gt;&lt;/contributors&gt;&lt;titles&gt;&lt;title&gt;Universally autonomous self-healing elastomer with high stretchability&lt;/title&gt;&lt;secondary-title&gt;Nature Communications&lt;/secondary-title&gt;&lt;/titles&gt;&lt;periodical&gt;&lt;full-title&gt;Nature Communications&lt;/full-title&gt;&lt;abbr-1&gt;Nat. Commun.&lt;/abbr-1&gt;&lt;abbr-2&gt;Nat Commun&lt;/abbr-2&gt;&lt;/periodical&gt;&lt;pages&gt;2037&lt;/pages&gt;&lt;volume&gt;11&lt;/volume&gt;&lt;number&gt;1&lt;/number&gt;&lt;dates&gt;&lt;year&gt;2020&lt;/year&gt;&lt;pub-dates&gt;&lt;date&gt;2020/04/27&lt;/date&gt;&lt;/pub-dates&gt;&lt;/dates&gt;&lt;isbn&gt;2041-1723&lt;/isbn&gt;&lt;urls&gt;&lt;related-urls&gt;&lt;url&gt;https://doi.org/10.1038/s41467-020-15949-8&lt;/url&gt;&lt;/related-urls&gt;&lt;/urls&gt;&lt;electronic-resource-num&gt;10.1038/s41467-020-15949-8&lt;/electronic-resource-num&gt;&lt;/record&gt;&lt;/Cite&gt;&lt;/EndNote&gt;</w:instrText>
            </w:r>
            <w:r w:rsidRPr="002E6C3D">
              <w:rPr>
                <w:color w:val="000000"/>
                <w:kern w:val="24"/>
                <w:lang w:eastAsia="zh-CN"/>
              </w:rPr>
              <w:fldChar w:fldCharType="separate"/>
            </w:r>
            <w:r w:rsidRPr="002E6C3D">
              <w:rPr>
                <w:noProof/>
                <w:color w:val="000000"/>
                <w:kern w:val="24"/>
                <w:vertAlign w:val="superscript"/>
                <w:lang w:eastAsia="zh-CN"/>
              </w:rPr>
              <w:t>105</w:t>
            </w:r>
            <w:r w:rsidRPr="002E6C3D">
              <w:rPr>
                <w:color w:val="000000"/>
                <w:kern w:val="24"/>
                <w:lang w:eastAsia="zh-CN"/>
              </w:rPr>
              <w:fldChar w:fldCharType="end"/>
            </w:r>
          </w:p>
        </w:tc>
        <w:tc>
          <w:tcPr>
            <w:tcW w:w="2204" w:type="dxa"/>
            <w:vAlign w:val="center"/>
            <w:hideMark/>
          </w:tcPr>
          <w:p w14:paraId="553DD48C"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400FE835"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disulfide links</w:t>
            </w:r>
          </w:p>
        </w:tc>
        <w:tc>
          <w:tcPr>
            <w:tcW w:w="1260" w:type="dxa"/>
            <w:vAlign w:val="center"/>
            <w:hideMark/>
          </w:tcPr>
          <w:p w14:paraId="3D4C21EE" w14:textId="77777777" w:rsidR="009174A2" w:rsidRPr="002E6C3D" w:rsidRDefault="009174A2" w:rsidP="006364F7">
            <w:pPr>
              <w:jc w:val="center"/>
              <w:textAlignment w:val="bottom"/>
              <w:rPr>
                <w:sz w:val="36"/>
                <w:szCs w:val="36"/>
                <w:lang w:eastAsia="zh-CN"/>
              </w:rPr>
            </w:pPr>
            <w:r w:rsidRPr="002E6C3D">
              <w:rPr>
                <w:color w:val="000000"/>
                <w:kern w:val="24"/>
                <w:lang w:eastAsia="zh-CN"/>
              </w:rPr>
              <w:t>0.1</w:t>
            </w:r>
          </w:p>
        </w:tc>
        <w:tc>
          <w:tcPr>
            <w:tcW w:w="990" w:type="dxa"/>
            <w:vAlign w:val="center"/>
            <w:hideMark/>
          </w:tcPr>
          <w:p w14:paraId="2CBE77C9" w14:textId="77777777" w:rsidR="009174A2" w:rsidRPr="002E6C3D" w:rsidRDefault="009174A2" w:rsidP="006364F7">
            <w:pPr>
              <w:jc w:val="center"/>
              <w:textAlignment w:val="bottom"/>
              <w:rPr>
                <w:sz w:val="36"/>
                <w:szCs w:val="36"/>
                <w:lang w:eastAsia="zh-CN"/>
              </w:rPr>
            </w:pPr>
            <w:r w:rsidRPr="002E6C3D">
              <w:rPr>
                <w:color w:val="000000"/>
                <w:kern w:val="24"/>
                <w:lang w:eastAsia="zh-CN"/>
              </w:rPr>
              <w:t>2</w:t>
            </w:r>
          </w:p>
        </w:tc>
        <w:tc>
          <w:tcPr>
            <w:tcW w:w="990" w:type="dxa"/>
            <w:vAlign w:val="center"/>
            <w:hideMark/>
          </w:tcPr>
          <w:p w14:paraId="22062912" w14:textId="77777777" w:rsidR="009174A2" w:rsidRPr="002E6C3D" w:rsidRDefault="009174A2" w:rsidP="006364F7">
            <w:pPr>
              <w:jc w:val="center"/>
              <w:textAlignment w:val="bottom"/>
              <w:rPr>
                <w:sz w:val="36"/>
                <w:szCs w:val="36"/>
                <w:lang w:eastAsia="zh-CN"/>
              </w:rPr>
            </w:pPr>
            <w:r w:rsidRPr="002E6C3D">
              <w:rPr>
                <w:color w:val="000000"/>
                <w:kern w:val="24"/>
                <w:lang w:eastAsia="zh-CN"/>
              </w:rPr>
              <w:t>0.500</w:t>
            </w:r>
          </w:p>
        </w:tc>
        <w:tc>
          <w:tcPr>
            <w:tcW w:w="1080" w:type="dxa"/>
            <w:vAlign w:val="center"/>
            <w:hideMark/>
          </w:tcPr>
          <w:p w14:paraId="61626337"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3629330F" w14:textId="77777777" w:rsidTr="00823911">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0C3701B4" w14:textId="77777777" w:rsidR="009174A2" w:rsidRPr="002E6C3D" w:rsidRDefault="009174A2" w:rsidP="006364F7">
            <w:pPr>
              <w:jc w:val="center"/>
              <w:textAlignment w:val="bottom"/>
              <w:rPr>
                <w:sz w:val="36"/>
                <w:szCs w:val="36"/>
                <w:lang w:eastAsia="zh-CN"/>
              </w:rPr>
            </w:pPr>
            <w:r w:rsidRPr="002E6C3D">
              <w:rPr>
                <w:color w:val="000000"/>
                <w:kern w:val="24"/>
                <w:lang w:eastAsia="zh-CN"/>
              </w:rPr>
              <w:t>25</w:t>
            </w:r>
          </w:p>
        </w:tc>
        <w:tc>
          <w:tcPr>
            <w:tcW w:w="2372" w:type="dxa"/>
            <w:vAlign w:val="center"/>
            <w:hideMark/>
          </w:tcPr>
          <w:p w14:paraId="3549042C" w14:textId="34E62759" w:rsidR="009174A2" w:rsidRPr="002E6C3D" w:rsidRDefault="009174A2" w:rsidP="006364F7">
            <w:pPr>
              <w:jc w:val="center"/>
              <w:textAlignment w:val="bottom"/>
              <w:rPr>
                <w:sz w:val="36"/>
                <w:szCs w:val="36"/>
                <w:lang w:eastAsia="zh-CN"/>
              </w:rPr>
            </w:pPr>
            <w:r w:rsidRPr="002E6C3D">
              <w:rPr>
                <w:color w:val="000000"/>
                <w:kern w:val="24"/>
                <w:lang w:eastAsia="zh-CN"/>
              </w:rPr>
              <w:t>Thermoplastic polyurethane</w:t>
            </w:r>
            <w:r w:rsidRPr="002E6C3D">
              <w:rPr>
                <w:color w:val="000000"/>
                <w:kern w:val="24"/>
                <w:lang w:eastAsia="zh-CN"/>
              </w:rPr>
              <w:fldChar w:fldCharType="begin"/>
            </w:r>
            <w:r w:rsidRPr="002E6C3D">
              <w:rPr>
                <w:color w:val="000000"/>
                <w:kern w:val="24"/>
                <w:lang w:eastAsia="zh-CN"/>
              </w:rPr>
              <w:instrText xml:space="preserve"> ADDIN EN.CITE &lt;EndNote&gt;&lt;Cite&gt;&lt;Author&gt;Kim&lt;/Author&gt;&lt;Year&gt;2018&lt;/Year&gt;&lt;RecNum&gt;156&lt;/RecNum&gt;&lt;DisplayText&gt;&lt;style face="superscript"&gt;114&lt;/style&gt;&lt;/DisplayText&gt;&lt;record&gt;&lt;rec-number&gt;156&lt;/rec-number&gt;&lt;foreign-keys&gt;&lt;key app="EN" db-id="dazfpwrrustdwqewf5wve904z22vexrtx025" timestamp="1658782640"&gt;156&lt;/key&gt;&lt;/foreign-keys&gt;&lt;ref-type name="Journal Article"&gt;17&lt;/ref-type&gt;&lt;contributors&gt;&lt;authors&gt;&lt;author&gt;Kim, Seon-Mi&lt;/author&gt;&lt;author&gt;Jeon, Hyeonyeol&lt;/author&gt;&lt;author&gt;Shin, Sung-Ho&lt;/author&gt;&lt;author&gt;Park, Seul- A.&lt;/author&gt;&lt;author&gt;Jegal, Jonggeon&lt;/author&gt;&lt;author&gt;Hwang, Sung Yeon&lt;/author&gt;&lt;author&gt;Oh, Dongyeop X.&lt;/author&gt;&lt;author&gt;Park, Jeyoung&lt;/author&gt;&lt;/authors&gt;&lt;/contributors&gt;&lt;titles&gt;&lt;title&gt;Superior Toughness and Fast Self-Healing at Room Temperature Engineered by Transparent Elastomers&lt;/title&gt;&lt;secondary-title&gt;Advanced Materials&lt;/secondary-title&gt;&lt;/titles&gt;&lt;periodical&gt;&lt;full-title&gt;Advanced Materials&lt;/full-title&gt;&lt;abbr-1&gt;Adv. Mater.&lt;/abbr-1&gt;&lt;abbr-2&gt;Adv Mater&lt;/abbr-2&gt;&lt;/periodical&gt;&lt;pages&gt;1705145&lt;/pages&gt;&lt;volume&gt;30&lt;/volume&gt;&lt;number&gt;1&lt;/number&gt;&lt;keywords&gt;&lt;keyword&gt;aromatic disulfide&lt;/keyword&gt;&lt;keyword&gt;room-temperature self-healing&lt;/keyword&gt;&lt;keyword&gt;thermoplastic polyurethane&lt;/keyword&gt;&lt;keyword&gt;toughness&lt;/keyword&gt;&lt;/keywords&gt;&lt;dates&gt;&lt;year&gt;2018&lt;/year&gt;&lt;pub-dates&gt;&lt;date&gt;2018/01/01&lt;/date&gt;&lt;/pub-dates&gt;&lt;/dates&gt;&lt;publisher&gt;John Wiley &amp;amp; Sons, Ltd&lt;/publisher&gt;&lt;isbn&gt;0935-9648&lt;/isbn&gt;&lt;work-type&gt;https://doi.org/10.1002/adma.201705145&lt;/work-type&gt;&lt;urls&gt;&lt;related-urls&gt;&lt;url&gt;https://doi.org/10.1002/adma.201705145&lt;/url&gt;&lt;/related-urls&gt;&lt;/urls&gt;&lt;electronic-resource-num&gt;https://doi.org/10.1002/adma.201705145&lt;/electronic-resource-num&gt;&lt;access-date&gt;2022/07/25&lt;/access-date&gt;&lt;/record&gt;&lt;/Cite&gt;&lt;/EndNote&gt;</w:instrText>
            </w:r>
            <w:r w:rsidRPr="002E6C3D">
              <w:rPr>
                <w:color w:val="000000"/>
                <w:kern w:val="24"/>
                <w:lang w:eastAsia="zh-CN"/>
              </w:rPr>
              <w:fldChar w:fldCharType="separate"/>
            </w:r>
            <w:r w:rsidRPr="002E6C3D">
              <w:rPr>
                <w:noProof/>
                <w:color w:val="000000"/>
                <w:kern w:val="24"/>
                <w:vertAlign w:val="superscript"/>
                <w:lang w:eastAsia="zh-CN"/>
              </w:rPr>
              <w:t>114</w:t>
            </w:r>
            <w:r w:rsidRPr="002E6C3D">
              <w:rPr>
                <w:color w:val="000000"/>
                <w:kern w:val="24"/>
                <w:lang w:eastAsia="zh-CN"/>
              </w:rPr>
              <w:fldChar w:fldCharType="end"/>
            </w:r>
          </w:p>
        </w:tc>
        <w:tc>
          <w:tcPr>
            <w:tcW w:w="2204" w:type="dxa"/>
            <w:vAlign w:val="center"/>
            <w:hideMark/>
          </w:tcPr>
          <w:p w14:paraId="4D31E526" w14:textId="77777777" w:rsidR="009174A2" w:rsidRPr="002E6C3D" w:rsidRDefault="009174A2" w:rsidP="006364F7">
            <w:pPr>
              <w:jc w:val="center"/>
              <w:textAlignment w:val="bottom"/>
              <w:rPr>
                <w:sz w:val="36"/>
                <w:szCs w:val="36"/>
                <w:lang w:eastAsia="zh-CN"/>
              </w:rPr>
            </w:pPr>
            <w:r w:rsidRPr="002E6C3D">
              <w:rPr>
                <w:color w:val="000000"/>
                <w:kern w:val="24"/>
                <w:lang w:eastAsia="zh-CN"/>
              </w:rPr>
              <w:t>Disulfide links</w:t>
            </w:r>
          </w:p>
        </w:tc>
        <w:tc>
          <w:tcPr>
            <w:tcW w:w="1260" w:type="dxa"/>
            <w:vAlign w:val="center"/>
            <w:hideMark/>
          </w:tcPr>
          <w:p w14:paraId="0E30C27E" w14:textId="77777777" w:rsidR="009174A2" w:rsidRPr="002E6C3D" w:rsidRDefault="009174A2" w:rsidP="006364F7">
            <w:pPr>
              <w:jc w:val="center"/>
              <w:textAlignment w:val="bottom"/>
              <w:rPr>
                <w:sz w:val="36"/>
                <w:szCs w:val="36"/>
                <w:lang w:eastAsia="zh-CN"/>
              </w:rPr>
            </w:pPr>
            <w:r w:rsidRPr="002E6C3D">
              <w:rPr>
                <w:color w:val="000000"/>
                <w:kern w:val="24"/>
                <w:lang w:eastAsia="zh-CN"/>
              </w:rPr>
              <w:t>6.76</w:t>
            </w:r>
          </w:p>
        </w:tc>
        <w:tc>
          <w:tcPr>
            <w:tcW w:w="990" w:type="dxa"/>
            <w:vAlign w:val="center"/>
            <w:hideMark/>
          </w:tcPr>
          <w:p w14:paraId="7FA20D86" w14:textId="77777777" w:rsidR="009174A2" w:rsidRPr="002E6C3D" w:rsidRDefault="009174A2" w:rsidP="006364F7">
            <w:pPr>
              <w:jc w:val="center"/>
              <w:textAlignment w:val="bottom"/>
              <w:rPr>
                <w:sz w:val="36"/>
                <w:szCs w:val="36"/>
                <w:lang w:eastAsia="zh-CN"/>
              </w:rPr>
            </w:pPr>
            <w:r w:rsidRPr="002E6C3D">
              <w:rPr>
                <w:color w:val="000000"/>
                <w:kern w:val="24"/>
                <w:lang w:eastAsia="zh-CN"/>
              </w:rPr>
              <w:t>2</w:t>
            </w:r>
          </w:p>
        </w:tc>
        <w:tc>
          <w:tcPr>
            <w:tcW w:w="990" w:type="dxa"/>
            <w:vAlign w:val="center"/>
            <w:hideMark/>
          </w:tcPr>
          <w:p w14:paraId="06EDBEE6" w14:textId="77777777" w:rsidR="009174A2" w:rsidRPr="002E6C3D" w:rsidRDefault="009174A2" w:rsidP="006364F7">
            <w:pPr>
              <w:jc w:val="center"/>
              <w:textAlignment w:val="bottom"/>
              <w:rPr>
                <w:sz w:val="36"/>
                <w:szCs w:val="36"/>
                <w:lang w:eastAsia="zh-CN"/>
              </w:rPr>
            </w:pPr>
            <w:r w:rsidRPr="002E6C3D">
              <w:rPr>
                <w:color w:val="000000"/>
                <w:kern w:val="24"/>
                <w:lang w:eastAsia="zh-CN"/>
              </w:rPr>
              <w:t>0.500</w:t>
            </w:r>
          </w:p>
        </w:tc>
        <w:tc>
          <w:tcPr>
            <w:tcW w:w="1080" w:type="dxa"/>
            <w:vAlign w:val="center"/>
            <w:hideMark/>
          </w:tcPr>
          <w:p w14:paraId="69C142B6"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16810CB8" w14:textId="77777777" w:rsidTr="00823911">
        <w:trPr>
          <w:trHeight w:val="608"/>
        </w:trPr>
        <w:tc>
          <w:tcPr>
            <w:tcW w:w="464" w:type="dxa"/>
            <w:tcBorders>
              <w:top w:val="single" w:sz="4" w:space="0" w:color="7F7F7F" w:themeColor="text1" w:themeTint="80"/>
              <w:bottom w:val="single" w:sz="4" w:space="0" w:color="auto"/>
            </w:tcBorders>
            <w:vAlign w:val="center"/>
            <w:hideMark/>
          </w:tcPr>
          <w:p w14:paraId="6598925A" w14:textId="77777777" w:rsidR="009174A2" w:rsidRPr="002E6C3D" w:rsidRDefault="009174A2" w:rsidP="006364F7">
            <w:pPr>
              <w:jc w:val="center"/>
              <w:textAlignment w:val="bottom"/>
              <w:rPr>
                <w:lang w:eastAsia="zh-CN"/>
              </w:rPr>
            </w:pPr>
            <w:r w:rsidRPr="002E6C3D">
              <w:rPr>
                <w:lang w:eastAsia="zh-CN"/>
              </w:rPr>
              <w:t>26</w:t>
            </w:r>
          </w:p>
        </w:tc>
        <w:tc>
          <w:tcPr>
            <w:tcW w:w="2372" w:type="dxa"/>
            <w:tcBorders>
              <w:top w:val="single" w:sz="4" w:space="0" w:color="7F7F7F" w:themeColor="text1" w:themeTint="80"/>
              <w:bottom w:val="single" w:sz="4" w:space="0" w:color="auto"/>
            </w:tcBorders>
            <w:vAlign w:val="center"/>
            <w:hideMark/>
          </w:tcPr>
          <w:p w14:paraId="2933609C" w14:textId="23199C43" w:rsidR="009174A2" w:rsidRPr="002E6C3D" w:rsidRDefault="009174A2" w:rsidP="006364F7">
            <w:pPr>
              <w:jc w:val="center"/>
              <w:textAlignment w:val="bottom"/>
              <w:rPr>
                <w:sz w:val="36"/>
                <w:szCs w:val="36"/>
                <w:lang w:eastAsia="zh-CN"/>
              </w:rPr>
            </w:pPr>
            <w:r w:rsidRPr="002E6C3D">
              <w:rPr>
                <w:color w:val="000000"/>
                <w:kern w:val="24"/>
                <w:lang w:eastAsia="zh-CN"/>
              </w:rPr>
              <w:t>Poly(vinylidene fluoride-co-hexafluoropropylene)</w:t>
            </w:r>
            <w:r w:rsidRPr="002E6C3D">
              <w:rPr>
                <w:color w:val="000000"/>
                <w:kern w:val="24"/>
                <w:lang w:eastAsia="zh-CN"/>
              </w:rPr>
              <w:fldChar w:fldCharType="begin"/>
            </w:r>
            <w:r w:rsidR="0032652E">
              <w:rPr>
                <w:color w:val="000000"/>
                <w:kern w:val="24"/>
                <w:lang w:eastAsia="zh-CN"/>
              </w:rPr>
              <w:instrText xml:space="preserve"> ADDIN EN.CITE &lt;EndNote&gt;&lt;Cite&gt;&lt;Author&gt;Cao&lt;/Author&gt;&lt;Year&gt;2019&lt;/Year&gt;&lt;RecNum&gt;247&lt;/RecNum&gt;&lt;DisplayText&gt;&lt;style face="superscript"&gt;307&lt;/style&gt;&lt;/DisplayText&gt;&lt;record&gt;&lt;rec-number&gt;247&lt;/rec-number&gt;&lt;foreign-keys&gt;&lt;key app="EN" db-id="dazfpwrrustdwqewf5wve904z22vexrtx025" timestamp="1660268789"&gt;247&lt;/key&gt;&lt;/foreign-keys&gt;&lt;ref-type name="Journal Article"&gt;17&lt;/ref-type&gt;&lt;contributors&gt;&lt;authors&gt;&lt;author&gt;Cao, Yue&lt;/author&gt;&lt;author&gt;Tan, Yu Jun&lt;/author&gt;&lt;author&gt;Li, Si&lt;/author&gt;&lt;author&gt;Lee, Wang Wei&lt;/author&gt;&lt;author&gt;Guo, Hongchen&lt;/author&gt;&lt;author&gt;Cai, Yongqing&lt;/author&gt;&lt;author&gt;Wang, Chao&lt;/author&gt;&lt;author&gt;Tee, Benjamin C. K.&lt;/author&gt;&lt;/authors&gt;&lt;/contributors&gt;&lt;titles&gt;&lt;title&gt;Self-healing electronic skins for aquatic environments&lt;/title&gt;&lt;secondary-title&gt;Nature Electronics&lt;/secondary-title&gt;&lt;/titles&gt;&lt;periodical&gt;&lt;full-title&gt;Nature Electronics&lt;/full-title&gt;&lt;abbr-1&gt;Nat. Electron.&lt;/abbr-1&gt;&lt;/periodical&gt;&lt;pages&gt;75-82&lt;/pages&gt;&lt;volume&gt;2&lt;/volume&gt;&lt;number&gt;2&lt;/number&gt;&lt;dates&gt;&lt;year&gt;2019&lt;/year&gt;&lt;pub-dates&gt;&lt;date&gt;2019/02/01&lt;/date&gt;&lt;/pub-dates&gt;&lt;/dates&gt;&lt;isbn&gt;2520-1131&lt;/isbn&gt;&lt;urls&gt;&lt;related-urls&gt;&lt;url&gt;https://doi.org/10.1038/s41928-019-0206-5&lt;/url&gt;&lt;/related-urls&gt;&lt;/urls&gt;&lt;electronic-resource-num&gt;10.1038/s41928-019-0206-5&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307</w:t>
            </w:r>
            <w:r w:rsidRPr="002E6C3D">
              <w:rPr>
                <w:color w:val="000000"/>
                <w:kern w:val="24"/>
                <w:lang w:eastAsia="zh-CN"/>
              </w:rPr>
              <w:fldChar w:fldCharType="end"/>
            </w:r>
          </w:p>
        </w:tc>
        <w:tc>
          <w:tcPr>
            <w:tcW w:w="2204" w:type="dxa"/>
            <w:tcBorders>
              <w:top w:val="single" w:sz="4" w:space="0" w:color="7F7F7F" w:themeColor="text1" w:themeTint="80"/>
              <w:bottom w:val="single" w:sz="4" w:space="0" w:color="auto"/>
            </w:tcBorders>
            <w:vAlign w:val="center"/>
            <w:hideMark/>
          </w:tcPr>
          <w:p w14:paraId="330E1950"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3EEDE755"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coordination</w:t>
            </w:r>
          </w:p>
        </w:tc>
        <w:tc>
          <w:tcPr>
            <w:tcW w:w="1260" w:type="dxa"/>
            <w:tcBorders>
              <w:top w:val="single" w:sz="4" w:space="0" w:color="7F7F7F" w:themeColor="text1" w:themeTint="80"/>
              <w:bottom w:val="single" w:sz="4" w:space="0" w:color="auto"/>
            </w:tcBorders>
            <w:vAlign w:val="center"/>
            <w:hideMark/>
          </w:tcPr>
          <w:p w14:paraId="47D0767B" w14:textId="77777777" w:rsidR="009174A2" w:rsidRPr="002E6C3D" w:rsidRDefault="009174A2" w:rsidP="006364F7">
            <w:pPr>
              <w:jc w:val="center"/>
              <w:textAlignment w:val="bottom"/>
              <w:rPr>
                <w:sz w:val="36"/>
                <w:szCs w:val="36"/>
                <w:lang w:eastAsia="zh-CN"/>
              </w:rPr>
            </w:pPr>
            <w:r w:rsidRPr="002E6C3D">
              <w:rPr>
                <w:color w:val="000000"/>
                <w:kern w:val="24"/>
                <w:lang w:eastAsia="zh-CN"/>
              </w:rPr>
              <w:t>0.1</w:t>
            </w:r>
          </w:p>
        </w:tc>
        <w:tc>
          <w:tcPr>
            <w:tcW w:w="990" w:type="dxa"/>
            <w:tcBorders>
              <w:top w:val="single" w:sz="4" w:space="0" w:color="7F7F7F" w:themeColor="text1" w:themeTint="80"/>
              <w:bottom w:val="single" w:sz="4" w:space="0" w:color="auto"/>
            </w:tcBorders>
            <w:vAlign w:val="center"/>
            <w:hideMark/>
          </w:tcPr>
          <w:p w14:paraId="235E14EB"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tcBorders>
              <w:top w:val="single" w:sz="4" w:space="0" w:color="7F7F7F" w:themeColor="text1" w:themeTint="80"/>
              <w:bottom w:val="single" w:sz="4" w:space="0" w:color="auto"/>
            </w:tcBorders>
            <w:vAlign w:val="center"/>
            <w:hideMark/>
          </w:tcPr>
          <w:p w14:paraId="6B5532BE"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tcBorders>
              <w:top w:val="single" w:sz="4" w:space="0" w:color="7F7F7F" w:themeColor="text1" w:themeTint="80"/>
              <w:bottom w:val="single" w:sz="4" w:space="0" w:color="auto"/>
            </w:tcBorders>
            <w:vAlign w:val="center"/>
            <w:hideMark/>
          </w:tcPr>
          <w:p w14:paraId="3E8885C8"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1D719FAA" w14:textId="77777777" w:rsidTr="00823911">
        <w:trPr>
          <w:cnfStyle w:val="000000100000" w:firstRow="0" w:lastRow="0" w:firstColumn="0" w:lastColumn="0" w:oddVBand="0" w:evenVBand="0" w:oddHBand="1" w:evenHBand="0" w:firstRowFirstColumn="0" w:firstRowLastColumn="0" w:lastRowFirstColumn="0" w:lastRowLastColumn="0"/>
          <w:trHeight w:val="530"/>
        </w:trPr>
        <w:tc>
          <w:tcPr>
            <w:tcW w:w="464" w:type="dxa"/>
            <w:tcBorders>
              <w:top w:val="single" w:sz="4" w:space="0" w:color="auto"/>
            </w:tcBorders>
            <w:vAlign w:val="center"/>
            <w:hideMark/>
          </w:tcPr>
          <w:p w14:paraId="6FD1B81F" w14:textId="77777777" w:rsidR="009174A2" w:rsidRPr="002E6C3D" w:rsidRDefault="009174A2" w:rsidP="006364F7">
            <w:pPr>
              <w:jc w:val="center"/>
              <w:textAlignment w:val="bottom"/>
              <w:rPr>
                <w:sz w:val="36"/>
                <w:szCs w:val="36"/>
                <w:lang w:eastAsia="zh-CN"/>
              </w:rPr>
            </w:pPr>
            <w:r w:rsidRPr="002E6C3D">
              <w:rPr>
                <w:color w:val="000000"/>
                <w:kern w:val="24"/>
                <w:lang w:eastAsia="zh-CN"/>
              </w:rPr>
              <w:t>27</w:t>
            </w:r>
          </w:p>
        </w:tc>
        <w:tc>
          <w:tcPr>
            <w:tcW w:w="2372" w:type="dxa"/>
            <w:tcBorders>
              <w:top w:val="single" w:sz="4" w:space="0" w:color="auto"/>
            </w:tcBorders>
            <w:vAlign w:val="center"/>
            <w:hideMark/>
          </w:tcPr>
          <w:p w14:paraId="5B916FD3" w14:textId="01FC8F32" w:rsidR="009174A2" w:rsidRPr="002E6C3D" w:rsidRDefault="009174A2" w:rsidP="006364F7">
            <w:pPr>
              <w:jc w:val="center"/>
              <w:textAlignment w:val="bottom"/>
              <w:rPr>
                <w:sz w:val="36"/>
                <w:szCs w:val="36"/>
                <w:lang w:eastAsia="zh-CN"/>
              </w:rPr>
            </w:pPr>
            <w:r w:rsidRPr="002E6C3D">
              <w:rPr>
                <w:color w:val="000000"/>
                <w:kern w:val="24"/>
                <w:lang w:eastAsia="zh-CN"/>
              </w:rPr>
              <w:t>PDMS</w:t>
            </w:r>
            <w:r w:rsidRPr="002E6C3D">
              <w:rPr>
                <w:color w:val="000000"/>
                <w:kern w:val="24"/>
                <w:lang w:eastAsia="zh-CN"/>
              </w:rPr>
              <w:fldChar w:fldCharType="begin"/>
            </w:r>
            <w:r w:rsidR="0032652E">
              <w:rPr>
                <w:color w:val="000000"/>
                <w:kern w:val="24"/>
                <w:lang w:eastAsia="zh-CN"/>
              </w:rPr>
              <w:instrText xml:space="preserve"> ADDIN EN.CITE &lt;EndNote&gt;&lt;Cite&gt;&lt;Author&gt;Lai&lt;/Author&gt;&lt;Year&gt;2019&lt;/Year&gt;&lt;RecNum&gt;248&lt;/RecNum&gt;&lt;DisplayText&gt;&lt;style face="superscript"&gt;308&lt;/style&gt;&lt;/DisplayText&gt;&lt;record&gt;&lt;rec-number&gt;248&lt;/rec-number&gt;&lt;foreign-keys&gt;&lt;key app="EN" db-id="dazfpwrrustdwqewf5wve904z22vexrtx025" timestamp="1660268850"&gt;248&lt;/key&gt;&lt;/foreign-keys&gt;&lt;ref-type name="Journal Article"&gt;17&lt;/ref-type&gt;&lt;contributors&gt;&lt;authors&gt;&lt;author&gt;Lai, Jian-Cheng&lt;/author&gt;&lt;author&gt;Jia, Xiao-Yong&lt;/author&gt;&lt;author&gt;Wang, Da-Peng&lt;/author&gt;&lt;author&gt;Deng, Yi-Bing&lt;/author&gt;&lt;author&gt;Zheng, Peng&lt;/author&gt;&lt;author&gt;Li, Cheng-Hui&lt;/author&gt;&lt;author&gt;Zuo, Jing-Lin&lt;/author&gt;&lt;author&gt;Bao, Zhenan&lt;/author&gt;&lt;/authors&gt;&lt;/contributors&gt;&lt;titles&gt;&lt;title&gt;Thermodynamically stable whilst kinetically labile coordination bonds lead to strong and tough self-healing polymers&lt;/title&gt;&lt;secondary-title&gt;Nature Communications&lt;/secondary-title&gt;&lt;/titles&gt;&lt;periodical&gt;&lt;full-title&gt;Nature Communications&lt;/full-title&gt;&lt;abbr-1&gt;Nat. Commun.&lt;/abbr-1&gt;&lt;abbr-2&gt;Nat Commun&lt;/abbr-2&gt;&lt;/periodical&gt;&lt;pages&gt;1164&lt;/pages&gt;&lt;volume&gt;10&lt;/volume&gt;&lt;number&gt;1&lt;/number&gt;&lt;dates&gt;&lt;year&gt;2019&lt;/year&gt;&lt;pub-dates&gt;&lt;date&gt;2019/03/11&lt;/date&gt;&lt;/pub-dates&gt;&lt;/dates&gt;&lt;isbn&gt;2041-1723&lt;/isbn&gt;&lt;urls&gt;&lt;related-urls&gt;&lt;url&gt;https://doi.org/10.1038/s41467-019-09130-z&lt;/url&gt;&lt;/related-urls&gt;&lt;/urls&gt;&lt;electronic-resource-num&gt;10.1038/s41467-019-09130-z&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308</w:t>
            </w:r>
            <w:r w:rsidRPr="002E6C3D">
              <w:rPr>
                <w:color w:val="000000"/>
                <w:kern w:val="24"/>
                <w:lang w:eastAsia="zh-CN"/>
              </w:rPr>
              <w:fldChar w:fldCharType="end"/>
            </w:r>
          </w:p>
        </w:tc>
        <w:tc>
          <w:tcPr>
            <w:tcW w:w="2204" w:type="dxa"/>
            <w:tcBorders>
              <w:top w:val="single" w:sz="4" w:space="0" w:color="auto"/>
            </w:tcBorders>
            <w:vAlign w:val="center"/>
            <w:hideMark/>
          </w:tcPr>
          <w:p w14:paraId="757BE783" w14:textId="77777777" w:rsidR="009174A2" w:rsidRPr="002E6C3D" w:rsidRDefault="009174A2" w:rsidP="006364F7">
            <w:pPr>
              <w:jc w:val="center"/>
              <w:textAlignment w:val="bottom"/>
              <w:rPr>
                <w:sz w:val="36"/>
                <w:szCs w:val="36"/>
                <w:lang w:eastAsia="zh-CN"/>
              </w:rPr>
            </w:pPr>
            <w:r w:rsidRPr="002E6C3D">
              <w:rPr>
                <w:color w:val="000000"/>
                <w:kern w:val="24"/>
                <w:lang w:eastAsia="zh-CN"/>
              </w:rPr>
              <w:t>Metal-ligand Coordination</w:t>
            </w:r>
          </w:p>
        </w:tc>
        <w:tc>
          <w:tcPr>
            <w:tcW w:w="1260" w:type="dxa"/>
            <w:tcBorders>
              <w:top w:val="single" w:sz="4" w:space="0" w:color="auto"/>
            </w:tcBorders>
            <w:vAlign w:val="center"/>
            <w:hideMark/>
          </w:tcPr>
          <w:p w14:paraId="2D6D8214" w14:textId="77777777" w:rsidR="009174A2" w:rsidRPr="002E6C3D" w:rsidRDefault="009174A2" w:rsidP="006364F7">
            <w:pPr>
              <w:jc w:val="center"/>
              <w:textAlignment w:val="bottom"/>
              <w:rPr>
                <w:sz w:val="36"/>
                <w:szCs w:val="36"/>
                <w:lang w:eastAsia="zh-CN"/>
              </w:rPr>
            </w:pPr>
            <w:r w:rsidRPr="002E6C3D">
              <w:rPr>
                <w:color w:val="000000"/>
                <w:kern w:val="24"/>
                <w:lang w:eastAsia="zh-CN"/>
              </w:rPr>
              <w:t>4</w:t>
            </w:r>
          </w:p>
        </w:tc>
        <w:tc>
          <w:tcPr>
            <w:tcW w:w="990" w:type="dxa"/>
            <w:tcBorders>
              <w:top w:val="single" w:sz="4" w:space="0" w:color="auto"/>
            </w:tcBorders>
            <w:vAlign w:val="center"/>
            <w:hideMark/>
          </w:tcPr>
          <w:p w14:paraId="5D240BE9"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tcBorders>
              <w:top w:val="single" w:sz="4" w:space="0" w:color="auto"/>
            </w:tcBorders>
            <w:vAlign w:val="center"/>
            <w:hideMark/>
          </w:tcPr>
          <w:p w14:paraId="4AE9D0E5"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tcBorders>
              <w:top w:val="single" w:sz="4" w:space="0" w:color="auto"/>
            </w:tcBorders>
            <w:vAlign w:val="center"/>
            <w:hideMark/>
          </w:tcPr>
          <w:p w14:paraId="06FFC693"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199A68CC" w14:textId="77777777" w:rsidTr="00B577FC">
        <w:trPr>
          <w:trHeight w:val="441"/>
        </w:trPr>
        <w:tc>
          <w:tcPr>
            <w:tcW w:w="464" w:type="dxa"/>
            <w:vAlign w:val="center"/>
            <w:hideMark/>
          </w:tcPr>
          <w:p w14:paraId="2B070152" w14:textId="77777777" w:rsidR="009174A2" w:rsidRPr="002E6C3D" w:rsidRDefault="009174A2" w:rsidP="006364F7">
            <w:pPr>
              <w:jc w:val="center"/>
              <w:textAlignment w:val="bottom"/>
              <w:rPr>
                <w:lang w:eastAsia="zh-CN"/>
              </w:rPr>
            </w:pPr>
            <w:r w:rsidRPr="002E6C3D">
              <w:rPr>
                <w:lang w:eastAsia="zh-CN"/>
              </w:rPr>
              <w:t>28</w:t>
            </w:r>
          </w:p>
        </w:tc>
        <w:tc>
          <w:tcPr>
            <w:tcW w:w="2372" w:type="dxa"/>
            <w:vAlign w:val="center"/>
            <w:hideMark/>
          </w:tcPr>
          <w:p w14:paraId="46CA61FB" w14:textId="54852E25" w:rsidR="009174A2" w:rsidRPr="002E6C3D" w:rsidRDefault="009174A2" w:rsidP="006364F7">
            <w:pPr>
              <w:jc w:val="center"/>
              <w:textAlignment w:val="bottom"/>
              <w:rPr>
                <w:sz w:val="36"/>
                <w:szCs w:val="36"/>
                <w:lang w:eastAsia="zh-CN"/>
              </w:rPr>
            </w:pPr>
            <w:r w:rsidRPr="002E6C3D">
              <w:rPr>
                <w:color w:val="000000"/>
                <w:kern w:val="24"/>
                <w:lang w:eastAsia="zh-CN"/>
              </w:rPr>
              <w:t>PDMS</w:t>
            </w:r>
            <w:r w:rsidRPr="002E6C3D">
              <w:rPr>
                <w:color w:val="000000"/>
                <w:kern w:val="24"/>
                <w:lang w:eastAsia="zh-CN"/>
              </w:rPr>
              <w:fldChar w:fldCharType="begin"/>
            </w:r>
            <w:r w:rsidR="00EF379E">
              <w:rPr>
                <w:color w:val="000000"/>
                <w:kern w:val="24"/>
                <w:lang w:eastAsia="zh-CN"/>
              </w:rPr>
              <w:instrText xml:space="preserve"> ADDIN EN.CITE &lt;EndNote&gt;&lt;Cite&gt;&lt;Author&gt;Kang&lt;/Author&gt;&lt;Year&gt;2018&lt;/Year&gt;&lt;RecNum&gt;53&lt;/RecNum&gt;&lt;DisplayText&gt;&lt;style face="superscript"&gt;142&lt;/style&gt;&lt;/DisplayText&gt;&lt;record&gt;&lt;rec-number&gt;53&lt;/rec-number&gt;&lt;foreign-keys&gt;&lt;key app="EN" db-id="dazfpwrrustdwqewf5wve904z22vexrtx025" timestamp="1657096415"&gt;53&lt;/key&gt;&lt;/foreign-keys&gt;&lt;ref-type name="Journal Article"&gt;17&lt;/ref-type&gt;&lt;contributors&gt;&lt;authors&gt;&lt;author&gt;Kang, Jiheong&lt;/author&gt;&lt;author&gt;Son, Donghee&lt;/author&gt;&lt;author&gt;Wang, Ging-Ji Nathan&lt;/author&gt;&lt;author&gt;Liu, Yuxin&lt;/author&gt;&lt;author&gt;Lopez, Jeffrey&lt;/author&gt;&lt;author&gt;Kim, Yeongin&lt;/author&gt;&lt;author&gt;Oh, Jin Young&lt;/author&gt;&lt;author&gt;Katsumata, Toru&lt;/author&gt;&lt;author&gt;Mun, Jaewan&lt;/author&gt;&lt;author&gt;Lee, Yeongjun&lt;/author&gt;&lt;author&gt;Jin, Lihua&lt;/author&gt;&lt;author&gt;Tok, Jeffrey B. H.&lt;/author&gt;&lt;author&gt;Bao, Zhenan&lt;/author&gt;&lt;/authors&gt;&lt;/contributors&gt;&lt;titles&gt;&lt;title&gt;Tough and Water-Insensitive Self-Healing Elastomer for Robust Electronic Skin&lt;/title&gt;&lt;secondary-title&gt;Advanced Materials&lt;/secondary-title&gt;&lt;/titles&gt;&lt;periodical&gt;&lt;full-title&gt;Advanced Materials&lt;/full-title&gt;&lt;abbr-1&gt;Adv. Mater.&lt;/abbr-1&gt;&lt;abbr-2&gt;Adv Mater&lt;/abbr-2&gt;&lt;/periodical&gt;&lt;pages&gt;1706846&lt;/pages&gt;&lt;volume&gt;30&lt;/volume&gt;&lt;number&gt;13&lt;/number&gt;&lt;keywords&gt;&lt;keyword&gt;electronic skin&lt;/keyword&gt;&lt;keyword&gt;self-healable electronics&lt;/keyword&gt;&lt;keyword&gt;self-healing elastomer&lt;/keyword&gt;&lt;keyword&gt;toughness&lt;/keyword&gt;&lt;/keywords&gt;&lt;dates&gt;&lt;year&gt;2018&lt;/year&gt;&lt;pub-dates&gt;&lt;date&gt;2018/03/01&lt;/date&gt;&lt;/pub-dates&gt;&lt;/dates&gt;&lt;publisher&gt;John Wiley &amp;amp; Sons, Ltd&lt;/publisher&gt;&lt;isbn&gt;0935-9648&lt;/isbn&gt;&lt;work-type&gt;https://doi.org/10.1002/adma.201706846&lt;/work-type&gt;&lt;urls&gt;&lt;related-urls&gt;&lt;url&gt;https://doi.org/10.1002/adma.201706846&lt;/url&gt;&lt;/related-urls&gt;&lt;/urls&gt;&lt;electronic-resource-num&gt;https://doi.org/10.1002/adma.201706846&lt;/electronic-resource-num&gt;&lt;access-date&gt;2022/07/06&lt;/access-date&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142</w:t>
            </w:r>
            <w:r w:rsidRPr="002E6C3D">
              <w:rPr>
                <w:color w:val="000000"/>
                <w:kern w:val="24"/>
                <w:lang w:eastAsia="zh-CN"/>
              </w:rPr>
              <w:fldChar w:fldCharType="end"/>
            </w:r>
          </w:p>
        </w:tc>
        <w:tc>
          <w:tcPr>
            <w:tcW w:w="2204" w:type="dxa"/>
            <w:vAlign w:val="center"/>
            <w:hideMark/>
          </w:tcPr>
          <w:p w14:paraId="5D1DC70E"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hideMark/>
          </w:tcPr>
          <w:p w14:paraId="5A6A3B00" w14:textId="77777777" w:rsidR="009174A2" w:rsidRPr="002E6C3D" w:rsidRDefault="009174A2" w:rsidP="006364F7">
            <w:pPr>
              <w:jc w:val="center"/>
              <w:textAlignment w:val="bottom"/>
              <w:rPr>
                <w:sz w:val="36"/>
                <w:szCs w:val="36"/>
                <w:lang w:eastAsia="zh-CN"/>
              </w:rPr>
            </w:pPr>
            <w:r w:rsidRPr="002E6C3D">
              <w:rPr>
                <w:color w:val="000000"/>
                <w:kern w:val="24"/>
                <w:lang w:eastAsia="zh-CN"/>
              </w:rPr>
              <w:t>1.5</w:t>
            </w:r>
          </w:p>
        </w:tc>
        <w:tc>
          <w:tcPr>
            <w:tcW w:w="990" w:type="dxa"/>
            <w:vAlign w:val="center"/>
            <w:hideMark/>
          </w:tcPr>
          <w:p w14:paraId="386663D0" w14:textId="77777777" w:rsidR="009174A2" w:rsidRPr="002E6C3D" w:rsidRDefault="009174A2" w:rsidP="006364F7">
            <w:pPr>
              <w:jc w:val="center"/>
              <w:textAlignment w:val="bottom"/>
              <w:rPr>
                <w:sz w:val="36"/>
                <w:szCs w:val="36"/>
                <w:lang w:eastAsia="zh-CN"/>
              </w:rPr>
            </w:pPr>
            <w:r w:rsidRPr="002E6C3D">
              <w:rPr>
                <w:color w:val="000000"/>
                <w:kern w:val="24"/>
                <w:lang w:eastAsia="zh-CN"/>
              </w:rPr>
              <w:t>48</w:t>
            </w:r>
          </w:p>
        </w:tc>
        <w:tc>
          <w:tcPr>
            <w:tcW w:w="990" w:type="dxa"/>
            <w:vAlign w:val="center"/>
            <w:hideMark/>
          </w:tcPr>
          <w:p w14:paraId="4B100338" w14:textId="77777777" w:rsidR="009174A2" w:rsidRPr="002E6C3D" w:rsidRDefault="009174A2" w:rsidP="006364F7">
            <w:pPr>
              <w:jc w:val="center"/>
              <w:textAlignment w:val="bottom"/>
              <w:rPr>
                <w:sz w:val="36"/>
                <w:szCs w:val="36"/>
                <w:lang w:eastAsia="zh-CN"/>
              </w:rPr>
            </w:pPr>
            <w:r w:rsidRPr="002E6C3D">
              <w:rPr>
                <w:color w:val="000000"/>
                <w:kern w:val="24"/>
                <w:lang w:eastAsia="zh-CN"/>
              </w:rPr>
              <w:t>0.021</w:t>
            </w:r>
          </w:p>
        </w:tc>
        <w:tc>
          <w:tcPr>
            <w:tcW w:w="1080" w:type="dxa"/>
            <w:vAlign w:val="center"/>
            <w:hideMark/>
          </w:tcPr>
          <w:p w14:paraId="40586152"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2E76A389" w14:textId="77777777" w:rsidTr="00B577FC">
        <w:trPr>
          <w:cnfStyle w:val="000000100000" w:firstRow="0" w:lastRow="0" w:firstColumn="0" w:lastColumn="0" w:oddVBand="0" w:evenVBand="0" w:oddHBand="1" w:evenHBand="0" w:firstRowFirstColumn="0" w:firstRowLastColumn="0" w:lastRowFirstColumn="0" w:lastRowLastColumn="0"/>
          <w:trHeight w:val="441"/>
        </w:trPr>
        <w:tc>
          <w:tcPr>
            <w:tcW w:w="464" w:type="dxa"/>
            <w:vAlign w:val="center"/>
            <w:hideMark/>
          </w:tcPr>
          <w:p w14:paraId="53B32410" w14:textId="77777777" w:rsidR="009174A2" w:rsidRPr="002E6C3D" w:rsidRDefault="009174A2" w:rsidP="006364F7">
            <w:pPr>
              <w:jc w:val="center"/>
              <w:textAlignment w:val="bottom"/>
              <w:rPr>
                <w:lang w:eastAsia="zh-CN"/>
              </w:rPr>
            </w:pPr>
            <w:r w:rsidRPr="002E6C3D">
              <w:rPr>
                <w:lang w:eastAsia="zh-CN"/>
              </w:rPr>
              <w:t>29</w:t>
            </w:r>
          </w:p>
        </w:tc>
        <w:tc>
          <w:tcPr>
            <w:tcW w:w="2372" w:type="dxa"/>
            <w:vAlign w:val="center"/>
            <w:hideMark/>
          </w:tcPr>
          <w:p w14:paraId="1A7B5E5E" w14:textId="30A1B7E8" w:rsidR="009174A2" w:rsidRPr="002E6C3D" w:rsidRDefault="009174A2" w:rsidP="006364F7">
            <w:pPr>
              <w:jc w:val="center"/>
              <w:textAlignment w:val="bottom"/>
              <w:rPr>
                <w:sz w:val="36"/>
                <w:szCs w:val="36"/>
                <w:lang w:eastAsia="zh-CN"/>
              </w:rPr>
            </w:pPr>
            <w:r w:rsidRPr="002E6C3D">
              <w:rPr>
                <w:color w:val="000000"/>
                <w:kern w:val="24"/>
                <w:lang w:eastAsia="zh-CN"/>
              </w:rPr>
              <w:t>TEG</w:t>
            </w:r>
            <w:r w:rsidRPr="002E6C3D">
              <w:rPr>
                <w:color w:val="000000"/>
                <w:kern w:val="24"/>
                <w:lang w:eastAsia="zh-CN"/>
              </w:rPr>
              <w:fldChar w:fldCharType="begin"/>
            </w:r>
            <w:r w:rsidRPr="002E6C3D">
              <w:rPr>
                <w:color w:val="000000"/>
                <w:kern w:val="24"/>
                <w:lang w:eastAsia="zh-CN"/>
              </w:rPr>
              <w:instrText xml:space="preserve"> ADDIN EN.CITE &lt;EndNote&gt;&lt;Cite&gt;&lt;Author&gt;Yan&lt;/Author&gt;&lt;Year&gt;2018&lt;/Year&gt;&lt;RecNum&gt;69&lt;/RecNum&gt;&lt;DisplayText&gt;&lt;style face="superscript"&gt;11&lt;/style&gt;&lt;/DisplayText&gt;&lt;record&gt;&lt;rec-number&gt;69&lt;/rec-number&gt;&lt;foreign-keys&gt;&lt;key app="EN" db-id="dazfpwrrustdwqewf5wve904z22vexrtx025" timestamp="1658210495"&gt;69&lt;/key&gt;&lt;/foreign-keys&gt;&lt;ref-type name="Journal Article"&gt;17&lt;/ref-type&gt;&lt;contributors&gt;&lt;authors&gt;&lt;author&gt;Yan, Xuzhou&lt;/author&gt;&lt;author&gt;Liu, Zhiyuan&lt;/author&gt;&lt;author&gt;Zhang, Qiuhong&lt;/author&gt;&lt;author&gt;Lopez, Jeffrey&lt;/author&gt;&lt;author&gt;Wang, Hui&lt;/author&gt;&lt;author&gt;Wu, Hung-Chin&lt;/author&gt;&lt;author&gt;Niu, Simiao&lt;/author&gt;&lt;author&gt;Yan, Hongping&lt;/author&gt;&lt;author&gt;Wang, Sihong&lt;/author&gt;&lt;author&gt;Lei, Ting&lt;/author&gt;&lt;author&gt;Li, Junheng&lt;/author&gt;&lt;author&gt;Qi, Dianpeng&lt;/author&gt;&lt;author&gt;Huang, Pingao&lt;/author&gt;&lt;author&gt;Huang, Jianping&lt;/author&gt;&lt;author&gt;Zhang, Yu&lt;/author&gt;&lt;author&gt;Wang, Yuanyuan&lt;/author&gt;&lt;author&gt;Li, Guanglin&lt;/author&gt;&lt;author&gt;Tok, Jeffery B. H.&lt;/author&gt;&lt;author&gt;Chen, Xiaodong&lt;/author&gt;&lt;author&gt;Bao, Zhenan&lt;/author&gt;&lt;/authors&gt;&lt;/contributors&gt;&lt;titles&gt;&lt;title&gt;Quadruple H-Bonding Cross-Linked Supramolecular Polymeric Materials as Substrates for Stretchable, Antitearing, and Self-Healable Thin Film Electrodes&lt;/title&gt;&lt;secondary-title&gt;Journal of the American Chemical Society&lt;/secondary-title&gt;&lt;/titles&gt;&lt;periodical&gt;&lt;full-title&gt;Journal of the American Chemical Society&lt;/full-title&gt;&lt;abbr-1&gt;J. Am. Chem. Soc.&lt;/abbr-1&gt;&lt;abbr-2&gt;J Am Chem Soc&lt;/abbr-2&gt;&lt;/periodical&gt;&lt;pages&gt;5280-5289&lt;/pages&gt;&lt;volume&gt;140&lt;/volume&gt;&lt;number&gt;15&lt;/number&gt;&lt;dates&gt;&lt;year&gt;2018&lt;/year&gt;&lt;pub-dates&gt;&lt;date&gt;2018/04/18&lt;/date&gt;&lt;/pub-dates&gt;&lt;/dates&gt;&lt;publisher&gt;American Chemical Society&lt;/publisher&gt;&lt;isbn&gt;0002-7863&lt;/isbn&gt;&lt;urls&gt;&lt;related-urls&gt;&lt;url&gt;https://doi.org/10.1021/jacs.8b01682&lt;/url&gt;&lt;/related-urls&gt;&lt;/urls&gt;&lt;electronic-resource-num&gt;10.1021/jacs.8b01682&lt;/electronic-resource-num&gt;&lt;/record&gt;&lt;/Cite&gt;&lt;/EndNote&gt;</w:instrText>
            </w:r>
            <w:r w:rsidRPr="002E6C3D">
              <w:rPr>
                <w:color w:val="000000"/>
                <w:kern w:val="24"/>
                <w:lang w:eastAsia="zh-CN"/>
              </w:rPr>
              <w:fldChar w:fldCharType="separate"/>
            </w:r>
            <w:r w:rsidRPr="002E6C3D">
              <w:rPr>
                <w:noProof/>
                <w:color w:val="000000"/>
                <w:kern w:val="24"/>
                <w:vertAlign w:val="superscript"/>
                <w:lang w:eastAsia="zh-CN"/>
              </w:rPr>
              <w:t>11</w:t>
            </w:r>
            <w:r w:rsidRPr="002E6C3D">
              <w:rPr>
                <w:color w:val="000000"/>
                <w:kern w:val="24"/>
                <w:lang w:eastAsia="zh-CN"/>
              </w:rPr>
              <w:fldChar w:fldCharType="end"/>
            </w:r>
          </w:p>
        </w:tc>
        <w:tc>
          <w:tcPr>
            <w:tcW w:w="2204" w:type="dxa"/>
            <w:vAlign w:val="center"/>
            <w:hideMark/>
          </w:tcPr>
          <w:p w14:paraId="09E00CDA"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hideMark/>
          </w:tcPr>
          <w:p w14:paraId="7359AC5B" w14:textId="77777777" w:rsidR="009174A2" w:rsidRPr="002E6C3D" w:rsidRDefault="009174A2" w:rsidP="006364F7">
            <w:pPr>
              <w:jc w:val="center"/>
              <w:textAlignment w:val="bottom"/>
              <w:rPr>
                <w:sz w:val="36"/>
                <w:szCs w:val="36"/>
                <w:lang w:eastAsia="zh-CN"/>
              </w:rPr>
            </w:pPr>
            <w:r w:rsidRPr="002E6C3D">
              <w:rPr>
                <w:color w:val="000000"/>
                <w:kern w:val="24"/>
                <w:lang w:eastAsia="zh-CN"/>
              </w:rPr>
              <w:t>3</w:t>
            </w:r>
          </w:p>
        </w:tc>
        <w:tc>
          <w:tcPr>
            <w:tcW w:w="990" w:type="dxa"/>
            <w:vAlign w:val="center"/>
            <w:hideMark/>
          </w:tcPr>
          <w:p w14:paraId="523622DB" w14:textId="77777777" w:rsidR="009174A2" w:rsidRPr="002E6C3D" w:rsidRDefault="009174A2" w:rsidP="006364F7">
            <w:pPr>
              <w:jc w:val="center"/>
              <w:textAlignment w:val="bottom"/>
              <w:rPr>
                <w:sz w:val="36"/>
                <w:szCs w:val="36"/>
                <w:lang w:eastAsia="zh-CN"/>
              </w:rPr>
            </w:pPr>
            <w:r w:rsidRPr="002E6C3D">
              <w:rPr>
                <w:color w:val="000000"/>
                <w:kern w:val="24"/>
                <w:lang w:eastAsia="zh-CN"/>
              </w:rPr>
              <w:t>48</w:t>
            </w:r>
          </w:p>
        </w:tc>
        <w:tc>
          <w:tcPr>
            <w:tcW w:w="990" w:type="dxa"/>
            <w:vAlign w:val="center"/>
            <w:hideMark/>
          </w:tcPr>
          <w:p w14:paraId="01E418E2" w14:textId="77777777" w:rsidR="009174A2" w:rsidRPr="002E6C3D" w:rsidRDefault="009174A2" w:rsidP="006364F7">
            <w:pPr>
              <w:jc w:val="center"/>
              <w:textAlignment w:val="bottom"/>
              <w:rPr>
                <w:sz w:val="36"/>
                <w:szCs w:val="36"/>
                <w:lang w:eastAsia="zh-CN"/>
              </w:rPr>
            </w:pPr>
            <w:r w:rsidRPr="002E6C3D">
              <w:rPr>
                <w:color w:val="000000"/>
                <w:kern w:val="24"/>
                <w:lang w:eastAsia="zh-CN"/>
              </w:rPr>
              <w:t>0.021</w:t>
            </w:r>
          </w:p>
        </w:tc>
        <w:tc>
          <w:tcPr>
            <w:tcW w:w="1080" w:type="dxa"/>
            <w:vAlign w:val="center"/>
            <w:hideMark/>
          </w:tcPr>
          <w:p w14:paraId="269B4A1B"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06CC18AA" w14:textId="77777777" w:rsidTr="00B577FC">
        <w:trPr>
          <w:trHeight w:val="441"/>
        </w:trPr>
        <w:tc>
          <w:tcPr>
            <w:tcW w:w="464" w:type="dxa"/>
            <w:vAlign w:val="center"/>
            <w:hideMark/>
          </w:tcPr>
          <w:p w14:paraId="186C9251" w14:textId="77777777" w:rsidR="009174A2" w:rsidRPr="002E6C3D" w:rsidRDefault="009174A2" w:rsidP="006364F7">
            <w:pPr>
              <w:jc w:val="center"/>
              <w:textAlignment w:val="bottom"/>
              <w:rPr>
                <w:lang w:eastAsia="zh-CN"/>
              </w:rPr>
            </w:pPr>
            <w:r w:rsidRPr="002E6C3D">
              <w:rPr>
                <w:color w:val="000000"/>
                <w:kern w:val="24"/>
                <w:lang w:eastAsia="zh-CN"/>
              </w:rPr>
              <w:t>30</w:t>
            </w:r>
          </w:p>
        </w:tc>
        <w:tc>
          <w:tcPr>
            <w:tcW w:w="2372" w:type="dxa"/>
            <w:vAlign w:val="center"/>
            <w:hideMark/>
          </w:tcPr>
          <w:p w14:paraId="1835F536" w14:textId="0417FDB5" w:rsidR="009174A2" w:rsidRPr="002E6C3D" w:rsidRDefault="009174A2" w:rsidP="006364F7">
            <w:pPr>
              <w:jc w:val="center"/>
              <w:textAlignment w:val="bottom"/>
              <w:rPr>
                <w:sz w:val="36"/>
                <w:szCs w:val="36"/>
                <w:lang w:eastAsia="zh-CN"/>
              </w:rPr>
            </w:pPr>
            <w:r w:rsidRPr="002E6C3D">
              <w:rPr>
                <w:color w:val="000000"/>
                <w:kern w:val="24"/>
                <w:lang w:eastAsia="zh-CN"/>
              </w:rPr>
              <w:t>PDMS</w:t>
            </w:r>
            <w:r w:rsidRPr="002E6C3D">
              <w:rPr>
                <w:color w:val="000000"/>
                <w:kern w:val="24"/>
                <w:lang w:eastAsia="zh-CN"/>
              </w:rPr>
              <w:fldChar w:fldCharType="begin"/>
            </w:r>
            <w:r w:rsidR="0032652E">
              <w:rPr>
                <w:color w:val="000000"/>
                <w:kern w:val="24"/>
                <w:lang w:eastAsia="zh-CN"/>
              </w:rPr>
              <w:instrText xml:space="preserve"> ADDIN EN.CITE &lt;EndNote&gt;&lt;Cite&gt;&lt;Author&gt;Liu&lt;/Author&gt;&lt;Year&gt;2018&lt;/Year&gt;&lt;RecNum&gt;249&lt;/RecNum&gt;&lt;DisplayText&gt;&lt;style face="superscript"&gt;309&lt;/style&gt;&lt;/DisplayText&gt;&lt;record&gt;&lt;rec-number&gt;249&lt;/rec-number&gt;&lt;foreign-keys&gt;&lt;key app="EN" db-id="dazfpwrrustdwqewf5wve904z22vexrtx025" timestamp="1660269890"&gt;249&lt;/key&gt;&lt;/foreign-keys&gt;&lt;ref-type name="Journal Article"&gt;17&lt;/ref-type&gt;&lt;contributors&gt;&lt;authors&gt;&lt;author&gt;Liu, Meijin&lt;/author&gt;&lt;author&gt;Liu, Peng&lt;/author&gt;&lt;author&gt;Lu, Gang&lt;/author&gt;&lt;author&gt;Xu, Zhengtao&lt;/author&gt;&lt;author&gt;Yao, Xi&lt;/author&gt;&lt;/authors&gt;&lt;/contributors&gt;&lt;titles&gt;&lt;title&gt;Multiphase-Assembly of Siloxane Oligomers with Improved Mechanical Strength and Water-Enhanced Healing&lt;/title&gt;&lt;secondary-title&gt;Angewandte Chemie International Edition&lt;/secondary-title&gt;&lt;/titles&gt;&lt;periodical&gt;&lt;full-title&gt;Angewandte Chemie International Edition&lt;/full-title&gt;&lt;abbr-1&gt;Angew. Chem., Int. Ed.&lt;/abbr-1&gt;&lt;abbr-2&gt;Angew Chem, Int Ed&lt;/abbr-2&gt;&lt;/periodical&gt;&lt;pages&gt;11242-11246&lt;/pages&gt;&lt;volume&gt;57&lt;/volume&gt;&lt;number&gt;35&lt;/number&gt;&lt;keywords&gt;&lt;keyword&gt;hydrogen bonding&lt;/keyword&gt;&lt;keyword&gt;multiphase-assembly&lt;/keyword&gt;&lt;keyword&gt;self-healing&lt;/keyword&gt;&lt;keyword&gt;siloxane oligomer&lt;/keyword&gt;&lt;keyword&gt;supramolecular polymers&lt;/keyword&gt;&lt;/keywords&gt;&lt;dates&gt;&lt;year&gt;2018&lt;/year&gt;&lt;pub-dates&gt;&lt;date&gt;2018/08/27&lt;/date&gt;&lt;/pub-dates&gt;&lt;/dates&gt;&lt;publisher&gt;John Wiley &amp;amp; Sons, Ltd&lt;/publisher&gt;&lt;isbn&gt;1433-7851&lt;/isbn&gt;&lt;work-type&gt;https://doi.org/10.1002/anie.201805206&lt;/work-type&gt;&lt;urls&gt;&lt;related-urls&gt;&lt;url&gt;https://doi.org/10.1002/anie.201805206&lt;/url&gt;&lt;/related-urls&gt;&lt;/urls&gt;&lt;electronic-resource-num&gt;https://doi.org/10.1002/anie.201805206&lt;/electronic-resource-num&gt;&lt;access-date&gt;2022/08/11&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309</w:t>
            </w:r>
            <w:r w:rsidRPr="002E6C3D">
              <w:rPr>
                <w:color w:val="000000"/>
                <w:kern w:val="24"/>
                <w:lang w:eastAsia="zh-CN"/>
              </w:rPr>
              <w:fldChar w:fldCharType="end"/>
            </w:r>
          </w:p>
        </w:tc>
        <w:tc>
          <w:tcPr>
            <w:tcW w:w="2204" w:type="dxa"/>
            <w:vAlign w:val="center"/>
            <w:hideMark/>
          </w:tcPr>
          <w:p w14:paraId="690CCC8A"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hideMark/>
          </w:tcPr>
          <w:p w14:paraId="2B0FC59E" w14:textId="77777777" w:rsidR="009174A2" w:rsidRPr="002E6C3D" w:rsidRDefault="009174A2" w:rsidP="006364F7">
            <w:pPr>
              <w:jc w:val="center"/>
              <w:textAlignment w:val="bottom"/>
              <w:rPr>
                <w:sz w:val="36"/>
                <w:szCs w:val="36"/>
                <w:lang w:eastAsia="zh-CN"/>
              </w:rPr>
            </w:pPr>
            <w:r w:rsidRPr="002E6C3D">
              <w:rPr>
                <w:color w:val="000000"/>
                <w:kern w:val="24"/>
                <w:lang w:eastAsia="zh-CN"/>
              </w:rPr>
              <w:t>5</w:t>
            </w:r>
          </w:p>
        </w:tc>
        <w:tc>
          <w:tcPr>
            <w:tcW w:w="990" w:type="dxa"/>
            <w:vAlign w:val="center"/>
            <w:hideMark/>
          </w:tcPr>
          <w:p w14:paraId="171CFF10" w14:textId="77777777" w:rsidR="009174A2" w:rsidRPr="002E6C3D" w:rsidRDefault="009174A2" w:rsidP="006364F7">
            <w:pPr>
              <w:jc w:val="center"/>
              <w:textAlignment w:val="bottom"/>
              <w:rPr>
                <w:sz w:val="36"/>
                <w:szCs w:val="36"/>
                <w:lang w:eastAsia="zh-CN"/>
              </w:rPr>
            </w:pPr>
            <w:r w:rsidRPr="002E6C3D">
              <w:rPr>
                <w:color w:val="000000"/>
                <w:kern w:val="24"/>
                <w:lang w:eastAsia="zh-CN"/>
              </w:rPr>
              <w:t>96</w:t>
            </w:r>
          </w:p>
        </w:tc>
        <w:tc>
          <w:tcPr>
            <w:tcW w:w="990" w:type="dxa"/>
            <w:vAlign w:val="center"/>
            <w:hideMark/>
          </w:tcPr>
          <w:p w14:paraId="4E71D949" w14:textId="77777777" w:rsidR="009174A2" w:rsidRPr="002E6C3D" w:rsidRDefault="009174A2" w:rsidP="006364F7">
            <w:pPr>
              <w:jc w:val="center"/>
              <w:textAlignment w:val="bottom"/>
              <w:rPr>
                <w:sz w:val="36"/>
                <w:szCs w:val="36"/>
                <w:lang w:eastAsia="zh-CN"/>
              </w:rPr>
            </w:pPr>
            <w:r w:rsidRPr="002E6C3D">
              <w:rPr>
                <w:color w:val="000000"/>
                <w:kern w:val="24"/>
                <w:lang w:eastAsia="zh-CN"/>
              </w:rPr>
              <w:t>0.010</w:t>
            </w:r>
          </w:p>
        </w:tc>
        <w:tc>
          <w:tcPr>
            <w:tcW w:w="1080" w:type="dxa"/>
            <w:vAlign w:val="center"/>
            <w:hideMark/>
          </w:tcPr>
          <w:p w14:paraId="00A9A282" w14:textId="77777777" w:rsidR="009174A2" w:rsidRPr="002E6C3D" w:rsidRDefault="009174A2" w:rsidP="006364F7">
            <w:pPr>
              <w:jc w:val="center"/>
              <w:textAlignment w:val="bottom"/>
              <w:rPr>
                <w:sz w:val="36"/>
                <w:szCs w:val="36"/>
                <w:lang w:eastAsia="zh-CN"/>
              </w:rPr>
            </w:pPr>
            <w:r w:rsidRPr="002E6C3D">
              <w:rPr>
                <w:color w:val="000000"/>
                <w:kern w:val="24"/>
                <w:lang w:eastAsia="zh-CN"/>
              </w:rPr>
              <w:t>293</w:t>
            </w:r>
          </w:p>
        </w:tc>
      </w:tr>
      <w:tr w:rsidR="009174A2" w:rsidRPr="00500E6E" w14:paraId="1C5166D3" w14:textId="77777777" w:rsidTr="00B577FC">
        <w:trPr>
          <w:cnfStyle w:val="000000100000" w:firstRow="0" w:lastRow="0" w:firstColumn="0" w:lastColumn="0" w:oddVBand="0" w:evenVBand="0" w:oddHBand="1" w:evenHBand="0" w:firstRowFirstColumn="0" w:firstRowLastColumn="0" w:lastRowFirstColumn="0" w:lastRowLastColumn="0"/>
          <w:trHeight w:val="441"/>
        </w:trPr>
        <w:tc>
          <w:tcPr>
            <w:tcW w:w="464" w:type="dxa"/>
            <w:vAlign w:val="center"/>
            <w:hideMark/>
          </w:tcPr>
          <w:p w14:paraId="5EDAF784" w14:textId="77777777" w:rsidR="009174A2" w:rsidRPr="002E6C3D" w:rsidRDefault="009174A2" w:rsidP="006364F7">
            <w:pPr>
              <w:jc w:val="center"/>
              <w:textAlignment w:val="bottom"/>
              <w:rPr>
                <w:sz w:val="36"/>
                <w:szCs w:val="36"/>
                <w:lang w:eastAsia="zh-CN"/>
              </w:rPr>
            </w:pPr>
            <w:r w:rsidRPr="002E6C3D">
              <w:rPr>
                <w:color w:val="000000"/>
                <w:kern w:val="24"/>
                <w:lang w:eastAsia="zh-CN"/>
              </w:rPr>
              <w:t>31</w:t>
            </w:r>
          </w:p>
        </w:tc>
        <w:tc>
          <w:tcPr>
            <w:tcW w:w="2372" w:type="dxa"/>
            <w:vAlign w:val="center"/>
            <w:hideMark/>
          </w:tcPr>
          <w:p w14:paraId="11566C6B" w14:textId="29464514" w:rsidR="009174A2" w:rsidRPr="002E6C3D" w:rsidRDefault="009174A2" w:rsidP="006364F7">
            <w:pPr>
              <w:jc w:val="center"/>
              <w:textAlignment w:val="bottom"/>
              <w:rPr>
                <w:sz w:val="36"/>
                <w:szCs w:val="36"/>
                <w:lang w:eastAsia="zh-CN"/>
              </w:rPr>
            </w:pPr>
            <w:r w:rsidRPr="002E6C3D">
              <w:rPr>
                <w:color w:val="000000"/>
                <w:kern w:val="24"/>
                <w:lang w:eastAsia="zh-CN"/>
              </w:rPr>
              <w:t>Polyethylene-co-poly propylene</w:t>
            </w:r>
            <w:r w:rsidRPr="002E6C3D">
              <w:rPr>
                <w:color w:val="000000"/>
                <w:kern w:val="24"/>
                <w:lang w:eastAsia="zh-CN"/>
              </w:rPr>
              <w:fldChar w:fldCharType="begin"/>
            </w:r>
            <w:r w:rsidR="0032652E">
              <w:rPr>
                <w:color w:val="000000"/>
                <w:kern w:val="24"/>
                <w:lang w:eastAsia="zh-CN"/>
              </w:rPr>
              <w:instrText xml:space="preserve"> ADDIN EN.CITE &lt;EndNote&gt;&lt;Cite&gt;&lt;Author&gt;Yang&lt;/Author&gt;&lt;Year&gt;2021&lt;/Year&gt;&lt;RecNum&gt;208&lt;/RecNum&gt;&lt;DisplayText&gt;&lt;style face="superscript"&gt;329&lt;/style&gt;&lt;/DisplayText&gt;&lt;record&gt;&lt;rec-number&gt;208&lt;/rec-number&gt;&lt;foreign-keys&gt;&lt;key app="EN" db-id="dazfpwrrustdwqewf5wve904z22vexrtx025" timestamp="1659424293"&gt;208&lt;/key&gt;&lt;/foreign-keys&gt;&lt;ref-type name="Journal Article"&gt;17&lt;/ref-type&gt;&lt;contributors&gt;&lt;authors&gt;&lt;author&gt;Yang, Yang&lt;/author&gt;&lt;author&gt;Wang, Haobing&lt;/author&gt;&lt;author&gt;Huang, Lin&lt;/author&gt;&lt;author&gt;Nishiura, Masayoshi&lt;/author&gt;&lt;author&gt;Higaki, Yuji&lt;/author&gt;&lt;author&gt;Hou, Zhaomin&lt;/author&gt;&lt;/authors&gt;&lt;/contributors&gt;&lt;titles&gt;&lt;title&gt;Terpolymerization of Ethylene and Two Different Methoxyaryl-Substituted Propylenes by Scandium Catalyst Makes Tough and Fast Self-Healing Elastomers&lt;/title&gt;&lt;secondary-title&gt;Angewandte Chemie International Edition&lt;/secondary-title&gt;&lt;/titles&gt;&lt;periodical&gt;&lt;full-title&gt;Angewandte Chemie International Edition&lt;/full-title&gt;&lt;abbr-1&gt;Angew. Chem., Int. Ed.&lt;/abbr-1&gt;&lt;abbr-2&gt;Angew Chem, Int Ed&lt;/abbr-2&gt;&lt;/periodical&gt;&lt;pages&gt;26192-26198&lt;/pages&gt;&lt;volume&gt;60&lt;/volume&gt;&lt;number&gt;50&lt;/number&gt;&lt;keywords&gt;&lt;keyword&gt;olefins&lt;/keyword&gt;&lt;keyword&gt;rare-earth catalysts&lt;/keyword&gt;&lt;keyword&gt;self-healing materials&lt;/keyword&gt;&lt;keyword&gt;sequence control&lt;/keyword&gt;&lt;keyword&gt;terpolymerization&lt;/keyword&gt;&lt;/keywords&gt;&lt;dates&gt;&lt;year&gt;2021&lt;/year&gt;&lt;pub-dates&gt;&lt;date&gt;2021/12/06&lt;/date&gt;&lt;/pub-dates&gt;&lt;/dates&gt;&lt;publisher&gt;John Wiley &amp;amp; Sons, Ltd&lt;/publisher&gt;&lt;isbn&gt;1433-7851&lt;/isbn&gt;&lt;work-type&gt;https://doi.org/10.1002/anie.202111161&lt;/work-type&gt;&lt;urls&gt;&lt;related-urls&gt;&lt;url&gt;https://doi.org/10.1002/anie.202111161&lt;/url&gt;&lt;/related-urls&gt;&lt;/urls&gt;&lt;electronic-resource-num&gt;https://doi.org/10.1002/anie.202111161&lt;/electronic-resource-num&gt;&lt;access-date&gt;2022/08/02&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329</w:t>
            </w:r>
            <w:r w:rsidRPr="002E6C3D">
              <w:rPr>
                <w:color w:val="000000"/>
                <w:kern w:val="24"/>
                <w:lang w:eastAsia="zh-CN"/>
              </w:rPr>
              <w:fldChar w:fldCharType="end"/>
            </w:r>
          </w:p>
        </w:tc>
        <w:tc>
          <w:tcPr>
            <w:tcW w:w="2204" w:type="dxa"/>
            <w:vAlign w:val="center"/>
            <w:hideMark/>
          </w:tcPr>
          <w:p w14:paraId="3B89FE6B" w14:textId="77777777" w:rsidR="009174A2" w:rsidRPr="002E6C3D" w:rsidRDefault="009174A2" w:rsidP="006364F7">
            <w:pPr>
              <w:jc w:val="center"/>
              <w:textAlignment w:val="bottom"/>
              <w:rPr>
                <w:sz w:val="36"/>
                <w:szCs w:val="36"/>
                <w:lang w:eastAsia="zh-CN"/>
              </w:rPr>
            </w:pPr>
            <w:r w:rsidRPr="002E6C3D">
              <w:rPr>
                <w:color w:val="000000"/>
                <w:kern w:val="24"/>
                <w:lang w:eastAsia="zh-CN"/>
              </w:rPr>
              <w:t>Van der Waals force</w:t>
            </w:r>
          </w:p>
        </w:tc>
        <w:tc>
          <w:tcPr>
            <w:tcW w:w="1260" w:type="dxa"/>
            <w:vAlign w:val="center"/>
            <w:hideMark/>
          </w:tcPr>
          <w:p w14:paraId="37F21587" w14:textId="77777777" w:rsidR="009174A2" w:rsidRPr="002E6C3D" w:rsidRDefault="009174A2" w:rsidP="006364F7">
            <w:pPr>
              <w:jc w:val="center"/>
              <w:textAlignment w:val="bottom"/>
              <w:rPr>
                <w:sz w:val="36"/>
                <w:szCs w:val="36"/>
                <w:lang w:eastAsia="zh-CN"/>
              </w:rPr>
            </w:pPr>
            <w:r w:rsidRPr="002E6C3D">
              <w:rPr>
                <w:color w:val="000000"/>
                <w:kern w:val="24"/>
                <w:lang w:eastAsia="zh-CN"/>
              </w:rPr>
              <w:t>2.9</w:t>
            </w:r>
          </w:p>
        </w:tc>
        <w:tc>
          <w:tcPr>
            <w:tcW w:w="990" w:type="dxa"/>
            <w:vAlign w:val="center"/>
            <w:hideMark/>
          </w:tcPr>
          <w:p w14:paraId="5D30C0E5" w14:textId="77777777" w:rsidR="009174A2" w:rsidRPr="002E6C3D" w:rsidRDefault="009174A2" w:rsidP="006364F7">
            <w:pPr>
              <w:jc w:val="center"/>
              <w:textAlignment w:val="bottom"/>
              <w:rPr>
                <w:sz w:val="36"/>
                <w:szCs w:val="36"/>
                <w:lang w:eastAsia="zh-CN"/>
              </w:rPr>
            </w:pPr>
            <w:r w:rsidRPr="002E6C3D">
              <w:rPr>
                <w:color w:val="000000"/>
                <w:kern w:val="24"/>
                <w:lang w:eastAsia="zh-CN"/>
              </w:rPr>
              <w:t>0.0833</w:t>
            </w:r>
          </w:p>
        </w:tc>
        <w:tc>
          <w:tcPr>
            <w:tcW w:w="990" w:type="dxa"/>
            <w:vAlign w:val="center"/>
            <w:hideMark/>
          </w:tcPr>
          <w:p w14:paraId="3264FDC3" w14:textId="77777777" w:rsidR="009174A2" w:rsidRPr="002E6C3D" w:rsidRDefault="009174A2" w:rsidP="006364F7">
            <w:pPr>
              <w:jc w:val="center"/>
              <w:textAlignment w:val="bottom"/>
              <w:rPr>
                <w:sz w:val="36"/>
                <w:szCs w:val="36"/>
                <w:lang w:eastAsia="zh-CN"/>
              </w:rPr>
            </w:pPr>
            <w:r w:rsidRPr="002E6C3D">
              <w:rPr>
                <w:color w:val="000000"/>
                <w:kern w:val="24"/>
                <w:lang w:eastAsia="zh-CN"/>
              </w:rPr>
              <w:t>12.005</w:t>
            </w:r>
          </w:p>
        </w:tc>
        <w:tc>
          <w:tcPr>
            <w:tcW w:w="1080" w:type="dxa"/>
            <w:vAlign w:val="center"/>
            <w:hideMark/>
          </w:tcPr>
          <w:p w14:paraId="6768033F"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2F0C4EEE" w14:textId="77777777" w:rsidTr="00B577FC">
        <w:trPr>
          <w:trHeight w:val="441"/>
        </w:trPr>
        <w:tc>
          <w:tcPr>
            <w:tcW w:w="464" w:type="dxa"/>
            <w:vAlign w:val="center"/>
            <w:hideMark/>
          </w:tcPr>
          <w:p w14:paraId="79E26572" w14:textId="77777777" w:rsidR="009174A2" w:rsidRPr="002E6C3D" w:rsidRDefault="009174A2" w:rsidP="006364F7">
            <w:pPr>
              <w:jc w:val="center"/>
              <w:textAlignment w:val="bottom"/>
              <w:rPr>
                <w:sz w:val="36"/>
                <w:szCs w:val="36"/>
                <w:lang w:eastAsia="zh-CN"/>
              </w:rPr>
            </w:pPr>
            <w:r w:rsidRPr="002E6C3D">
              <w:rPr>
                <w:color w:val="000000"/>
                <w:kern w:val="24"/>
                <w:lang w:eastAsia="zh-CN"/>
              </w:rPr>
              <w:t>32</w:t>
            </w:r>
          </w:p>
        </w:tc>
        <w:tc>
          <w:tcPr>
            <w:tcW w:w="2372" w:type="dxa"/>
            <w:vAlign w:val="center"/>
            <w:hideMark/>
          </w:tcPr>
          <w:p w14:paraId="7D5ABA79" w14:textId="56D53F8C" w:rsidR="009174A2" w:rsidRPr="002E6C3D" w:rsidRDefault="009174A2" w:rsidP="006364F7">
            <w:pPr>
              <w:jc w:val="center"/>
              <w:textAlignment w:val="bottom"/>
              <w:rPr>
                <w:sz w:val="36"/>
                <w:szCs w:val="36"/>
                <w:lang w:eastAsia="zh-CN"/>
              </w:rPr>
            </w:pPr>
            <w:r w:rsidRPr="002E6C3D">
              <w:rPr>
                <w:color w:val="000000"/>
                <w:kern w:val="24"/>
                <w:lang w:eastAsia="zh-CN"/>
              </w:rPr>
              <w:t>Polyethylene-co-poly propylene</w:t>
            </w:r>
            <w:r w:rsidRPr="002E6C3D">
              <w:rPr>
                <w:color w:val="000000"/>
                <w:kern w:val="24"/>
                <w:lang w:eastAsia="zh-CN"/>
              </w:rPr>
              <w:fldChar w:fldCharType="begin"/>
            </w:r>
            <w:r w:rsidR="0032652E">
              <w:rPr>
                <w:color w:val="000000"/>
                <w:kern w:val="24"/>
                <w:lang w:eastAsia="zh-CN"/>
              </w:rPr>
              <w:instrText xml:space="preserve"> ADDIN EN.CITE &lt;EndNote&gt;&lt;Cite&gt;&lt;Author&gt;Yang&lt;/Author&gt;&lt;Year&gt;2021&lt;/Year&gt;&lt;RecNum&gt;208&lt;/RecNum&gt;&lt;DisplayText&gt;&lt;style face="superscript"&gt;329&lt;/style&gt;&lt;/DisplayText&gt;&lt;record&gt;&lt;rec-number&gt;208&lt;/rec-number&gt;&lt;foreign-keys&gt;&lt;key app="EN" db-id="dazfpwrrustdwqewf5wve904z22vexrtx025" timestamp="1659424293"&gt;208&lt;/key&gt;&lt;/foreign-keys&gt;&lt;ref-type name="Journal Article"&gt;17&lt;/ref-type&gt;&lt;contributors&gt;&lt;authors&gt;&lt;author&gt;Yang, Yang&lt;/author&gt;&lt;author&gt;Wang, Haobing&lt;/author&gt;&lt;author&gt;Huang, Lin&lt;/author&gt;&lt;author&gt;Nishiura, Masayoshi&lt;/author&gt;&lt;author&gt;Higaki, Yuji&lt;/author&gt;&lt;author&gt;Hou, Zhaomin&lt;/author&gt;&lt;/authors&gt;&lt;/contributors&gt;&lt;titles&gt;&lt;title&gt;Terpolymerization of Ethylene and Two Different Methoxyaryl-Substituted Propylenes by Scandium Catalyst Makes Tough and Fast Self-Healing Elastomers&lt;/title&gt;&lt;secondary-title&gt;Angewandte Chemie International Edition&lt;/secondary-title&gt;&lt;/titles&gt;&lt;periodical&gt;&lt;full-title&gt;Angewandte Chemie International Edition&lt;/full-title&gt;&lt;abbr-1&gt;Angew. Chem., Int. Ed.&lt;/abbr-1&gt;&lt;abbr-2&gt;Angew Chem, Int Ed&lt;/abbr-2&gt;&lt;/periodical&gt;&lt;pages&gt;26192-26198&lt;/pages&gt;&lt;volume&gt;60&lt;/volume&gt;&lt;number&gt;50&lt;/number&gt;&lt;keywords&gt;&lt;keyword&gt;olefins&lt;/keyword&gt;&lt;keyword&gt;rare-earth catalysts&lt;/keyword&gt;&lt;keyword&gt;self-healing materials&lt;/keyword&gt;&lt;keyword&gt;sequence control&lt;/keyword&gt;&lt;keyword&gt;terpolymerization&lt;/keyword&gt;&lt;/keywords&gt;&lt;dates&gt;&lt;year&gt;2021&lt;/year&gt;&lt;pub-dates&gt;&lt;date&gt;2021/12/06&lt;/date&gt;&lt;/pub-dates&gt;&lt;/dates&gt;&lt;publisher&gt;John Wiley &amp;amp; Sons, Ltd&lt;/publisher&gt;&lt;isbn&gt;1433-7851&lt;/isbn&gt;&lt;work-type&gt;https://doi.org/10.1002/anie.202111161&lt;/work-type&gt;&lt;urls&gt;&lt;related-urls&gt;&lt;url&gt;https://doi.org/10.1002/anie.202111161&lt;/url&gt;&lt;/related-urls&gt;&lt;/urls&gt;&lt;electronic-resource-num&gt;https://doi.org/10.1002/anie.202111161&lt;/electronic-resource-num&gt;&lt;access-date&gt;2022/08/02&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329</w:t>
            </w:r>
            <w:r w:rsidRPr="002E6C3D">
              <w:rPr>
                <w:color w:val="000000"/>
                <w:kern w:val="24"/>
                <w:lang w:eastAsia="zh-CN"/>
              </w:rPr>
              <w:fldChar w:fldCharType="end"/>
            </w:r>
          </w:p>
        </w:tc>
        <w:tc>
          <w:tcPr>
            <w:tcW w:w="2204" w:type="dxa"/>
            <w:vAlign w:val="center"/>
            <w:hideMark/>
          </w:tcPr>
          <w:p w14:paraId="1CB0C219" w14:textId="77777777" w:rsidR="009174A2" w:rsidRPr="002E6C3D" w:rsidRDefault="009174A2" w:rsidP="006364F7">
            <w:pPr>
              <w:jc w:val="center"/>
              <w:textAlignment w:val="bottom"/>
              <w:rPr>
                <w:sz w:val="36"/>
                <w:szCs w:val="36"/>
                <w:lang w:eastAsia="zh-CN"/>
              </w:rPr>
            </w:pPr>
            <w:r w:rsidRPr="002E6C3D">
              <w:rPr>
                <w:color w:val="000000"/>
                <w:kern w:val="24"/>
                <w:lang w:eastAsia="zh-CN"/>
              </w:rPr>
              <w:t>Van der Waals force</w:t>
            </w:r>
          </w:p>
        </w:tc>
        <w:tc>
          <w:tcPr>
            <w:tcW w:w="1260" w:type="dxa"/>
            <w:vAlign w:val="center"/>
            <w:hideMark/>
          </w:tcPr>
          <w:p w14:paraId="44130296" w14:textId="77777777" w:rsidR="009174A2" w:rsidRPr="002E6C3D" w:rsidRDefault="009174A2" w:rsidP="006364F7">
            <w:pPr>
              <w:jc w:val="center"/>
              <w:textAlignment w:val="bottom"/>
              <w:rPr>
                <w:sz w:val="36"/>
                <w:szCs w:val="36"/>
                <w:lang w:eastAsia="zh-CN"/>
              </w:rPr>
            </w:pPr>
            <w:r w:rsidRPr="002E6C3D">
              <w:rPr>
                <w:color w:val="000000"/>
                <w:kern w:val="24"/>
                <w:lang w:eastAsia="zh-CN"/>
              </w:rPr>
              <w:t>7</w:t>
            </w:r>
          </w:p>
        </w:tc>
        <w:tc>
          <w:tcPr>
            <w:tcW w:w="990" w:type="dxa"/>
            <w:vAlign w:val="center"/>
            <w:hideMark/>
          </w:tcPr>
          <w:p w14:paraId="2857159A" w14:textId="77777777" w:rsidR="009174A2" w:rsidRPr="002E6C3D" w:rsidRDefault="009174A2" w:rsidP="006364F7">
            <w:pPr>
              <w:jc w:val="center"/>
              <w:textAlignment w:val="bottom"/>
              <w:rPr>
                <w:sz w:val="36"/>
                <w:szCs w:val="36"/>
                <w:lang w:eastAsia="zh-CN"/>
              </w:rPr>
            </w:pPr>
            <w:r w:rsidRPr="002E6C3D">
              <w:rPr>
                <w:color w:val="000000"/>
                <w:kern w:val="24"/>
                <w:lang w:eastAsia="zh-CN"/>
              </w:rPr>
              <w:t>1</w:t>
            </w:r>
          </w:p>
        </w:tc>
        <w:tc>
          <w:tcPr>
            <w:tcW w:w="990" w:type="dxa"/>
            <w:vAlign w:val="center"/>
            <w:hideMark/>
          </w:tcPr>
          <w:p w14:paraId="2FE47802" w14:textId="77777777" w:rsidR="009174A2" w:rsidRPr="002E6C3D" w:rsidRDefault="009174A2" w:rsidP="006364F7">
            <w:pPr>
              <w:jc w:val="center"/>
              <w:textAlignment w:val="bottom"/>
              <w:rPr>
                <w:sz w:val="36"/>
                <w:szCs w:val="36"/>
                <w:lang w:eastAsia="zh-CN"/>
              </w:rPr>
            </w:pPr>
            <w:r w:rsidRPr="002E6C3D">
              <w:rPr>
                <w:color w:val="000000"/>
                <w:kern w:val="24"/>
                <w:lang w:eastAsia="zh-CN"/>
              </w:rPr>
              <w:t>1.000</w:t>
            </w:r>
          </w:p>
        </w:tc>
        <w:tc>
          <w:tcPr>
            <w:tcW w:w="1080" w:type="dxa"/>
            <w:vAlign w:val="center"/>
            <w:hideMark/>
          </w:tcPr>
          <w:p w14:paraId="6ADCAE01"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2958A156" w14:textId="77777777" w:rsidTr="00B577FC">
        <w:trPr>
          <w:cnfStyle w:val="000000100000" w:firstRow="0" w:lastRow="0" w:firstColumn="0" w:lastColumn="0" w:oddVBand="0" w:evenVBand="0" w:oddHBand="1" w:evenHBand="0" w:firstRowFirstColumn="0" w:firstRowLastColumn="0" w:lastRowFirstColumn="0" w:lastRowLastColumn="0"/>
          <w:trHeight w:val="729"/>
        </w:trPr>
        <w:tc>
          <w:tcPr>
            <w:tcW w:w="464" w:type="dxa"/>
            <w:vAlign w:val="center"/>
            <w:hideMark/>
          </w:tcPr>
          <w:p w14:paraId="063CCFF7" w14:textId="77777777" w:rsidR="009174A2" w:rsidRPr="002E6C3D" w:rsidRDefault="009174A2" w:rsidP="006364F7">
            <w:pPr>
              <w:jc w:val="center"/>
              <w:textAlignment w:val="bottom"/>
              <w:rPr>
                <w:sz w:val="36"/>
                <w:szCs w:val="36"/>
                <w:lang w:eastAsia="zh-CN"/>
              </w:rPr>
            </w:pPr>
            <w:r w:rsidRPr="002E6C3D">
              <w:rPr>
                <w:color w:val="000000"/>
                <w:kern w:val="24"/>
                <w:lang w:eastAsia="zh-CN"/>
              </w:rPr>
              <w:t>33</w:t>
            </w:r>
          </w:p>
        </w:tc>
        <w:tc>
          <w:tcPr>
            <w:tcW w:w="2372" w:type="dxa"/>
            <w:vAlign w:val="center"/>
            <w:hideMark/>
          </w:tcPr>
          <w:p w14:paraId="6602DF7D" w14:textId="5A6EB259" w:rsidR="009174A2" w:rsidRPr="002E6C3D" w:rsidRDefault="009174A2" w:rsidP="006364F7">
            <w:pPr>
              <w:jc w:val="center"/>
              <w:textAlignment w:val="bottom"/>
              <w:rPr>
                <w:sz w:val="36"/>
                <w:szCs w:val="36"/>
                <w:lang w:eastAsia="zh-CN"/>
              </w:rPr>
            </w:pPr>
            <w:r w:rsidRPr="002E6C3D">
              <w:rPr>
                <w:color w:val="000000"/>
                <w:kern w:val="24"/>
                <w:lang w:eastAsia="zh-CN"/>
              </w:rPr>
              <w:t>Polyethylene-co-polypropylene</w:t>
            </w:r>
            <w:r w:rsidRPr="002E6C3D">
              <w:rPr>
                <w:color w:val="000000"/>
                <w:kern w:val="24"/>
                <w:lang w:eastAsia="zh-CN"/>
              </w:rPr>
              <w:fldChar w:fldCharType="begin"/>
            </w:r>
            <w:r w:rsidR="0032652E">
              <w:rPr>
                <w:color w:val="000000"/>
                <w:kern w:val="24"/>
                <w:lang w:eastAsia="zh-CN"/>
              </w:rPr>
              <w:instrText xml:space="preserve"> ADDIN EN.CITE &lt;EndNote&gt;&lt;Cite&gt;&lt;Author&gt;Yang&lt;/Author&gt;&lt;Year&gt;2021&lt;/Year&gt;&lt;RecNum&gt;208&lt;/RecNum&gt;&lt;DisplayText&gt;&lt;style face="superscript"&gt;329&lt;/style&gt;&lt;/DisplayText&gt;&lt;record&gt;&lt;rec-number&gt;208&lt;/rec-number&gt;&lt;foreign-keys&gt;&lt;key app="EN" db-id="dazfpwrrustdwqewf5wve904z22vexrtx025" timestamp="1659424293"&gt;208&lt;/key&gt;&lt;/foreign-keys&gt;&lt;ref-type name="Journal Article"&gt;17&lt;/ref-type&gt;&lt;contributors&gt;&lt;authors&gt;&lt;author&gt;Yang, Yang&lt;/author&gt;&lt;author&gt;Wang, Haobing&lt;/author&gt;&lt;author&gt;Huang, Lin&lt;/author&gt;&lt;author&gt;Nishiura, Masayoshi&lt;/author&gt;&lt;author&gt;Higaki, Yuji&lt;/author&gt;&lt;author&gt;Hou, Zhaomin&lt;/author&gt;&lt;/authors&gt;&lt;/contributors&gt;&lt;titles&gt;&lt;title&gt;Terpolymerization of Ethylene and Two Different Methoxyaryl-Substituted Propylenes by Scandium Catalyst Makes Tough and Fast Self-Healing Elastomers&lt;/title&gt;&lt;secondary-title&gt;Angewandte Chemie International Edition&lt;/secondary-title&gt;&lt;/titles&gt;&lt;periodical&gt;&lt;full-title&gt;Angewandte Chemie International Edition&lt;/full-title&gt;&lt;abbr-1&gt;Angew. Chem., Int. Ed.&lt;/abbr-1&gt;&lt;abbr-2&gt;Angew Chem, Int Ed&lt;/abbr-2&gt;&lt;/periodical&gt;&lt;pages&gt;26192-26198&lt;/pages&gt;&lt;volume&gt;60&lt;/volume&gt;&lt;number&gt;50&lt;/number&gt;&lt;keywords&gt;&lt;keyword&gt;olefins&lt;/keyword&gt;&lt;keyword&gt;rare-earth catalysts&lt;/keyword&gt;&lt;keyword&gt;self-healing materials&lt;/keyword&gt;&lt;keyword&gt;sequence control&lt;/keyword&gt;&lt;keyword&gt;terpolymerization&lt;/keyword&gt;&lt;/keywords&gt;&lt;dates&gt;&lt;year&gt;2021&lt;/year&gt;&lt;pub-dates&gt;&lt;date&gt;2021/12/06&lt;/date&gt;&lt;/pub-dates&gt;&lt;/dates&gt;&lt;publisher&gt;John Wiley &amp;amp; Sons, Ltd&lt;/publisher&gt;&lt;isbn&gt;1433-7851&lt;/isbn&gt;&lt;work-type&gt;https://doi.org/10.1002/anie.202111161&lt;/work-type&gt;&lt;urls&gt;&lt;related-urls&gt;&lt;url&gt;https://doi.org/10.1002/anie.202111161&lt;/url&gt;&lt;/related-urls&gt;&lt;/urls&gt;&lt;electronic-resource-num&gt;https://doi.org/10.1002/anie.202111161&lt;/electronic-resource-num&gt;&lt;access-date&gt;2022/08/02&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329</w:t>
            </w:r>
            <w:r w:rsidRPr="002E6C3D">
              <w:rPr>
                <w:color w:val="000000"/>
                <w:kern w:val="24"/>
                <w:lang w:eastAsia="zh-CN"/>
              </w:rPr>
              <w:fldChar w:fldCharType="end"/>
            </w:r>
          </w:p>
        </w:tc>
        <w:tc>
          <w:tcPr>
            <w:tcW w:w="2204" w:type="dxa"/>
            <w:vAlign w:val="center"/>
            <w:hideMark/>
          </w:tcPr>
          <w:p w14:paraId="1744B76C" w14:textId="77777777" w:rsidR="009174A2" w:rsidRPr="002E6C3D" w:rsidRDefault="009174A2" w:rsidP="006364F7">
            <w:pPr>
              <w:jc w:val="center"/>
              <w:textAlignment w:val="bottom"/>
              <w:rPr>
                <w:sz w:val="36"/>
                <w:szCs w:val="36"/>
                <w:lang w:eastAsia="zh-CN"/>
              </w:rPr>
            </w:pPr>
            <w:r w:rsidRPr="002E6C3D">
              <w:rPr>
                <w:color w:val="000000"/>
                <w:kern w:val="24"/>
                <w:lang w:eastAsia="zh-CN"/>
              </w:rPr>
              <w:t>Van der Waals force</w:t>
            </w:r>
          </w:p>
        </w:tc>
        <w:tc>
          <w:tcPr>
            <w:tcW w:w="1260" w:type="dxa"/>
            <w:vAlign w:val="center"/>
            <w:hideMark/>
          </w:tcPr>
          <w:p w14:paraId="423D6B1F" w14:textId="77777777" w:rsidR="009174A2" w:rsidRPr="002E6C3D" w:rsidRDefault="009174A2" w:rsidP="006364F7">
            <w:pPr>
              <w:jc w:val="center"/>
              <w:textAlignment w:val="bottom"/>
              <w:rPr>
                <w:sz w:val="36"/>
                <w:szCs w:val="36"/>
                <w:lang w:eastAsia="zh-CN"/>
              </w:rPr>
            </w:pPr>
            <w:r w:rsidRPr="002E6C3D">
              <w:rPr>
                <w:color w:val="000000"/>
                <w:kern w:val="24"/>
                <w:lang w:eastAsia="zh-CN"/>
              </w:rPr>
              <w:t>14</w:t>
            </w:r>
          </w:p>
        </w:tc>
        <w:tc>
          <w:tcPr>
            <w:tcW w:w="990" w:type="dxa"/>
            <w:vAlign w:val="center"/>
            <w:hideMark/>
          </w:tcPr>
          <w:p w14:paraId="494369A4" w14:textId="77777777" w:rsidR="009174A2" w:rsidRPr="002E6C3D" w:rsidRDefault="009174A2" w:rsidP="006364F7">
            <w:pPr>
              <w:jc w:val="center"/>
              <w:textAlignment w:val="bottom"/>
              <w:rPr>
                <w:sz w:val="36"/>
                <w:szCs w:val="36"/>
                <w:lang w:eastAsia="zh-CN"/>
              </w:rPr>
            </w:pPr>
            <w:r w:rsidRPr="002E6C3D">
              <w:rPr>
                <w:color w:val="000000"/>
                <w:kern w:val="24"/>
                <w:lang w:eastAsia="zh-CN"/>
              </w:rPr>
              <w:t>120</w:t>
            </w:r>
          </w:p>
        </w:tc>
        <w:tc>
          <w:tcPr>
            <w:tcW w:w="990" w:type="dxa"/>
            <w:vAlign w:val="center"/>
            <w:hideMark/>
          </w:tcPr>
          <w:p w14:paraId="3A388934" w14:textId="77777777" w:rsidR="009174A2" w:rsidRPr="002E6C3D" w:rsidRDefault="009174A2" w:rsidP="006364F7">
            <w:pPr>
              <w:jc w:val="center"/>
              <w:textAlignment w:val="bottom"/>
              <w:rPr>
                <w:sz w:val="36"/>
                <w:szCs w:val="36"/>
                <w:lang w:eastAsia="zh-CN"/>
              </w:rPr>
            </w:pPr>
            <w:r w:rsidRPr="002E6C3D">
              <w:rPr>
                <w:color w:val="000000"/>
                <w:kern w:val="24"/>
                <w:lang w:eastAsia="zh-CN"/>
              </w:rPr>
              <w:t>0.008</w:t>
            </w:r>
          </w:p>
        </w:tc>
        <w:tc>
          <w:tcPr>
            <w:tcW w:w="1080" w:type="dxa"/>
            <w:vAlign w:val="center"/>
            <w:hideMark/>
          </w:tcPr>
          <w:p w14:paraId="25F45474"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65534BA9" w14:textId="77777777" w:rsidTr="00B577FC">
        <w:trPr>
          <w:trHeight w:val="602"/>
        </w:trPr>
        <w:tc>
          <w:tcPr>
            <w:tcW w:w="464" w:type="dxa"/>
            <w:vAlign w:val="center"/>
            <w:hideMark/>
          </w:tcPr>
          <w:p w14:paraId="483226C0" w14:textId="77777777" w:rsidR="009174A2" w:rsidRPr="002E6C3D" w:rsidRDefault="009174A2" w:rsidP="006364F7">
            <w:pPr>
              <w:jc w:val="center"/>
              <w:textAlignment w:val="bottom"/>
              <w:rPr>
                <w:sz w:val="36"/>
                <w:szCs w:val="36"/>
                <w:lang w:eastAsia="zh-CN"/>
              </w:rPr>
            </w:pPr>
            <w:r w:rsidRPr="002E6C3D">
              <w:rPr>
                <w:color w:val="000000"/>
                <w:kern w:val="24"/>
                <w:lang w:eastAsia="zh-CN"/>
              </w:rPr>
              <w:t>34</w:t>
            </w:r>
          </w:p>
        </w:tc>
        <w:tc>
          <w:tcPr>
            <w:tcW w:w="2372" w:type="dxa"/>
            <w:vAlign w:val="center"/>
            <w:hideMark/>
          </w:tcPr>
          <w:p w14:paraId="47056AAB" w14:textId="79036631" w:rsidR="009174A2" w:rsidRPr="002E6C3D" w:rsidRDefault="009174A2" w:rsidP="006364F7">
            <w:pPr>
              <w:jc w:val="center"/>
              <w:textAlignment w:val="bottom"/>
              <w:rPr>
                <w:sz w:val="36"/>
                <w:szCs w:val="36"/>
                <w:lang w:eastAsia="zh-CN"/>
              </w:rPr>
            </w:pPr>
            <w:r w:rsidRPr="002E6C3D">
              <w:rPr>
                <w:color w:val="000000"/>
                <w:kern w:val="24"/>
                <w:lang w:eastAsia="zh-CN"/>
              </w:rPr>
              <w:t>Poly(methacrylic acid)</w:t>
            </w:r>
            <w:r w:rsidRPr="002E6C3D">
              <w:rPr>
                <w:color w:val="000000"/>
                <w:kern w:val="24"/>
                <w:lang w:eastAsia="zh-CN"/>
              </w:rPr>
              <w:fldChar w:fldCharType="begin"/>
            </w:r>
            <w:r w:rsidR="0032652E">
              <w:rPr>
                <w:color w:val="000000"/>
                <w:kern w:val="24"/>
                <w:lang w:eastAsia="zh-CN"/>
              </w:rPr>
              <w:instrText xml:space="preserve"> ADDIN EN.CITE &lt;EndNote&gt;&lt;Cite&gt;&lt;Author&gt;Jiang&lt;/Author&gt;&lt;Year&gt;2019&lt;/Year&gt;&lt;RecNum&gt;127&lt;/RecNum&gt;&lt;DisplayText&gt;&lt;style face="superscript"&gt;276&lt;/style&gt;&lt;/DisplayText&gt;&lt;record&gt;&lt;rec-number&gt;127&lt;/rec-number&gt;&lt;foreign-keys&gt;&lt;key app="EN" db-id="dazfpwrrustdwqewf5wve904z22vexrtx025" timestamp="1658506875"&gt;127&lt;/key&gt;&lt;/foreign-keys&gt;&lt;ref-type name="Journal Article"&gt;17&lt;/ref-type&gt;&lt;contributors&gt;&lt;authors&gt;&lt;author&gt;Jiang, Zhen&lt;/author&gt;&lt;author&gt;Diggle, Broden&lt;/author&gt;&lt;author&gt;Shackleford, India C. G.&lt;/author&gt;&lt;author&gt;Connal, Luke A.&lt;/author&gt;&lt;/authors&gt;&lt;/contributors&gt;&lt;titles&gt;&lt;title&gt;Tough, Self-Healing Hydrogels Capable of Ultrafast Shape Changing&lt;/title&gt;&lt;secondary-title&gt;Advanced Materials&lt;/secondary-title&gt;&lt;/titles&gt;&lt;periodical&gt;&lt;full-title&gt;Advanced Materials&lt;/full-title&gt;&lt;abbr-1&gt;Adv. Mater.&lt;/abbr-1&gt;&lt;abbr-2&gt;Adv Mater&lt;/abbr-2&gt;&lt;/periodical&gt;&lt;pages&gt;1904956&lt;/pages&gt;&lt;volume&gt;31&lt;/volume&gt;&lt;number&gt;48&lt;/number&gt;&lt;keywords&gt;&lt;keyword&gt;mechanical strength&lt;/keyword&gt;&lt;keyword&gt;multifunctional hydrogels&lt;/keyword&gt;&lt;keyword&gt;multiple dynamic bonds&lt;/keyword&gt;&lt;keyword&gt;self-healing&lt;/keyword&gt;&lt;keyword&gt;shape-changing hydrogels&lt;/keyword&gt;&lt;/keywords&gt;&lt;dates&gt;&lt;year&gt;2019&lt;/year&gt;&lt;pub-dates&gt;&lt;date&gt;2019/11/01&lt;/date&gt;&lt;/pub-dates&gt;&lt;/dates&gt;&lt;publisher&gt;John Wiley &amp;amp; Sons, Ltd&lt;/publisher&gt;&lt;isbn&gt;0935-9648&lt;/isbn&gt;&lt;work-type&gt;https://doi.org/10.1002/adma.201904956&lt;/work-type&gt;&lt;urls&gt;&lt;related-urls&gt;&lt;url&gt;https://doi.org/10.1002/adma.201904956&lt;/url&gt;&lt;/related-urls&gt;&lt;/urls&gt;&lt;electronic-resource-num&gt;https://doi.org/10.1002/adma.201904956&lt;/electronic-resource-num&gt;&lt;access-date&gt;2022/07/22&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276</w:t>
            </w:r>
            <w:r w:rsidRPr="002E6C3D">
              <w:rPr>
                <w:color w:val="000000"/>
                <w:kern w:val="24"/>
                <w:lang w:eastAsia="zh-CN"/>
              </w:rPr>
              <w:fldChar w:fldCharType="end"/>
            </w:r>
          </w:p>
        </w:tc>
        <w:tc>
          <w:tcPr>
            <w:tcW w:w="2204" w:type="dxa"/>
            <w:vAlign w:val="center"/>
            <w:hideMark/>
          </w:tcPr>
          <w:p w14:paraId="35D9F092"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04EEF1B3"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imine</w:t>
            </w:r>
          </w:p>
        </w:tc>
        <w:tc>
          <w:tcPr>
            <w:tcW w:w="1260" w:type="dxa"/>
            <w:vAlign w:val="center"/>
            <w:hideMark/>
          </w:tcPr>
          <w:p w14:paraId="5DBB1FA4" w14:textId="77777777" w:rsidR="009174A2" w:rsidRPr="002E6C3D" w:rsidRDefault="009174A2" w:rsidP="006364F7">
            <w:pPr>
              <w:jc w:val="center"/>
              <w:textAlignment w:val="bottom"/>
              <w:rPr>
                <w:sz w:val="36"/>
                <w:szCs w:val="36"/>
                <w:lang w:eastAsia="zh-CN"/>
              </w:rPr>
            </w:pPr>
            <w:r w:rsidRPr="002E6C3D">
              <w:rPr>
                <w:color w:val="000000"/>
                <w:kern w:val="24"/>
                <w:lang w:eastAsia="zh-CN"/>
              </w:rPr>
              <w:t>3</w:t>
            </w:r>
          </w:p>
        </w:tc>
        <w:tc>
          <w:tcPr>
            <w:tcW w:w="990" w:type="dxa"/>
            <w:vAlign w:val="center"/>
            <w:hideMark/>
          </w:tcPr>
          <w:p w14:paraId="6EB9B895" w14:textId="77777777" w:rsidR="009174A2" w:rsidRPr="002E6C3D" w:rsidRDefault="009174A2" w:rsidP="006364F7">
            <w:pPr>
              <w:jc w:val="center"/>
              <w:textAlignment w:val="bottom"/>
              <w:rPr>
                <w:sz w:val="36"/>
                <w:szCs w:val="36"/>
                <w:lang w:eastAsia="zh-CN"/>
              </w:rPr>
            </w:pPr>
            <w:r w:rsidRPr="002E6C3D">
              <w:rPr>
                <w:color w:val="000000"/>
                <w:kern w:val="24"/>
                <w:lang w:eastAsia="zh-CN"/>
              </w:rPr>
              <w:t>0.8333</w:t>
            </w:r>
          </w:p>
        </w:tc>
        <w:tc>
          <w:tcPr>
            <w:tcW w:w="990" w:type="dxa"/>
            <w:vAlign w:val="center"/>
            <w:hideMark/>
          </w:tcPr>
          <w:p w14:paraId="65EB1C72" w14:textId="77777777" w:rsidR="009174A2" w:rsidRPr="002E6C3D" w:rsidRDefault="009174A2" w:rsidP="006364F7">
            <w:pPr>
              <w:jc w:val="center"/>
              <w:textAlignment w:val="bottom"/>
              <w:rPr>
                <w:sz w:val="36"/>
                <w:szCs w:val="36"/>
                <w:lang w:eastAsia="zh-CN"/>
              </w:rPr>
            </w:pPr>
            <w:r w:rsidRPr="002E6C3D">
              <w:rPr>
                <w:color w:val="000000"/>
                <w:kern w:val="24"/>
                <w:lang w:eastAsia="zh-CN"/>
              </w:rPr>
              <w:t>1.200</w:t>
            </w:r>
          </w:p>
        </w:tc>
        <w:tc>
          <w:tcPr>
            <w:tcW w:w="1080" w:type="dxa"/>
            <w:vAlign w:val="center"/>
            <w:hideMark/>
          </w:tcPr>
          <w:p w14:paraId="07AF260C"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27FB3FE0" w14:textId="77777777" w:rsidTr="00B577FC">
        <w:trPr>
          <w:cnfStyle w:val="000000100000" w:firstRow="0" w:lastRow="0" w:firstColumn="0" w:lastColumn="0" w:oddVBand="0" w:evenVBand="0" w:oddHBand="1" w:evenHBand="0" w:firstRowFirstColumn="0" w:firstRowLastColumn="0" w:lastRowFirstColumn="0" w:lastRowLastColumn="0"/>
          <w:trHeight w:val="729"/>
        </w:trPr>
        <w:tc>
          <w:tcPr>
            <w:tcW w:w="464" w:type="dxa"/>
            <w:vAlign w:val="center"/>
            <w:hideMark/>
          </w:tcPr>
          <w:p w14:paraId="478A802A" w14:textId="77777777" w:rsidR="009174A2" w:rsidRPr="002E6C3D" w:rsidRDefault="009174A2" w:rsidP="006364F7">
            <w:pPr>
              <w:jc w:val="center"/>
              <w:textAlignment w:val="bottom"/>
              <w:rPr>
                <w:sz w:val="36"/>
                <w:szCs w:val="36"/>
                <w:lang w:eastAsia="zh-CN"/>
              </w:rPr>
            </w:pPr>
            <w:r w:rsidRPr="002E6C3D">
              <w:rPr>
                <w:color w:val="000000"/>
                <w:kern w:val="24"/>
                <w:lang w:eastAsia="zh-CN"/>
              </w:rPr>
              <w:t>35</w:t>
            </w:r>
          </w:p>
        </w:tc>
        <w:tc>
          <w:tcPr>
            <w:tcW w:w="2372" w:type="dxa"/>
            <w:vAlign w:val="center"/>
            <w:hideMark/>
          </w:tcPr>
          <w:p w14:paraId="2763A912" w14:textId="6CE533FE" w:rsidR="009174A2" w:rsidRPr="002E6C3D" w:rsidRDefault="009174A2" w:rsidP="006364F7">
            <w:pPr>
              <w:jc w:val="center"/>
              <w:textAlignment w:val="bottom"/>
              <w:rPr>
                <w:sz w:val="36"/>
                <w:szCs w:val="36"/>
                <w:lang w:eastAsia="zh-CN"/>
              </w:rPr>
            </w:pPr>
            <w:r w:rsidRPr="002E6C3D">
              <w:rPr>
                <w:color w:val="000000"/>
                <w:kern w:val="24"/>
                <w:lang w:eastAsia="zh-CN"/>
              </w:rPr>
              <w:t>poly(vinyl alcohol)</w:t>
            </w:r>
            <w:r w:rsidRPr="002E6C3D">
              <w:rPr>
                <w:color w:val="000000"/>
                <w:kern w:val="24"/>
                <w:lang w:eastAsia="zh-CN"/>
              </w:rPr>
              <w:fldChar w:fldCharType="begin"/>
            </w:r>
            <w:r w:rsidR="0032652E">
              <w:rPr>
                <w:color w:val="000000"/>
                <w:kern w:val="24"/>
                <w:lang w:eastAsia="zh-CN"/>
              </w:rPr>
              <w:instrText xml:space="preserve"> ADDIN EN.CITE &lt;EndNote&gt;&lt;Cite&gt;&lt;Author&gt;Dai&lt;/Author&gt;&lt;Year&gt;2019&lt;/Year&gt;&lt;RecNum&gt;250&lt;/RecNum&gt;&lt;DisplayText&gt;&lt;style face="superscript"&gt;310&lt;/style&gt;&lt;/DisplayText&gt;&lt;record&gt;&lt;rec-number&gt;250&lt;/rec-number&gt;&lt;foreign-keys&gt;&lt;key app="EN" db-id="dazfpwrrustdwqewf5wve904z22vexrtx025" timestamp="1660271636"&gt;250&lt;/key&gt;&lt;/foreign-keys&gt;&lt;ref-type name="Journal Article"&gt;17&lt;/ref-type&gt;&lt;contributors&gt;&lt;authors&gt;&lt;author&gt;Dai, Shengping&lt;/author&gt;&lt;author&gt;Wang, Shuai&lt;/author&gt;&lt;author&gt;Dong, Xu&lt;/author&gt;&lt;author&gt;Xu, Xiuzhu&lt;/author&gt;&lt;author&gt;Cao, Xiaoting&lt;/author&gt;&lt;author&gt;Chen, Yuewen&lt;/author&gt;&lt;author&gt;Zhou, Xiaoshuang&lt;/author&gt;&lt;author&gt;Ding, Jianning&lt;/author&gt;&lt;author&gt;Yuan, Ningyi&lt;/author&gt;&lt;/authors&gt;&lt;/contributors&gt;&lt;titles&gt;&lt;title&gt;A transparent, tough self-healing hydrogel based on a dual physically and chemically triple crosslinked network&lt;/title&gt;&lt;secondary-title&gt;Journal of Materials Chemistry C&lt;/secondary-title&gt;&lt;/titles&gt;&lt;periodical&gt;&lt;full-title&gt;Journal of Materials Chemistry C&lt;/full-title&gt;&lt;abbr-1&gt;J. Mater. Chem. C&lt;/abbr-1&gt;&lt;/periodical&gt;&lt;pages&gt;14581-14587&lt;/pages&gt;&lt;volume&gt;7&lt;/volume&gt;&lt;number&gt;46&lt;/number&gt;&lt;dates&gt;&lt;year&gt;2019&lt;/year&gt;&lt;/dates&gt;&lt;publisher&gt;The Royal Society of Chemistry&lt;/publisher&gt;&lt;isbn&gt;2050-7526&lt;/isbn&gt;&lt;work-type&gt;10.1039/C9TC02697E&lt;/work-type&gt;&lt;urls&gt;&lt;related-urls&gt;&lt;url&gt;http://dx.doi.org/10.1039/C9TC02697E&lt;/url&gt;&lt;/related-urls&gt;&lt;/urls&gt;&lt;electronic-resource-num&gt;10.1039/C9TC02697E&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310</w:t>
            </w:r>
            <w:r w:rsidRPr="002E6C3D">
              <w:rPr>
                <w:color w:val="000000"/>
                <w:kern w:val="24"/>
                <w:lang w:eastAsia="zh-CN"/>
              </w:rPr>
              <w:fldChar w:fldCharType="end"/>
            </w:r>
          </w:p>
        </w:tc>
        <w:tc>
          <w:tcPr>
            <w:tcW w:w="2204" w:type="dxa"/>
            <w:vAlign w:val="center"/>
            <w:hideMark/>
          </w:tcPr>
          <w:p w14:paraId="3559DAE7" w14:textId="77777777" w:rsidR="009174A2" w:rsidRPr="002E6C3D" w:rsidRDefault="009174A2" w:rsidP="006364F7">
            <w:pPr>
              <w:jc w:val="center"/>
              <w:textAlignment w:val="bottom"/>
              <w:rPr>
                <w:sz w:val="36"/>
                <w:szCs w:val="36"/>
                <w:lang w:eastAsia="zh-CN"/>
              </w:rPr>
            </w:pPr>
            <w:r w:rsidRPr="002E6C3D">
              <w:rPr>
                <w:color w:val="000000"/>
                <w:kern w:val="24"/>
                <w:lang w:eastAsia="zh-CN"/>
              </w:rPr>
              <w:t>Boronic ester and hydrogen bond</w:t>
            </w:r>
          </w:p>
        </w:tc>
        <w:tc>
          <w:tcPr>
            <w:tcW w:w="1260" w:type="dxa"/>
            <w:vAlign w:val="center"/>
            <w:hideMark/>
          </w:tcPr>
          <w:p w14:paraId="532F8EB5" w14:textId="77777777" w:rsidR="009174A2" w:rsidRPr="002E6C3D" w:rsidRDefault="009174A2" w:rsidP="006364F7">
            <w:pPr>
              <w:jc w:val="center"/>
              <w:textAlignment w:val="bottom"/>
              <w:rPr>
                <w:sz w:val="36"/>
                <w:szCs w:val="36"/>
                <w:lang w:eastAsia="zh-CN"/>
              </w:rPr>
            </w:pPr>
            <w:r w:rsidRPr="002E6C3D">
              <w:rPr>
                <w:color w:val="000000"/>
                <w:kern w:val="24"/>
                <w:lang w:eastAsia="zh-CN"/>
              </w:rPr>
              <w:t>0.12</w:t>
            </w:r>
          </w:p>
        </w:tc>
        <w:tc>
          <w:tcPr>
            <w:tcW w:w="990" w:type="dxa"/>
            <w:vAlign w:val="center"/>
            <w:hideMark/>
          </w:tcPr>
          <w:p w14:paraId="628297D5" w14:textId="77777777" w:rsidR="009174A2" w:rsidRPr="002E6C3D" w:rsidRDefault="009174A2" w:rsidP="006364F7">
            <w:pPr>
              <w:jc w:val="center"/>
              <w:textAlignment w:val="bottom"/>
              <w:rPr>
                <w:sz w:val="36"/>
                <w:szCs w:val="36"/>
                <w:lang w:eastAsia="zh-CN"/>
              </w:rPr>
            </w:pPr>
            <w:r w:rsidRPr="002E6C3D">
              <w:rPr>
                <w:color w:val="000000"/>
                <w:kern w:val="24"/>
                <w:lang w:eastAsia="zh-CN"/>
              </w:rPr>
              <w:t>0.0833</w:t>
            </w:r>
          </w:p>
        </w:tc>
        <w:tc>
          <w:tcPr>
            <w:tcW w:w="990" w:type="dxa"/>
            <w:vAlign w:val="center"/>
            <w:hideMark/>
          </w:tcPr>
          <w:p w14:paraId="4707BDAA" w14:textId="77777777" w:rsidR="009174A2" w:rsidRPr="002E6C3D" w:rsidRDefault="009174A2" w:rsidP="006364F7">
            <w:pPr>
              <w:jc w:val="center"/>
              <w:textAlignment w:val="bottom"/>
              <w:rPr>
                <w:sz w:val="36"/>
                <w:szCs w:val="36"/>
                <w:lang w:eastAsia="zh-CN"/>
              </w:rPr>
            </w:pPr>
            <w:r w:rsidRPr="002E6C3D">
              <w:rPr>
                <w:color w:val="000000"/>
                <w:kern w:val="24"/>
                <w:lang w:eastAsia="zh-CN"/>
              </w:rPr>
              <w:t>12.005</w:t>
            </w:r>
          </w:p>
        </w:tc>
        <w:tc>
          <w:tcPr>
            <w:tcW w:w="1080" w:type="dxa"/>
            <w:vAlign w:val="center"/>
            <w:hideMark/>
          </w:tcPr>
          <w:p w14:paraId="0F040332"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19856DB4" w14:textId="77777777" w:rsidTr="00B577FC">
        <w:trPr>
          <w:trHeight w:val="512"/>
        </w:trPr>
        <w:tc>
          <w:tcPr>
            <w:tcW w:w="464" w:type="dxa"/>
            <w:vAlign w:val="center"/>
            <w:hideMark/>
          </w:tcPr>
          <w:p w14:paraId="6CCE3C61" w14:textId="77777777" w:rsidR="009174A2" w:rsidRPr="002E6C3D" w:rsidRDefault="009174A2" w:rsidP="006364F7">
            <w:pPr>
              <w:jc w:val="center"/>
              <w:textAlignment w:val="bottom"/>
              <w:rPr>
                <w:sz w:val="36"/>
                <w:szCs w:val="36"/>
                <w:lang w:eastAsia="zh-CN"/>
              </w:rPr>
            </w:pPr>
            <w:r w:rsidRPr="002E6C3D">
              <w:rPr>
                <w:color w:val="000000"/>
                <w:kern w:val="24"/>
                <w:lang w:eastAsia="zh-CN"/>
              </w:rPr>
              <w:t>36</w:t>
            </w:r>
          </w:p>
        </w:tc>
        <w:tc>
          <w:tcPr>
            <w:tcW w:w="2372" w:type="dxa"/>
            <w:vAlign w:val="center"/>
            <w:hideMark/>
          </w:tcPr>
          <w:p w14:paraId="3EEF446F" w14:textId="1A44FC08" w:rsidR="009174A2" w:rsidRPr="002E6C3D" w:rsidRDefault="009174A2" w:rsidP="006364F7">
            <w:pPr>
              <w:jc w:val="center"/>
              <w:textAlignment w:val="bottom"/>
              <w:rPr>
                <w:sz w:val="36"/>
                <w:szCs w:val="36"/>
                <w:lang w:eastAsia="zh-CN"/>
              </w:rPr>
            </w:pPr>
            <w:r w:rsidRPr="002E6C3D">
              <w:rPr>
                <w:color w:val="000000"/>
                <w:kern w:val="24"/>
                <w:lang w:eastAsia="zh-CN"/>
              </w:rPr>
              <w:t>Polyacrylate</w:t>
            </w:r>
            <w:r w:rsidRPr="002E6C3D">
              <w:rPr>
                <w:color w:val="000000"/>
                <w:kern w:val="24"/>
                <w:lang w:eastAsia="zh-CN"/>
              </w:rPr>
              <w:fldChar w:fldCharType="begin"/>
            </w:r>
            <w:r w:rsidRPr="002E6C3D">
              <w:rPr>
                <w:color w:val="000000"/>
                <w:kern w:val="24"/>
                <w:lang w:eastAsia="zh-CN"/>
              </w:rPr>
              <w:instrText xml:space="preserve"> ADDIN EN.CITE &lt;EndNote&gt;&lt;Cite&gt;&lt;Author&gt;Peng&lt;/Author&gt;&lt;Year&gt;2018&lt;/Year&gt;&lt;RecNum&gt;207&lt;/RecNum&gt;&lt;DisplayText&gt;&lt;style face="superscript"&gt;87&lt;/style&gt;&lt;/DisplayText&gt;&lt;record&gt;&lt;rec-number&gt;207&lt;/rec-number&gt;&lt;foreign-keys&gt;&lt;key app="EN" db-id="dazfpwrrustdwqewf5wve904z22vexrtx025" timestamp="1659424133"&gt;207&lt;/key&gt;&lt;/foreign-keys&gt;&lt;ref-type name="Journal Article"&gt;17&lt;/ref-type&gt;&lt;contributors&gt;&lt;authors&gt;&lt;author&gt;Peng, Yan&lt;/author&gt;&lt;author&gt;Zhao, Lijuan&lt;/author&gt;&lt;author&gt;Yang, Changyue&lt;/author&gt;&lt;author&gt;Yang, Yi&lt;/author&gt;&lt;author&gt;Song, Cheng&lt;/author&gt;&lt;author&gt;Wu, Qi&lt;/author&gt;&lt;author&gt;Huang, Guangsu&lt;/author&gt;&lt;author&gt;Wu, Jinrong&lt;/author&gt;&lt;/authors&gt;&lt;/contributors&gt;&lt;titles&gt;&lt;title&gt;Super tough and strong self-healing elastomers based on polyampholytes&lt;/title&gt;&lt;secondary-title&gt;Journal of Materials Chemistry A&lt;/secondary-title&gt;&lt;/titles&gt;&lt;periodical&gt;&lt;full-title&gt;Journal of Materials Chemistry A&lt;/full-title&gt;&lt;abbr-1&gt;J. Mater. Chem. A&lt;/abbr-1&gt;&lt;/periodical&gt;&lt;pages&gt;19066-19074&lt;/pages&gt;&lt;volume&gt;6&lt;/volume&gt;&lt;number&gt;39&lt;/number&gt;&lt;dates&gt;&lt;year&gt;2018&lt;/year&gt;&lt;/dates&gt;&lt;publisher&gt;The Royal Society of Chemistry&lt;/publisher&gt;&lt;isbn&gt;2050-7488&lt;/isbn&gt;&lt;work-type&gt;10.1039/C8TA06561F&lt;/work-type&gt;&lt;urls&gt;&lt;related-urls&gt;&lt;url&gt;http://dx.doi.org/10.1039/C8TA06561F&lt;/url&gt;&lt;/related-urls&gt;&lt;/urls&gt;&lt;electronic-resource-num&gt;10.1039/C8TA06561F&lt;/electronic-resource-num&gt;&lt;/record&gt;&lt;/Cite&gt;&lt;/EndNote&gt;</w:instrText>
            </w:r>
            <w:r w:rsidRPr="002E6C3D">
              <w:rPr>
                <w:color w:val="000000"/>
                <w:kern w:val="24"/>
                <w:lang w:eastAsia="zh-CN"/>
              </w:rPr>
              <w:fldChar w:fldCharType="separate"/>
            </w:r>
            <w:r w:rsidRPr="002E6C3D">
              <w:rPr>
                <w:noProof/>
                <w:color w:val="000000"/>
                <w:kern w:val="24"/>
                <w:vertAlign w:val="superscript"/>
                <w:lang w:eastAsia="zh-CN"/>
              </w:rPr>
              <w:t>87</w:t>
            </w:r>
            <w:r w:rsidRPr="002E6C3D">
              <w:rPr>
                <w:color w:val="000000"/>
                <w:kern w:val="24"/>
                <w:lang w:eastAsia="zh-CN"/>
              </w:rPr>
              <w:fldChar w:fldCharType="end"/>
            </w:r>
          </w:p>
        </w:tc>
        <w:tc>
          <w:tcPr>
            <w:tcW w:w="2204" w:type="dxa"/>
            <w:vAlign w:val="center"/>
            <w:hideMark/>
          </w:tcPr>
          <w:p w14:paraId="7C211F14" w14:textId="77777777" w:rsidR="009174A2" w:rsidRPr="002E6C3D" w:rsidRDefault="009174A2" w:rsidP="006364F7">
            <w:pPr>
              <w:jc w:val="center"/>
              <w:textAlignment w:val="bottom"/>
              <w:rPr>
                <w:sz w:val="36"/>
                <w:szCs w:val="36"/>
                <w:lang w:eastAsia="zh-CN"/>
              </w:rPr>
            </w:pPr>
            <w:r w:rsidRPr="002E6C3D">
              <w:rPr>
                <w:color w:val="000000"/>
                <w:kern w:val="24"/>
                <w:lang w:eastAsia="zh-CN"/>
              </w:rPr>
              <w:t>Ionic bond</w:t>
            </w:r>
          </w:p>
        </w:tc>
        <w:tc>
          <w:tcPr>
            <w:tcW w:w="1260" w:type="dxa"/>
            <w:vAlign w:val="center"/>
            <w:hideMark/>
          </w:tcPr>
          <w:p w14:paraId="1DB22A6B" w14:textId="77777777" w:rsidR="009174A2" w:rsidRPr="002E6C3D" w:rsidRDefault="009174A2" w:rsidP="006364F7">
            <w:pPr>
              <w:jc w:val="center"/>
              <w:textAlignment w:val="bottom"/>
              <w:rPr>
                <w:sz w:val="36"/>
                <w:szCs w:val="36"/>
                <w:lang w:eastAsia="zh-CN"/>
              </w:rPr>
            </w:pPr>
            <w:r w:rsidRPr="002E6C3D">
              <w:rPr>
                <w:color w:val="000000"/>
                <w:kern w:val="24"/>
                <w:lang w:eastAsia="zh-CN"/>
              </w:rPr>
              <w:t>30</w:t>
            </w:r>
          </w:p>
        </w:tc>
        <w:tc>
          <w:tcPr>
            <w:tcW w:w="990" w:type="dxa"/>
            <w:vAlign w:val="center"/>
            <w:hideMark/>
          </w:tcPr>
          <w:p w14:paraId="571210EE" w14:textId="77777777" w:rsidR="009174A2" w:rsidRPr="002E6C3D" w:rsidRDefault="009174A2" w:rsidP="006364F7">
            <w:pPr>
              <w:jc w:val="center"/>
              <w:textAlignment w:val="bottom"/>
              <w:rPr>
                <w:sz w:val="36"/>
                <w:szCs w:val="36"/>
                <w:lang w:eastAsia="zh-CN"/>
              </w:rPr>
            </w:pPr>
            <w:r w:rsidRPr="002E6C3D">
              <w:rPr>
                <w:color w:val="000000"/>
                <w:kern w:val="24"/>
                <w:lang w:eastAsia="zh-CN"/>
              </w:rPr>
              <w:t>22</w:t>
            </w:r>
          </w:p>
        </w:tc>
        <w:tc>
          <w:tcPr>
            <w:tcW w:w="990" w:type="dxa"/>
            <w:vAlign w:val="center"/>
            <w:hideMark/>
          </w:tcPr>
          <w:p w14:paraId="6B204DEE" w14:textId="77777777" w:rsidR="009174A2" w:rsidRPr="002E6C3D" w:rsidRDefault="009174A2" w:rsidP="006364F7">
            <w:pPr>
              <w:jc w:val="center"/>
              <w:textAlignment w:val="bottom"/>
              <w:rPr>
                <w:sz w:val="36"/>
                <w:szCs w:val="36"/>
                <w:lang w:eastAsia="zh-CN"/>
              </w:rPr>
            </w:pPr>
            <w:r w:rsidRPr="002E6C3D">
              <w:rPr>
                <w:color w:val="000000"/>
                <w:kern w:val="24"/>
                <w:lang w:eastAsia="zh-CN"/>
              </w:rPr>
              <w:t>0.045</w:t>
            </w:r>
          </w:p>
        </w:tc>
        <w:tc>
          <w:tcPr>
            <w:tcW w:w="1080" w:type="dxa"/>
            <w:vAlign w:val="center"/>
            <w:hideMark/>
          </w:tcPr>
          <w:p w14:paraId="515A8AA3"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643EDFE0" w14:textId="77777777" w:rsidTr="00712DC3">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2ECE47BE" w14:textId="77777777" w:rsidR="009174A2" w:rsidRPr="002E6C3D" w:rsidRDefault="009174A2" w:rsidP="006364F7">
            <w:pPr>
              <w:jc w:val="center"/>
              <w:textAlignment w:val="bottom"/>
              <w:rPr>
                <w:sz w:val="36"/>
                <w:szCs w:val="36"/>
                <w:lang w:eastAsia="zh-CN"/>
              </w:rPr>
            </w:pPr>
            <w:r w:rsidRPr="002E6C3D">
              <w:rPr>
                <w:color w:val="000000"/>
                <w:kern w:val="24"/>
                <w:lang w:eastAsia="zh-CN"/>
              </w:rPr>
              <w:t>37</w:t>
            </w:r>
          </w:p>
        </w:tc>
        <w:tc>
          <w:tcPr>
            <w:tcW w:w="2372" w:type="dxa"/>
            <w:vAlign w:val="center"/>
            <w:hideMark/>
          </w:tcPr>
          <w:p w14:paraId="3AA30416" w14:textId="02376E3C" w:rsidR="009174A2" w:rsidRPr="002E6C3D" w:rsidRDefault="009174A2" w:rsidP="006364F7">
            <w:pPr>
              <w:jc w:val="center"/>
              <w:textAlignment w:val="bottom"/>
              <w:rPr>
                <w:sz w:val="36"/>
                <w:szCs w:val="36"/>
                <w:lang w:eastAsia="zh-CN"/>
              </w:rPr>
            </w:pPr>
            <w:r w:rsidRPr="002E6C3D">
              <w:rPr>
                <w:color w:val="000000"/>
                <w:kern w:val="24"/>
                <w:lang w:eastAsia="zh-CN"/>
              </w:rPr>
              <w:t>Styrene butadiene rubber</w:t>
            </w:r>
            <w:r w:rsidRPr="002E6C3D">
              <w:rPr>
                <w:color w:val="000000"/>
                <w:kern w:val="24"/>
                <w:lang w:eastAsia="zh-CN"/>
              </w:rPr>
              <w:fldChar w:fldCharType="begin"/>
            </w:r>
            <w:r w:rsidR="0032652E">
              <w:rPr>
                <w:color w:val="000000"/>
                <w:kern w:val="24"/>
                <w:lang w:eastAsia="zh-CN"/>
              </w:rPr>
              <w:instrText xml:space="preserve"> ADDIN EN.CITE &lt;EndNote&gt;&lt;Cite&gt;&lt;Author&gt;Xu&lt;/Author&gt;&lt;Year&gt;2019&lt;/Year&gt;&lt;RecNum&gt;251&lt;/RecNum&gt;&lt;DisplayText&gt;&lt;style face="superscript"&gt;311&lt;/style&gt;&lt;/DisplayText&gt;&lt;record&gt;&lt;rec-number&gt;251&lt;/rec-number&gt;&lt;foreign-keys&gt;&lt;key app="EN" db-id="dazfpwrrustdwqewf5wve904z22vexrtx025" timestamp="1660271742"&gt;251&lt;/key&gt;&lt;/foreign-keys&gt;&lt;ref-type name="Journal Article"&gt;17&lt;/ref-type&gt;&lt;contributors&gt;&lt;authors&gt;&lt;author&gt;Xu, Chuanhui&lt;/author&gt;&lt;author&gt;Nie, Jiada&lt;/author&gt;&lt;author&gt;Wu, Wenchao&lt;/author&gt;&lt;author&gt;Fu, Lihua&lt;/author&gt;&lt;author&gt;Lin, Baofeng&lt;/author&gt;&lt;/authors&gt;&lt;/contributors&gt;&lt;titles&gt;&lt;title&gt;Design of self-healable supramolecular hybrid network based on carboxylated styrene butadiene rubber and nano-chitosan&lt;/title&gt;&lt;secondary-title&gt;Carbohydrate Polymers&lt;/secondary-title&gt;&lt;/titles&gt;&lt;periodical&gt;&lt;full-title&gt;Carbohydrate Polymers&lt;/full-title&gt;&lt;abbr-1&gt;Carbohydr. Polym.&lt;/abbr-1&gt;&lt;abbr-2&gt;Carbohydr Polym&lt;/abbr-2&gt;&lt;/periodical&gt;&lt;pages&gt;410-419&lt;/pages&gt;&lt;volume&gt;205&lt;/volume&gt;&lt;keywords&gt;&lt;keyword&gt;Ionic bonds&lt;/keyword&gt;&lt;keyword&gt;Self-healing&lt;/keyword&gt;&lt;keyword&gt;Supramolecular network&lt;/keyword&gt;&lt;keyword&gt;Mechanical property&lt;/keyword&gt;&lt;keyword&gt;Rubber&lt;/keyword&gt;&lt;keyword&gt;Chitosan&lt;/keyword&gt;&lt;/keywords&gt;&lt;dates&gt;&lt;year&gt;2019&lt;/year&gt;&lt;pub-dates&gt;&lt;date&gt;2019/02/01/&lt;/date&gt;&lt;/pub-dates&gt;&lt;/dates&gt;&lt;isbn&gt;0144-8617&lt;/isbn&gt;&lt;urls&gt;&lt;related-urls&gt;&lt;url&gt;https://www.sciencedirect.com/science/article/pii/S0144861718312773&lt;/url&gt;&lt;/related-urls&gt;&lt;/urls&gt;&lt;electronic-resource-num&gt;https://doi.org/10.1016/j.carbpol.2018.10.080&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311</w:t>
            </w:r>
            <w:r w:rsidRPr="002E6C3D">
              <w:rPr>
                <w:color w:val="000000"/>
                <w:kern w:val="24"/>
                <w:lang w:eastAsia="zh-CN"/>
              </w:rPr>
              <w:fldChar w:fldCharType="end"/>
            </w:r>
          </w:p>
        </w:tc>
        <w:tc>
          <w:tcPr>
            <w:tcW w:w="2204" w:type="dxa"/>
            <w:vAlign w:val="center"/>
            <w:hideMark/>
          </w:tcPr>
          <w:p w14:paraId="1AE0A573"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3737DE02"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ionic bond</w:t>
            </w:r>
          </w:p>
        </w:tc>
        <w:tc>
          <w:tcPr>
            <w:tcW w:w="1260" w:type="dxa"/>
            <w:vAlign w:val="center"/>
            <w:hideMark/>
          </w:tcPr>
          <w:p w14:paraId="754CB329" w14:textId="77777777" w:rsidR="009174A2" w:rsidRPr="002E6C3D" w:rsidRDefault="009174A2" w:rsidP="006364F7">
            <w:pPr>
              <w:jc w:val="center"/>
              <w:textAlignment w:val="bottom"/>
              <w:rPr>
                <w:sz w:val="36"/>
                <w:szCs w:val="36"/>
                <w:lang w:eastAsia="zh-CN"/>
              </w:rPr>
            </w:pPr>
            <w:r w:rsidRPr="002E6C3D">
              <w:rPr>
                <w:color w:val="000000"/>
                <w:kern w:val="24"/>
                <w:lang w:eastAsia="zh-CN"/>
              </w:rPr>
              <w:t>1.2</w:t>
            </w:r>
          </w:p>
        </w:tc>
        <w:tc>
          <w:tcPr>
            <w:tcW w:w="990" w:type="dxa"/>
            <w:vAlign w:val="center"/>
            <w:hideMark/>
          </w:tcPr>
          <w:p w14:paraId="1A823431"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vAlign w:val="center"/>
            <w:hideMark/>
          </w:tcPr>
          <w:p w14:paraId="1018FEDD"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vAlign w:val="center"/>
            <w:hideMark/>
          </w:tcPr>
          <w:p w14:paraId="29F62D91"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3B474F9B" w14:textId="77777777" w:rsidTr="00712DC3">
        <w:trPr>
          <w:trHeight w:val="441"/>
        </w:trPr>
        <w:tc>
          <w:tcPr>
            <w:tcW w:w="464" w:type="dxa"/>
            <w:tcBorders>
              <w:top w:val="single" w:sz="4" w:space="0" w:color="7F7F7F" w:themeColor="text1" w:themeTint="80"/>
              <w:bottom w:val="single" w:sz="4" w:space="0" w:color="auto"/>
            </w:tcBorders>
            <w:vAlign w:val="center"/>
            <w:hideMark/>
          </w:tcPr>
          <w:p w14:paraId="5B1F8A29" w14:textId="77777777" w:rsidR="009174A2" w:rsidRPr="002E6C3D" w:rsidRDefault="009174A2" w:rsidP="006364F7">
            <w:pPr>
              <w:jc w:val="center"/>
              <w:textAlignment w:val="bottom"/>
              <w:rPr>
                <w:sz w:val="36"/>
                <w:szCs w:val="36"/>
                <w:lang w:eastAsia="zh-CN"/>
              </w:rPr>
            </w:pPr>
            <w:r w:rsidRPr="002E6C3D">
              <w:rPr>
                <w:color w:val="000000"/>
                <w:kern w:val="24"/>
                <w:lang w:eastAsia="zh-CN"/>
              </w:rPr>
              <w:t>38</w:t>
            </w:r>
          </w:p>
        </w:tc>
        <w:tc>
          <w:tcPr>
            <w:tcW w:w="2372" w:type="dxa"/>
            <w:tcBorders>
              <w:top w:val="single" w:sz="4" w:space="0" w:color="7F7F7F" w:themeColor="text1" w:themeTint="80"/>
              <w:bottom w:val="single" w:sz="4" w:space="0" w:color="auto"/>
            </w:tcBorders>
            <w:vAlign w:val="center"/>
            <w:hideMark/>
          </w:tcPr>
          <w:p w14:paraId="64043569" w14:textId="52EDF693" w:rsidR="009174A2" w:rsidRPr="002E6C3D" w:rsidRDefault="009174A2" w:rsidP="006364F7">
            <w:pPr>
              <w:jc w:val="center"/>
              <w:textAlignment w:val="bottom"/>
              <w:rPr>
                <w:sz w:val="36"/>
                <w:szCs w:val="36"/>
                <w:lang w:eastAsia="zh-CN"/>
              </w:rPr>
            </w:pPr>
            <w:r w:rsidRPr="002E6C3D">
              <w:rPr>
                <w:color w:val="000000"/>
                <w:kern w:val="24"/>
                <w:lang w:eastAsia="zh-CN"/>
              </w:rPr>
              <w:t>Curcumin polymer block</w:t>
            </w:r>
            <w:r w:rsidRPr="002E6C3D">
              <w:rPr>
                <w:color w:val="000000"/>
                <w:kern w:val="24"/>
                <w:lang w:eastAsia="zh-CN"/>
              </w:rPr>
              <w:fldChar w:fldCharType="begin"/>
            </w:r>
            <w:r w:rsidR="00EF379E">
              <w:rPr>
                <w:color w:val="000000"/>
                <w:kern w:val="24"/>
                <w:lang w:eastAsia="zh-CN"/>
              </w:rPr>
              <w:instrText xml:space="preserve"> ADDIN EN.CITE &lt;EndNote&gt;&lt;Cite&gt;&lt;Author&gt;Zhang&lt;/Author&gt;&lt;Year&gt;2018&lt;/Year&gt;&lt;RecNum&gt;231&lt;/RecNum&gt;&lt;DisplayText&gt;&lt;style face="superscript"&gt;201&lt;/style&gt;&lt;/DisplayText&gt;&lt;record&gt;&lt;rec-number&gt;231&lt;/rec-number&gt;&lt;foreign-keys&gt;&lt;key app="EN" db-id="dazfpwrrustdwqewf5wve904z22vexrtx025" timestamp="1660148535"&gt;231&lt;/key&gt;&lt;/foreign-keys&gt;&lt;ref-type name="Journal Article"&gt;17&lt;/ref-type&gt;&lt;contributors&gt;&lt;authors&gt;&lt;author&gt;Zhang, Qiuhong&lt;/author&gt;&lt;author&gt;Niu, Simiao&lt;/author&gt;&lt;author&gt;Wang, Li&lt;/author&gt;&lt;author&gt;Lopez, Jeffrey&lt;/author&gt;&lt;author&gt;Chen, Shucheng&lt;/author&gt;&lt;author&gt;Cai, Yifeng&lt;/author&gt;&lt;author&gt;Du, Ruichun&lt;/author&gt;&lt;author&gt;Liu, Yuxin&lt;/author&gt;&lt;author&gt;Lai, Jian-Cheng&lt;/author&gt;&lt;author&gt;Liu, Ling&lt;/author&gt;&lt;author&gt;Li, Cheng-Hui&lt;/author&gt;&lt;author&gt;Yan, Xuzhou&lt;/author&gt;&lt;author&gt;Liu, Chungen&lt;/author&gt;&lt;author&gt;Tok, Jeffrey B. H.&lt;/author&gt;&lt;author&gt;Jia, Xudong&lt;/author&gt;&lt;author&gt;Bao, Zhenan&lt;/author&gt;&lt;/authors&gt;&lt;/contributors&gt;&lt;titles&gt;&lt;title&gt;An Elastic Autonomous Self-Healing Capacitive Sensor Based on a Dynamic Dual Crosslinked Chemical System&lt;/title&gt;&lt;secondary-title&gt;Advanced Materials&lt;/secondary-title&gt;&lt;/titles&gt;&lt;periodical&gt;&lt;full-title&gt;Advanced Materials&lt;/full-title&gt;&lt;abbr-1&gt;Adv. Mater.&lt;/abbr-1&gt;&lt;abbr-2&gt;Adv Mater&lt;/abbr-2&gt;&lt;/periodical&gt;&lt;pages&gt;1801435&lt;/pages&gt;&lt;volume&gt;30&lt;/volume&gt;&lt;number&gt;33&lt;/number&gt;&lt;keywords&gt;&lt;keyword&gt;capacitive sensors&lt;/keyword&gt;&lt;keyword&gt;dual interaction&lt;/keyword&gt;&lt;keyword&gt;elastomers&lt;/keyword&gt;&lt;keyword&gt;self-healing&lt;/keyword&gt;&lt;/keywords&gt;&lt;dates&gt;&lt;year&gt;2018&lt;/year&gt;&lt;pub-dates&gt;&lt;date&gt;2018/08/01&lt;/date&gt;&lt;/pub-dates&gt;&lt;/dates&gt;&lt;publisher&gt;John Wiley &amp;amp; Sons, Ltd&lt;/publisher&gt;&lt;isbn&gt;0935-9648&lt;/isbn&gt;&lt;work-type&gt;https://doi.org/10.1002/adma.201801435&lt;/work-type&gt;&lt;urls&gt;&lt;related-urls&gt;&lt;url&gt;https://doi.org/10.1002/adma.201801435&lt;/url&gt;&lt;/related-urls&gt;&lt;/urls&gt;&lt;electronic-resource-num&gt;https://doi.org/10.1002/adma.201801435&lt;/electronic-resource-num&gt;&lt;access-date&gt;2022/08/07&lt;/access-date&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201</w:t>
            </w:r>
            <w:r w:rsidRPr="002E6C3D">
              <w:rPr>
                <w:color w:val="000000"/>
                <w:kern w:val="24"/>
                <w:lang w:eastAsia="zh-CN"/>
              </w:rPr>
              <w:fldChar w:fldCharType="end"/>
            </w:r>
          </w:p>
        </w:tc>
        <w:tc>
          <w:tcPr>
            <w:tcW w:w="2204" w:type="dxa"/>
            <w:tcBorders>
              <w:top w:val="single" w:sz="4" w:space="0" w:color="7F7F7F" w:themeColor="text1" w:themeTint="80"/>
              <w:bottom w:val="single" w:sz="4" w:space="0" w:color="auto"/>
            </w:tcBorders>
            <w:vAlign w:val="center"/>
            <w:hideMark/>
          </w:tcPr>
          <w:p w14:paraId="1081FA47"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656B364E"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Metal–ligand coordination</w:t>
            </w:r>
          </w:p>
        </w:tc>
        <w:tc>
          <w:tcPr>
            <w:tcW w:w="1260" w:type="dxa"/>
            <w:tcBorders>
              <w:top w:val="single" w:sz="4" w:space="0" w:color="7F7F7F" w:themeColor="text1" w:themeTint="80"/>
              <w:bottom w:val="single" w:sz="4" w:space="0" w:color="auto"/>
            </w:tcBorders>
            <w:vAlign w:val="center"/>
            <w:hideMark/>
          </w:tcPr>
          <w:p w14:paraId="5D0F373C" w14:textId="77777777" w:rsidR="009174A2" w:rsidRPr="002E6C3D" w:rsidRDefault="009174A2" w:rsidP="006364F7">
            <w:pPr>
              <w:jc w:val="center"/>
              <w:textAlignment w:val="bottom"/>
              <w:rPr>
                <w:sz w:val="36"/>
                <w:szCs w:val="36"/>
                <w:lang w:eastAsia="zh-CN"/>
              </w:rPr>
            </w:pPr>
            <w:r w:rsidRPr="002E6C3D">
              <w:rPr>
                <w:color w:val="000000"/>
                <w:kern w:val="24"/>
                <w:lang w:eastAsia="zh-CN"/>
              </w:rPr>
              <w:t>1.8</w:t>
            </w:r>
          </w:p>
        </w:tc>
        <w:tc>
          <w:tcPr>
            <w:tcW w:w="990" w:type="dxa"/>
            <w:tcBorders>
              <w:top w:val="single" w:sz="4" w:space="0" w:color="7F7F7F" w:themeColor="text1" w:themeTint="80"/>
              <w:bottom w:val="single" w:sz="4" w:space="0" w:color="auto"/>
            </w:tcBorders>
            <w:vAlign w:val="center"/>
            <w:hideMark/>
          </w:tcPr>
          <w:p w14:paraId="2BC6DE07" w14:textId="77777777" w:rsidR="009174A2" w:rsidRPr="002E6C3D" w:rsidRDefault="009174A2" w:rsidP="006364F7">
            <w:pPr>
              <w:jc w:val="center"/>
              <w:textAlignment w:val="bottom"/>
              <w:rPr>
                <w:sz w:val="36"/>
                <w:szCs w:val="36"/>
                <w:lang w:eastAsia="zh-CN"/>
              </w:rPr>
            </w:pPr>
            <w:r w:rsidRPr="002E6C3D">
              <w:rPr>
                <w:color w:val="000000"/>
                <w:kern w:val="24"/>
                <w:lang w:eastAsia="zh-CN"/>
              </w:rPr>
              <w:t>48</w:t>
            </w:r>
          </w:p>
        </w:tc>
        <w:tc>
          <w:tcPr>
            <w:tcW w:w="990" w:type="dxa"/>
            <w:tcBorders>
              <w:top w:val="single" w:sz="4" w:space="0" w:color="7F7F7F" w:themeColor="text1" w:themeTint="80"/>
              <w:bottom w:val="single" w:sz="4" w:space="0" w:color="auto"/>
            </w:tcBorders>
            <w:vAlign w:val="center"/>
            <w:hideMark/>
          </w:tcPr>
          <w:p w14:paraId="0740753C" w14:textId="77777777" w:rsidR="009174A2" w:rsidRPr="002E6C3D" w:rsidRDefault="009174A2" w:rsidP="006364F7">
            <w:pPr>
              <w:jc w:val="center"/>
              <w:textAlignment w:val="bottom"/>
              <w:rPr>
                <w:sz w:val="36"/>
                <w:szCs w:val="36"/>
                <w:lang w:eastAsia="zh-CN"/>
              </w:rPr>
            </w:pPr>
            <w:r w:rsidRPr="002E6C3D">
              <w:rPr>
                <w:color w:val="000000"/>
                <w:kern w:val="24"/>
                <w:lang w:eastAsia="zh-CN"/>
              </w:rPr>
              <w:t>0.021</w:t>
            </w:r>
          </w:p>
        </w:tc>
        <w:tc>
          <w:tcPr>
            <w:tcW w:w="1080" w:type="dxa"/>
            <w:tcBorders>
              <w:top w:val="single" w:sz="4" w:space="0" w:color="7F7F7F" w:themeColor="text1" w:themeTint="80"/>
              <w:bottom w:val="single" w:sz="4" w:space="0" w:color="auto"/>
            </w:tcBorders>
            <w:vAlign w:val="center"/>
            <w:hideMark/>
          </w:tcPr>
          <w:p w14:paraId="4EDE253C"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712DC3" w:rsidRPr="00500E6E" w14:paraId="3145B98D" w14:textId="77777777" w:rsidTr="00712DC3">
        <w:trPr>
          <w:cnfStyle w:val="000000100000" w:firstRow="0" w:lastRow="0" w:firstColumn="0" w:lastColumn="0" w:oddVBand="0" w:evenVBand="0" w:oddHBand="1" w:evenHBand="0" w:firstRowFirstColumn="0" w:firstRowLastColumn="0" w:lastRowFirstColumn="0" w:lastRowLastColumn="0"/>
          <w:trHeight w:hRule="exact" w:val="29"/>
        </w:trPr>
        <w:tc>
          <w:tcPr>
            <w:tcW w:w="2836" w:type="dxa"/>
            <w:gridSpan w:val="2"/>
            <w:tcBorders>
              <w:top w:val="single" w:sz="4" w:space="0" w:color="auto"/>
              <w:bottom w:val="nil"/>
            </w:tcBorders>
            <w:vAlign w:val="center"/>
          </w:tcPr>
          <w:p w14:paraId="32B67E42" w14:textId="77777777" w:rsidR="00712DC3" w:rsidRPr="00DD3370" w:rsidRDefault="00712DC3" w:rsidP="00712DC3">
            <w:pPr>
              <w:textAlignment w:val="bottom"/>
              <w:rPr>
                <w:color w:val="000000"/>
                <w:kern w:val="24"/>
                <w:sz w:val="24"/>
                <w:szCs w:val="24"/>
                <w:lang w:eastAsia="zh-CN"/>
              </w:rPr>
            </w:pPr>
          </w:p>
        </w:tc>
        <w:tc>
          <w:tcPr>
            <w:tcW w:w="2204" w:type="dxa"/>
            <w:tcBorders>
              <w:top w:val="single" w:sz="4" w:space="0" w:color="auto"/>
              <w:bottom w:val="nil"/>
            </w:tcBorders>
            <w:vAlign w:val="center"/>
          </w:tcPr>
          <w:p w14:paraId="1E16822B" w14:textId="77777777" w:rsidR="00712DC3" w:rsidRPr="002E6C3D" w:rsidRDefault="00712DC3" w:rsidP="006364F7">
            <w:pPr>
              <w:jc w:val="center"/>
              <w:textAlignment w:val="bottom"/>
              <w:rPr>
                <w:color w:val="000000"/>
                <w:kern w:val="24"/>
                <w:lang w:eastAsia="zh-CN"/>
              </w:rPr>
            </w:pPr>
          </w:p>
        </w:tc>
        <w:tc>
          <w:tcPr>
            <w:tcW w:w="1260" w:type="dxa"/>
            <w:tcBorders>
              <w:top w:val="single" w:sz="4" w:space="0" w:color="auto"/>
              <w:bottom w:val="nil"/>
            </w:tcBorders>
            <w:vAlign w:val="center"/>
          </w:tcPr>
          <w:p w14:paraId="608C7D71" w14:textId="77777777" w:rsidR="00712DC3" w:rsidRPr="002E6C3D" w:rsidRDefault="00712DC3" w:rsidP="006364F7">
            <w:pPr>
              <w:jc w:val="center"/>
              <w:textAlignment w:val="bottom"/>
              <w:rPr>
                <w:color w:val="000000"/>
                <w:kern w:val="24"/>
                <w:lang w:eastAsia="zh-CN"/>
              </w:rPr>
            </w:pPr>
          </w:p>
        </w:tc>
        <w:tc>
          <w:tcPr>
            <w:tcW w:w="990" w:type="dxa"/>
            <w:tcBorders>
              <w:top w:val="single" w:sz="4" w:space="0" w:color="auto"/>
              <w:bottom w:val="nil"/>
            </w:tcBorders>
            <w:vAlign w:val="center"/>
          </w:tcPr>
          <w:p w14:paraId="08B53F61" w14:textId="77777777" w:rsidR="00712DC3" w:rsidRPr="002E6C3D" w:rsidRDefault="00712DC3" w:rsidP="006364F7">
            <w:pPr>
              <w:jc w:val="center"/>
              <w:textAlignment w:val="bottom"/>
              <w:rPr>
                <w:color w:val="000000"/>
                <w:kern w:val="24"/>
                <w:lang w:eastAsia="zh-CN"/>
              </w:rPr>
            </w:pPr>
          </w:p>
        </w:tc>
        <w:tc>
          <w:tcPr>
            <w:tcW w:w="990" w:type="dxa"/>
            <w:tcBorders>
              <w:top w:val="single" w:sz="4" w:space="0" w:color="auto"/>
              <w:bottom w:val="nil"/>
            </w:tcBorders>
            <w:vAlign w:val="center"/>
          </w:tcPr>
          <w:p w14:paraId="2C4D3239" w14:textId="77777777" w:rsidR="00712DC3" w:rsidRPr="002E6C3D" w:rsidRDefault="00712DC3" w:rsidP="006364F7">
            <w:pPr>
              <w:jc w:val="center"/>
              <w:textAlignment w:val="bottom"/>
              <w:rPr>
                <w:color w:val="000000"/>
                <w:kern w:val="24"/>
                <w:lang w:eastAsia="zh-CN"/>
              </w:rPr>
            </w:pPr>
          </w:p>
        </w:tc>
        <w:tc>
          <w:tcPr>
            <w:tcW w:w="1080" w:type="dxa"/>
            <w:tcBorders>
              <w:top w:val="single" w:sz="4" w:space="0" w:color="auto"/>
              <w:bottom w:val="nil"/>
            </w:tcBorders>
            <w:vAlign w:val="center"/>
          </w:tcPr>
          <w:p w14:paraId="288C8136" w14:textId="77777777" w:rsidR="00712DC3" w:rsidRPr="002E6C3D" w:rsidRDefault="00712DC3" w:rsidP="006364F7">
            <w:pPr>
              <w:jc w:val="center"/>
              <w:textAlignment w:val="bottom"/>
              <w:rPr>
                <w:color w:val="000000"/>
                <w:kern w:val="24"/>
                <w:lang w:eastAsia="zh-CN"/>
              </w:rPr>
            </w:pPr>
          </w:p>
        </w:tc>
      </w:tr>
      <w:tr w:rsidR="00DD3370" w:rsidRPr="00500E6E" w14:paraId="48076A67" w14:textId="77777777" w:rsidTr="00712DC3">
        <w:trPr>
          <w:trHeight w:val="729"/>
        </w:trPr>
        <w:tc>
          <w:tcPr>
            <w:tcW w:w="2836" w:type="dxa"/>
            <w:gridSpan w:val="2"/>
            <w:tcBorders>
              <w:top w:val="nil"/>
              <w:bottom w:val="single" w:sz="4" w:space="0" w:color="auto"/>
            </w:tcBorders>
            <w:vAlign w:val="center"/>
          </w:tcPr>
          <w:p w14:paraId="1BBBF99B" w14:textId="00D0D398" w:rsidR="00DD3370" w:rsidRPr="002E6C3D" w:rsidRDefault="00712DC3" w:rsidP="00712DC3">
            <w:pPr>
              <w:textAlignment w:val="bottom"/>
              <w:rPr>
                <w:color w:val="000000"/>
                <w:kern w:val="24"/>
                <w:lang w:eastAsia="zh-CN"/>
              </w:rPr>
            </w:pPr>
            <w:r w:rsidRPr="00DD3370">
              <w:rPr>
                <w:color w:val="000000"/>
                <w:kern w:val="24"/>
                <w:sz w:val="24"/>
                <w:szCs w:val="24"/>
                <w:lang w:eastAsia="zh-CN"/>
              </w:rPr>
              <w:lastRenderedPageBreak/>
              <w:t>Table 8 continued</w:t>
            </w:r>
          </w:p>
        </w:tc>
        <w:tc>
          <w:tcPr>
            <w:tcW w:w="2204" w:type="dxa"/>
            <w:tcBorders>
              <w:top w:val="nil"/>
              <w:bottom w:val="single" w:sz="4" w:space="0" w:color="auto"/>
            </w:tcBorders>
            <w:vAlign w:val="center"/>
          </w:tcPr>
          <w:p w14:paraId="156370F3" w14:textId="77777777" w:rsidR="00DD3370" w:rsidRPr="002E6C3D" w:rsidRDefault="00DD3370" w:rsidP="006364F7">
            <w:pPr>
              <w:jc w:val="center"/>
              <w:textAlignment w:val="bottom"/>
              <w:rPr>
                <w:color w:val="000000"/>
                <w:kern w:val="24"/>
                <w:lang w:eastAsia="zh-CN"/>
              </w:rPr>
            </w:pPr>
          </w:p>
        </w:tc>
        <w:tc>
          <w:tcPr>
            <w:tcW w:w="1260" w:type="dxa"/>
            <w:tcBorders>
              <w:top w:val="nil"/>
              <w:bottom w:val="single" w:sz="4" w:space="0" w:color="auto"/>
            </w:tcBorders>
            <w:vAlign w:val="center"/>
          </w:tcPr>
          <w:p w14:paraId="22F0D240" w14:textId="77777777" w:rsidR="00DD3370" w:rsidRPr="002E6C3D" w:rsidRDefault="00DD3370" w:rsidP="006364F7">
            <w:pPr>
              <w:jc w:val="center"/>
              <w:textAlignment w:val="bottom"/>
              <w:rPr>
                <w:color w:val="000000"/>
                <w:kern w:val="24"/>
                <w:lang w:eastAsia="zh-CN"/>
              </w:rPr>
            </w:pPr>
          </w:p>
        </w:tc>
        <w:tc>
          <w:tcPr>
            <w:tcW w:w="990" w:type="dxa"/>
            <w:tcBorders>
              <w:top w:val="nil"/>
              <w:bottom w:val="single" w:sz="4" w:space="0" w:color="auto"/>
            </w:tcBorders>
            <w:vAlign w:val="center"/>
          </w:tcPr>
          <w:p w14:paraId="0BBEAF07" w14:textId="77777777" w:rsidR="00DD3370" w:rsidRPr="002E6C3D" w:rsidRDefault="00DD3370" w:rsidP="006364F7">
            <w:pPr>
              <w:jc w:val="center"/>
              <w:textAlignment w:val="bottom"/>
              <w:rPr>
                <w:color w:val="000000"/>
                <w:kern w:val="24"/>
                <w:lang w:eastAsia="zh-CN"/>
              </w:rPr>
            </w:pPr>
          </w:p>
        </w:tc>
        <w:tc>
          <w:tcPr>
            <w:tcW w:w="990" w:type="dxa"/>
            <w:tcBorders>
              <w:top w:val="nil"/>
              <w:bottom w:val="single" w:sz="4" w:space="0" w:color="auto"/>
            </w:tcBorders>
            <w:vAlign w:val="center"/>
          </w:tcPr>
          <w:p w14:paraId="2D4D67DA" w14:textId="77777777" w:rsidR="00DD3370" w:rsidRPr="002E6C3D" w:rsidRDefault="00DD3370" w:rsidP="006364F7">
            <w:pPr>
              <w:jc w:val="center"/>
              <w:textAlignment w:val="bottom"/>
              <w:rPr>
                <w:color w:val="000000"/>
                <w:kern w:val="24"/>
                <w:lang w:eastAsia="zh-CN"/>
              </w:rPr>
            </w:pPr>
          </w:p>
        </w:tc>
        <w:tc>
          <w:tcPr>
            <w:tcW w:w="1080" w:type="dxa"/>
            <w:tcBorders>
              <w:top w:val="nil"/>
              <w:bottom w:val="single" w:sz="4" w:space="0" w:color="auto"/>
            </w:tcBorders>
            <w:vAlign w:val="center"/>
          </w:tcPr>
          <w:p w14:paraId="0D95D48A" w14:textId="77777777" w:rsidR="00DD3370" w:rsidRPr="002E6C3D" w:rsidRDefault="00DD3370" w:rsidP="006364F7">
            <w:pPr>
              <w:jc w:val="center"/>
              <w:textAlignment w:val="bottom"/>
              <w:rPr>
                <w:color w:val="000000"/>
                <w:kern w:val="24"/>
                <w:lang w:eastAsia="zh-CN"/>
              </w:rPr>
            </w:pPr>
          </w:p>
        </w:tc>
      </w:tr>
      <w:tr w:rsidR="009174A2" w:rsidRPr="00500E6E" w14:paraId="268E1F63" w14:textId="77777777" w:rsidTr="00712DC3">
        <w:trPr>
          <w:cnfStyle w:val="000000100000" w:firstRow="0" w:lastRow="0" w:firstColumn="0" w:lastColumn="0" w:oddVBand="0" w:evenVBand="0" w:oddHBand="1" w:evenHBand="0" w:firstRowFirstColumn="0" w:firstRowLastColumn="0" w:lastRowFirstColumn="0" w:lastRowLastColumn="0"/>
          <w:trHeight w:val="729"/>
        </w:trPr>
        <w:tc>
          <w:tcPr>
            <w:tcW w:w="464" w:type="dxa"/>
            <w:tcBorders>
              <w:top w:val="single" w:sz="4" w:space="0" w:color="auto"/>
            </w:tcBorders>
            <w:vAlign w:val="center"/>
            <w:hideMark/>
          </w:tcPr>
          <w:p w14:paraId="39C5BADC" w14:textId="77777777" w:rsidR="009174A2" w:rsidRPr="002E6C3D" w:rsidRDefault="009174A2" w:rsidP="006364F7">
            <w:pPr>
              <w:jc w:val="center"/>
              <w:textAlignment w:val="bottom"/>
              <w:rPr>
                <w:sz w:val="36"/>
                <w:szCs w:val="36"/>
                <w:lang w:eastAsia="zh-CN"/>
              </w:rPr>
            </w:pPr>
            <w:r w:rsidRPr="002E6C3D">
              <w:rPr>
                <w:color w:val="000000"/>
                <w:kern w:val="24"/>
                <w:lang w:eastAsia="zh-CN"/>
              </w:rPr>
              <w:t>39</w:t>
            </w:r>
          </w:p>
        </w:tc>
        <w:tc>
          <w:tcPr>
            <w:tcW w:w="2372" w:type="dxa"/>
            <w:tcBorders>
              <w:top w:val="single" w:sz="4" w:space="0" w:color="auto"/>
            </w:tcBorders>
            <w:vAlign w:val="center"/>
            <w:hideMark/>
          </w:tcPr>
          <w:p w14:paraId="719E63AF" w14:textId="77777777" w:rsidR="009174A2" w:rsidRPr="002E6C3D" w:rsidRDefault="009174A2" w:rsidP="006364F7">
            <w:pPr>
              <w:jc w:val="center"/>
              <w:textAlignment w:val="bottom"/>
              <w:rPr>
                <w:sz w:val="36"/>
                <w:szCs w:val="36"/>
                <w:lang w:eastAsia="zh-CN"/>
              </w:rPr>
            </w:pPr>
            <w:r w:rsidRPr="002E6C3D">
              <w:rPr>
                <w:color w:val="000000"/>
                <w:kern w:val="24"/>
                <w:lang w:eastAsia="zh-CN"/>
              </w:rPr>
              <w:t>PDMS</w:t>
            </w:r>
            <w:r w:rsidRPr="002E6C3D">
              <w:rPr>
                <w:color w:val="000000"/>
                <w:kern w:val="24"/>
                <w:lang w:eastAsia="zh-CN"/>
              </w:rPr>
              <w:fldChar w:fldCharType="begin"/>
            </w:r>
            <w:r w:rsidRPr="002E6C3D">
              <w:rPr>
                <w:color w:val="000000"/>
                <w:kern w:val="24"/>
                <w:lang w:eastAsia="zh-CN"/>
              </w:rPr>
              <w:instrText xml:space="preserve"> ADDIN EN.CITE &lt;EndNote&gt;&lt;Cite&gt;&lt;Author&gt;Wu&lt;/Author&gt;&lt;Year&gt;2019&lt;/Year&gt;&lt;RecNum&gt;82&lt;/RecNum&gt;&lt;DisplayText&gt;&lt;style face="superscript"&gt;38&lt;/style&gt;&lt;/DisplayText&gt;&lt;record&gt;&lt;rec-number&gt;82&lt;/rec-number&gt;&lt;foreign-keys&gt;&lt;key app="EN" db-id="dazfpwrrustdwqewf5wve904z22vexrtx025" timestamp="1658210807"&gt;82&lt;/key&gt;&lt;/foreign-keys&gt;&lt;ref-type name="Journal Article"&gt;17&lt;/ref-type&gt;&lt;contributors&gt;&lt;authors&gt;&lt;author&gt;Wu, Xianzhang&lt;/author&gt;&lt;author&gt;Wang, Jinqing&lt;/author&gt;&lt;author&gt;Huang, Jingxia&lt;/author&gt;&lt;author&gt;Yang, Shengrong&lt;/author&gt;&lt;/authors&gt;&lt;/contributors&gt;&lt;titles&gt;&lt;title&gt;Robust, Stretchable, and Self-Healable Supramolecular Elastomers Synergistically Cross-Linked by Hydrogen Bonds and Coordination Bonds&lt;/title&gt;&lt;secondary-title&gt;ACS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7387-7396&lt;/pages&gt;&lt;volume&gt;11&lt;/volume&gt;&lt;number&gt;7&lt;/number&gt;&lt;dates&gt;&lt;year&gt;2019&lt;/year&gt;&lt;pub-dates&gt;&lt;date&gt;2019/02/20&lt;/date&gt;&lt;/pub-dates&gt;&lt;/dates&gt;&lt;publisher&gt;American Chemical Society&lt;/publisher&gt;&lt;isbn&gt;1944-8244&lt;/isbn&gt;&lt;urls&gt;&lt;related-urls&gt;&lt;url&gt;https://doi.org/10.1021/acsami.8b20303&lt;/url&gt;&lt;/related-urls&gt;&lt;/urls&gt;&lt;electronic-resource-num&gt;10.1021/acsami.8b20303&lt;/electronic-resource-num&gt;&lt;/record&gt;&lt;/Cite&gt;&lt;/EndNote&gt;</w:instrText>
            </w:r>
            <w:r w:rsidRPr="002E6C3D">
              <w:rPr>
                <w:color w:val="000000"/>
                <w:kern w:val="24"/>
                <w:lang w:eastAsia="zh-CN"/>
              </w:rPr>
              <w:fldChar w:fldCharType="separate"/>
            </w:r>
            <w:r w:rsidRPr="002E6C3D">
              <w:rPr>
                <w:noProof/>
                <w:color w:val="000000"/>
                <w:kern w:val="24"/>
                <w:vertAlign w:val="superscript"/>
                <w:lang w:eastAsia="zh-CN"/>
              </w:rPr>
              <w:t>38</w:t>
            </w:r>
            <w:r w:rsidRPr="002E6C3D">
              <w:rPr>
                <w:color w:val="000000"/>
                <w:kern w:val="24"/>
                <w:lang w:eastAsia="zh-CN"/>
              </w:rPr>
              <w:fldChar w:fldCharType="end"/>
            </w:r>
          </w:p>
        </w:tc>
        <w:tc>
          <w:tcPr>
            <w:tcW w:w="2204" w:type="dxa"/>
            <w:tcBorders>
              <w:top w:val="single" w:sz="4" w:space="0" w:color="auto"/>
            </w:tcBorders>
            <w:vAlign w:val="center"/>
            <w:hideMark/>
          </w:tcPr>
          <w:p w14:paraId="646321A4"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4A0E6E2A"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Metal–ligand coordination</w:t>
            </w:r>
          </w:p>
        </w:tc>
        <w:tc>
          <w:tcPr>
            <w:tcW w:w="1260" w:type="dxa"/>
            <w:tcBorders>
              <w:top w:val="single" w:sz="4" w:space="0" w:color="auto"/>
            </w:tcBorders>
            <w:vAlign w:val="center"/>
            <w:hideMark/>
          </w:tcPr>
          <w:p w14:paraId="26A51614" w14:textId="77777777" w:rsidR="009174A2" w:rsidRPr="002E6C3D" w:rsidRDefault="009174A2" w:rsidP="006364F7">
            <w:pPr>
              <w:jc w:val="center"/>
              <w:textAlignment w:val="bottom"/>
              <w:rPr>
                <w:sz w:val="36"/>
                <w:szCs w:val="36"/>
                <w:lang w:eastAsia="zh-CN"/>
              </w:rPr>
            </w:pPr>
            <w:r w:rsidRPr="002E6C3D">
              <w:rPr>
                <w:color w:val="000000"/>
                <w:kern w:val="24"/>
                <w:lang w:eastAsia="zh-CN"/>
              </w:rPr>
              <w:t>2.6</w:t>
            </w:r>
          </w:p>
        </w:tc>
        <w:tc>
          <w:tcPr>
            <w:tcW w:w="990" w:type="dxa"/>
            <w:tcBorders>
              <w:top w:val="single" w:sz="4" w:space="0" w:color="auto"/>
            </w:tcBorders>
            <w:vAlign w:val="center"/>
            <w:hideMark/>
          </w:tcPr>
          <w:p w14:paraId="264CC86C" w14:textId="77777777" w:rsidR="009174A2" w:rsidRPr="002E6C3D" w:rsidRDefault="009174A2" w:rsidP="006364F7">
            <w:pPr>
              <w:jc w:val="center"/>
              <w:textAlignment w:val="bottom"/>
              <w:rPr>
                <w:sz w:val="36"/>
                <w:szCs w:val="36"/>
                <w:lang w:eastAsia="zh-CN"/>
              </w:rPr>
            </w:pPr>
            <w:r w:rsidRPr="002E6C3D">
              <w:rPr>
                <w:color w:val="000000"/>
                <w:kern w:val="24"/>
                <w:lang w:eastAsia="zh-CN"/>
              </w:rPr>
              <w:t>36</w:t>
            </w:r>
          </w:p>
        </w:tc>
        <w:tc>
          <w:tcPr>
            <w:tcW w:w="990" w:type="dxa"/>
            <w:tcBorders>
              <w:top w:val="single" w:sz="4" w:space="0" w:color="auto"/>
            </w:tcBorders>
            <w:vAlign w:val="center"/>
            <w:hideMark/>
          </w:tcPr>
          <w:p w14:paraId="6AB191D3" w14:textId="77777777" w:rsidR="009174A2" w:rsidRPr="002E6C3D" w:rsidRDefault="009174A2" w:rsidP="006364F7">
            <w:pPr>
              <w:jc w:val="center"/>
              <w:textAlignment w:val="bottom"/>
              <w:rPr>
                <w:sz w:val="36"/>
                <w:szCs w:val="36"/>
                <w:lang w:eastAsia="zh-CN"/>
              </w:rPr>
            </w:pPr>
            <w:r w:rsidRPr="002E6C3D">
              <w:rPr>
                <w:color w:val="000000"/>
                <w:kern w:val="24"/>
                <w:lang w:eastAsia="zh-CN"/>
              </w:rPr>
              <w:t>0.028</w:t>
            </w:r>
          </w:p>
        </w:tc>
        <w:tc>
          <w:tcPr>
            <w:tcW w:w="1080" w:type="dxa"/>
            <w:tcBorders>
              <w:top w:val="single" w:sz="4" w:space="0" w:color="auto"/>
            </w:tcBorders>
            <w:vAlign w:val="center"/>
            <w:hideMark/>
          </w:tcPr>
          <w:p w14:paraId="39344D81"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283DF912" w14:textId="77777777" w:rsidTr="00B577FC">
        <w:trPr>
          <w:trHeight w:val="635"/>
        </w:trPr>
        <w:tc>
          <w:tcPr>
            <w:tcW w:w="464" w:type="dxa"/>
            <w:vAlign w:val="center"/>
            <w:hideMark/>
          </w:tcPr>
          <w:p w14:paraId="3556E46B" w14:textId="77777777" w:rsidR="009174A2" w:rsidRPr="002E6C3D" w:rsidRDefault="009174A2" w:rsidP="006364F7">
            <w:pPr>
              <w:jc w:val="center"/>
              <w:textAlignment w:val="bottom"/>
              <w:rPr>
                <w:sz w:val="36"/>
                <w:szCs w:val="36"/>
                <w:lang w:eastAsia="zh-CN"/>
              </w:rPr>
            </w:pPr>
            <w:r w:rsidRPr="002E6C3D">
              <w:rPr>
                <w:color w:val="000000"/>
                <w:kern w:val="24"/>
                <w:lang w:eastAsia="zh-CN"/>
              </w:rPr>
              <w:t>40</w:t>
            </w:r>
          </w:p>
        </w:tc>
        <w:tc>
          <w:tcPr>
            <w:tcW w:w="2372" w:type="dxa"/>
            <w:vAlign w:val="center"/>
            <w:hideMark/>
          </w:tcPr>
          <w:p w14:paraId="6185B356" w14:textId="735736C6" w:rsidR="009174A2" w:rsidRPr="002E6C3D" w:rsidRDefault="009174A2" w:rsidP="006364F7">
            <w:pPr>
              <w:jc w:val="center"/>
              <w:textAlignment w:val="bottom"/>
              <w:rPr>
                <w:sz w:val="36"/>
                <w:szCs w:val="36"/>
                <w:lang w:eastAsia="zh-CN"/>
              </w:rPr>
            </w:pPr>
            <w:r w:rsidRPr="002E6C3D">
              <w:rPr>
                <w:color w:val="000000"/>
                <w:kern w:val="24"/>
                <w:lang w:eastAsia="zh-CN"/>
              </w:rPr>
              <w:t>PDMS</w:t>
            </w:r>
            <w:r w:rsidRPr="002E6C3D">
              <w:rPr>
                <w:color w:val="000000"/>
                <w:kern w:val="24"/>
                <w:lang w:eastAsia="zh-CN"/>
              </w:rPr>
              <w:fldChar w:fldCharType="begin"/>
            </w:r>
            <w:r w:rsidR="0032652E">
              <w:rPr>
                <w:color w:val="000000"/>
                <w:kern w:val="24"/>
                <w:lang w:eastAsia="zh-CN"/>
              </w:rPr>
              <w:instrText xml:space="preserve"> ADDIN EN.CITE &lt;EndNote&gt;&lt;Cite&gt;&lt;Author&gt;Mei&lt;/Author&gt;&lt;Year&gt;2016&lt;/Year&gt;&lt;RecNum&gt;253&lt;/RecNum&gt;&lt;DisplayText&gt;&lt;style face="superscript"&gt;312&lt;/style&gt;&lt;/DisplayText&gt;&lt;record&gt;&lt;rec-number&gt;253&lt;/rec-number&gt;&lt;foreign-keys&gt;&lt;key app="EN" db-id="dazfpwrrustdwqewf5wve904z22vexrtx025" timestamp="1660271945"&gt;253&lt;/key&gt;&lt;/foreign-keys&gt;&lt;ref-type name="Journal Article"&gt;17&lt;/ref-type&gt;&lt;contributors&gt;&lt;authors&gt;&lt;author&gt;Mei, Jin-Feng&lt;/author&gt;&lt;author&gt;Jia, Xiao-Yong&lt;/author&gt;&lt;author&gt;Lai, Jian-Cheng&lt;/author&gt;&lt;author&gt;Sun, Yang&lt;/author&gt;&lt;author&gt;Li, Cheng-Hui&lt;/author&gt;&lt;author&gt;Wu, Jun-Hua&lt;/author&gt;&lt;author&gt;Cao, Yi&lt;/author&gt;&lt;author&gt;You, Xiao-Zeng&lt;/author&gt;&lt;author&gt;Bao, Zhenan&lt;/author&gt;&lt;/authors&gt;&lt;/contributors&gt;&lt;titles&gt;&lt;title&gt;A Highly Stretchable and Autonomous Self-Healing Polymer Based on Combination of Pt···Pt and π–π Interactions&lt;/title&gt;&lt;secondary-title&gt;Macromolecular Rapid Communications&lt;/secondary-title&gt;&lt;/titles&gt;&lt;periodical&gt;&lt;full-title&gt;Macromolecular Rapid Communications&lt;/full-title&gt;&lt;abbr-1&gt;Macromol. Rapid Commun.&lt;/abbr-1&gt;&lt;abbr-2&gt;Macromol Rapid Commun&lt;/abbr-2&gt;&lt;/periodical&gt;&lt;pages&gt;1667-1675&lt;/pages&gt;&lt;volume&gt;37&lt;/volume&gt;&lt;number&gt;20&lt;/number&gt;&lt;keywords&gt;&lt;keyword&gt;platinum complexes&lt;/keyword&gt;&lt;keyword&gt;polymers&lt;/keyword&gt;&lt;keyword&gt;self-healing&lt;/keyword&gt;&lt;keyword&gt;stretchable&lt;/keyword&gt;&lt;/keywords&gt;&lt;dates&gt;&lt;year&gt;2016&lt;/year&gt;&lt;pub-dates&gt;&lt;date&gt;2016/10/01&lt;/date&gt;&lt;/pub-dates&gt;&lt;/dates&gt;&lt;publisher&gt;John Wiley &amp;amp; Sons, Ltd&lt;/publisher&gt;&lt;isbn&gt;1022-1336&lt;/isbn&gt;&lt;work-type&gt;https://doi.org/10.1002/marc.201600428&lt;/work-type&gt;&lt;urls&gt;&lt;related-urls&gt;&lt;url&gt;https://doi.org/10.1002/marc.201600428&lt;/url&gt;&lt;/related-urls&gt;&lt;/urls&gt;&lt;electronic-resource-num&gt;https://doi.org/10.1002/marc.201600428&lt;/electronic-resource-num&gt;&lt;access-date&gt;2022/08/11&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312</w:t>
            </w:r>
            <w:r w:rsidRPr="002E6C3D">
              <w:rPr>
                <w:color w:val="000000"/>
                <w:kern w:val="24"/>
                <w:lang w:eastAsia="zh-CN"/>
              </w:rPr>
              <w:fldChar w:fldCharType="end"/>
            </w:r>
          </w:p>
        </w:tc>
        <w:tc>
          <w:tcPr>
            <w:tcW w:w="2204" w:type="dxa"/>
            <w:vAlign w:val="center"/>
            <w:hideMark/>
          </w:tcPr>
          <w:p w14:paraId="613DDB9B" w14:textId="77777777" w:rsidR="009174A2" w:rsidRPr="002E6C3D" w:rsidRDefault="009174A2" w:rsidP="006364F7">
            <w:pPr>
              <w:jc w:val="center"/>
              <w:textAlignment w:val="bottom"/>
              <w:rPr>
                <w:sz w:val="36"/>
                <w:szCs w:val="36"/>
                <w:lang w:eastAsia="zh-CN"/>
              </w:rPr>
            </w:pPr>
            <w:r w:rsidRPr="002E6C3D">
              <w:rPr>
                <w:color w:val="000000"/>
                <w:kern w:val="24"/>
                <w:lang w:eastAsia="zh-CN"/>
              </w:rPr>
              <w:t xml:space="preserve">Metal–ligand coordination and </w:t>
            </w:r>
            <w:r w:rsidRPr="002E6C3D">
              <w:rPr>
                <w:color w:val="000000"/>
                <w:kern w:val="24"/>
                <w:lang w:val="el-GR" w:eastAsia="zh-CN"/>
              </w:rPr>
              <w:t>π</w:t>
            </w:r>
            <w:r w:rsidRPr="002E6C3D">
              <w:rPr>
                <w:color w:val="000000"/>
                <w:kern w:val="24"/>
                <w:lang w:eastAsia="zh-CN"/>
              </w:rPr>
              <w:t>-</w:t>
            </w:r>
            <w:r w:rsidRPr="002E6C3D">
              <w:rPr>
                <w:color w:val="000000"/>
                <w:kern w:val="24"/>
                <w:lang w:val="el-GR" w:eastAsia="zh-CN"/>
              </w:rPr>
              <w:t>π</w:t>
            </w:r>
            <w:r w:rsidRPr="002E6C3D">
              <w:rPr>
                <w:color w:val="000000"/>
                <w:kern w:val="24"/>
                <w:lang w:eastAsia="zh-CN"/>
              </w:rPr>
              <w:t xml:space="preserve"> stacking</w:t>
            </w:r>
          </w:p>
        </w:tc>
        <w:tc>
          <w:tcPr>
            <w:tcW w:w="1260" w:type="dxa"/>
            <w:vAlign w:val="center"/>
            <w:hideMark/>
          </w:tcPr>
          <w:p w14:paraId="1D1EC2B2" w14:textId="77777777" w:rsidR="009174A2" w:rsidRPr="002E6C3D" w:rsidRDefault="009174A2" w:rsidP="006364F7">
            <w:pPr>
              <w:jc w:val="center"/>
              <w:textAlignment w:val="bottom"/>
              <w:rPr>
                <w:sz w:val="36"/>
                <w:szCs w:val="36"/>
                <w:lang w:eastAsia="zh-CN"/>
              </w:rPr>
            </w:pPr>
            <w:r w:rsidRPr="002E6C3D">
              <w:rPr>
                <w:color w:val="000000"/>
                <w:kern w:val="24"/>
                <w:lang w:eastAsia="zh-CN"/>
              </w:rPr>
              <w:t>0.3</w:t>
            </w:r>
          </w:p>
        </w:tc>
        <w:tc>
          <w:tcPr>
            <w:tcW w:w="990" w:type="dxa"/>
            <w:vAlign w:val="center"/>
            <w:hideMark/>
          </w:tcPr>
          <w:p w14:paraId="401FE408" w14:textId="77777777" w:rsidR="009174A2" w:rsidRPr="002E6C3D" w:rsidRDefault="009174A2" w:rsidP="006364F7">
            <w:pPr>
              <w:jc w:val="center"/>
              <w:textAlignment w:val="bottom"/>
              <w:rPr>
                <w:sz w:val="36"/>
                <w:szCs w:val="36"/>
                <w:lang w:eastAsia="zh-CN"/>
              </w:rPr>
            </w:pPr>
            <w:r w:rsidRPr="002E6C3D">
              <w:rPr>
                <w:color w:val="000000"/>
                <w:kern w:val="24"/>
                <w:lang w:eastAsia="zh-CN"/>
              </w:rPr>
              <w:t>12</w:t>
            </w:r>
          </w:p>
        </w:tc>
        <w:tc>
          <w:tcPr>
            <w:tcW w:w="990" w:type="dxa"/>
            <w:vAlign w:val="center"/>
            <w:hideMark/>
          </w:tcPr>
          <w:p w14:paraId="227BD7AE" w14:textId="77777777" w:rsidR="009174A2" w:rsidRPr="002E6C3D" w:rsidRDefault="009174A2" w:rsidP="006364F7">
            <w:pPr>
              <w:jc w:val="center"/>
              <w:textAlignment w:val="bottom"/>
              <w:rPr>
                <w:sz w:val="36"/>
                <w:szCs w:val="36"/>
                <w:lang w:eastAsia="zh-CN"/>
              </w:rPr>
            </w:pPr>
            <w:r w:rsidRPr="002E6C3D">
              <w:rPr>
                <w:color w:val="000000"/>
                <w:kern w:val="24"/>
                <w:lang w:eastAsia="zh-CN"/>
              </w:rPr>
              <w:t>0.083</w:t>
            </w:r>
          </w:p>
        </w:tc>
        <w:tc>
          <w:tcPr>
            <w:tcW w:w="1080" w:type="dxa"/>
            <w:vAlign w:val="center"/>
            <w:hideMark/>
          </w:tcPr>
          <w:p w14:paraId="040E00B6"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628EAD27" w14:textId="77777777" w:rsidTr="00B577FC">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6C88EECB" w14:textId="77777777" w:rsidR="009174A2" w:rsidRPr="002E6C3D" w:rsidRDefault="009174A2" w:rsidP="006364F7">
            <w:pPr>
              <w:jc w:val="center"/>
              <w:textAlignment w:val="bottom"/>
              <w:rPr>
                <w:sz w:val="36"/>
                <w:szCs w:val="36"/>
                <w:lang w:eastAsia="zh-CN"/>
              </w:rPr>
            </w:pPr>
            <w:r w:rsidRPr="002E6C3D">
              <w:rPr>
                <w:color w:val="000000"/>
                <w:kern w:val="24"/>
                <w:lang w:eastAsia="zh-CN"/>
              </w:rPr>
              <w:t>41</w:t>
            </w:r>
          </w:p>
        </w:tc>
        <w:tc>
          <w:tcPr>
            <w:tcW w:w="2372" w:type="dxa"/>
            <w:vAlign w:val="center"/>
            <w:hideMark/>
          </w:tcPr>
          <w:p w14:paraId="5C3DD7FB" w14:textId="1FAD0D47" w:rsidR="009174A2" w:rsidRPr="002E6C3D" w:rsidRDefault="009174A2" w:rsidP="006364F7">
            <w:pPr>
              <w:jc w:val="center"/>
              <w:textAlignment w:val="bottom"/>
              <w:rPr>
                <w:sz w:val="36"/>
                <w:szCs w:val="36"/>
                <w:lang w:eastAsia="zh-CN"/>
              </w:rPr>
            </w:pPr>
            <w:r w:rsidRPr="002E6C3D">
              <w:rPr>
                <w:color w:val="000000"/>
                <w:kern w:val="24"/>
                <w:lang w:eastAsia="zh-CN"/>
              </w:rPr>
              <w:t>Poly(urea-urethane)</w:t>
            </w:r>
            <w:r w:rsidRPr="002E6C3D">
              <w:rPr>
                <w:color w:val="000000"/>
                <w:kern w:val="24"/>
                <w:lang w:eastAsia="zh-CN"/>
              </w:rPr>
              <w:fldChar w:fldCharType="begin"/>
            </w:r>
            <w:r w:rsidRPr="002E6C3D">
              <w:rPr>
                <w:color w:val="000000"/>
                <w:kern w:val="24"/>
                <w:lang w:eastAsia="zh-CN"/>
              </w:rPr>
              <w:instrText xml:space="preserve"> ADDIN EN.CITE &lt;EndNote&gt;&lt;Cite&gt;&lt;Author&gt;Rekondo&lt;/Author&gt;&lt;Year&gt;2014&lt;/Year&gt;&lt;RecNum&gt;153&lt;/RecNum&gt;&lt;DisplayText&gt;&lt;style face="superscript"&gt;112&lt;/style&gt;&lt;/DisplayText&gt;&lt;record&gt;&lt;rec-number&gt;153&lt;/rec-number&gt;&lt;foreign-keys&gt;&lt;key app="EN" db-id="dazfpwrrustdwqewf5wve904z22vexrtx025" timestamp="1658781364"&gt;153&lt;/key&gt;&lt;/foreign-keys&gt;&lt;ref-type name="Journal Article"&gt;17&lt;/ref-type&gt;&lt;contributors&gt;&lt;authors&gt;&lt;author&gt;Rekondo, Alaitz&lt;/author&gt;&lt;author&gt;Martin, Roberto&lt;/author&gt;&lt;author&gt;Ruiz de Luzuriaga, Alaitz&lt;/author&gt;&lt;author&gt;Cabañero, Germán&lt;/author&gt;&lt;author&gt;Grande, Hans J.&lt;/author&gt;&lt;author&gt;Odriozola, Ibon&lt;/author&gt;&lt;/authors&gt;&lt;/contributors&gt;&lt;titles&gt;&lt;title&gt;Catalyst-free room-temperature self-healing elastomers based on aromatic disulfide metathesis&lt;/title&gt;&lt;secondary-title&gt;Materials Horizons&lt;/secondary-title&gt;&lt;/titles&gt;&lt;periodical&gt;&lt;full-title&gt;Materials Horizons&lt;/full-title&gt;&lt;abbr-1&gt;Mater. Horiz.&lt;/abbr-1&gt;&lt;abbr-2&gt;Mater Horiz&lt;/abbr-2&gt;&lt;/periodical&gt;&lt;pages&gt;237-240&lt;/pages&gt;&lt;volume&gt;1&lt;/volume&gt;&lt;number&gt;2&lt;/number&gt;&lt;dates&gt;&lt;year&gt;2014&lt;/year&gt;&lt;/dates&gt;&lt;publisher&gt;The Royal Society of Chemistry&lt;/publisher&gt;&lt;isbn&gt;2051-6347&lt;/isbn&gt;&lt;work-type&gt;10.1039/C3MH00061C&lt;/work-type&gt;&lt;urls&gt;&lt;related-urls&gt;&lt;url&gt;http://dx.doi.org/10.1039/C3MH00061C&lt;/url&gt;&lt;/related-urls&gt;&lt;/urls&gt;&lt;electronic-resource-num&gt;10.1039/C3MH00061C&lt;/electronic-resource-num&gt;&lt;/record&gt;&lt;/Cite&gt;&lt;/EndNote&gt;</w:instrText>
            </w:r>
            <w:r w:rsidRPr="002E6C3D">
              <w:rPr>
                <w:color w:val="000000"/>
                <w:kern w:val="24"/>
                <w:lang w:eastAsia="zh-CN"/>
              </w:rPr>
              <w:fldChar w:fldCharType="separate"/>
            </w:r>
            <w:r w:rsidRPr="002E6C3D">
              <w:rPr>
                <w:noProof/>
                <w:color w:val="000000"/>
                <w:kern w:val="24"/>
                <w:vertAlign w:val="superscript"/>
                <w:lang w:eastAsia="zh-CN"/>
              </w:rPr>
              <w:t>112</w:t>
            </w:r>
            <w:r w:rsidRPr="002E6C3D">
              <w:rPr>
                <w:color w:val="000000"/>
                <w:kern w:val="24"/>
                <w:lang w:eastAsia="zh-CN"/>
              </w:rPr>
              <w:fldChar w:fldCharType="end"/>
            </w:r>
          </w:p>
        </w:tc>
        <w:tc>
          <w:tcPr>
            <w:tcW w:w="2204" w:type="dxa"/>
            <w:vAlign w:val="center"/>
            <w:hideMark/>
          </w:tcPr>
          <w:p w14:paraId="4B93AA4D"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7AF917F2"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disulfide links</w:t>
            </w:r>
          </w:p>
        </w:tc>
        <w:tc>
          <w:tcPr>
            <w:tcW w:w="1260" w:type="dxa"/>
            <w:vAlign w:val="center"/>
            <w:hideMark/>
          </w:tcPr>
          <w:p w14:paraId="4118A629" w14:textId="77777777" w:rsidR="009174A2" w:rsidRPr="002E6C3D" w:rsidRDefault="009174A2" w:rsidP="006364F7">
            <w:pPr>
              <w:jc w:val="center"/>
              <w:textAlignment w:val="bottom"/>
              <w:rPr>
                <w:sz w:val="36"/>
                <w:szCs w:val="36"/>
                <w:lang w:eastAsia="zh-CN"/>
              </w:rPr>
            </w:pPr>
            <w:r w:rsidRPr="002E6C3D">
              <w:rPr>
                <w:color w:val="000000"/>
                <w:kern w:val="24"/>
                <w:lang w:eastAsia="zh-CN"/>
              </w:rPr>
              <w:t>0.84</w:t>
            </w:r>
          </w:p>
        </w:tc>
        <w:tc>
          <w:tcPr>
            <w:tcW w:w="990" w:type="dxa"/>
            <w:vAlign w:val="center"/>
            <w:hideMark/>
          </w:tcPr>
          <w:p w14:paraId="69AB477D"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vAlign w:val="center"/>
            <w:hideMark/>
          </w:tcPr>
          <w:p w14:paraId="6AE26305"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vAlign w:val="center"/>
            <w:hideMark/>
          </w:tcPr>
          <w:p w14:paraId="09FDA424"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03FBB3B6" w14:textId="77777777" w:rsidTr="00B577FC">
        <w:trPr>
          <w:trHeight w:val="540"/>
        </w:trPr>
        <w:tc>
          <w:tcPr>
            <w:tcW w:w="464" w:type="dxa"/>
            <w:vAlign w:val="center"/>
            <w:hideMark/>
          </w:tcPr>
          <w:p w14:paraId="1695943A" w14:textId="77777777" w:rsidR="009174A2" w:rsidRPr="002E6C3D" w:rsidRDefault="009174A2" w:rsidP="006364F7">
            <w:pPr>
              <w:jc w:val="center"/>
              <w:textAlignment w:val="bottom"/>
              <w:rPr>
                <w:sz w:val="36"/>
                <w:szCs w:val="36"/>
                <w:lang w:eastAsia="zh-CN"/>
              </w:rPr>
            </w:pPr>
            <w:r w:rsidRPr="002E6C3D">
              <w:rPr>
                <w:color w:val="000000"/>
                <w:kern w:val="24"/>
                <w:lang w:eastAsia="zh-CN"/>
              </w:rPr>
              <w:t>42</w:t>
            </w:r>
          </w:p>
        </w:tc>
        <w:tc>
          <w:tcPr>
            <w:tcW w:w="2372" w:type="dxa"/>
            <w:vAlign w:val="center"/>
            <w:hideMark/>
          </w:tcPr>
          <w:p w14:paraId="03642D7F" w14:textId="340293DB" w:rsidR="009174A2" w:rsidRPr="002E6C3D" w:rsidRDefault="009174A2" w:rsidP="006364F7">
            <w:pPr>
              <w:jc w:val="center"/>
              <w:textAlignment w:val="bottom"/>
              <w:rPr>
                <w:sz w:val="36"/>
                <w:szCs w:val="36"/>
                <w:lang w:eastAsia="zh-CN"/>
              </w:rPr>
            </w:pPr>
            <w:r w:rsidRPr="002E6C3D">
              <w:rPr>
                <w:color w:val="000000"/>
                <w:kern w:val="24"/>
                <w:lang w:eastAsia="zh-CN"/>
              </w:rPr>
              <w:t>PDMS</w:t>
            </w:r>
            <w:r w:rsidRPr="002E6C3D">
              <w:rPr>
                <w:color w:val="000000"/>
                <w:kern w:val="24"/>
                <w:lang w:eastAsia="zh-CN"/>
              </w:rPr>
              <w:fldChar w:fldCharType="begin"/>
            </w:r>
            <w:r w:rsidR="0032652E">
              <w:rPr>
                <w:color w:val="000000"/>
                <w:kern w:val="24"/>
                <w:lang w:eastAsia="zh-CN"/>
              </w:rPr>
              <w:instrText xml:space="preserve"> ADDIN EN.CITE &lt;EndNote&gt;&lt;Cite&gt;&lt;Author&gt;Yan&lt;/Author&gt;&lt;Year&gt;2019&lt;/Year&gt;&lt;RecNum&gt;254&lt;/RecNum&gt;&lt;DisplayText&gt;&lt;style face="superscript"&gt;313&lt;/style&gt;&lt;/DisplayText&gt;&lt;record&gt;&lt;rec-number&gt;254&lt;/rec-number&gt;&lt;foreign-keys&gt;&lt;key app="EN" db-id="dazfpwrrustdwqewf5wve904z22vexrtx025" timestamp="1660272082"&gt;254&lt;/key&gt;&lt;/foreign-keys&gt;&lt;ref-type name="Journal Article"&gt;17&lt;/ref-type&gt;&lt;contributors&gt;&lt;authors&gt;&lt;author&gt;Yan, Hao&lt;/author&gt;&lt;author&gt;Dai, Shengping&lt;/author&gt;&lt;author&gt;Chen, Yuewen&lt;/author&gt;&lt;author&gt;Ding, Jianning&lt;/author&gt;&lt;author&gt;Yuan, Ningyi&lt;/author&gt;&lt;/authors&gt;&lt;/contributors&gt;&lt;titles&gt;&lt;title&gt;A High Stretchable and Self–Healing Silicone Rubber with Double Reversible Bonds&lt;/title&gt;&lt;secondary-title&gt;ChemistrySelect&lt;/secondary-title&gt;&lt;/titles&gt;&lt;pages&gt;10719-10725&lt;/pages&gt;&lt;volume&gt;4&lt;/volume&gt;&lt;number&gt;36&lt;/number&gt;&lt;keywords&gt;&lt;keyword&gt;double reversible bonds&lt;/keyword&gt;&lt;keyword&gt;flexible sensor&lt;/keyword&gt;&lt;keyword&gt;self-healing silicone rubber&lt;/keyword&gt;&lt;keyword&gt;stretchability&lt;/keyword&gt;&lt;keyword&gt;transparent&lt;/keyword&gt;&lt;/keywords&gt;&lt;dates&gt;&lt;year&gt;2019&lt;/year&gt;&lt;pub-dates&gt;&lt;date&gt;2019/09/30&lt;/date&gt;&lt;/pub-dates&gt;&lt;/dates&gt;&lt;publisher&gt;John Wiley &amp;amp; Sons, Ltd&lt;/publisher&gt;&lt;isbn&gt;2365-6549&lt;/isbn&gt;&lt;work-type&gt;https://doi.org/10.1002/slct.201902244&lt;/work-type&gt;&lt;urls&gt;&lt;related-urls&gt;&lt;url&gt;https://doi.org/10.1002/slct.201902244&lt;/url&gt;&lt;/related-urls&gt;&lt;/urls&gt;&lt;electronic-resource-num&gt;https://doi.org/10.1002/slct.201902244&lt;/electronic-resource-num&gt;&lt;access-date&gt;2022/08/11&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313</w:t>
            </w:r>
            <w:r w:rsidRPr="002E6C3D">
              <w:rPr>
                <w:color w:val="000000"/>
                <w:kern w:val="24"/>
                <w:lang w:eastAsia="zh-CN"/>
              </w:rPr>
              <w:fldChar w:fldCharType="end"/>
            </w:r>
          </w:p>
        </w:tc>
        <w:tc>
          <w:tcPr>
            <w:tcW w:w="2204" w:type="dxa"/>
            <w:vAlign w:val="center"/>
            <w:hideMark/>
          </w:tcPr>
          <w:p w14:paraId="35320BFF"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5C030B94"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imine</w:t>
            </w:r>
          </w:p>
        </w:tc>
        <w:tc>
          <w:tcPr>
            <w:tcW w:w="1260" w:type="dxa"/>
            <w:vAlign w:val="center"/>
            <w:hideMark/>
          </w:tcPr>
          <w:p w14:paraId="7BE013B7" w14:textId="77777777" w:rsidR="009174A2" w:rsidRPr="002E6C3D" w:rsidRDefault="009174A2" w:rsidP="006364F7">
            <w:pPr>
              <w:jc w:val="center"/>
              <w:textAlignment w:val="bottom"/>
              <w:rPr>
                <w:sz w:val="36"/>
                <w:szCs w:val="36"/>
                <w:lang w:eastAsia="zh-CN"/>
              </w:rPr>
            </w:pPr>
            <w:r w:rsidRPr="002E6C3D">
              <w:rPr>
                <w:color w:val="000000"/>
                <w:kern w:val="24"/>
                <w:lang w:eastAsia="zh-CN"/>
              </w:rPr>
              <w:t>0.16</w:t>
            </w:r>
          </w:p>
        </w:tc>
        <w:tc>
          <w:tcPr>
            <w:tcW w:w="990" w:type="dxa"/>
            <w:vAlign w:val="center"/>
            <w:hideMark/>
          </w:tcPr>
          <w:p w14:paraId="5E614359" w14:textId="77777777" w:rsidR="009174A2" w:rsidRPr="002E6C3D" w:rsidRDefault="009174A2" w:rsidP="006364F7">
            <w:pPr>
              <w:jc w:val="center"/>
              <w:textAlignment w:val="bottom"/>
              <w:rPr>
                <w:sz w:val="36"/>
                <w:szCs w:val="36"/>
                <w:lang w:eastAsia="zh-CN"/>
              </w:rPr>
            </w:pPr>
            <w:r w:rsidRPr="002E6C3D">
              <w:rPr>
                <w:color w:val="000000"/>
                <w:kern w:val="24"/>
                <w:lang w:eastAsia="zh-CN"/>
              </w:rPr>
              <w:t>2</w:t>
            </w:r>
          </w:p>
        </w:tc>
        <w:tc>
          <w:tcPr>
            <w:tcW w:w="990" w:type="dxa"/>
            <w:vAlign w:val="center"/>
            <w:hideMark/>
          </w:tcPr>
          <w:p w14:paraId="54618E83" w14:textId="77777777" w:rsidR="009174A2" w:rsidRPr="002E6C3D" w:rsidRDefault="009174A2" w:rsidP="006364F7">
            <w:pPr>
              <w:jc w:val="center"/>
              <w:textAlignment w:val="bottom"/>
              <w:rPr>
                <w:sz w:val="36"/>
                <w:szCs w:val="36"/>
                <w:lang w:eastAsia="zh-CN"/>
              </w:rPr>
            </w:pPr>
            <w:r w:rsidRPr="002E6C3D">
              <w:rPr>
                <w:color w:val="000000"/>
                <w:kern w:val="24"/>
                <w:lang w:eastAsia="zh-CN"/>
              </w:rPr>
              <w:t>0.500</w:t>
            </w:r>
          </w:p>
        </w:tc>
        <w:tc>
          <w:tcPr>
            <w:tcW w:w="1080" w:type="dxa"/>
            <w:vAlign w:val="center"/>
            <w:hideMark/>
          </w:tcPr>
          <w:p w14:paraId="3DA527FC" w14:textId="77777777" w:rsidR="009174A2" w:rsidRPr="002E6C3D" w:rsidRDefault="009174A2" w:rsidP="006364F7">
            <w:pPr>
              <w:jc w:val="center"/>
              <w:textAlignment w:val="bottom"/>
              <w:rPr>
                <w:sz w:val="36"/>
                <w:szCs w:val="36"/>
                <w:lang w:eastAsia="zh-CN"/>
              </w:rPr>
            </w:pPr>
            <w:r w:rsidRPr="002E6C3D">
              <w:rPr>
                <w:color w:val="000000"/>
                <w:kern w:val="24"/>
                <w:lang w:eastAsia="zh-CN"/>
              </w:rPr>
              <w:t>298</w:t>
            </w:r>
          </w:p>
        </w:tc>
      </w:tr>
      <w:tr w:rsidR="009174A2" w:rsidRPr="00500E6E" w14:paraId="43BA927C" w14:textId="77777777" w:rsidTr="00B577FC">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tcPr>
          <w:p w14:paraId="6A29F354" w14:textId="77777777" w:rsidR="009174A2" w:rsidRPr="002E6C3D" w:rsidRDefault="009174A2" w:rsidP="006364F7">
            <w:pPr>
              <w:jc w:val="center"/>
              <w:textAlignment w:val="bottom"/>
              <w:rPr>
                <w:color w:val="000000"/>
                <w:kern w:val="24"/>
                <w:lang w:eastAsia="zh-CN"/>
              </w:rPr>
            </w:pPr>
            <w:r w:rsidRPr="002E6C3D">
              <w:rPr>
                <w:color w:val="000000"/>
                <w:kern w:val="24"/>
                <w:lang w:eastAsia="zh-CN"/>
              </w:rPr>
              <w:t>43</w:t>
            </w:r>
          </w:p>
        </w:tc>
        <w:tc>
          <w:tcPr>
            <w:tcW w:w="2372" w:type="dxa"/>
            <w:vAlign w:val="center"/>
          </w:tcPr>
          <w:p w14:paraId="6668CFC7" w14:textId="2DC05FA8" w:rsidR="009174A2" w:rsidRPr="002E6C3D" w:rsidRDefault="009174A2" w:rsidP="006364F7">
            <w:pPr>
              <w:jc w:val="center"/>
              <w:textAlignment w:val="bottom"/>
              <w:rPr>
                <w:color w:val="000000"/>
                <w:kern w:val="24"/>
                <w:lang w:eastAsia="zh-CN"/>
              </w:rPr>
            </w:pPr>
            <w:r w:rsidRPr="002E6C3D">
              <w:rPr>
                <w:color w:val="000000"/>
                <w:kern w:val="24"/>
                <w:lang w:eastAsia="zh-CN"/>
              </w:rPr>
              <w:t>Polyurethane</w:t>
            </w:r>
            <w:r w:rsidRPr="002E6C3D">
              <w:rPr>
                <w:color w:val="000000"/>
                <w:kern w:val="24"/>
                <w:lang w:eastAsia="zh-CN"/>
              </w:rPr>
              <w:fldChar w:fldCharType="begin"/>
            </w:r>
            <w:r w:rsidR="0032652E">
              <w:rPr>
                <w:color w:val="000000"/>
                <w:kern w:val="24"/>
                <w:lang w:eastAsia="zh-CN"/>
              </w:rPr>
              <w:instrText xml:space="preserve"> ADDIN EN.CITE &lt;EndNote&gt;&lt;Cite&gt;&lt;Author&gt;Li&lt;/Author&gt;&lt;Year&gt;2021&lt;/Year&gt;&lt;RecNum&gt;311&lt;/RecNum&gt;&lt;DisplayText&gt;&lt;style face="superscript"&gt;325&lt;/style&gt;&lt;/DisplayText&gt;&lt;record&gt;&lt;rec-number&gt;311&lt;/rec-number&gt;&lt;foreign-keys&gt;&lt;key app="EN" db-id="dazfpwrrustdwqewf5wve904z22vexrtx025" timestamp="1666749611"&gt;311&lt;/key&gt;&lt;/foreign-keys&gt;&lt;ref-type name="Journal Article"&gt;17&lt;/ref-type&gt;&lt;contributors&gt;&lt;authors&gt;&lt;author&gt;Li, Yuhan&lt;/author&gt;&lt;author&gt;Li, Wenjuan&lt;/author&gt;&lt;author&gt;Sun, Ailing&lt;/author&gt;&lt;author&gt;Jing, Mengfan&lt;/author&gt;&lt;author&gt;Liu, Xingjiang&lt;/author&gt;&lt;author&gt;Wei, Liuhe&lt;/author&gt;&lt;author&gt;Wu, Kai&lt;/author&gt;&lt;author&gt;Fu, Qiang&lt;/author&gt;&lt;/authors&gt;&lt;/contributors&gt;&lt;titles&gt;&lt;title&gt;A self-reinforcing and self-healing elastomer with high strength, unprecedented toughness and room-temperature reparability&lt;/title&gt;&lt;secondary-title&gt;Materials Horizons&lt;/secondary-title&gt;&lt;/titles&gt;&lt;periodical&gt;&lt;full-title&gt;Materials Horizons&lt;/full-title&gt;&lt;abbr-1&gt;Mater. Horiz.&lt;/abbr-1&gt;&lt;abbr-2&gt;Mater Horiz&lt;/abbr-2&gt;&lt;/periodical&gt;&lt;pages&gt;267-275&lt;/pages&gt;&lt;volume&gt;8&lt;/volume&gt;&lt;number&gt;1&lt;/number&gt;&lt;dates&gt;&lt;year&gt;2021&lt;/year&gt;&lt;/dates&gt;&lt;publisher&gt;The Royal Society of Chemistry&lt;/publisher&gt;&lt;isbn&gt;2051-6347&lt;/isbn&gt;&lt;work-type&gt;10.1039/D0MH01447H&lt;/work-type&gt;&lt;urls&gt;&lt;related-urls&gt;&lt;url&gt;http://dx.doi.org/10.1039/D0MH01447H&lt;/url&gt;&lt;/related-urls&gt;&lt;/urls&gt;&lt;electronic-resource-num&gt;10.1039/D0MH01447H&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325</w:t>
            </w:r>
            <w:r w:rsidRPr="002E6C3D">
              <w:rPr>
                <w:color w:val="000000"/>
                <w:kern w:val="24"/>
                <w:lang w:eastAsia="zh-CN"/>
              </w:rPr>
              <w:fldChar w:fldCharType="end"/>
            </w:r>
          </w:p>
        </w:tc>
        <w:tc>
          <w:tcPr>
            <w:tcW w:w="2204" w:type="dxa"/>
            <w:vAlign w:val="center"/>
          </w:tcPr>
          <w:p w14:paraId="5DF80592"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tcPr>
          <w:p w14:paraId="0EFA8AAF" w14:textId="77777777" w:rsidR="009174A2" w:rsidRPr="002E6C3D" w:rsidRDefault="009174A2" w:rsidP="006364F7">
            <w:pPr>
              <w:jc w:val="center"/>
              <w:textAlignment w:val="bottom"/>
              <w:rPr>
                <w:color w:val="000000"/>
                <w:kern w:val="24"/>
                <w:lang w:eastAsia="zh-CN"/>
              </w:rPr>
            </w:pPr>
            <w:r w:rsidRPr="002E6C3D">
              <w:rPr>
                <w:color w:val="000000"/>
                <w:kern w:val="24"/>
                <w:lang w:eastAsia="zh-CN"/>
              </w:rPr>
              <w:t>29</w:t>
            </w:r>
          </w:p>
        </w:tc>
        <w:tc>
          <w:tcPr>
            <w:tcW w:w="990" w:type="dxa"/>
            <w:vAlign w:val="center"/>
          </w:tcPr>
          <w:p w14:paraId="3CA70A7B" w14:textId="77777777" w:rsidR="009174A2" w:rsidRPr="002E6C3D" w:rsidRDefault="009174A2" w:rsidP="006364F7">
            <w:pPr>
              <w:jc w:val="center"/>
              <w:textAlignment w:val="bottom"/>
              <w:rPr>
                <w:color w:val="000000"/>
                <w:kern w:val="24"/>
                <w:lang w:eastAsia="zh-CN"/>
              </w:rPr>
            </w:pPr>
            <w:r w:rsidRPr="002E6C3D">
              <w:rPr>
                <w:color w:val="000000"/>
                <w:kern w:val="24"/>
                <w:lang w:eastAsia="zh-CN"/>
              </w:rPr>
              <w:t>24</w:t>
            </w:r>
          </w:p>
        </w:tc>
        <w:tc>
          <w:tcPr>
            <w:tcW w:w="990" w:type="dxa"/>
            <w:vAlign w:val="center"/>
          </w:tcPr>
          <w:p w14:paraId="6F49DF48" w14:textId="77777777" w:rsidR="009174A2" w:rsidRPr="002E6C3D" w:rsidRDefault="009174A2" w:rsidP="006364F7">
            <w:pPr>
              <w:jc w:val="center"/>
              <w:textAlignment w:val="bottom"/>
              <w:rPr>
                <w:color w:val="000000"/>
                <w:kern w:val="24"/>
                <w:lang w:eastAsia="zh-CN"/>
              </w:rPr>
            </w:pPr>
            <w:r w:rsidRPr="002E6C3D">
              <w:rPr>
                <w:color w:val="000000"/>
                <w:kern w:val="24"/>
                <w:lang w:eastAsia="zh-CN"/>
              </w:rPr>
              <w:t>0.042</w:t>
            </w:r>
          </w:p>
        </w:tc>
        <w:tc>
          <w:tcPr>
            <w:tcW w:w="1080" w:type="dxa"/>
            <w:vAlign w:val="center"/>
          </w:tcPr>
          <w:p w14:paraId="0007BBC1" w14:textId="77777777" w:rsidR="009174A2" w:rsidRPr="002E6C3D" w:rsidRDefault="009174A2" w:rsidP="006364F7">
            <w:pPr>
              <w:jc w:val="center"/>
              <w:textAlignment w:val="bottom"/>
              <w:rPr>
                <w:color w:val="000000"/>
                <w:kern w:val="24"/>
                <w:lang w:eastAsia="zh-CN"/>
              </w:rPr>
            </w:pPr>
            <w:r w:rsidRPr="002E6C3D">
              <w:rPr>
                <w:color w:val="000000"/>
                <w:kern w:val="24"/>
                <w:lang w:eastAsia="zh-CN"/>
              </w:rPr>
              <w:t>298</w:t>
            </w:r>
          </w:p>
        </w:tc>
      </w:tr>
      <w:tr w:rsidR="009174A2" w:rsidRPr="00500E6E" w14:paraId="4D35B8E5" w14:textId="77777777" w:rsidTr="00823911">
        <w:trPr>
          <w:trHeight w:val="540"/>
        </w:trPr>
        <w:tc>
          <w:tcPr>
            <w:tcW w:w="464" w:type="dxa"/>
            <w:tcBorders>
              <w:bottom w:val="single" w:sz="4" w:space="0" w:color="7F7F7F" w:themeColor="text1" w:themeTint="80"/>
            </w:tcBorders>
            <w:vAlign w:val="center"/>
            <w:hideMark/>
          </w:tcPr>
          <w:p w14:paraId="679281CD" w14:textId="77777777" w:rsidR="009174A2" w:rsidRPr="002E6C3D" w:rsidRDefault="009174A2" w:rsidP="006364F7">
            <w:pPr>
              <w:jc w:val="center"/>
              <w:textAlignment w:val="bottom"/>
              <w:rPr>
                <w:sz w:val="36"/>
                <w:szCs w:val="36"/>
                <w:lang w:eastAsia="zh-CN"/>
              </w:rPr>
            </w:pPr>
            <w:r w:rsidRPr="002E6C3D">
              <w:rPr>
                <w:color w:val="000000"/>
                <w:kern w:val="24"/>
                <w:lang w:eastAsia="zh-CN"/>
              </w:rPr>
              <w:t>44</w:t>
            </w:r>
          </w:p>
        </w:tc>
        <w:tc>
          <w:tcPr>
            <w:tcW w:w="2372" w:type="dxa"/>
            <w:tcBorders>
              <w:bottom w:val="single" w:sz="4" w:space="0" w:color="7F7F7F" w:themeColor="text1" w:themeTint="80"/>
            </w:tcBorders>
            <w:vAlign w:val="center"/>
            <w:hideMark/>
          </w:tcPr>
          <w:p w14:paraId="7A8A8C61" w14:textId="0AC0A84F" w:rsidR="009174A2" w:rsidRPr="002E6C3D" w:rsidRDefault="009174A2" w:rsidP="006364F7">
            <w:pPr>
              <w:jc w:val="center"/>
              <w:textAlignment w:val="bottom"/>
              <w:rPr>
                <w:sz w:val="36"/>
                <w:szCs w:val="36"/>
                <w:lang w:eastAsia="zh-CN"/>
              </w:rPr>
            </w:pPr>
            <w:r w:rsidRPr="002E6C3D">
              <w:rPr>
                <w:color w:val="000000"/>
                <w:kern w:val="24"/>
                <w:lang w:eastAsia="zh-CN"/>
              </w:rPr>
              <w:t>Poly(tetramethylene) glycol</w:t>
            </w:r>
            <w:r w:rsidRPr="002E6C3D">
              <w:rPr>
                <w:color w:val="000000"/>
                <w:kern w:val="24"/>
                <w:lang w:eastAsia="zh-CN"/>
              </w:rPr>
              <w:fldChar w:fldCharType="begin"/>
            </w:r>
            <w:r w:rsidR="00EF379E">
              <w:rPr>
                <w:color w:val="000000"/>
                <w:kern w:val="24"/>
                <w:lang w:eastAsia="zh-CN"/>
              </w:rPr>
              <w:instrText xml:space="preserve"> ADDIN EN.CITE &lt;EndNote&gt;&lt;Cite&gt;&lt;Author&gt;Chen&lt;/Author&gt;&lt;Year&gt;2020&lt;/Year&gt;&lt;RecNum&gt;255&lt;/RecNum&gt;&lt;DisplayText&gt;&lt;style face="superscript"&gt;208&lt;/style&gt;&lt;/DisplayText&gt;&lt;record&gt;&lt;rec-number&gt;255&lt;/rec-number&gt;&lt;foreign-keys&gt;&lt;key app="EN" db-id="dazfpwrrustdwqewf5wve904z22vexrtx025" timestamp="1660272635"&gt;255&lt;/key&gt;&lt;/foreign-keys&gt;&lt;ref-type name="Journal Article"&gt;17&lt;/ref-type&gt;&lt;contributors&gt;&lt;authors&gt;&lt;author&gt;Chen, Xingxing&lt;/author&gt;&lt;author&gt;Zhong, Qianyun&lt;/author&gt;&lt;author&gt;Cui, Chenhui&lt;/author&gt;&lt;author&gt;Ma, Li&lt;/author&gt;&lt;author&gt;Liu, Shuang&lt;/author&gt;&lt;author&gt;Zhang, Qiang&lt;/author&gt;&lt;author&gt;Wu, Youshen&lt;/author&gt;&lt;author&gt;An, Le&lt;/author&gt;&lt;author&gt;Cheng, Yilong&lt;/author&gt;&lt;author&gt;Ye, Shibo&lt;/author&gt;&lt;author&gt;Chen, Xiaoming&lt;/author&gt;&lt;author&gt;Dong, Zhen&lt;/author&gt;&lt;author&gt;Chen, Quan&lt;/author&gt;&lt;author&gt;Zhang, Yanfeng&lt;/author&gt;&lt;/authors&gt;&lt;/contributors&gt;&lt;titles&gt;&lt;title&gt;Extremely Tough, Puncture-Resistant, Transparent, and Photoluminescent Polyurethane Elastomers for Crack Self-Diagnose and Healing Tracking&lt;/title&gt;&lt;secondary-title&gt;ACS Applied Materials &amp;amp; Interfaces&lt;/secondary-title&gt;&lt;/titles&gt;&lt;periodical&gt;&lt;full-title&gt;ACS Applied Materials &amp;amp; Interfaces&lt;/full-title&gt;&lt;abbr-1&gt;ACS Appl. Mater. Interfaces&lt;/abbr-1&gt;&lt;abbr-2&gt;ACS Appl Mater Interfaces&lt;/abbr-2&gt;&lt;/periodical&gt;&lt;pages&gt;30847-30855&lt;/pages&gt;&lt;volume&gt;12&lt;/volume&gt;&lt;number&gt;27&lt;/number&gt;&lt;dates&gt;&lt;year&gt;2020&lt;/year&gt;&lt;pub-dates&gt;&lt;date&gt;2020/07/08&lt;/date&gt;&lt;/pub-dates&gt;&lt;/dates&gt;&lt;publisher&gt;American Chemical Society&lt;/publisher&gt;&lt;isbn&gt;1944-8244&lt;/isbn&gt;&lt;urls&gt;&lt;related-urls&gt;&lt;url&gt;https://doi.org/10.1021/acsami.0c07727&lt;/url&gt;&lt;/related-urls&gt;&lt;/urls&gt;&lt;electronic-resource-num&gt;10.1021/acsami.0c07727&lt;/electronic-resource-num&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208</w:t>
            </w:r>
            <w:r w:rsidRPr="002E6C3D">
              <w:rPr>
                <w:color w:val="000000"/>
                <w:kern w:val="24"/>
                <w:lang w:eastAsia="zh-CN"/>
              </w:rPr>
              <w:fldChar w:fldCharType="end"/>
            </w:r>
          </w:p>
        </w:tc>
        <w:tc>
          <w:tcPr>
            <w:tcW w:w="2204" w:type="dxa"/>
            <w:tcBorders>
              <w:bottom w:val="single" w:sz="4" w:space="0" w:color="7F7F7F" w:themeColor="text1" w:themeTint="80"/>
            </w:tcBorders>
            <w:vAlign w:val="center"/>
            <w:hideMark/>
          </w:tcPr>
          <w:p w14:paraId="30386F8F"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tcBorders>
              <w:bottom w:val="single" w:sz="4" w:space="0" w:color="7F7F7F" w:themeColor="text1" w:themeTint="80"/>
            </w:tcBorders>
            <w:vAlign w:val="center"/>
            <w:hideMark/>
          </w:tcPr>
          <w:p w14:paraId="001C806B" w14:textId="77777777" w:rsidR="009174A2" w:rsidRPr="002E6C3D" w:rsidRDefault="009174A2" w:rsidP="006364F7">
            <w:pPr>
              <w:jc w:val="center"/>
              <w:textAlignment w:val="bottom"/>
              <w:rPr>
                <w:sz w:val="36"/>
                <w:szCs w:val="36"/>
                <w:lang w:eastAsia="zh-CN"/>
              </w:rPr>
            </w:pPr>
            <w:r w:rsidRPr="002E6C3D">
              <w:rPr>
                <w:color w:val="000000"/>
                <w:kern w:val="24"/>
                <w:lang w:eastAsia="zh-CN"/>
              </w:rPr>
              <w:t>7</w:t>
            </w:r>
          </w:p>
        </w:tc>
        <w:tc>
          <w:tcPr>
            <w:tcW w:w="990" w:type="dxa"/>
            <w:tcBorders>
              <w:bottom w:val="single" w:sz="4" w:space="0" w:color="7F7F7F" w:themeColor="text1" w:themeTint="80"/>
            </w:tcBorders>
            <w:vAlign w:val="center"/>
            <w:hideMark/>
          </w:tcPr>
          <w:p w14:paraId="60773693" w14:textId="77777777" w:rsidR="009174A2" w:rsidRPr="002E6C3D" w:rsidRDefault="009174A2" w:rsidP="006364F7">
            <w:pPr>
              <w:jc w:val="center"/>
              <w:textAlignment w:val="bottom"/>
              <w:rPr>
                <w:sz w:val="36"/>
                <w:szCs w:val="36"/>
                <w:lang w:eastAsia="zh-CN"/>
              </w:rPr>
            </w:pPr>
            <w:r w:rsidRPr="002E6C3D">
              <w:rPr>
                <w:color w:val="000000"/>
                <w:kern w:val="24"/>
                <w:lang w:eastAsia="zh-CN"/>
              </w:rPr>
              <w:t>10</w:t>
            </w:r>
          </w:p>
        </w:tc>
        <w:tc>
          <w:tcPr>
            <w:tcW w:w="990" w:type="dxa"/>
            <w:tcBorders>
              <w:bottom w:val="single" w:sz="4" w:space="0" w:color="7F7F7F" w:themeColor="text1" w:themeTint="80"/>
            </w:tcBorders>
            <w:vAlign w:val="center"/>
            <w:hideMark/>
          </w:tcPr>
          <w:p w14:paraId="58759DF6" w14:textId="77777777" w:rsidR="009174A2" w:rsidRPr="002E6C3D" w:rsidRDefault="009174A2" w:rsidP="006364F7">
            <w:pPr>
              <w:jc w:val="center"/>
              <w:textAlignment w:val="bottom"/>
              <w:rPr>
                <w:sz w:val="36"/>
                <w:szCs w:val="36"/>
                <w:lang w:eastAsia="zh-CN"/>
              </w:rPr>
            </w:pPr>
            <w:r w:rsidRPr="002E6C3D">
              <w:rPr>
                <w:color w:val="000000"/>
                <w:kern w:val="24"/>
                <w:lang w:eastAsia="zh-CN"/>
              </w:rPr>
              <w:t>0.100</w:t>
            </w:r>
          </w:p>
        </w:tc>
        <w:tc>
          <w:tcPr>
            <w:tcW w:w="1080" w:type="dxa"/>
            <w:tcBorders>
              <w:bottom w:val="single" w:sz="4" w:space="0" w:color="7F7F7F" w:themeColor="text1" w:themeTint="80"/>
            </w:tcBorders>
            <w:vAlign w:val="center"/>
            <w:hideMark/>
          </w:tcPr>
          <w:p w14:paraId="3339D88F" w14:textId="77777777" w:rsidR="009174A2" w:rsidRPr="002E6C3D" w:rsidRDefault="009174A2" w:rsidP="006364F7">
            <w:pPr>
              <w:jc w:val="center"/>
              <w:textAlignment w:val="bottom"/>
              <w:rPr>
                <w:sz w:val="36"/>
                <w:szCs w:val="36"/>
                <w:lang w:eastAsia="zh-CN"/>
              </w:rPr>
            </w:pPr>
            <w:r w:rsidRPr="002E6C3D">
              <w:rPr>
                <w:color w:val="000000"/>
                <w:kern w:val="24"/>
                <w:lang w:eastAsia="zh-CN"/>
              </w:rPr>
              <w:t>363</w:t>
            </w:r>
          </w:p>
        </w:tc>
      </w:tr>
      <w:tr w:rsidR="009174A2" w:rsidRPr="00500E6E" w14:paraId="38851CEF" w14:textId="77777777" w:rsidTr="00823911">
        <w:trPr>
          <w:cnfStyle w:val="000000100000" w:firstRow="0" w:lastRow="0" w:firstColumn="0" w:lastColumn="0" w:oddVBand="0" w:evenVBand="0" w:oddHBand="1" w:evenHBand="0" w:firstRowFirstColumn="0" w:firstRowLastColumn="0" w:lastRowFirstColumn="0" w:lastRowLastColumn="0"/>
          <w:trHeight w:val="540"/>
        </w:trPr>
        <w:tc>
          <w:tcPr>
            <w:tcW w:w="464" w:type="dxa"/>
            <w:tcBorders>
              <w:bottom w:val="single" w:sz="4" w:space="0" w:color="auto"/>
            </w:tcBorders>
            <w:vAlign w:val="center"/>
            <w:hideMark/>
          </w:tcPr>
          <w:p w14:paraId="210305F4" w14:textId="77777777" w:rsidR="009174A2" w:rsidRPr="002E6C3D" w:rsidRDefault="009174A2" w:rsidP="006364F7">
            <w:pPr>
              <w:jc w:val="center"/>
              <w:textAlignment w:val="bottom"/>
              <w:rPr>
                <w:sz w:val="36"/>
                <w:szCs w:val="36"/>
                <w:lang w:eastAsia="zh-CN"/>
              </w:rPr>
            </w:pPr>
            <w:r w:rsidRPr="002E6C3D">
              <w:rPr>
                <w:lang w:eastAsia="zh-CN"/>
              </w:rPr>
              <w:t>45</w:t>
            </w:r>
          </w:p>
        </w:tc>
        <w:tc>
          <w:tcPr>
            <w:tcW w:w="2372" w:type="dxa"/>
            <w:tcBorders>
              <w:bottom w:val="single" w:sz="4" w:space="0" w:color="auto"/>
            </w:tcBorders>
            <w:vAlign w:val="center"/>
            <w:hideMark/>
          </w:tcPr>
          <w:p w14:paraId="0C08368A" w14:textId="7642DD2E" w:rsidR="009174A2" w:rsidRPr="002E6C3D" w:rsidRDefault="009174A2" w:rsidP="006364F7">
            <w:pPr>
              <w:jc w:val="center"/>
              <w:textAlignment w:val="bottom"/>
              <w:rPr>
                <w:sz w:val="36"/>
                <w:szCs w:val="36"/>
                <w:lang w:eastAsia="zh-CN"/>
              </w:rPr>
            </w:pPr>
            <w:r w:rsidRPr="002E6C3D">
              <w:rPr>
                <w:color w:val="000000"/>
                <w:kern w:val="24"/>
                <w:lang w:eastAsia="zh-CN"/>
              </w:rPr>
              <w:t>Polytetramethylene</w:t>
            </w:r>
            <w:r w:rsidRPr="002E6C3D">
              <w:rPr>
                <w:color w:val="000000"/>
                <w:kern w:val="24"/>
                <w:lang w:eastAsia="zh-CN"/>
              </w:rPr>
              <w:fldChar w:fldCharType="begin"/>
            </w:r>
            <w:r w:rsidR="0032652E">
              <w:rPr>
                <w:color w:val="000000"/>
                <w:kern w:val="24"/>
                <w:lang w:eastAsia="zh-CN"/>
              </w:rPr>
              <w:instrText xml:space="preserve"> ADDIN EN.CITE &lt;EndNote&gt;&lt;Cite&gt;&lt;Author&gt;Li&lt;/Author&gt;&lt;Year&gt;2021&lt;/Year&gt;&lt;RecNum&gt;125&lt;/RecNum&gt;&lt;DisplayText&gt;&lt;style face="superscript"&gt;277&lt;/style&gt;&lt;/DisplayText&gt;&lt;record&gt;&lt;rec-number&gt;125&lt;/rec-number&gt;&lt;foreign-keys&gt;&lt;key app="EN" db-id="dazfpwrrustdwqewf5wve904z22vexrtx025" timestamp="1658506751"&gt;125&lt;/key&gt;&lt;/foreign-keys&gt;&lt;ref-type name="Journal Article"&gt;17&lt;/ref-type&gt;&lt;contributors&gt;&lt;authors&gt;&lt;author&gt;Li, Zequan&lt;/author&gt;&lt;author&gt;Zhu, You-Liang&lt;/author&gt;&lt;author&gt;Niu, Wenwen&lt;/author&gt;&lt;author&gt;Yang, Xiao&lt;/author&gt;&lt;author&gt;Jiang, Zhiyong&lt;/author&gt;&lt;author&gt;Lu, Zhong-Yuan&lt;/author&gt;&lt;author&gt;Liu, Xiaokong&lt;/author&gt;&lt;author&gt;Sun, Junqi&lt;/author&gt;&lt;/authors&gt;&lt;/contributors&gt;&lt;titles&gt;&lt;title&gt;Healable and Recyclable Elastomers with Record-High Mechanical Robustness, Unprecedented Crack Tolerance, and Superhigh Elastic Restorability&lt;/title&gt;&lt;secondary-title&gt;Advanced Materials&lt;/secondary-title&gt;&lt;/titles&gt;&lt;periodical&gt;&lt;full-title&gt;Advanced Materials&lt;/full-title&gt;&lt;abbr-1&gt;Adv. Mater.&lt;/abbr-1&gt;&lt;abbr-2&gt;Adv Mater&lt;/abbr-2&gt;&lt;/periodical&gt;&lt;pages&gt;2101498&lt;/pages&gt;&lt;volume&gt;33&lt;/volume&gt;&lt;number&gt;27&lt;/number&gt;&lt;keywords&gt;&lt;keyword&gt;crack tolerance&lt;/keyword&gt;&lt;keyword&gt;elasticity&lt;/keyword&gt;&lt;keyword&gt;elastomers&lt;/keyword&gt;&lt;keyword&gt;mechanical robustness&lt;/keyword&gt;&lt;keyword&gt;self-healing materials&lt;/keyword&gt;&lt;/keywords&gt;&lt;dates&gt;&lt;year&gt;2021&lt;/year&gt;&lt;pub-dates&gt;&lt;date&gt;2021/07/01&lt;/date&gt;&lt;/pub-dates&gt;&lt;/dates&gt;&lt;publisher&gt;John Wiley &amp;amp; Sons, Ltd&lt;/publisher&gt;&lt;isbn&gt;0935-9648&lt;/isbn&gt;&lt;work-type&gt;https://doi.org/10.1002/adma.202101498&lt;/work-type&gt;&lt;urls&gt;&lt;related-urls&gt;&lt;url&gt;https://doi.org/10.1002/adma.202101498&lt;/url&gt;&lt;/related-urls&gt;&lt;/urls&gt;&lt;electronic-resource-num&gt;https://doi.org/10.1002/adma.202101498&lt;/electronic-resource-num&gt;&lt;access-date&gt;2022/07/22&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277</w:t>
            </w:r>
            <w:r w:rsidRPr="002E6C3D">
              <w:rPr>
                <w:color w:val="000000"/>
                <w:kern w:val="24"/>
                <w:lang w:eastAsia="zh-CN"/>
              </w:rPr>
              <w:fldChar w:fldCharType="end"/>
            </w:r>
          </w:p>
        </w:tc>
        <w:tc>
          <w:tcPr>
            <w:tcW w:w="2204" w:type="dxa"/>
            <w:tcBorders>
              <w:bottom w:val="single" w:sz="4" w:space="0" w:color="auto"/>
            </w:tcBorders>
            <w:vAlign w:val="center"/>
            <w:hideMark/>
          </w:tcPr>
          <w:p w14:paraId="3220F7E4"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tcBorders>
              <w:bottom w:val="single" w:sz="4" w:space="0" w:color="auto"/>
            </w:tcBorders>
            <w:vAlign w:val="center"/>
            <w:hideMark/>
          </w:tcPr>
          <w:p w14:paraId="35D2C2AA" w14:textId="77777777" w:rsidR="009174A2" w:rsidRPr="002E6C3D" w:rsidRDefault="009174A2" w:rsidP="006364F7">
            <w:pPr>
              <w:jc w:val="center"/>
              <w:textAlignment w:val="bottom"/>
              <w:rPr>
                <w:sz w:val="36"/>
                <w:szCs w:val="36"/>
                <w:lang w:eastAsia="zh-CN"/>
              </w:rPr>
            </w:pPr>
            <w:r w:rsidRPr="002E6C3D">
              <w:rPr>
                <w:color w:val="000000"/>
                <w:kern w:val="24"/>
                <w:lang w:eastAsia="zh-CN"/>
              </w:rPr>
              <w:t>75.6</w:t>
            </w:r>
          </w:p>
        </w:tc>
        <w:tc>
          <w:tcPr>
            <w:tcW w:w="990" w:type="dxa"/>
            <w:tcBorders>
              <w:bottom w:val="single" w:sz="4" w:space="0" w:color="auto"/>
            </w:tcBorders>
            <w:vAlign w:val="center"/>
            <w:hideMark/>
          </w:tcPr>
          <w:p w14:paraId="7182CF9E" w14:textId="77777777" w:rsidR="009174A2" w:rsidRPr="002E6C3D" w:rsidRDefault="009174A2" w:rsidP="006364F7">
            <w:pPr>
              <w:jc w:val="center"/>
              <w:textAlignment w:val="bottom"/>
              <w:rPr>
                <w:sz w:val="36"/>
                <w:szCs w:val="36"/>
                <w:lang w:eastAsia="zh-CN"/>
              </w:rPr>
            </w:pPr>
            <w:r w:rsidRPr="002E6C3D">
              <w:rPr>
                <w:color w:val="000000"/>
                <w:kern w:val="24"/>
                <w:lang w:eastAsia="zh-CN"/>
              </w:rPr>
              <w:t>36</w:t>
            </w:r>
          </w:p>
        </w:tc>
        <w:tc>
          <w:tcPr>
            <w:tcW w:w="990" w:type="dxa"/>
            <w:tcBorders>
              <w:bottom w:val="single" w:sz="4" w:space="0" w:color="auto"/>
            </w:tcBorders>
            <w:vAlign w:val="center"/>
            <w:hideMark/>
          </w:tcPr>
          <w:p w14:paraId="4263D4C3" w14:textId="77777777" w:rsidR="009174A2" w:rsidRPr="002E6C3D" w:rsidRDefault="009174A2" w:rsidP="006364F7">
            <w:pPr>
              <w:jc w:val="center"/>
              <w:textAlignment w:val="bottom"/>
              <w:rPr>
                <w:sz w:val="36"/>
                <w:szCs w:val="36"/>
                <w:lang w:eastAsia="zh-CN"/>
              </w:rPr>
            </w:pPr>
            <w:r w:rsidRPr="002E6C3D">
              <w:rPr>
                <w:color w:val="000000"/>
                <w:kern w:val="24"/>
                <w:lang w:eastAsia="zh-CN"/>
              </w:rPr>
              <w:t>0.028</w:t>
            </w:r>
          </w:p>
        </w:tc>
        <w:tc>
          <w:tcPr>
            <w:tcW w:w="1080" w:type="dxa"/>
            <w:tcBorders>
              <w:bottom w:val="single" w:sz="4" w:space="0" w:color="auto"/>
            </w:tcBorders>
            <w:vAlign w:val="center"/>
            <w:hideMark/>
          </w:tcPr>
          <w:p w14:paraId="0AE61A21" w14:textId="77777777" w:rsidR="009174A2" w:rsidRPr="002E6C3D" w:rsidRDefault="009174A2" w:rsidP="006364F7">
            <w:pPr>
              <w:jc w:val="center"/>
              <w:textAlignment w:val="bottom"/>
              <w:rPr>
                <w:sz w:val="36"/>
                <w:szCs w:val="36"/>
                <w:lang w:eastAsia="zh-CN"/>
              </w:rPr>
            </w:pPr>
            <w:r w:rsidRPr="002E6C3D">
              <w:rPr>
                <w:color w:val="000000"/>
                <w:kern w:val="24"/>
                <w:lang w:eastAsia="zh-CN"/>
              </w:rPr>
              <w:t>373</w:t>
            </w:r>
          </w:p>
        </w:tc>
      </w:tr>
      <w:tr w:rsidR="009174A2" w:rsidRPr="00500E6E" w14:paraId="49677595" w14:textId="77777777" w:rsidTr="00823911">
        <w:trPr>
          <w:trHeight w:val="540"/>
        </w:trPr>
        <w:tc>
          <w:tcPr>
            <w:tcW w:w="464" w:type="dxa"/>
            <w:tcBorders>
              <w:top w:val="single" w:sz="4" w:space="0" w:color="auto"/>
            </w:tcBorders>
            <w:vAlign w:val="center"/>
            <w:hideMark/>
          </w:tcPr>
          <w:p w14:paraId="65B3D876" w14:textId="77777777" w:rsidR="009174A2" w:rsidRPr="002E6C3D" w:rsidRDefault="009174A2" w:rsidP="006364F7">
            <w:pPr>
              <w:jc w:val="center"/>
              <w:textAlignment w:val="bottom"/>
              <w:rPr>
                <w:lang w:eastAsia="zh-CN"/>
              </w:rPr>
            </w:pPr>
            <w:r w:rsidRPr="002E6C3D">
              <w:rPr>
                <w:lang w:eastAsia="zh-CN"/>
              </w:rPr>
              <w:t>46</w:t>
            </w:r>
          </w:p>
        </w:tc>
        <w:tc>
          <w:tcPr>
            <w:tcW w:w="2372" w:type="dxa"/>
            <w:tcBorders>
              <w:top w:val="single" w:sz="4" w:space="0" w:color="auto"/>
            </w:tcBorders>
            <w:vAlign w:val="center"/>
            <w:hideMark/>
          </w:tcPr>
          <w:p w14:paraId="3F840654" w14:textId="6E0214DA" w:rsidR="009174A2" w:rsidRPr="002E6C3D" w:rsidRDefault="009174A2" w:rsidP="006364F7">
            <w:pPr>
              <w:jc w:val="center"/>
              <w:textAlignment w:val="bottom"/>
              <w:rPr>
                <w:sz w:val="36"/>
                <w:szCs w:val="36"/>
                <w:lang w:eastAsia="zh-CN"/>
              </w:rPr>
            </w:pPr>
            <w:r w:rsidRPr="002E6C3D">
              <w:rPr>
                <w:color w:val="000000"/>
                <w:kern w:val="24"/>
                <w:lang w:eastAsia="zh-CN"/>
              </w:rPr>
              <w:t xml:space="preserve">Poly(urea-urethane) </w:t>
            </w:r>
            <w:r w:rsidRPr="002E6C3D">
              <w:rPr>
                <w:color w:val="000000"/>
                <w:kern w:val="24"/>
                <w:lang w:eastAsia="zh-CN"/>
              </w:rPr>
              <w:fldChar w:fldCharType="begin"/>
            </w:r>
            <w:r w:rsidRPr="002E6C3D">
              <w:rPr>
                <w:color w:val="000000"/>
                <w:kern w:val="24"/>
                <w:lang w:eastAsia="zh-CN"/>
              </w:rPr>
              <w:instrText xml:space="preserve"> ADDIN EN.CITE &lt;EndNote&gt;&lt;Cite&gt;&lt;Author&gt;Song&lt;/Author&gt;&lt;Year&gt;2018&lt;/Year&gt;&lt;RecNum&gt;42&lt;/RecNum&gt;&lt;DisplayText&gt;&lt;style face="superscript"&gt;100&lt;/style&gt;&lt;/DisplayText&gt;&lt;record&gt;&lt;rec-number&gt;42&lt;/rec-number&gt;&lt;foreign-keys&gt;&lt;key app="EN" db-id="dazfpwrrustdwqewf5wve904z22vexrtx025" timestamp="1656587020"&gt;42&lt;/key&gt;&lt;/foreign-keys&gt;&lt;ref-type name="Journal Article"&gt;17&lt;/ref-type&gt;&lt;contributors&gt;&lt;authors&gt;&lt;author&gt;Song, Yan&lt;/author&gt;&lt;author&gt;Liu, Yuan&lt;/author&gt;&lt;author&gt;Qi, Tao&lt;/author&gt;&lt;author&gt;Li, Guo Liang&lt;/author&gt;&lt;/authors&gt;&lt;/contributors&gt;&lt;titles&gt;&lt;title&gt;Towards Dynamic but Supertough Healable Polymers through Biomimetic Hierarchical Hydrogen-Bonding Interactions&lt;/title&gt;&lt;secondary-title&gt;Angewandte Chemie International Edition&lt;/secondary-title&gt;&lt;/titles&gt;&lt;periodical&gt;&lt;full-title&gt;Angewandte Chemie International Edition&lt;/full-title&gt;&lt;abbr-1&gt;Angew. Chem., Int. Ed.&lt;/abbr-1&gt;&lt;abbr-2&gt;Angew Chem, Int Ed&lt;/abbr-2&gt;&lt;/periodical&gt;&lt;pages&gt;13838-13842&lt;/pages&gt;&lt;volume&gt;57&lt;/volume&gt;&lt;number&gt;42&lt;/number&gt;&lt;keywords&gt;&lt;keyword&gt;biomimetic systems&lt;/keyword&gt;&lt;keyword&gt;hierarchical hydrogen bonding&lt;/keyword&gt;&lt;keyword&gt;self-healing materials&lt;/keyword&gt;&lt;keyword&gt;supertoughness&lt;/keyword&gt;&lt;/keywords&gt;&lt;dates&gt;&lt;year&gt;2018&lt;/year&gt;&lt;pub-dates&gt;&lt;date&gt;2018/10/15&lt;/date&gt;&lt;/pub-dates&gt;&lt;/dates&gt;&lt;publisher&gt;John Wiley &amp;amp; Sons, Ltd&lt;/publisher&gt;&lt;isbn&gt;1433-7851&lt;/isbn&gt;&lt;work-type&gt;https://doi.org/10.1002/anie.201807622&lt;/work-type&gt;&lt;urls&gt;&lt;related-urls&gt;&lt;url&gt;https://doi.org/10.1002/anie.201807622&lt;/url&gt;&lt;/related-urls&gt;&lt;/urls&gt;&lt;electronic-resource-num&gt;https://doi.org/10.1002/anie.201807622&lt;/electronic-resource-num&gt;&lt;access-date&gt;2022/06/30&lt;/access-date&gt;&lt;/record&gt;&lt;/Cite&gt;&lt;/EndNote&gt;</w:instrText>
            </w:r>
            <w:r w:rsidRPr="002E6C3D">
              <w:rPr>
                <w:color w:val="000000"/>
                <w:kern w:val="24"/>
                <w:lang w:eastAsia="zh-CN"/>
              </w:rPr>
              <w:fldChar w:fldCharType="separate"/>
            </w:r>
            <w:r w:rsidRPr="002E6C3D">
              <w:rPr>
                <w:noProof/>
                <w:color w:val="000000"/>
                <w:kern w:val="24"/>
                <w:vertAlign w:val="superscript"/>
                <w:lang w:eastAsia="zh-CN"/>
              </w:rPr>
              <w:t>100</w:t>
            </w:r>
            <w:r w:rsidRPr="002E6C3D">
              <w:rPr>
                <w:color w:val="000000"/>
                <w:kern w:val="24"/>
                <w:lang w:eastAsia="zh-CN"/>
              </w:rPr>
              <w:fldChar w:fldCharType="end"/>
            </w:r>
          </w:p>
        </w:tc>
        <w:tc>
          <w:tcPr>
            <w:tcW w:w="2204" w:type="dxa"/>
            <w:tcBorders>
              <w:top w:val="single" w:sz="4" w:space="0" w:color="auto"/>
            </w:tcBorders>
            <w:vAlign w:val="center"/>
            <w:hideMark/>
          </w:tcPr>
          <w:p w14:paraId="46F387BA"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tcBorders>
              <w:top w:val="single" w:sz="4" w:space="0" w:color="auto"/>
            </w:tcBorders>
            <w:vAlign w:val="center"/>
            <w:hideMark/>
          </w:tcPr>
          <w:p w14:paraId="07AAC1CA" w14:textId="77777777" w:rsidR="009174A2" w:rsidRPr="002E6C3D" w:rsidRDefault="009174A2" w:rsidP="006364F7">
            <w:pPr>
              <w:jc w:val="center"/>
              <w:textAlignment w:val="bottom"/>
              <w:rPr>
                <w:sz w:val="36"/>
                <w:szCs w:val="36"/>
                <w:lang w:eastAsia="zh-CN"/>
              </w:rPr>
            </w:pPr>
            <w:r w:rsidRPr="002E6C3D">
              <w:rPr>
                <w:color w:val="000000"/>
                <w:kern w:val="24"/>
                <w:lang w:eastAsia="zh-CN"/>
              </w:rPr>
              <w:t>44</w:t>
            </w:r>
          </w:p>
        </w:tc>
        <w:tc>
          <w:tcPr>
            <w:tcW w:w="990" w:type="dxa"/>
            <w:tcBorders>
              <w:top w:val="single" w:sz="4" w:space="0" w:color="auto"/>
            </w:tcBorders>
            <w:vAlign w:val="center"/>
            <w:hideMark/>
          </w:tcPr>
          <w:p w14:paraId="3CD92658"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tcBorders>
              <w:top w:val="single" w:sz="4" w:space="0" w:color="auto"/>
            </w:tcBorders>
            <w:vAlign w:val="center"/>
            <w:hideMark/>
          </w:tcPr>
          <w:p w14:paraId="71A0CE24"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tcBorders>
              <w:top w:val="single" w:sz="4" w:space="0" w:color="auto"/>
            </w:tcBorders>
            <w:vAlign w:val="center"/>
            <w:hideMark/>
          </w:tcPr>
          <w:p w14:paraId="4111228E" w14:textId="77777777" w:rsidR="009174A2" w:rsidRPr="002E6C3D" w:rsidRDefault="009174A2" w:rsidP="006364F7">
            <w:pPr>
              <w:jc w:val="center"/>
              <w:textAlignment w:val="bottom"/>
              <w:rPr>
                <w:sz w:val="36"/>
                <w:szCs w:val="36"/>
                <w:lang w:eastAsia="zh-CN"/>
              </w:rPr>
            </w:pPr>
            <w:r w:rsidRPr="002E6C3D">
              <w:rPr>
                <w:color w:val="000000"/>
                <w:kern w:val="24"/>
                <w:lang w:eastAsia="zh-CN"/>
              </w:rPr>
              <w:t>373</w:t>
            </w:r>
          </w:p>
        </w:tc>
      </w:tr>
      <w:tr w:rsidR="009174A2" w:rsidRPr="00500E6E" w14:paraId="286856B0" w14:textId="77777777" w:rsidTr="00B577FC">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2116A05C" w14:textId="77777777" w:rsidR="009174A2" w:rsidRPr="002E6C3D" w:rsidRDefault="009174A2" w:rsidP="006364F7">
            <w:pPr>
              <w:jc w:val="center"/>
              <w:textAlignment w:val="bottom"/>
              <w:rPr>
                <w:sz w:val="36"/>
                <w:szCs w:val="36"/>
                <w:lang w:eastAsia="zh-CN"/>
              </w:rPr>
            </w:pPr>
            <w:r w:rsidRPr="002E6C3D">
              <w:rPr>
                <w:color w:val="000000"/>
                <w:kern w:val="24"/>
                <w:lang w:eastAsia="zh-CN"/>
              </w:rPr>
              <w:t>47</w:t>
            </w:r>
          </w:p>
        </w:tc>
        <w:tc>
          <w:tcPr>
            <w:tcW w:w="2372" w:type="dxa"/>
            <w:vAlign w:val="center"/>
            <w:hideMark/>
          </w:tcPr>
          <w:p w14:paraId="7C12AAFB" w14:textId="777A53CD" w:rsidR="009174A2" w:rsidRPr="002E6C3D" w:rsidRDefault="009174A2" w:rsidP="006364F7">
            <w:pPr>
              <w:jc w:val="center"/>
              <w:textAlignment w:val="bottom"/>
              <w:rPr>
                <w:sz w:val="36"/>
                <w:szCs w:val="36"/>
                <w:lang w:eastAsia="zh-CN"/>
              </w:rPr>
            </w:pPr>
            <w:r w:rsidRPr="002E6C3D">
              <w:rPr>
                <w:color w:val="000000"/>
                <w:kern w:val="24"/>
                <w:lang w:eastAsia="zh-CN"/>
              </w:rPr>
              <w:t>PPG</w:t>
            </w:r>
            <w:r w:rsidRPr="002E6C3D">
              <w:rPr>
                <w:color w:val="000000"/>
                <w:kern w:val="24"/>
                <w:lang w:eastAsia="zh-CN"/>
              </w:rPr>
              <w:fldChar w:fldCharType="begin"/>
            </w:r>
            <w:r w:rsidRPr="002E6C3D">
              <w:rPr>
                <w:color w:val="000000"/>
                <w:kern w:val="24"/>
                <w:lang w:eastAsia="zh-CN"/>
              </w:rPr>
              <w:instrText xml:space="preserve"> ADDIN EN.CITE &lt;EndNote&gt;&lt;Cite&gt;&lt;Author&gt;Lai&lt;/Author&gt;&lt;Year&gt;2018&lt;/Year&gt;&lt;RecNum&gt;154&lt;/RecNum&gt;&lt;DisplayText&gt;&lt;style face="superscript"&gt;113&lt;/style&gt;&lt;/DisplayText&gt;&lt;record&gt;&lt;rec-number&gt;154&lt;/rec-number&gt;&lt;foreign-keys&gt;&lt;key app="EN" db-id="dazfpwrrustdwqewf5wve904z22vexrtx025" timestamp="1658781413"&gt;154&lt;/key&gt;&lt;/foreign-keys&gt;&lt;ref-type name="Journal Article"&gt;17&lt;/ref-type&gt;&lt;contributors&gt;&lt;authors&gt;&lt;author&gt;Lai, Yue&lt;/author&gt;&lt;author&gt;Kuang, Xiao&lt;/author&gt;&lt;author&gt;Zhu, Ping&lt;/author&gt;&lt;author&gt;Huang, Miaoming&lt;/author&gt;&lt;author&gt;Dong, Xia&lt;/author&gt;&lt;author&gt;Wang, Dujin&lt;/author&gt;&lt;/authors&gt;&lt;/contributors&gt;&lt;titles&gt;&lt;title&gt;Colorless, Transparent, Robust, and Fast Scratch-Self-Healing Elastomers via a Phase-Locked Dynamic Bonds Design&lt;/title&gt;&lt;secondary-title&gt;Advanced Materials&lt;/secondary-title&gt;&lt;/titles&gt;&lt;periodical&gt;&lt;full-title&gt;Advanced Materials&lt;/full-title&gt;&lt;abbr-1&gt;Adv. Mater.&lt;/abbr-1&gt;&lt;abbr-2&gt;Adv Mater&lt;/abbr-2&gt;&lt;/periodical&gt;&lt;pages&gt;1802556&lt;/pages&gt;&lt;volume&gt;30&lt;/volume&gt;&lt;number&gt;38&lt;/number&gt;&lt;keywords&gt;&lt;keyword&gt;disulfide&lt;/keyword&gt;&lt;keyword&gt;phase-locked design&lt;/keyword&gt;&lt;keyword&gt;polyurethane&lt;/keyword&gt;&lt;keyword&gt;rapid self-healing&lt;/keyword&gt;&lt;keyword&gt;transparency&lt;/keyword&gt;&lt;/keywords&gt;&lt;dates&gt;&lt;year&gt;2018&lt;/year&gt;&lt;pub-dates&gt;&lt;date&gt;2018/09/01&lt;/date&gt;&lt;/pub-dates&gt;&lt;/dates&gt;&lt;publisher&gt;John Wiley &amp;amp; Sons, Ltd&lt;/publisher&gt;&lt;isbn&gt;0935-9648&lt;/isbn&gt;&lt;work-type&gt;https://doi.org/10.1002/adma.201802556&lt;/work-type&gt;&lt;urls&gt;&lt;related-urls&gt;&lt;url&gt;https://doi.org/10.1002/adma.201802556&lt;/url&gt;&lt;/related-urls&gt;&lt;/urls&gt;&lt;electronic-resource-num&gt;https://doi.org/10.1002/adma.201802556&lt;/electronic-resource-num&gt;&lt;access-date&gt;2022/07/25&lt;/access-date&gt;&lt;/record&gt;&lt;/Cite&gt;&lt;/EndNote&gt;</w:instrText>
            </w:r>
            <w:r w:rsidRPr="002E6C3D">
              <w:rPr>
                <w:color w:val="000000"/>
                <w:kern w:val="24"/>
                <w:lang w:eastAsia="zh-CN"/>
              </w:rPr>
              <w:fldChar w:fldCharType="separate"/>
            </w:r>
            <w:r w:rsidRPr="002E6C3D">
              <w:rPr>
                <w:noProof/>
                <w:color w:val="000000"/>
                <w:kern w:val="24"/>
                <w:vertAlign w:val="superscript"/>
                <w:lang w:eastAsia="zh-CN"/>
              </w:rPr>
              <w:t>113</w:t>
            </w:r>
            <w:r w:rsidRPr="002E6C3D">
              <w:rPr>
                <w:color w:val="000000"/>
                <w:kern w:val="24"/>
                <w:lang w:eastAsia="zh-CN"/>
              </w:rPr>
              <w:fldChar w:fldCharType="end"/>
            </w:r>
          </w:p>
        </w:tc>
        <w:tc>
          <w:tcPr>
            <w:tcW w:w="2204" w:type="dxa"/>
            <w:vAlign w:val="center"/>
            <w:hideMark/>
          </w:tcPr>
          <w:p w14:paraId="73365CE9"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hideMark/>
          </w:tcPr>
          <w:p w14:paraId="07974F0F" w14:textId="77777777" w:rsidR="009174A2" w:rsidRPr="002E6C3D" w:rsidRDefault="009174A2" w:rsidP="006364F7">
            <w:pPr>
              <w:jc w:val="center"/>
              <w:textAlignment w:val="bottom"/>
              <w:rPr>
                <w:sz w:val="36"/>
                <w:szCs w:val="36"/>
                <w:lang w:eastAsia="zh-CN"/>
              </w:rPr>
            </w:pPr>
            <w:r w:rsidRPr="002E6C3D">
              <w:rPr>
                <w:color w:val="000000"/>
                <w:kern w:val="24"/>
                <w:lang w:eastAsia="zh-CN"/>
              </w:rPr>
              <w:t>22</w:t>
            </w:r>
          </w:p>
        </w:tc>
        <w:tc>
          <w:tcPr>
            <w:tcW w:w="990" w:type="dxa"/>
            <w:vAlign w:val="center"/>
            <w:hideMark/>
          </w:tcPr>
          <w:p w14:paraId="52C0A207"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vAlign w:val="center"/>
            <w:hideMark/>
          </w:tcPr>
          <w:p w14:paraId="4314CD7F"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vAlign w:val="center"/>
            <w:hideMark/>
          </w:tcPr>
          <w:p w14:paraId="101C4AA5" w14:textId="77777777" w:rsidR="009174A2" w:rsidRPr="002E6C3D" w:rsidRDefault="009174A2" w:rsidP="006364F7">
            <w:pPr>
              <w:jc w:val="center"/>
              <w:textAlignment w:val="bottom"/>
              <w:rPr>
                <w:sz w:val="36"/>
                <w:szCs w:val="36"/>
                <w:lang w:eastAsia="zh-CN"/>
              </w:rPr>
            </w:pPr>
            <w:r w:rsidRPr="002E6C3D">
              <w:rPr>
                <w:color w:val="000000"/>
                <w:kern w:val="24"/>
                <w:lang w:eastAsia="zh-CN"/>
              </w:rPr>
              <w:t>373</w:t>
            </w:r>
          </w:p>
        </w:tc>
      </w:tr>
      <w:tr w:rsidR="009174A2" w:rsidRPr="00500E6E" w14:paraId="17E2F1D2" w14:textId="77777777" w:rsidTr="00B577FC">
        <w:trPr>
          <w:trHeight w:val="540"/>
        </w:trPr>
        <w:tc>
          <w:tcPr>
            <w:tcW w:w="464" w:type="dxa"/>
            <w:vAlign w:val="center"/>
            <w:hideMark/>
          </w:tcPr>
          <w:p w14:paraId="45D26100" w14:textId="77777777" w:rsidR="009174A2" w:rsidRPr="002E6C3D" w:rsidRDefault="009174A2" w:rsidP="006364F7">
            <w:pPr>
              <w:jc w:val="center"/>
              <w:textAlignment w:val="bottom"/>
              <w:rPr>
                <w:sz w:val="36"/>
                <w:szCs w:val="36"/>
                <w:lang w:eastAsia="zh-CN"/>
              </w:rPr>
            </w:pPr>
            <w:r w:rsidRPr="002E6C3D">
              <w:rPr>
                <w:color w:val="000000"/>
                <w:kern w:val="24"/>
                <w:lang w:eastAsia="zh-CN"/>
              </w:rPr>
              <w:t>48</w:t>
            </w:r>
          </w:p>
        </w:tc>
        <w:tc>
          <w:tcPr>
            <w:tcW w:w="2372" w:type="dxa"/>
            <w:vAlign w:val="center"/>
            <w:hideMark/>
          </w:tcPr>
          <w:p w14:paraId="32E00648" w14:textId="4E72CE0C" w:rsidR="009174A2" w:rsidRPr="002E6C3D" w:rsidRDefault="009174A2" w:rsidP="006364F7">
            <w:pPr>
              <w:jc w:val="center"/>
              <w:textAlignment w:val="bottom"/>
              <w:rPr>
                <w:sz w:val="36"/>
                <w:szCs w:val="36"/>
                <w:lang w:eastAsia="zh-CN"/>
              </w:rPr>
            </w:pPr>
            <w:r w:rsidRPr="002E6C3D">
              <w:rPr>
                <w:color w:val="000000"/>
                <w:kern w:val="24"/>
                <w:lang w:eastAsia="zh-CN"/>
              </w:rPr>
              <w:t>Anthryl-telechelic poly(ethylene adipate)</w:t>
            </w:r>
            <w:r w:rsidRPr="002E6C3D">
              <w:rPr>
                <w:color w:val="000000"/>
                <w:kern w:val="24"/>
                <w:lang w:eastAsia="zh-CN"/>
              </w:rPr>
              <w:fldChar w:fldCharType="begin"/>
            </w:r>
            <w:r w:rsidRPr="002E6C3D">
              <w:rPr>
                <w:color w:val="000000"/>
                <w:kern w:val="24"/>
                <w:lang w:eastAsia="zh-CN"/>
              </w:rPr>
              <w:instrText xml:space="preserve"> ADDIN EN.CITE &lt;EndNote&gt;&lt;Cite&gt;&lt;Author&gt;Yoshie&lt;/Author&gt;&lt;Year&gt;2011&lt;/Year&gt;&lt;RecNum&gt;8&lt;/RecNum&gt;&lt;DisplayText&gt;&lt;style face="superscript"&gt;103&lt;/style&gt;&lt;/DisplayText&gt;&lt;record&gt;&lt;rec-number&gt;8&lt;/rec-number&gt;&lt;foreign-keys&gt;&lt;key app="EN" db-id="dazfpwrrustdwqewf5wve904z22vexrtx025" timestamp="1656290059"&gt;8&lt;/key&gt;&lt;/foreign-keys&gt;&lt;ref-type name="Journal Article"&gt;17&lt;/ref-type&gt;&lt;contributors&gt;&lt;authors&gt;&lt;author&gt;Yoshie, Naoko&lt;/author&gt;&lt;author&gt;Saito, Shunsuke&lt;/author&gt;&lt;author&gt;Oya, Nobuhiro&lt;/author&gt;&lt;/authors&gt;&lt;/contributors&gt;&lt;titles&gt;&lt;title&gt;A thermally-stable self-mending polymer networked by Diels–Alder cycloaddition&lt;/title&gt;&lt;secondary-title&gt;Polymer&lt;/secondary-title&gt;&lt;/titles&gt;&lt;pages&gt;6074-6079&lt;/pages&gt;&lt;volume&gt;52&lt;/volume&gt;&lt;number&gt;26&lt;/number&gt;&lt;keywords&gt;&lt;keyword&gt;Diels–Alder cycloaddition&lt;/keyword&gt;&lt;keyword&gt;Self-mending polymer&lt;/keyword&gt;&lt;keyword&gt;Thermal stability&lt;/keyword&gt;&lt;/keywords&gt;&lt;dates&gt;&lt;year&gt;2011&lt;/year&gt;&lt;pub-dates&gt;&lt;date&gt;2011/12/13/&lt;/date&gt;&lt;/pub-dates&gt;&lt;/dates&gt;&lt;isbn&gt;0032-3861&lt;/isbn&gt;&lt;urls&gt;&lt;related-urls&gt;&lt;url&gt;https://www.sciencedirect.com/science/article/pii/S0032386111009189&lt;/url&gt;&lt;/related-urls&gt;&lt;/urls&gt;&lt;electronic-resource-num&gt;https://doi.org/10.1016/j.polymer.2011.11.007&lt;/electronic-resource-num&gt;&lt;/record&gt;&lt;/Cite&gt;&lt;/EndNote&gt;</w:instrText>
            </w:r>
            <w:r w:rsidRPr="002E6C3D">
              <w:rPr>
                <w:color w:val="000000"/>
                <w:kern w:val="24"/>
                <w:lang w:eastAsia="zh-CN"/>
              </w:rPr>
              <w:fldChar w:fldCharType="separate"/>
            </w:r>
            <w:r w:rsidRPr="002E6C3D">
              <w:rPr>
                <w:noProof/>
                <w:color w:val="000000"/>
                <w:kern w:val="24"/>
                <w:vertAlign w:val="superscript"/>
                <w:lang w:eastAsia="zh-CN"/>
              </w:rPr>
              <w:t>103</w:t>
            </w:r>
            <w:r w:rsidRPr="002E6C3D">
              <w:rPr>
                <w:color w:val="000000"/>
                <w:kern w:val="24"/>
                <w:lang w:eastAsia="zh-CN"/>
              </w:rPr>
              <w:fldChar w:fldCharType="end"/>
            </w:r>
          </w:p>
        </w:tc>
        <w:tc>
          <w:tcPr>
            <w:tcW w:w="2204" w:type="dxa"/>
            <w:vAlign w:val="center"/>
            <w:hideMark/>
          </w:tcPr>
          <w:p w14:paraId="575DC45B" w14:textId="77777777" w:rsidR="009174A2" w:rsidRPr="002E6C3D" w:rsidRDefault="009174A2" w:rsidP="006364F7">
            <w:pPr>
              <w:jc w:val="center"/>
              <w:textAlignment w:val="bottom"/>
              <w:rPr>
                <w:sz w:val="36"/>
                <w:szCs w:val="36"/>
                <w:lang w:eastAsia="zh-CN"/>
              </w:rPr>
            </w:pPr>
            <w:r w:rsidRPr="002E6C3D">
              <w:rPr>
                <w:color w:val="000000"/>
                <w:kern w:val="24"/>
                <w:lang w:eastAsia="zh-CN"/>
              </w:rPr>
              <w:t>Disulfide links</w:t>
            </w:r>
          </w:p>
          <w:p w14:paraId="4342CCD9"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hydrogen bond</w:t>
            </w:r>
          </w:p>
        </w:tc>
        <w:tc>
          <w:tcPr>
            <w:tcW w:w="1260" w:type="dxa"/>
            <w:vAlign w:val="center"/>
            <w:hideMark/>
          </w:tcPr>
          <w:p w14:paraId="74B968FC" w14:textId="77777777" w:rsidR="009174A2" w:rsidRPr="002E6C3D" w:rsidRDefault="009174A2" w:rsidP="006364F7">
            <w:pPr>
              <w:jc w:val="center"/>
              <w:textAlignment w:val="bottom"/>
              <w:rPr>
                <w:sz w:val="36"/>
                <w:szCs w:val="36"/>
                <w:lang w:eastAsia="zh-CN"/>
              </w:rPr>
            </w:pPr>
            <w:r w:rsidRPr="002E6C3D">
              <w:rPr>
                <w:color w:val="000000"/>
                <w:kern w:val="24"/>
                <w:lang w:eastAsia="zh-CN"/>
              </w:rPr>
              <w:t>12</w:t>
            </w:r>
          </w:p>
        </w:tc>
        <w:tc>
          <w:tcPr>
            <w:tcW w:w="990" w:type="dxa"/>
            <w:vAlign w:val="center"/>
            <w:hideMark/>
          </w:tcPr>
          <w:p w14:paraId="07FD88AE" w14:textId="77777777" w:rsidR="009174A2" w:rsidRPr="002E6C3D" w:rsidRDefault="009174A2" w:rsidP="006364F7">
            <w:pPr>
              <w:jc w:val="center"/>
              <w:textAlignment w:val="bottom"/>
              <w:rPr>
                <w:sz w:val="36"/>
                <w:szCs w:val="36"/>
                <w:lang w:eastAsia="zh-CN"/>
              </w:rPr>
            </w:pPr>
            <w:r w:rsidRPr="002E6C3D">
              <w:rPr>
                <w:color w:val="000000"/>
                <w:kern w:val="24"/>
                <w:lang w:eastAsia="zh-CN"/>
              </w:rPr>
              <w:t>168</w:t>
            </w:r>
          </w:p>
        </w:tc>
        <w:tc>
          <w:tcPr>
            <w:tcW w:w="990" w:type="dxa"/>
            <w:vAlign w:val="center"/>
            <w:hideMark/>
          </w:tcPr>
          <w:p w14:paraId="24713BE0" w14:textId="77777777" w:rsidR="009174A2" w:rsidRPr="002E6C3D" w:rsidRDefault="009174A2" w:rsidP="006364F7">
            <w:pPr>
              <w:jc w:val="center"/>
              <w:textAlignment w:val="bottom"/>
              <w:rPr>
                <w:sz w:val="36"/>
                <w:szCs w:val="36"/>
                <w:lang w:eastAsia="zh-CN"/>
              </w:rPr>
            </w:pPr>
            <w:r w:rsidRPr="002E6C3D">
              <w:rPr>
                <w:color w:val="000000"/>
                <w:kern w:val="24"/>
                <w:lang w:eastAsia="zh-CN"/>
              </w:rPr>
              <w:t>0.006</w:t>
            </w:r>
          </w:p>
        </w:tc>
        <w:tc>
          <w:tcPr>
            <w:tcW w:w="1080" w:type="dxa"/>
            <w:vAlign w:val="center"/>
            <w:hideMark/>
          </w:tcPr>
          <w:p w14:paraId="2712D0DA" w14:textId="77777777" w:rsidR="009174A2" w:rsidRPr="002E6C3D" w:rsidRDefault="009174A2" w:rsidP="006364F7">
            <w:pPr>
              <w:jc w:val="center"/>
              <w:textAlignment w:val="bottom"/>
              <w:rPr>
                <w:sz w:val="36"/>
                <w:szCs w:val="36"/>
                <w:lang w:eastAsia="zh-CN"/>
              </w:rPr>
            </w:pPr>
            <w:r w:rsidRPr="002E6C3D">
              <w:rPr>
                <w:color w:val="000000"/>
                <w:kern w:val="24"/>
                <w:lang w:eastAsia="zh-CN"/>
              </w:rPr>
              <w:t>343</w:t>
            </w:r>
          </w:p>
        </w:tc>
      </w:tr>
      <w:tr w:rsidR="009174A2" w:rsidRPr="00500E6E" w14:paraId="0293F504" w14:textId="77777777" w:rsidTr="00B577FC">
        <w:trPr>
          <w:cnfStyle w:val="000000100000" w:firstRow="0" w:lastRow="0" w:firstColumn="0" w:lastColumn="0" w:oddVBand="0" w:evenVBand="0" w:oddHBand="1" w:evenHBand="0" w:firstRowFirstColumn="0" w:firstRowLastColumn="0" w:lastRowFirstColumn="0" w:lastRowLastColumn="0"/>
          <w:trHeight w:val="441"/>
        </w:trPr>
        <w:tc>
          <w:tcPr>
            <w:tcW w:w="464" w:type="dxa"/>
            <w:vAlign w:val="center"/>
            <w:hideMark/>
          </w:tcPr>
          <w:p w14:paraId="7863C8B9" w14:textId="77777777" w:rsidR="009174A2" w:rsidRPr="002E6C3D" w:rsidRDefault="009174A2" w:rsidP="006364F7">
            <w:pPr>
              <w:jc w:val="center"/>
              <w:textAlignment w:val="bottom"/>
              <w:rPr>
                <w:sz w:val="36"/>
                <w:szCs w:val="36"/>
                <w:lang w:eastAsia="zh-CN"/>
              </w:rPr>
            </w:pPr>
            <w:r w:rsidRPr="002E6C3D">
              <w:rPr>
                <w:color w:val="000000"/>
                <w:kern w:val="24"/>
                <w:lang w:eastAsia="zh-CN"/>
              </w:rPr>
              <w:t>49</w:t>
            </w:r>
          </w:p>
        </w:tc>
        <w:tc>
          <w:tcPr>
            <w:tcW w:w="2372" w:type="dxa"/>
            <w:vAlign w:val="center"/>
            <w:hideMark/>
          </w:tcPr>
          <w:p w14:paraId="27184D55" w14:textId="208973B9" w:rsidR="009174A2" w:rsidRPr="002E6C3D" w:rsidRDefault="009174A2" w:rsidP="006364F7">
            <w:pPr>
              <w:jc w:val="center"/>
              <w:textAlignment w:val="bottom"/>
              <w:rPr>
                <w:sz w:val="36"/>
                <w:szCs w:val="36"/>
                <w:lang w:eastAsia="zh-CN"/>
              </w:rPr>
            </w:pPr>
            <w:r w:rsidRPr="002E6C3D">
              <w:rPr>
                <w:color w:val="000000"/>
                <w:kern w:val="24"/>
                <w:lang w:eastAsia="zh-CN"/>
              </w:rPr>
              <w:t>Epoxy resins</w:t>
            </w:r>
            <w:r w:rsidRPr="002E6C3D">
              <w:rPr>
                <w:color w:val="000000"/>
                <w:kern w:val="24"/>
                <w:lang w:eastAsia="zh-CN"/>
              </w:rPr>
              <w:fldChar w:fldCharType="begin"/>
            </w:r>
            <w:r w:rsidRPr="002E6C3D">
              <w:rPr>
                <w:color w:val="000000"/>
                <w:kern w:val="24"/>
                <w:lang w:eastAsia="zh-CN"/>
              </w:rPr>
              <w:instrText xml:space="preserve"> ADDIN EN.CITE &lt;EndNote&gt;&lt;Cite&gt;&lt;Author&gt;Canadell&lt;/Author&gt;&lt;Year&gt;2011&lt;/Year&gt;&lt;RecNum&gt;10&lt;/RecNum&gt;&lt;DisplayText&gt;&lt;style face="superscript"&gt;108&lt;/style&gt;&lt;/DisplayText&gt;&lt;record&gt;&lt;rec-number&gt;10&lt;/rec-number&gt;&lt;foreign-keys&gt;&lt;key app="EN" db-id="dazfpwrrustdwqewf5wve904z22vexrtx025" timestamp="1656290064"&gt;10&lt;/key&gt;&lt;/foreign-keys&gt;&lt;ref-type name="Journal Article"&gt;17&lt;/ref-type&gt;&lt;contributors&gt;&lt;authors&gt;&lt;author&gt;Canadell, Judit&lt;/author&gt;&lt;author&gt;Goossens, Han&lt;/author&gt;&lt;author&gt;Klumperman, Bert&lt;/author&gt;&lt;/authors&gt;&lt;/contributors&gt;&lt;titles&gt;&lt;title&gt;Self-Healing Materials Based on Disulfide Links&lt;/title&gt;&lt;secondary-title&gt;Macromolecules&lt;/secondary-title&gt;&lt;/titles&gt;&lt;pages&gt;2536-2541&lt;/pages&gt;&lt;volume&gt;44&lt;/volume&gt;&lt;number&gt;8&lt;/number&gt;&lt;dates&gt;&lt;year&gt;2011&lt;/year&gt;&lt;pub-dates&gt;&lt;date&gt;2011/04/26&lt;/date&gt;&lt;/pub-dates&gt;&lt;/dates&gt;&lt;publisher&gt;American Chemical Society&lt;/publisher&gt;&lt;isbn&gt;0024-9297&lt;/isbn&gt;&lt;urls&gt;&lt;related-urls&gt;&lt;url&gt;https://doi.org/10.1021/ma2001492&lt;/url&gt;&lt;/related-urls&gt;&lt;/urls&gt;&lt;electronic-resource-num&gt;10.1021/ma2001492&lt;/electronic-resource-num&gt;&lt;/record&gt;&lt;/Cite&gt;&lt;/EndNote&gt;</w:instrText>
            </w:r>
            <w:r w:rsidRPr="002E6C3D">
              <w:rPr>
                <w:color w:val="000000"/>
                <w:kern w:val="24"/>
                <w:lang w:eastAsia="zh-CN"/>
              </w:rPr>
              <w:fldChar w:fldCharType="separate"/>
            </w:r>
            <w:r w:rsidRPr="002E6C3D">
              <w:rPr>
                <w:noProof/>
                <w:color w:val="000000"/>
                <w:kern w:val="24"/>
                <w:vertAlign w:val="superscript"/>
                <w:lang w:eastAsia="zh-CN"/>
              </w:rPr>
              <w:t>108</w:t>
            </w:r>
            <w:r w:rsidRPr="002E6C3D">
              <w:rPr>
                <w:color w:val="000000"/>
                <w:kern w:val="24"/>
                <w:lang w:eastAsia="zh-CN"/>
              </w:rPr>
              <w:fldChar w:fldCharType="end"/>
            </w:r>
          </w:p>
        </w:tc>
        <w:tc>
          <w:tcPr>
            <w:tcW w:w="2204" w:type="dxa"/>
            <w:vAlign w:val="center"/>
            <w:hideMark/>
          </w:tcPr>
          <w:p w14:paraId="6A5B6D8C" w14:textId="77777777" w:rsidR="009174A2" w:rsidRPr="002E6C3D" w:rsidRDefault="009174A2" w:rsidP="006364F7">
            <w:pPr>
              <w:jc w:val="center"/>
              <w:textAlignment w:val="bottom"/>
              <w:rPr>
                <w:sz w:val="36"/>
                <w:szCs w:val="36"/>
                <w:lang w:eastAsia="zh-CN"/>
              </w:rPr>
            </w:pPr>
            <w:r w:rsidRPr="002E6C3D">
              <w:rPr>
                <w:color w:val="000000"/>
                <w:kern w:val="24"/>
                <w:lang w:eastAsia="zh-CN"/>
              </w:rPr>
              <w:t>Disulfide links</w:t>
            </w:r>
          </w:p>
        </w:tc>
        <w:tc>
          <w:tcPr>
            <w:tcW w:w="1260" w:type="dxa"/>
            <w:vAlign w:val="center"/>
            <w:hideMark/>
          </w:tcPr>
          <w:p w14:paraId="5086927D" w14:textId="77777777" w:rsidR="009174A2" w:rsidRPr="002E6C3D" w:rsidRDefault="009174A2" w:rsidP="006364F7">
            <w:pPr>
              <w:jc w:val="center"/>
              <w:textAlignment w:val="bottom"/>
              <w:rPr>
                <w:sz w:val="36"/>
                <w:szCs w:val="36"/>
                <w:lang w:eastAsia="zh-CN"/>
              </w:rPr>
            </w:pPr>
            <w:r w:rsidRPr="002E6C3D">
              <w:rPr>
                <w:color w:val="000000"/>
                <w:kern w:val="24"/>
                <w:lang w:eastAsia="zh-CN"/>
              </w:rPr>
              <w:t>0.45</w:t>
            </w:r>
          </w:p>
        </w:tc>
        <w:tc>
          <w:tcPr>
            <w:tcW w:w="990" w:type="dxa"/>
            <w:vAlign w:val="center"/>
            <w:hideMark/>
          </w:tcPr>
          <w:p w14:paraId="55AE9E33" w14:textId="77777777" w:rsidR="009174A2" w:rsidRPr="002E6C3D" w:rsidRDefault="009174A2" w:rsidP="006364F7">
            <w:pPr>
              <w:jc w:val="center"/>
              <w:textAlignment w:val="bottom"/>
              <w:rPr>
                <w:sz w:val="36"/>
                <w:szCs w:val="36"/>
                <w:lang w:eastAsia="zh-CN"/>
              </w:rPr>
            </w:pPr>
            <w:r w:rsidRPr="002E6C3D">
              <w:rPr>
                <w:color w:val="000000"/>
                <w:kern w:val="24"/>
                <w:lang w:eastAsia="zh-CN"/>
              </w:rPr>
              <w:t>1</w:t>
            </w:r>
          </w:p>
        </w:tc>
        <w:tc>
          <w:tcPr>
            <w:tcW w:w="990" w:type="dxa"/>
            <w:vAlign w:val="center"/>
            <w:hideMark/>
          </w:tcPr>
          <w:p w14:paraId="26F7EDBC" w14:textId="77777777" w:rsidR="009174A2" w:rsidRPr="002E6C3D" w:rsidRDefault="009174A2" w:rsidP="006364F7">
            <w:pPr>
              <w:jc w:val="center"/>
              <w:textAlignment w:val="bottom"/>
              <w:rPr>
                <w:sz w:val="36"/>
                <w:szCs w:val="36"/>
                <w:lang w:eastAsia="zh-CN"/>
              </w:rPr>
            </w:pPr>
            <w:r w:rsidRPr="002E6C3D">
              <w:rPr>
                <w:color w:val="000000"/>
                <w:kern w:val="24"/>
                <w:lang w:eastAsia="zh-CN"/>
              </w:rPr>
              <w:t>1.000</w:t>
            </w:r>
          </w:p>
        </w:tc>
        <w:tc>
          <w:tcPr>
            <w:tcW w:w="1080" w:type="dxa"/>
            <w:vAlign w:val="center"/>
            <w:hideMark/>
          </w:tcPr>
          <w:p w14:paraId="10680BA8" w14:textId="77777777" w:rsidR="009174A2" w:rsidRPr="002E6C3D" w:rsidRDefault="009174A2" w:rsidP="006364F7">
            <w:pPr>
              <w:jc w:val="center"/>
              <w:textAlignment w:val="bottom"/>
              <w:rPr>
                <w:sz w:val="36"/>
                <w:szCs w:val="36"/>
                <w:lang w:eastAsia="zh-CN"/>
              </w:rPr>
            </w:pPr>
            <w:r w:rsidRPr="002E6C3D">
              <w:rPr>
                <w:color w:val="000000"/>
                <w:kern w:val="24"/>
                <w:lang w:eastAsia="zh-CN"/>
              </w:rPr>
              <w:t>373</w:t>
            </w:r>
          </w:p>
        </w:tc>
      </w:tr>
      <w:tr w:rsidR="009174A2" w:rsidRPr="00500E6E" w14:paraId="14A1C4FE" w14:textId="77777777" w:rsidTr="00B577FC">
        <w:trPr>
          <w:trHeight w:val="530"/>
        </w:trPr>
        <w:tc>
          <w:tcPr>
            <w:tcW w:w="464" w:type="dxa"/>
            <w:vAlign w:val="center"/>
            <w:hideMark/>
          </w:tcPr>
          <w:p w14:paraId="012B4AC9" w14:textId="77777777" w:rsidR="009174A2" w:rsidRPr="002E6C3D" w:rsidRDefault="009174A2" w:rsidP="006364F7">
            <w:pPr>
              <w:jc w:val="center"/>
              <w:textAlignment w:val="bottom"/>
              <w:rPr>
                <w:lang w:eastAsia="zh-CN"/>
              </w:rPr>
            </w:pPr>
            <w:r w:rsidRPr="002E6C3D">
              <w:rPr>
                <w:lang w:eastAsia="zh-CN"/>
              </w:rPr>
              <w:t>50</w:t>
            </w:r>
          </w:p>
        </w:tc>
        <w:tc>
          <w:tcPr>
            <w:tcW w:w="2372" w:type="dxa"/>
            <w:vAlign w:val="center"/>
            <w:hideMark/>
          </w:tcPr>
          <w:p w14:paraId="74E0BA90" w14:textId="495E996A" w:rsidR="009174A2" w:rsidRPr="002E6C3D" w:rsidRDefault="009174A2" w:rsidP="006364F7">
            <w:pPr>
              <w:jc w:val="center"/>
              <w:textAlignment w:val="bottom"/>
              <w:rPr>
                <w:sz w:val="36"/>
                <w:szCs w:val="36"/>
                <w:lang w:eastAsia="zh-CN"/>
              </w:rPr>
            </w:pPr>
            <w:r w:rsidRPr="002E6C3D">
              <w:rPr>
                <w:color w:val="000000"/>
                <w:kern w:val="24"/>
                <w:lang w:eastAsia="zh-CN"/>
              </w:rPr>
              <w:t>Polyurethane</w:t>
            </w:r>
            <w:r w:rsidRPr="002E6C3D">
              <w:rPr>
                <w:color w:val="000000"/>
                <w:kern w:val="24"/>
                <w:lang w:eastAsia="zh-CN"/>
              </w:rPr>
              <w:fldChar w:fldCharType="begin"/>
            </w:r>
            <w:r w:rsidR="0032652E">
              <w:rPr>
                <w:color w:val="000000"/>
                <w:kern w:val="24"/>
                <w:lang w:eastAsia="zh-CN"/>
              </w:rPr>
              <w:instrText xml:space="preserve"> ADDIN EN.CITE &lt;EndNote&gt;&lt;Cite&gt;&lt;Author&gt;Imato&lt;/Author&gt;&lt;Year&gt;2015&lt;/Year&gt;&lt;RecNum&gt;48&lt;/RecNum&gt;&lt;DisplayText&gt;&lt;style face="superscript"&gt;314&lt;/style&gt;&lt;/DisplayText&gt;&lt;record&gt;&lt;rec-number&gt;48&lt;/rec-number&gt;&lt;foreign-keys&gt;&lt;key app="EN" db-id="dazfpwrrustdwqewf5wve904z22vexrtx025" timestamp="1656900619"&gt;48&lt;/key&gt;&lt;/foreign-keys&gt;&lt;ref-type name="Journal Article"&gt;17&lt;/ref-type&gt;&lt;contributors&gt;&lt;authors&gt;&lt;author&gt;Imato, Keiichi&lt;/author&gt;&lt;author&gt;Takahara, Atsushi&lt;/author&gt;&lt;author&gt;Otsuka, Hideyuki&lt;/author&gt;&lt;/authors&gt;&lt;/contributors&gt;&lt;titles&gt;&lt;title&gt;Self-Healing of a Cross-Linked Polymer with Dynamic Covalent Linkages at Mild Temperature and Evaluation at Macroscopic and Molecular Levels&lt;/title&gt;&lt;secondary-title&gt;Macromolecules&lt;/secondary-title&gt;&lt;/titles&gt;&lt;pages&gt;5632-5639&lt;/pages&gt;&lt;volume&gt;48&lt;/volume&gt;&lt;number&gt;16&lt;/number&gt;&lt;dates&gt;&lt;year&gt;2015&lt;/year&gt;&lt;pub-dates&gt;&lt;date&gt;2015/08/25&lt;/date&gt;&lt;/pub-dates&gt;&lt;/dates&gt;&lt;publisher&gt;American Chemical Society&lt;/publisher&gt;&lt;isbn&gt;0024-9297&lt;/isbn&gt;&lt;urls&gt;&lt;related-urls&gt;&lt;url&gt;https://doi.org/10.1021/acs.macromol.5b00809&lt;/url&gt;&lt;/related-urls&gt;&lt;/urls&gt;&lt;electronic-resource-num&gt;10.1021/acs.macromol.5b00809&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314</w:t>
            </w:r>
            <w:r w:rsidRPr="002E6C3D">
              <w:rPr>
                <w:color w:val="000000"/>
                <w:kern w:val="24"/>
                <w:lang w:eastAsia="zh-CN"/>
              </w:rPr>
              <w:fldChar w:fldCharType="end"/>
            </w:r>
          </w:p>
        </w:tc>
        <w:tc>
          <w:tcPr>
            <w:tcW w:w="2204" w:type="dxa"/>
            <w:vAlign w:val="center"/>
            <w:hideMark/>
          </w:tcPr>
          <w:p w14:paraId="6C622A54" w14:textId="77777777" w:rsidR="009174A2" w:rsidRPr="002E6C3D" w:rsidRDefault="009174A2" w:rsidP="006364F7">
            <w:pPr>
              <w:jc w:val="center"/>
              <w:textAlignment w:val="bottom"/>
              <w:rPr>
                <w:sz w:val="36"/>
                <w:szCs w:val="36"/>
                <w:lang w:eastAsia="zh-CN"/>
              </w:rPr>
            </w:pPr>
            <w:r w:rsidRPr="002E6C3D">
              <w:rPr>
                <w:color w:val="000000"/>
                <w:kern w:val="24"/>
                <w:lang w:eastAsia="zh-CN"/>
              </w:rPr>
              <w:t>Bond exchange and hydrogen bond</w:t>
            </w:r>
          </w:p>
        </w:tc>
        <w:tc>
          <w:tcPr>
            <w:tcW w:w="1260" w:type="dxa"/>
            <w:vAlign w:val="center"/>
            <w:hideMark/>
          </w:tcPr>
          <w:p w14:paraId="0CFEC7A3" w14:textId="77777777" w:rsidR="009174A2" w:rsidRPr="002E6C3D" w:rsidRDefault="009174A2" w:rsidP="006364F7">
            <w:pPr>
              <w:jc w:val="center"/>
              <w:textAlignment w:val="bottom"/>
              <w:rPr>
                <w:sz w:val="36"/>
                <w:szCs w:val="36"/>
                <w:lang w:eastAsia="zh-CN"/>
              </w:rPr>
            </w:pPr>
            <w:r w:rsidRPr="002E6C3D">
              <w:rPr>
                <w:color w:val="000000"/>
                <w:kern w:val="24"/>
                <w:lang w:eastAsia="zh-CN"/>
              </w:rPr>
              <w:t>0.7</w:t>
            </w:r>
          </w:p>
        </w:tc>
        <w:tc>
          <w:tcPr>
            <w:tcW w:w="990" w:type="dxa"/>
            <w:vAlign w:val="center"/>
            <w:hideMark/>
          </w:tcPr>
          <w:p w14:paraId="253D7A14"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vAlign w:val="center"/>
            <w:hideMark/>
          </w:tcPr>
          <w:p w14:paraId="42811E24"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vAlign w:val="center"/>
            <w:hideMark/>
          </w:tcPr>
          <w:p w14:paraId="6E6E32DA" w14:textId="77777777" w:rsidR="009174A2" w:rsidRPr="002E6C3D" w:rsidRDefault="009174A2" w:rsidP="006364F7">
            <w:pPr>
              <w:jc w:val="center"/>
              <w:textAlignment w:val="bottom"/>
              <w:rPr>
                <w:sz w:val="36"/>
                <w:szCs w:val="36"/>
                <w:lang w:eastAsia="zh-CN"/>
              </w:rPr>
            </w:pPr>
            <w:r w:rsidRPr="002E6C3D">
              <w:rPr>
                <w:color w:val="000000"/>
                <w:kern w:val="24"/>
                <w:lang w:eastAsia="zh-CN"/>
              </w:rPr>
              <w:t>333</w:t>
            </w:r>
          </w:p>
        </w:tc>
      </w:tr>
      <w:tr w:rsidR="009174A2" w:rsidRPr="00500E6E" w14:paraId="26DD73DA" w14:textId="77777777" w:rsidTr="00B577FC">
        <w:trPr>
          <w:cnfStyle w:val="000000100000" w:firstRow="0" w:lastRow="0" w:firstColumn="0" w:lastColumn="0" w:oddVBand="0" w:evenVBand="0" w:oddHBand="1" w:evenHBand="0" w:firstRowFirstColumn="0" w:firstRowLastColumn="0" w:lastRowFirstColumn="0" w:lastRowLastColumn="0"/>
          <w:trHeight w:val="550"/>
        </w:trPr>
        <w:tc>
          <w:tcPr>
            <w:tcW w:w="464" w:type="dxa"/>
            <w:vAlign w:val="center"/>
            <w:hideMark/>
          </w:tcPr>
          <w:p w14:paraId="1D0EF80D" w14:textId="77777777" w:rsidR="009174A2" w:rsidRPr="002E6C3D" w:rsidRDefault="009174A2" w:rsidP="006364F7">
            <w:pPr>
              <w:jc w:val="center"/>
              <w:textAlignment w:val="bottom"/>
              <w:rPr>
                <w:sz w:val="36"/>
                <w:szCs w:val="36"/>
                <w:lang w:eastAsia="zh-CN"/>
              </w:rPr>
            </w:pPr>
            <w:r w:rsidRPr="002E6C3D">
              <w:rPr>
                <w:color w:val="000000"/>
                <w:kern w:val="24"/>
                <w:lang w:eastAsia="zh-CN"/>
              </w:rPr>
              <w:t>51</w:t>
            </w:r>
          </w:p>
        </w:tc>
        <w:tc>
          <w:tcPr>
            <w:tcW w:w="2372" w:type="dxa"/>
            <w:vAlign w:val="center"/>
            <w:hideMark/>
          </w:tcPr>
          <w:p w14:paraId="624ED1E7" w14:textId="0AC94FBC" w:rsidR="009174A2" w:rsidRPr="002E6C3D" w:rsidRDefault="009174A2" w:rsidP="006364F7">
            <w:pPr>
              <w:jc w:val="center"/>
              <w:textAlignment w:val="bottom"/>
              <w:rPr>
                <w:sz w:val="36"/>
                <w:szCs w:val="36"/>
                <w:lang w:eastAsia="zh-CN"/>
              </w:rPr>
            </w:pPr>
            <w:r w:rsidRPr="002E6C3D">
              <w:rPr>
                <w:color w:val="000000"/>
                <w:kern w:val="24"/>
                <w:lang w:eastAsia="zh-CN"/>
              </w:rPr>
              <w:t>Poly(vinyl alcohol)/Nafion</w:t>
            </w:r>
            <w:r w:rsidRPr="002E6C3D">
              <w:rPr>
                <w:color w:val="000000"/>
                <w:kern w:val="24"/>
                <w:lang w:eastAsia="zh-CN"/>
              </w:rPr>
              <w:fldChar w:fldCharType="begin"/>
            </w:r>
            <w:r w:rsidR="00EF379E">
              <w:rPr>
                <w:color w:val="000000"/>
                <w:kern w:val="24"/>
                <w:lang w:eastAsia="zh-CN"/>
              </w:rPr>
              <w:instrText xml:space="preserve"> ADDIN EN.CITE &lt;EndNote&gt;&lt;Cite&gt;&lt;Author&gt;Li&lt;/Author&gt;&lt;Year&gt;2018&lt;/Year&gt;&lt;RecNum&gt;135&lt;/RecNum&gt;&lt;DisplayText&gt;&lt;style face="superscript"&gt;137&lt;/style&gt;&lt;/DisplayText&gt;&lt;record&gt;&lt;rec-number&gt;135&lt;/rec-number&gt;&lt;foreign-keys&gt;&lt;key app="EN" db-id="dazfpwrrustdwqewf5wve904z22vexrtx025" timestamp="1658614329"&gt;135&lt;/key&gt;&lt;/foreign-keys&gt;&lt;ref-type name="Journal Article"&gt;17&lt;/ref-type&gt;&lt;contributors&gt;&lt;authors&gt;&lt;author&gt;Li, Yixuan&lt;/author&gt;&lt;author&gt;Liang, Liang&lt;/author&gt;&lt;author&gt;Liu, Changpeng&lt;/author&gt;&lt;author&gt;Li, Yang&lt;/author&gt;&lt;author&gt;Xing, Wei&lt;/author&gt;&lt;author&gt;Sun, Junqi&lt;/author&gt;&lt;/authors&gt;&lt;/contributors&gt;&lt;titles&gt;&lt;title&gt;Self-Healing Proton-Exchange Membranes Composed of Nafion–Poly(vinyl alcohol) Complexes for Durable Direct Methanol Fuel Cells&lt;/title&gt;&lt;secondary-title&gt;Advanced Materials&lt;/secondary-title&gt;&lt;/titles&gt;&lt;periodical&gt;&lt;full-title&gt;Advanced Materials&lt;/full-title&gt;&lt;abbr-1&gt;Adv. Mater.&lt;/abbr-1&gt;&lt;abbr-2&gt;Adv Mater&lt;/abbr-2&gt;&lt;/periodical&gt;&lt;pages&gt;1707146&lt;/pages&gt;&lt;volume&gt;30&lt;/volume&gt;&lt;number&gt;25&lt;/number&gt;&lt;keywords&gt;&lt;keyword&gt;direct methanol fuel cells&lt;/keyword&gt;&lt;keyword&gt;proton conduction&lt;/keyword&gt;&lt;keyword&gt;proton-exchange membranes&lt;/keyword&gt;&lt;keyword&gt;self-healing materials&lt;/keyword&gt;&lt;/keywords&gt;&lt;dates&gt;&lt;year&gt;2018&lt;/year&gt;&lt;pub-dates&gt;&lt;date&gt;2018/06/01&lt;/date&gt;&lt;/pub-dates&gt;&lt;/dates&gt;&lt;publisher&gt;John Wiley &amp;amp; Sons, Ltd&lt;/publisher&gt;&lt;isbn&gt;0935-9648&lt;/isbn&gt;&lt;work-type&gt;https://doi.org/10.1002/adma.201707146&lt;/work-type&gt;&lt;urls&gt;&lt;related-urls&gt;&lt;url&gt;https://doi.org/10.1002/adma.201707146&lt;/url&gt;&lt;/related-urls&gt;&lt;/urls&gt;&lt;electronic-resource-num&gt;https://doi.org/10.1002/adma.201707146&lt;/electronic-resource-num&gt;&lt;access-date&gt;2022/07/23&lt;/access-date&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137</w:t>
            </w:r>
            <w:r w:rsidRPr="002E6C3D">
              <w:rPr>
                <w:color w:val="000000"/>
                <w:kern w:val="24"/>
                <w:lang w:eastAsia="zh-CN"/>
              </w:rPr>
              <w:fldChar w:fldCharType="end"/>
            </w:r>
          </w:p>
        </w:tc>
        <w:tc>
          <w:tcPr>
            <w:tcW w:w="2204" w:type="dxa"/>
            <w:vAlign w:val="center"/>
            <w:hideMark/>
          </w:tcPr>
          <w:p w14:paraId="04D77A31"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hideMark/>
          </w:tcPr>
          <w:p w14:paraId="59775329" w14:textId="77777777" w:rsidR="009174A2" w:rsidRPr="002E6C3D" w:rsidRDefault="009174A2" w:rsidP="006364F7">
            <w:pPr>
              <w:jc w:val="center"/>
              <w:textAlignment w:val="bottom"/>
              <w:rPr>
                <w:sz w:val="36"/>
                <w:szCs w:val="36"/>
                <w:lang w:eastAsia="zh-CN"/>
              </w:rPr>
            </w:pPr>
            <w:r w:rsidRPr="002E6C3D">
              <w:rPr>
                <w:color w:val="000000"/>
                <w:kern w:val="24"/>
                <w:lang w:eastAsia="zh-CN"/>
              </w:rPr>
              <w:t>17</w:t>
            </w:r>
          </w:p>
        </w:tc>
        <w:tc>
          <w:tcPr>
            <w:tcW w:w="990" w:type="dxa"/>
            <w:vAlign w:val="center"/>
            <w:hideMark/>
          </w:tcPr>
          <w:p w14:paraId="51BE2FEC" w14:textId="77777777" w:rsidR="009174A2" w:rsidRPr="002E6C3D" w:rsidRDefault="009174A2" w:rsidP="006364F7">
            <w:pPr>
              <w:jc w:val="center"/>
              <w:textAlignment w:val="bottom"/>
              <w:rPr>
                <w:sz w:val="36"/>
                <w:szCs w:val="36"/>
                <w:lang w:eastAsia="zh-CN"/>
              </w:rPr>
            </w:pPr>
            <w:r w:rsidRPr="002E6C3D">
              <w:rPr>
                <w:color w:val="000000"/>
                <w:kern w:val="24"/>
                <w:lang w:eastAsia="zh-CN"/>
              </w:rPr>
              <w:t>5</w:t>
            </w:r>
          </w:p>
        </w:tc>
        <w:tc>
          <w:tcPr>
            <w:tcW w:w="990" w:type="dxa"/>
            <w:vAlign w:val="center"/>
            <w:hideMark/>
          </w:tcPr>
          <w:p w14:paraId="08415D62" w14:textId="77777777" w:rsidR="009174A2" w:rsidRPr="002E6C3D" w:rsidRDefault="009174A2" w:rsidP="006364F7">
            <w:pPr>
              <w:jc w:val="center"/>
              <w:textAlignment w:val="bottom"/>
              <w:rPr>
                <w:sz w:val="36"/>
                <w:szCs w:val="36"/>
                <w:lang w:eastAsia="zh-CN"/>
              </w:rPr>
            </w:pPr>
            <w:r w:rsidRPr="002E6C3D">
              <w:rPr>
                <w:color w:val="000000"/>
                <w:kern w:val="24"/>
                <w:lang w:eastAsia="zh-CN"/>
              </w:rPr>
              <w:t>0.200</w:t>
            </w:r>
          </w:p>
        </w:tc>
        <w:tc>
          <w:tcPr>
            <w:tcW w:w="1080" w:type="dxa"/>
            <w:vAlign w:val="center"/>
            <w:hideMark/>
          </w:tcPr>
          <w:p w14:paraId="4EA83A9D" w14:textId="77777777" w:rsidR="009174A2" w:rsidRPr="002E6C3D" w:rsidRDefault="009174A2" w:rsidP="006364F7">
            <w:pPr>
              <w:jc w:val="center"/>
              <w:textAlignment w:val="bottom"/>
              <w:rPr>
                <w:sz w:val="36"/>
                <w:szCs w:val="36"/>
                <w:lang w:eastAsia="zh-CN"/>
              </w:rPr>
            </w:pPr>
            <w:r w:rsidRPr="002E6C3D">
              <w:rPr>
                <w:color w:val="000000"/>
                <w:kern w:val="24"/>
                <w:lang w:eastAsia="zh-CN"/>
              </w:rPr>
              <w:t>323</w:t>
            </w:r>
          </w:p>
        </w:tc>
      </w:tr>
      <w:tr w:rsidR="009174A2" w:rsidRPr="00500E6E" w14:paraId="6E3DCE3B" w14:textId="77777777" w:rsidTr="00B577FC">
        <w:trPr>
          <w:trHeight w:val="624"/>
        </w:trPr>
        <w:tc>
          <w:tcPr>
            <w:tcW w:w="464" w:type="dxa"/>
            <w:vAlign w:val="center"/>
            <w:hideMark/>
          </w:tcPr>
          <w:p w14:paraId="18B22B5E" w14:textId="77777777" w:rsidR="009174A2" w:rsidRPr="002E6C3D" w:rsidRDefault="009174A2" w:rsidP="006364F7">
            <w:pPr>
              <w:jc w:val="center"/>
              <w:textAlignment w:val="bottom"/>
              <w:rPr>
                <w:sz w:val="36"/>
                <w:szCs w:val="36"/>
                <w:lang w:eastAsia="zh-CN"/>
              </w:rPr>
            </w:pPr>
            <w:r w:rsidRPr="002E6C3D">
              <w:rPr>
                <w:color w:val="000000"/>
                <w:kern w:val="24"/>
                <w:lang w:eastAsia="zh-CN"/>
              </w:rPr>
              <w:t>52</w:t>
            </w:r>
          </w:p>
        </w:tc>
        <w:tc>
          <w:tcPr>
            <w:tcW w:w="2372" w:type="dxa"/>
            <w:vAlign w:val="center"/>
            <w:hideMark/>
          </w:tcPr>
          <w:p w14:paraId="06367F55" w14:textId="48FE895D" w:rsidR="009174A2" w:rsidRPr="002E6C3D" w:rsidRDefault="009174A2" w:rsidP="006364F7">
            <w:pPr>
              <w:jc w:val="center"/>
              <w:textAlignment w:val="bottom"/>
              <w:rPr>
                <w:sz w:val="36"/>
                <w:szCs w:val="36"/>
                <w:lang w:eastAsia="zh-CN"/>
              </w:rPr>
            </w:pPr>
            <w:r w:rsidRPr="002E6C3D">
              <w:rPr>
                <w:color w:val="000000"/>
                <w:kern w:val="24"/>
                <w:lang w:eastAsia="zh-CN"/>
              </w:rPr>
              <w:t>Poly(urea-urethane)</w:t>
            </w:r>
            <w:r w:rsidRPr="002E6C3D">
              <w:rPr>
                <w:color w:val="000000"/>
                <w:kern w:val="24"/>
                <w:lang w:eastAsia="zh-CN"/>
              </w:rPr>
              <w:fldChar w:fldCharType="begin"/>
            </w:r>
            <w:r w:rsidR="00EF379E">
              <w:rPr>
                <w:color w:val="000000"/>
                <w:kern w:val="24"/>
                <w:lang w:eastAsia="zh-CN"/>
              </w:rPr>
              <w:instrText xml:space="preserve"> ADDIN EN.CITE &lt;EndNote&gt;&lt;Cite&gt;&lt;Author&gt;Li&lt;/Author&gt;&lt;Year&gt;2020&lt;/Year&gt;&lt;RecNum&gt;134&lt;/RecNum&gt;&lt;DisplayText&gt;&lt;style face="superscript"&gt;135&lt;/style&gt;&lt;/DisplayText&gt;&lt;record&gt;&lt;rec-number&gt;134&lt;/rec-number&gt;&lt;foreign-keys&gt;&lt;key app="EN" db-id="dazfpwrrustdwqewf5wve904z22vexrtx025" timestamp="1658614188"&gt;134&lt;/key&gt;&lt;/foreign-keys&gt;&lt;ref-type name="Journal Article"&gt;17&lt;/ref-type&gt;&lt;contributors&gt;&lt;authors&gt;&lt;author&gt;Li, Tianqi&lt;/author&gt;&lt;author&gt;Wang, Yuting&lt;/author&gt;&lt;author&gt;Li, Siheng&lt;/author&gt;&lt;author&gt;Liu, Xiaokong&lt;/author&gt;&lt;author&gt;Sun, Junqi&lt;/author&gt;&lt;/authors&gt;&lt;/contributors&gt;&lt;titles&gt;&lt;title&gt;Mechanically Robust, Elastic, and Healable Ionogels for Highly Sensitive Ultra-Durable Ionic Skins&lt;/title&gt;&lt;secondary-title&gt;Advanced Materials&lt;/secondary-title&gt;&lt;/titles&gt;&lt;periodical&gt;&lt;full-title&gt;Advanced Materials&lt;/full-title&gt;&lt;abbr-1&gt;Adv. Mater.&lt;/abbr-1&gt;&lt;abbr-2&gt;Adv Mater&lt;/abbr-2&gt;&lt;/periodical&gt;&lt;pages&gt;2002706&lt;/pages&gt;&lt;volume&gt;32&lt;/volume&gt;&lt;number&gt;32&lt;/number&gt;&lt;keywords&gt;&lt;keyword&gt;ionic skins&lt;/keyword&gt;&lt;keyword&gt;ionogels&lt;/keyword&gt;&lt;keyword&gt;self-healing materials&lt;/keyword&gt;&lt;keyword&gt;supramolecular materials&lt;/keyword&gt;&lt;keyword&gt;tough materials&lt;/keyword&gt;&lt;/keywords&gt;&lt;dates&gt;&lt;year&gt;2020&lt;/year&gt;&lt;pub-dates&gt;&lt;date&gt;2020/08/01&lt;/date&gt;&lt;/pub-dates&gt;&lt;/dates&gt;&lt;publisher&gt;John Wiley &amp;amp; Sons, Ltd&lt;/publisher&gt;&lt;isbn&gt;0935-9648&lt;/isbn&gt;&lt;work-type&gt;https://doi.org/10.1002/adma.202002706&lt;/work-type&gt;&lt;urls&gt;&lt;related-urls&gt;&lt;url&gt;https://doi.org/10.1002/adma.202002706&lt;/url&gt;&lt;/related-urls&gt;&lt;/urls&gt;&lt;electronic-resource-num&gt;https://doi.org/10.1002/adma.202002706&lt;/electronic-resource-num&gt;&lt;access-date&gt;2022/07/23&lt;/access-date&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135</w:t>
            </w:r>
            <w:r w:rsidRPr="002E6C3D">
              <w:rPr>
                <w:color w:val="000000"/>
                <w:kern w:val="24"/>
                <w:lang w:eastAsia="zh-CN"/>
              </w:rPr>
              <w:fldChar w:fldCharType="end"/>
            </w:r>
          </w:p>
        </w:tc>
        <w:tc>
          <w:tcPr>
            <w:tcW w:w="2204" w:type="dxa"/>
            <w:vAlign w:val="center"/>
            <w:hideMark/>
          </w:tcPr>
          <w:p w14:paraId="73BF8C9C"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1682275F"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ionic</w:t>
            </w:r>
          </w:p>
        </w:tc>
        <w:tc>
          <w:tcPr>
            <w:tcW w:w="1260" w:type="dxa"/>
            <w:vAlign w:val="center"/>
            <w:hideMark/>
          </w:tcPr>
          <w:p w14:paraId="1A2D342A" w14:textId="77777777" w:rsidR="009174A2" w:rsidRPr="002E6C3D" w:rsidRDefault="009174A2" w:rsidP="006364F7">
            <w:pPr>
              <w:jc w:val="center"/>
              <w:textAlignment w:val="bottom"/>
              <w:rPr>
                <w:sz w:val="36"/>
                <w:szCs w:val="36"/>
                <w:lang w:eastAsia="zh-CN"/>
              </w:rPr>
            </w:pPr>
            <w:r w:rsidRPr="002E6C3D">
              <w:rPr>
                <w:color w:val="000000"/>
                <w:kern w:val="24"/>
                <w:lang w:eastAsia="zh-CN"/>
              </w:rPr>
              <w:t>1.48</w:t>
            </w:r>
          </w:p>
        </w:tc>
        <w:tc>
          <w:tcPr>
            <w:tcW w:w="990" w:type="dxa"/>
            <w:vAlign w:val="center"/>
            <w:hideMark/>
          </w:tcPr>
          <w:p w14:paraId="53370221" w14:textId="77777777" w:rsidR="009174A2" w:rsidRPr="002E6C3D" w:rsidRDefault="009174A2" w:rsidP="006364F7">
            <w:pPr>
              <w:jc w:val="center"/>
              <w:textAlignment w:val="bottom"/>
              <w:rPr>
                <w:sz w:val="36"/>
                <w:szCs w:val="36"/>
                <w:lang w:eastAsia="zh-CN"/>
              </w:rPr>
            </w:pPr>
            <w:r w:rsidRPr="002E6C3D">
              <w:rPr>
                <w:color w:val="000000"/>
                <w:kern w:val="24"/>
                <w:lang w:eastAsia="zh-CN"/>
              </w:rPr>
              <w:t>3</w:t>
            </w:r>
          </w:p>
        </w:tc>
        <w:tc>
          <w:tcPr>
            <w:tcW w:w="990" w:type="dxa"/>
            <w:vAlign w:val="center"/>
            <w:hideMark/>
          </w:tcPr>
          <w:p w14:paraId="005981C9" w14:textId="77777777" w:rsidR="009174A2" w:rsidRPr="002E6C3D" w:rsidRDefault="009174A2" w:rsidP="006364F7">
            <w:pPr>
              <w:jc w:val="center"/>
              <w:textAlignment w:val="bottom"/>
              <w:rPr>
                <w:sz w:val="36"/>
                <w:szCs w:val="36"/>
                <w:lang w:eastAsia="zh-CN"/>
              </w:rPr>
            </w:pPr>
            <w:r w:rsidRPr="002E6C3D">
              <w:rPr>
                <w:color w:val="000000"/>
                <w:kern w:val="24"/>
                <w:lang w:eastAsia="zh-CN"/>
              </w:rPr>
              <w:t>0.333</w:t>
            </w:r>
          </w:p>
        </w:tc>
        <w:tc>
          <w:tcPr>
            <w:tcW w:w="1080" w:type="dxa"/>
            <w:vAlign w:val="center"/>
            <w:hideMark/>
          </w:tcPr>
          <w:p w14:paraId="04D4AEAD" w14:textId="77777777" w:rsidR="009174A2" w:rsidRPr="002E6C3D" w:rsidRDefault="009174A2" w:rsidP="006364F7">
            <w:pPr>
              <w:jc w:val="center"/>
              <w:textAlignment w:val="bottom"/>
              <w:rPr>
                <w:sz w:val="36"/>
                <w:szCs w:val="36"/>
                <w:lang w:eastAsia="zh-CN"/>
              </w:rPr>
            </w:pPr>
            <w:r w:rsidRPr="002E6C3D">
              <w:rPr>
                <w:color w:val="000000"/>
                <w:kern w:val="24"/>
                <w:lang w:eastAsia="zh-CN"/>
              </w:rPr>
              <w:t>353</w:t>
            </w:r>
          </w:p>
        </w:tc>
      </w:tr>
      <w:tr w:rsidR="009174A2" w:rsidRPr="00500E6E" w14:paraId="4CA97688" w14:textId="77777777" w:rsidTr="00B577FC">
        <w:trPr>
          <w:cnfStyle w:val="000000100000" w:firstRow="0" w:lastRow="0" w:firstColumn="0" w:lastColumn="0" w:oddVBand="0" w:evenVBand="0" w:oddHBand="1" w:evenHBand="0" w:firstRowFirstColumn="0" w:firstRowLastColumn="0" w:lastRowFirstColumn="0" w:lastRowLastColumn="0"/>
          <w:trHeight w:val="729"/>
        </w:trPr>
        <w:tc>
          <w:tcPr>
            <w:tcW w:w="464" w:type="dxa"/>
            <w:vAlign w:val="center"/>
            <w:hideMark/>
          </w:tcPr>
          <w:p w14:paraId="541D9C2A" w14:textId="77777777" w:rsidR="009174A2" w:rsidRPr="002E6C3D" w:rsidRDefault="009174A2" w:rsidP="006364F7">
            <w:pPr>
              <w:jc w:val="center"/>
              <w:textAlignment w:val="bottom"/>
              <w:rPr>
                <w:sz w:val="36"/>
                <w:szCs w:val="36"/>
                <w:lang w:eastAsia="zh-CN"/>
              </w:rPr>
            </w:pPr>
            <w:r w:rsidRPr="002E6C3D">
              <w:rPr>
                <w:color w:val="000000"/>
                <w:kern w:val="24"/>
                <w:lang w:eastAsia="zh-CN"/>
              </w:rPr>
              <w:t>53</w:t>
            </w:r>
          </w:p>
        </w:tc>
        <w:tc>
          <w:tcPr>
            <w:tcW w:w="2372" w:type="dxa"/>
            <w:vAlign w:val="center"/>
            <w:hideMark/>
          </w:tcPr>
          <w:p w14:paraId="0EFCCC28" w14:textId="4FE85A93" w:rsidR="009174A2" w:rsidRPr="002E6C3D" w:rsidRDefault="009174A2" w:rsidP="006364F7">
            <w:pPr>
              <w:jc w:val="center"/>
              <w:textAlignment w:val="bottom"/>
              <w:rPr>
                <w:sz w:val="36"/>
                <w:szCs w:val="36"/>
                <w:lang w:eastAsia="zh-CN"/>
              </w:rPr>
            </w:pPr>
            <w:r w:rsidRPr="002E6C3D">
              <w:rPr>
                <w:color w:val="000000"/>
                <w:kern w:val="24"/>
                <w:lang w:eastAsia="zh-CN"/>
              </w:rPr>
              <w:t>PEG</w:t>
            </w:r>
            <w:r w:rsidRPr="002E6C3D">
              <w:rPr>
                <w:color w:val="000000"/>
                <w:kern w:val="24"/>
                <w:lang w:eastAsia="zh-CN"/>
              </w:rPr>
              <w:fldChar w:fldCharType="begin"/>
            </w:r>
            <w:r w:rsidR="00EF379E">
              <w:rPr>
                <w:color w:val="000000"/>
                <w:kern w:val="24"/>
                <w:lang w:eastAsia="zh-CN"/>
              </w:rPr>
              <w:instrText xml:space="preserve"> ADDIN EN.CITE &lt;EndNote&gt;&lt;Cite&gt;&lt;Author&gt;Wang&lt;/Author&gt;&lt;Year&gt;2020&lt;/Year&gt;&lt;RecNum&gt;55&lt;/RecNum&gt;&lt;DisplayText&gt;&lt;style face="superscript"&gt;131&lt;/style&gt;&lt;/DisplayText&gt;&lt;record&gt;&lt;rec-number&gt;55&lt;/rec-number&gt;&lt;foreign-keys&gt;&lt;key app="EN" db-id="dazfpwrrustdwqewf5wve904z22vexrtx025" timestamp="1657210489"&gt;55&lt;/key&gt;&lt;/foreign-keys&gt;&lt;ref-type name="Journal Article"&gt;17&lt;/ref-type&gt;&lt;contributors&gt;&lt;authors&gt;&lt;author&gt;Wang, Xiaohan&lt;/author&gt;&lt;author&gt;Zhan, Shengnan&lt;/author&gt;&lt;author&gt;Lu, Zhongyuan&lt;/author&gt;&lt;author&gt;Li, Jian&lt;/author&gt;&lt;author&gt;Yang, Xiao&lt;/author&gt;&lt;author&gt;Qiao, Yongna&lt;/author&gt;&lt;author&gt;Men, Yongfeng&lt;/author&gt;&lt;author&gt;Sun, Junqi&lt;/author&gt;&lt;/authors&gt;&lt;/contributors&gt;&lt;titles&gt;&lt;title&gt;Healable, Recyclable, and Mechanically Tough Polyurethane Elastomers with Exceptional Damage Tolerance&lt;/title&gt;&lt;secondary-title&gt;Advanced Materials&lt;/secondary-title&gt;&lt;/titles&gt;&lt;periodical&gt;&lt;full-title&gt;Advanced Materials&lt;/full-title&gt;&lt;abbr-1&gt;Adv. Mater.&lt;/abbr-1&gt;&lt;abbr-2&gt;Adv Mater&lt;/abbr-2&gt;&lt;/periodical&gt;&lt;pages&gt;2005759&lt;/pages&gt;&lt;volume&gt;32&lt;/volume&gt;&lt;number&gt;50&lt;/number&gt;&lt;keywords&gt;&lt;keyword&gt;damage tolerance&lt;/keyword&gt;&lt;keyword&gt;healable materials&lt;/keyword&gt;&lt;keyword&gt;polyurethane elastomers&lt;/keyword&gt;&lt;keyword&gt;recyclable materials&lt;/keyword&gt;&lt;keyword&gt;supramolecular chemistry&lt;/keyword&gt;&lt;/keywords&gt;&lt;dates&gt;&lt;year&gt;2020&lt;/year&gt;&lt;pub-dates&gt;&lt;date&gt;2020/12/01&lt;/date&gt;&lt;/pub-dates&gt;&lt;/dates&gt;&lt;publisher&gt;John Wiley &amp;amp; Sons, Ltd&lt;/publisher&gt;&lt;isbn&gt;0935-9648&lt;/isbn&gt;&lt;work-type&gt;https://doi.org/10.1002/adma.202005759&lt;/work-type&gt;&lt;urls&gt;&lt;related-urls&gt;&lt;url&gt;https://doi.org/10.1002/adma.202005759&lt;/url&gt;&lt;/related-urls&gt;&lt;/urls&gt;&lt;electronic-resource-num&gt;https://doi.org/10.1002/adma.202005759&lt;/electronic-resource-num&gt;&lt;access-date&gt;2022/07/07&lt;/access-date&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131</w:t>
            </w:r>
            <w:r w:rsidRPr="002E6C3D">
              <w:rPr>
                <w:color w:val="000000"/>
                <w:kern w:val="24"/>
                <w:lang w:eastAsia="zh-CN"/>
              </w:rPr>
              <w:fldChar w:fldCharType="end"/>
            </w:r>
          </w:p>
        </w:tc>
        <w:tc>
          <w:tcPr>
            <w:tcW w:w="2204" w:type="dxa"/>
            <w:vAlign w:val="center"/>
            <w:hideMark/>
          </w:tcPr>
          <w:p w14:paraId="1330C64B"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5133E1B8"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ionic bond</w:t>
            </w:r>
          </w:p>
        </w:tc>
        <w:tc>
          <w:tcPr>
            <w:tcW w:w="1260" w:type="dxa"/>
            <w:vAlign w:val="center"/>
            <w:hideMark/>
          </w:tcPr>
          <w:p w14:paraId="4E672BB5" w14:textId="77777777" w:rsidR="009174A2" w:rsidRPr="002E6C3D" w:rsidRDefault="009174A2" w:rsidP="006364F7">
            <w:pPr>
              <w:jc w:val="center"/>
              <w:textAlignment w:val="bottom"/>
              <w:rPr>
                <w:sz w:val="36"/>
                <w:szCs w:val="36"/>
                <w:lang w:eastAsia="zh-CN"/>
              </w:rPr>
            </w:pPr>
            <w:r w:rsidRPr="002E6C3D">
              <w:rPr>
                <w:color w:val="000000"/>
                <w:kern w:val="24"/>
                <w:lang w:eastAsia="zh-CN"/>
              </w:rPr>
              <w:t>50</w:t>
            </w:r>
          </w:p>
        </w:tc>
        <w:tc>
          <w:tcPr>
            <w:tcW w:w="990" w:type="dxa"/>
            <w:vAlign w:val="center"/>
            <w:hideMark/>
          </w:tcPr>
          <w:p w14:paraId="67048CC1" w14:textId="77777777" w:rsidR="009174A2" w:rsidRPr="002E6C3D" w:rsidRDefault="009174A2" w:rsidP="006364F7">
            <w:pPr>
              <w:jc w:val="center"/>
              <w:textAlignment w:val="bottom"/>
              <w:rPr>
                <w:sz w:val="36"/>
                <w:szCs w:val="36"/>
                <w:lang w:eastAsia="zh-CN"/>
              </w:rPr>
            </w:pPr>
            <w:r w:rsidRPr="002E6C3D">
              <w:rPr>
                <w:color w:val="000000"/>
                <w:kern w:val="24"/>
                <w:lang w:eastAsia="zh-CN"/>
              </w:rPr>
              <w:t>3</w:t>
            </w:r>
          </w:p>
        </w:tc>
        <w:tc>
          <w:tcPr>
            <w:tcW w:w="990" w:type="dxa"/>
            <w:vAlign w:val="center"/>
            <w:hideMark/>
          </w:tcPr>
          <w:p w14:paraId="3498A553" w14:textId="77777777" w:rsidR="009174A2" w:rsidRPr="002E6C3D" w:rsidRDefault="009174A2" w:rsidP="006364F7">
            <w:pPr>
              <w:jc w:val="center"/>
              <w:textAlignment w:val="bottom"/>
              <w:rPr>
                <w:sz w:val="36"/>
                <w:szCs w:val="36"/>
                <w:lang w:eastAsia="zh-CN"/>
              </w:rPr>
            </w:pPr>
            <w:r w:rsidRPr="002E6C3D">
              <w:rPr>
                <w:color w:val="000000"/>
                <w:kern w:val="24"/>
                <w:lang w:eastAsia="zh-CN"/>
              </w:rPr>
              <w:t>0.333</w:t>
            </w:r>
          </w:p>
        </w:tc>
        <w:tc>
          <w:tcPr>
            <w:tcW w:w="1080" w:type="dxa"/>
            <w:vAlign w:val="center"/>
            <w:hideMark/>
          </w:tcPr>
          <w:p w14:paraId="5F0B397E" w14:textId="77777777" w:rsidR="009174A2" w:rsidRPr="002E6C3D" w:rsidRDefault="009174A2" w:rsidP="006364F7">
            <w:pPr>
              <w:jc w:val="center"/>
              <w:textAlignment w:val="bottom"/>
              <w:rPr>
                <w:sz w:val="36"/>
                <w:szCs w:val="36"/>
                <w:lang w:eastAsia="zh-CN"/>
              </w:rPr>
            </w:pPr>
            <w:r w:rsidRPr="002E6C3D">
              <w:rPr>
                <w:color w:val="000000"/>
                <w:kern w:val="24"/>
                <w:lang w:eastAsia="zh-CN"/>
              </w:rPr>
              <w:t>338</w:t>
            </w:r>
          </w:p>
        </w:tc>
      </w:tr>
      <w:tr w:rsidR="009174A2" w:rsidRPr="00500E6E" w14:paraId="0A0D82C5" w14:textId="77777777" w:rsidTr="00B577FC">
        <w:trPr>
          <w:trHeight w:val="521"/>
        </w:trPr>
        <w:tc>
          <w:tcPr>
            <w:tcW w:w="464" w:type="dxa"/>
            <w:vAlign w:val="center"/>
            <w:hideMark/>
          </w:tcPr>
          <w:p w14:paraId="1C351E7E" w14:textId="77777777" w:rsidR="009174A2" w:rsidRPr="002E6C3D" w:rsidRDefault="009174A2" w:rsidP="006364F7">
            <w:pPr>
              <w:jc w:val="center"/>
              <w:textAlignment w:val="bottom"/>
              <w:rPr>
                <w:sz w:val="36"/>
                <w:szCs w:val="36"/>
                <w:lang w:eastAsia="zh-CN"/>
              </w:rPr>
            </w:pPr>
            <w:r w:rsidRPr="002E6C3D">
              <w:rPr>
                <w:color w:val="000000"/>
                <w:kern w:val="24"/>
                <w:lang w:eastAsia="zh-CN"/>
              </w:rPr>
              <w:t>54</w:t>
            </w:r>
          </w:p>
        </w:tc>
        <w:tc>
          <w:tcPr>
            <w:tcW w:w="2372" w:type="dxa"/>
            <w:vAlign w:val="center"/>
            <w:hideMark/>
          </w:tcPr>
          <w:p w14:paraId="3CDF8E82" w14:textId="5B3D8BC8" w:rsidR="009174A2" w:rsidRPr="002E6C3D" w:rsidRDefault="009174A2" w:rsidP="006364F7">
            <w:pPr>
              <w:jc w:val="center"/>
              <w:textAlignment w:val="bottom"/>
              <w:rPr>
                <w:sz w:val="36"/>
                <w:szCs w:val="36"/>
                <w:lang w:eastAsia="zh-CN"/>
              </w:rPr>
            </w:pPr>
            <w:r w:rsidRPr="002E6C3D">
              <w:rPr>
                <w:color w:val="000000"/>
                <w:kern w:val="24"/>
                <w:lang w:eastAsia="zh-CN"/>
              </w:rPr>
              <w:t>PDMS</w:t>
            </w:r>
            <w:r w:rsidRPr="002E6C3D">
              <w:rPr>
                <w:color w:val="000000"/>
                <w:kern w:val="24"/>
                <w:lang w:eastAsia="zh-CN"/>
              </w:rPr>
              <w:fldChar w:fldCharType="begin"/>
            </w:r>
            <w:r w:rsidR="00EF379E">
              <w:rPr>
                <w:color w:val="000000"/>
                <w:kern w:val="24"/>
                <w:lang w:eastAsia="zh-CN"/>
              </w:rPr>
              <w:instrText xml:space="preserve"> ADDIN EN.CITE &lt;EndNote&gt;&lt;Cite&gt;&lt;Author&gt;Kang&lt;/Author&gt;&lt;Year&gt;2018&lt;/Year&gt;&lt;RecNum&gt;53&lt;/RecNum&gt;&lt;DisplayText&gt;&lt;style face="superscript"&gt;142&lt;/style&gt;&lt;/DisplayText&gt;&lt;record&gt;&lt;rec-number&gt;53&lt;/rec-number&gt;&lt;foreign-keys&gt;&lt;key app="EN" db-id="dazfpwrrustdwqewf5wve904z22vexrtx025" timestamp="1657096415"&gt;53&lt;/key&gt;&lt;/foreign-keys&gt;&lt;ref-type name="Journal Article"&gt;17&lt;/ref-type&gt;&lt;contributors&gt;&lt;authors&gt;&lt;author&gt;Kang, Jiheong&lt;/author&gt;&lt;author&gt;Son, Donghee&lt;/author&gt;&lt;author&gt;Wang, Ging-Ji Nathan&lt;/author&gt;&lt;author&gt;Liu, Yuxin&lt;/author&gt;&lt;author&gt;Lopez, Jeffrey&lt;/author&gt;&lt;author&gt;Kim, Yeongin&lt;/author&gt;&lt;author&gt;Oh, Jin Young&lt;/author&gt;&lt;author&gt;Katsumata, Toru&lt;/author&gt;&lt;author&gt;Mun, Jaewan&lt;/author&gt;&lt;author&gt;Lee, Yeongjun&lt;/author&gt;&lt;author&gt;Jin, Lihua&lt;/author&gt;&lt;author&gt;Tok, Jeffrey B. H.&lt;/author&gt;&lt;author&gt;Bao, Zhenan&lt;/author&gt;&lt;/authors&gt;&lt;/contributors&gt;&lt;titles&gt;&lt;title&gt;Tough and Water-Insensitive Self-Healing Elastomer for Robust Electronic Skin&lt;/title&gt;&lt;secondary-title&gt;Advanced Materials&lt;/secondary-title&gt;&lt;/titles&gt;&lt;periodical&gt;&lt;full-title&gt;Advanced Materials&lt;/full-title&gt;&lt;abbr-1&gt;Adv. Mater.&lt;/abbr-1&gt;&lt;abbr-2&gt;Adv Mater&lt;/abbr-2&gt;&lt;/periodical&gt;&lt;pages&gt;1706846&lt;/pages&gt;&lt;volume&gt;30&lt;/volume&gt;&lt;number&gt;13&lt;/number&gt;&lt;keywords&gt;&lt;keyword&gt;electronic skin&lt;/keyword&gt;&lt;keyword&gt;self-healable electronics&lt;/keyword&gt;&lt;keyword&gt;self-healing elastomer&lt;/keyword&gt;&lt;keyword&gt;toughness&lt;/keyword&gt;&lt;/keywords&gt;&lt;dates&gt;&lt;year&gt;2018&lt;/year&gt;&lt;pub-dates&gt;&lt;date&gt;2018/03/01&lt;/date&gt;&lt;/pub-dates&gt;&lt;/dates&gt;&lt;publisher&gt;John Wiley &amp;amp; Sons, Ltd&lt;/publisher&gt;&lt;isbn&gt;0935-9648&lt;/isbn&gt;&lt;work-type&gt;https://doi.org/10.1002/adma.201706846&lt;/work-type&gt;&lt;urls&gt;&lt;related-urls&gt;&lt;url&gt;https://doi.org/10.1002/adma.201706846&lt;/url&gt;&lt;/related-urls&gt;&lt;/urls&gt;&lt;electronic-resource-num&gt;https://doi.org/10.1002/adma.201706846&lt;/electronic-resource-num&gt;&lt;access-date&gt;2022/07/06&lt;/access-date&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142</w:t>
            </w:r>
            <w:r w:rsidRPr="002E6C3D">
              <w:rPr>
                <w:color w:val="000000"/>
                <w:kern w:val="24"/>
                <w:lang w:eastAsia="zh-CN"/>
              </w:rPr>
              <w:fldChar w:fldCharType="end"/>
            </w:r>
          </w:p>
        </w:tc>
        <w:tc>
          <w:tcPr>
            <w:tcW w:w="2204" w:type="dxa"/>
            <w:vAlign w:val="center"/>
            <w:hideMark/>
          </w:tcPr>
          <w:p w14:paraId="676AD6AF"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08BAE007"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Metal–ligand coordination</w:t>
            </w:r>
          </w:p>
        </w:tc>
        <w:tc>
          <w:tcPr>
            <w:tcW w:w="1260" w:type="dxa"/>
            <w:vAlign w:val="center"/>
            <w:hideMark/>
          </w:tcPr>
          <w:p w14:paraId="043127F7" w14:textId="77777777" w:rsidR="009174A2" w:rsidRPr="002E6C3D" w:rsidRDefault="009174A2" w:rsidP="006364F7">
            <w:pPr>
              <w:jc w:val="center"/>
              <w:textAlignment w:val="bottom"/>
              <w:rPr>
                <w:sz w:val="36"/>
                <w:szCs w:val="36"/>
                <w:lang w:eastAsia="zh-CN"/>
              </w:rPr>
            </w:pPr>
            <w:r w:rsidRPr="002E6C3D">
              <w:rPr>
                <w:color w:val="000000"/>
                <w:kern w:val="24"/>
                <w:lang w:eastAsia="zh-CN"/>
              </w:rPr>
              <w:t>1.6</w:t>
            </w:r>
          </w:p>
        </w:tc>
        <w:tc>
          <w:tcPr>
            <w:tcW w:w="990" w:type="dxa"/>
            <w:vAlign w:val="center"/>
            <w:hideMark/>
          </w:tcPr>
          <w:p w14:paraId="6CD6E3C7" w14:textId="77777777" w:rsidR="009174A2" w:rsidRPr="002E6C3D" w:rsidRDefault="009174A2" w:rsidP="006364F7">
            <w:pPr>
              <w:jc w:val="center"/>
              <w:textAlignment w:val="bottom"/>
              <w:rPr>
                <w:lang w:eastAsia="zh-CN"/>
              </w:rPr>
            </w:pPr>
            <w:r w:rsidRPr="002E6C3D">
              <w:rPr>
                <w:lang w:eastAsia="zh-CN"/>
              </w:rPr>
              <w:t>1.5</w:t>
            </w:r>
          </w:p>
        </w:tc>
        <w:tc>
          <w:tcPr>
            <w:tcW w:w="990" w:type="dxa"/>
            <w:vAlign w:val="center"/>
            <w:hideMark/>
          </w:tcPr>
          <w:p w14:paraId="0AED3A37" w14:textId="77777777" w:rsidR="009174A2" w:rsidRPr="002E6C3D" w:rsidRDefault="009174A2" w:rsidP="006364F7">
            <w:pPr>
              <w:jc w:val="center"/>
              <w:textAlignment w:val="bottom"/>
              <w:rPr>
                <w:sz w:val="36"/>
                <w:szCs w:val="36"/>
                <w:lang w:eastAsia="zh-CN"/>
              </w:rPr>
            </w:pPr>
            <w:r w:rsidRPr="002E6C3D">
              <w:rPr>
                <w:color w:val="000000"/>
                <w:kern w:val="24"/>
                <w:lang w:eastAsia="zh-CN"/>
              </w:rPr>
              <w:t>0.667</w:t>
            </w:r>
          </w:p>
        </w:tc>
        <w:tc>
          <w:tcPr>
            <w:tcW w:w="1080" w:type="dxa"/>
            <w:vAlign w:val="center"/>
            <w:hideMark/>
          </w:tcPr>
          <w:p w14:paraId="49DEF944" w14:textId="77777777" w:rsidR="009174A2" w:rsidRPr="002E6C3D" w:rsidRDefault="009174A2" w:rsidP="006364F7">
            <w:pPr>
              <w:jc w:val="center"/>
              <w:textAlignment w:val="bottom"/>
              <w:rPr>
                <w:sz w:val="36"/>
                <w:szCs w:val="36"/>
                <w:lang w:eastAsia="zh-CN"/>
              </w:rPr>
            </w:pPr>
            <w:r w:rsidRPr="002E6C3D">
              <w:rPr>
                <w:color w:val="000000"/>
                <w:kern w:val="24"/>
                <w:lang w:eastAsia="zh-CN"/>
              </w:rPr>
              <w:t>333</w:t>
            </w:r>
          </w:p>
        </w:tc>
      </w:tr>
      <w:tr w:rsidR="009174A2" w:rsidRPr="00500E6E" w14:paraId="6812DC26" w14:textId="77777777" w:rsidTr="0095611C">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435E639B" w14:textId="77777777" w:rsidR="009174A2" w:rsidRPr="002E6C3D" w:rsidRDefault="009174A2" w:rsidP="006364F7">
            <w:pPr>
              <w:jc w:val="center"/>
              <w:textAlignment w:val="bottom"/>
              <w:rPr>
                <w:sz w:val="36"/>
                <w:szCs w:val="36"/>
                <w:lang w:eastAsia="zh-CN"/>
              </w:rPr>
            </w:pPr>
            <w:r w:rsidRPr="002E6C3D">
              <w:rPr>
                <w:lang w:eastAsia="zh-CN"/>
              </w:rPr>
              <w:t>55</w:t>
            </w:r>
          </w:p>
        </w:tc>
        <w:tc>
          <w:tcPr>
            <w:tcW w:w="2372" w:type="dxa"/>
            <w:vAlign w:val="center"/>
            <w:hideMark/>
          </w:tcPr>
          <w:p w14:paraId="17201950" w14:textId="7EA36670" w:rsidR="009174A2" w:rsidRPr="002E6C3D" w:rsidRDefault="009174A2" w:rsidP="006364F7">
            <w:pPr>
              <w:jc w:val="center"/>
              <w:textAlignment w:val="bottom"/>
              <w:rPr>
                <w:sz w:val="36"/>
                <w:szCs w:val="36"/>
                <w:lang w:eastAsia="zh-CN"/>
              </w:rPr>
            </w:pPr>
            <w:r w:rsidRPr="002E6C3D">
              <w:rPr>
                <w:color w:val="000000"/>
                <w:kern w:val="24"/>
                <w:lang w:eastAsia="zh-CN"/>
              </w:rPr>
              <w:t>PDMS</w:t>
            </w:r>
            <w:r w:rsidRPr="002E6C3D">
              <w:rPr>
                <w:color w:val="000000"/>
                <w:kern w:val="24"/>
                <w:lang w:eastAsia="zh-CN"/>
              </w:rPr>
              <w:fldChar w:fldCharType="begin"/>
            </w:r>
            <w:r w:rsidR="0032652E">
              <w:rPr>
                <w:color w:val="000000"/>
                <w:kern w:val="24"/>
                <w:lang w:eastAsia="zh-CN"/>
              </w:rPr>
              <w:instrText xml:space="preserve"> ADDIN EN.CITE &lt;EndNote&gt;&lt;Cite&gt;&lt;Author&gt;Li&lt;/Author&gt;&lt;Year&gt;2019&lt;/Year&gt;&lt;RecNum&gt;257&lt;/RecNum&gt;&lt;DisplayText&gt;&lt;style face="superscript"&gt;298&lt;/style&gt;&lt;/DisplayText&gt;&lt;record&gt;&lt;rec-number&gt;257&lt;/rec-number&gt;&lt;foreign-keys&gt;&lt;key app="EN" db-id="dazfpwrrustdwqewf5wve904z22vexrtx025" timestamp="1660274252"&gt;257&lt;/key&gt;&lt;/foreign-keys&gt;&lt;ref-type name="Journal Article"&gt;17&lt;/ref-type&gt;&lt;contributors&gt;&lt;authors&gt;&lt;author&gt;Li, Tianqi&lt;/author&gt;&lt;author&gt;Fang, Xu&lt;/author&gt;&lt;author&gt;Pang, Qiang&lt;/author&gt;&lt;author&gt;Huang, Weimin&lt;/author&gt;&lt;author&gt;Sun, Junqi&lt;/author&gt;&lt;/authors&gt;&lt;/contributors&gt;&lt;titles&gt;&lt;title&gt;Healable and shape editable supercapacitors based on shape memory polyurethanes&lt;/title&gt;&lt;secondary-title&gt;Journal of Materials Chemistry A&lt;/secondary-title&gt;&lt;/titles&gt;&lt;periodical&gt;&lt;full-title&gt;Journal of Materials Chemistry A&lt;/full-title&gt;&lt;abbr-1&gt;J. Mater. Chem. A&lt;/abbr-1&gt;&lt;/periodical&gt;&lt;pages&gt;17456-17465&lt;/pages&gt;&lt;volume&gt;7&lt;/volume&gt;&lt;number&gt;29&lt;/number&gt;&lt;dates&gt;&lt;year&gt;2019&lt;/year&gt;&lt;/dates&gt;&lt;publisher&gt;The Royal Society of Chemistry&lt;/publisher&gt;&lt;isbn&gt;2050-7488&lt;/isbn&gt;&lt;work-type&gt;10.1039/C9TA04673A&lt;/work-type&gt;&lt;urls&gt;&lt;related-urls&gt;&lt;url&gt;http://dx.doi.org/10.1039/C9TA04673A&lt;/url&gt;&lt;/related-urls&gt;&lt;/urls&gt;&lt;electronic-resource-num&gt;10.1039/C9TA04673A&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298</w:t>
            </w:r>
            <w:r w:rsidRPr="002E6C3D">
              <w:rPr>
                <w:color w:val="000000"/>
                <w:kern w:val="24"/>
                <w:lang w:eastAsia="zh-CN"/>
              </w:rPr>
              <w:fldChar w:fldCharType="end"/>
            </w:r>
          </w:p>
        </w:tc>
        <w:tc>
          <w:tcPr>
            <w:tcW w:w="2204" w:type="dxa"/>
            <w:vAlign w:val="center"/>
            <w:hideMark/>
          </w:tcPr>
          <w:p w14:paraId="4577CA09"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hideMark/>
          </w:tcPr>
          <w:p w14:paraId="1F8E890C" w14:textId="77777777" w:rsidR="009174A2" w:rsidRPr="002E6C3D" w:rsidRDefault="009174A2" w:rsidP="006364F7">
            <w:pPr>
              <w:jc w:val="center"/>
              <w:textAlignment w:val="bottom"/>
              <w:rPr>
                <w:sz w:val="36"/>
                <w:szCs w:val="36"/>
                <w:lang w:eastAsia="zh-CN"/>
              </w:rPr>
            </w:pPr>
            <w:r w:rsidRPr="002E6C3D">
              <w:rPr>
                <w:color w:val="000000"/>
                <w:kern w:val="24"/>
                <w:lang w:eastAsia="zh-CN"/>
              </w:rPr>
              <w:t>13</w:t>
            </w:r>
          </w:p>
        </w:tc>
        <w:tc>
          <w:tcPr>
            <w:tcW w:w="990" w:type="dxa"/>
            <w:vAlign w:val="center"/>
            <w:hideMark/>
          </w:tcPr>
          <w:p w14:paraId="3A2C59AA" w14:textId="77777777" w:rsidR="009174A2" w:rsidRPr="002E6C3D" w:rsidRDefault="009174A2" w:rsidP="006364F7">
            <w:pPr>
              <w:jc w:val="center"/>
              <w:textAlignment w:val="bottom"/>
              <w:rPr>
                <w:sz w:val="36"/>
                <w:szCs w:val="36"/>
                <w:lang w:eastAsia="zh-CN"/>
              </w:rPr>
            </w:pPr>
            <w:r w:rsidRPr="002E6C3D">
              <w:rPr>
                <w:color w:val="000000"/>
                <w:kern w:val="24"/>
                <w:lang w:eastAsia="zh-CN"/>
              </w:rPr>
              <w:t>1</w:t>
            </w:r>
          </w:p>
        </w:tc>
        <w:tc>
          <w:tcPr>
            <w:tcW w:w="990" w:type="dxa"/>
            <w:vAlign w:val="center"/>
            <w:hideMark/>
          </w:tcPr>
          <w:p w14:paraId="5278B376" w14:textId="77777777" w:rsidR="009174A2" w:rsidRPr="002E6C3D" w:rsidRDefault="009174A2" w:rsidP="006364F7">
            <w:pPr>
              <w:jc w:val="center"/>
              <w:textAlignment w:val="bottom"/>
              <w:rPr>
                <w:sz w:val="36"/>
                <w:szCs w:val="36"/>
                <w:lang w:eastAsia="zh-CN"/>
              </w:rPr>
            </w:pPr>
            <w:r w:rsidRPr="002E6C3D">
              <w:rPr>
                <w:color w:val="000000"/>
                <w:kern w:val="24"/>
                <w:lang w:eastAsia="zh-CN"/>
              </w:rPr>
              <w:t>1.000</w:t>
            </w:r>
          </w:p>
        </w:tc>
        <w:tc>
          <w:tcPr>
            <w:tcW w:w="1080" w:type="dxa"/>
            <w:vAlign w:val="center"/>
            <w:hideMark/>
          </w:tcPr>
          <w:p w14:paraId="7B899480" w14:textId="77777777" w:rsidR="009174A2" w:rsidRPr="002E6C3D" w:rsidRDefault="009174A2" w:rsidP="006364F7">
            <w:pPr>
              <w:jc w:val="center"/>
              <w:textAlignment w:val="bottom"/>
              <w:rPr>
                <w:sz w:val="36"/>
                <w:szCs w:val="36"/>
                <w:lang w:eastAsia="zh-CN"/>
              </w:rPr>
            </w:pPr>
            <w:r w:rsidRPr="002E6C3D">
              <w:rPr>
                <w:color w:val="000000"/>
                <w:kern w:val="24"/>
                <w:lang w:eastAsia="zh-CN"/>
              </w:rPr>
              <w:t>333</w:t>
            </w:r>
          </w:p>
        </w:tc>
      </w:tr>
      <w:tr w:rsidR="009174A2" w:rsidRPr="00500E6E" w14:paraId="02D747B3" w14:textId="77777777" w:rsidTr="0095611C">
        <w:trPr>
          <w:trHeight w:val="540"/>
        </w:trPr>
        <w:tc>
          <w:tcPr>
            <w:tcW w:w="464" w:type="dxa"/>
            <w:tcBorders>
              <w:top w:val="single" w:sz="4" w:space="0" w:color="7F7F7F" w:themeColor="text1" w:themeTint="80"/>
              <w:bottom w:val="single" w:sz="4" w:space="0" w:color="auto"/>
            </w:tcBorders>
            <w:vAlign w:val="center"/>
            <w:hideMark/>
          </w:tcPr>
          <w:p w14:paraId="36947C24" w14:textId="77777777" w:rsidR="009174A2" w:rsidRPr="002E6C3D" w:rsidRDefault="009174A2" w:rsidP="006364F7">
            <w:pPr>
              <w:jc w:val="center"/>
              <w:textAlignment w:val="bottom"/>
              <w:rPr>
                <w:lang w:eastAsia="zh-CN"/>
              </w:rPr>
            </w:pPr>
            <w:r w:rsidRPr="002E6C3D">
              <w:rPr>
                <w:color w:val="000000"/>
                <w:kern w:val="24"/>
                <w:lang w:eastAsia="zh-CN"/>
              </w:rPr>
              <w:t>56</w:t>
            </w:r>
          </w:p>
        </w:tc>
        <w:tc>
          <w:tcPr>
            <w:tcW w:w="2372" w:type="dxa"/>
            <w:tcBorders>
              <w:top w:val="single" w:sz="4" w:space="0" w:color="7F7F7F" w:themeColor="text1" w:themeTint="80"/>
              <w:bottom w:val="single" w:sz="4" w:space="0" w:color="auto"/>
            </w:tcBorders>
            <w:vAlign w:val="center"/>
            <w:hideMark/>
          </w:tcPr>
          <w:p w14:paraId="796B3EDA" w14:textId="01881C75" w:rsidR="009174A2" w:rsidRPr="002E6C3D" w:rsidRDefault="009174A2" w:rsidP="006364F7">
            <w:pPr>
              <w:jc w:val="center"/>
              <w:textAlignment w:val="bottom"/>
              <w:rPr>
                <w:sz w:val="36"/>
                <w:szCs w:val="36"/>
                <w:lang w:eastAsia="zh-CN"/>
              </w:rPr>
            </w:pPr>
            <w:r w:rsidRPr="002E6C3D">
              <w:rPr>
                <w:color w:val="000000"/>
                <w:kern w:val="24"/>
                <w:lang w:eastAsia="zh-CN"/>
              </w:rPr>
              <w:t>Poly(3-caprolactone)</w:t>
            </w:r>
            <w:r w:rsidRPr="002E6C3D">
              <w:rPr>
                <w:color w:val="000000"/>
                <w:kern w:val="24"/>
                <w:lang w:eastAsia="zh-CN"/>
              </w:rPr>
              <w:fldChar w:fldCharType="begin"/>
            </w:r>
            <w:r w:rsidR="00EF379E">
              <w:rPr>
                <w:color w:val="000000"/>
                <w:kern w:val="24"/>
                <w:lang w:eastAsia="zh-CN"/>
              </w:rPr>
              <w:instrText xml:space="preserve"> ADDIN EN.CITE &lt;EndNote&gt;&lt;Cite&gt;&lt;Author&gt;Wan&lt;/Author&gt;&lt;Year&gt;2020&lt;/Year&gt;&lt;RecNum&gt;258&lt;/RecNum&gt;&lt;DisplayText&gt;&lt;style face="superscript"&gt;213&lt;/style&gt;&lt;/DisplayText&gt;&lt;record&gt;&lt;rec-number&gt;258&lt;/rec-number&gt;&lt;foreign-keys&gt;&lt;key app="EN" db-id="dazfpwrrustdwqewf5wve904z22vexrtx025" timestamp="1660274322"&gt;258&lt;/key&gt;&lt;/foreign-keys&gt;&lt;ref-type name="Journal Article"&gt;17&lt;/ref-type&gt;&lt;contributors&gt;&lt;authors&gt;&lt;author&gt;Wan, Dong&lt;/author&gt;&lt;author&gt;Jiang, Qingling&lt;/author&gt;&lt;author&gt;Song, Yan&lt;/author&gt;&lt;author&gt;Pan, Jie&lt;/author&gt;&lt;author&gt;Qi, Tao&lt;/author&gt;&lt;author&gt;Li, Guo Liang&lt;/author&gt;&lt;/authors&gt;&lt;/contributors&gt;&lt;titles&gt;&lt;title&gt;Biomimetic Tough Self-Healing Polymers Enhanced by Crystallization Nanostructures&lt;/title&gt;&lt;secondary-title&gt;ACS Applied Polymer Materials&lt;/secondary-title&gt;&lt;/titles&gt;&lt;pages&gt;879-886&lt;/pages&gt;&lt;volume&gt;2&lt;/volume&gt;&lt;number&gt;2&lt;/number&gt;&lt;dates&gt;&lt;year&gt;2020&lt;/year&gt;&lt;pub-dates&gt;&lt;date&gt;2020/02/14&lt;/date&gt;&lt;/pub-dates&gt;&lt;/dates&gt;&lt;publisher&gt;American Chemical Society&lt;/publisher&gt;&lt;urls&gt;&lt;related-urls&gt;&lt;url&gt;https://doi.org/10.1021/acsapm.9b01094&lt;/url&gt;&lt;/related-urls&gt;&lt;/urls&gt;&lt;electronic-resource-num&gt;10.1021/acsapm.9b01094&lt;/electronic-resource-num&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213</w:t>
            </w:r>
            <w:r w:rsidRPr="002E6C3D">
              <w:rPr>
                <w:color w:val="000000"/>
                <w:kern w:val="24"/>
                <w:lang w:eastAsia="zh-CN"/>
              </w:rPr>
              <w:fldChar w:fldCharType="end"/>
            </w:r>
          </w:p>
        </w:tc>
        <w:tc>
          <w:tcPr>
            <w:tcW w:w="2204" w:type="dxa"/>
            <w:tcBorders>
              <w:top w:val="single" w:sz="4" w:space="0" w:color="7F7F7F" w:themeColor="text1" w:themeTint="80"/>
              <w:bottom w:val="single" w:sz="4" w:space="0" w:color="auto"/>
            </w:tcBorders>
            <w:vAlign w:val="center"/>
            <w:hideMark/>
          </w:tcPr>
          <w:p w14:paraId="22571FDE"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tcBorders>
              <w:top w:val="single" w:sz="4" w:space="0" w:color="7F7F7F" w:themeColor="text1" w:themeTint="80"/>
              <w:bottom w:val="single" w:sz="4" w:space="0" w:color="auto"/>
            </w:tcBorders>
            <w:vAlign w:val="center"/>
            <w:hideMark/>
          </w:tcPr>
          <w:p w14:paraId="036E4611" w14:textId="77777777" w:rsidR="009174A2" w:rsidRPr="002E6C3D" w:rsidRDefault="009174A2" w:rsidP="006364F7">
            <w:pPr>
              <w:jc w:val="center"/>
              <w:textAlignment w:val="bottom"/>
              <w:rPr>
                <w:sz w:val="36"/>
                <w:szCs w:val="36"/>
                <w:lang w:eastAsia="zh-CN"/>
              </w:rPr>
            </w:pPr>
            <w:r w:rsidRPr="002E6C3D">
              <w:rPr>
                <w:color w:val="000000"/>
                <w:kern w:val="24"/>
                <w:lang w:eastAsia="zh-CN"/>
              </w:rPr>
              <w:t>3.2</w:t>
            </w:r>
          </w:p>
        </w:tc>
        <w:tc>
          <w:tcPr>
            <w:tcW w:w="990" w:type="dxa"/>
            <w:tcBorders>
              <w:top w:val="single" w:sz="4" w:space="0" w:color="7F7F7F" w:themeColor="text1" w:themeTint="80"/>
              <w:bottom w:val="single" w:sz="4" w:space="0" w:color="auto"/>
            </w:tcBorders>
            <w:vAlign w:val="center"/>
            <w:hideMark/>
          </w:tcPr>
          <w:p w14:paraId="3882B96B"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tcBorders>
              <w:top w:val="single" w:sz="4" w:space="0" w:color="7F7F7F" w:themeColor="text1" w:themeTint="80"/>
              <w:bottom w:val="single" w:sz="4" w:space="0" w:color="auto"/>
            </w:tcBorders>
            <w:vAlign w:val="center"/>
            <w:hideMark/>
          </w:tcPr>
          <w:p w14:paraId="0A0FFD0A"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tcBorders>
              <w:top w:val="single" w:sz="4" w:space="0" w:color="7F7F7F" w:themeColor="text1" w:themeTint="80"/>
              <w:bottom w:val="single" w:sz="4" w:space="0" w:color="auto"/>
            </w:tcBorders>
            <w:vAlign w:val="center"/>
            <w:hideMark/>
          </w:tcPr>
          <w:p w14:paraId="226B20D5" w14:textId="77777777" w:rsidR="009174A2" w:rsidRPr="002E6C3D" w:rsidRDefault="009174A2" w:rsidP="006364F7">
            <w:pPr>
              <w:jc w:val="center"/>
              <w:textAlignment w:val="bottom"/>
              <w:rPr>
                <w:sz w:val="36"/>
                <w:szCs w:val="36"/>
                <w:lang w:eastAsia="zh-CN"/>
              </w:rPr>
            </w:pPr>
            <w:r w:rsidRPr="002E6C3D">
              <w:rPr>
                <w:color w:val="000000"/>
                <w:kern w:val="24"/>
                <w:lang w:eastAsia="zh-CN"/>
              </w:rPr>
              <w:t>348</w:t>
            </w:r>
          </w:p>
        </w:tc>
      </w:tr>
      <w:tr w:rsidR="0095611C" w:rsidRPr="00500E6E" w14:paraId="00BB7883" w14:textId="77777777" w:rsidTr="0095611C">
        <w:trPr>
          <w:cnfStyle w:val="000000100000" w:firstRow="0" w:lastRow="0" w:firstColumn="0" w:lastColumn="0" w:oddVBand="0" w:evenVBand="0" w:oddHBand="1" w:evenHBand="0" w:firstRowFirstColumn="0" w:firstRowLastColumn="0" w:lastRowFirstColumn="0" w:lastRowLastColumn="0"/>
          <w:trHeight w:hRule="exact" w:val="29"/>
        </w:trPr>
        <w:tc>
          <w:tcPr>
            <w:tcW w:w="2836" w:type="dxa"/>
            <w:gridSpan w:val="2"/>
            <w:tcBorders>
              <w:top w:val="single" w:sz="4" w:space="0" w:color="auto"/>
              <w:bottom w:val="nil"/>
            </w:tcBorders>
            <w:vAlign w:val="center"/>
          </w:tcPr>
          <w:p w14:paraId="7B839D68" w14:textId="77777777" w:rsidR="0095611C" w:rsidRPr="00DD3370" w:rsidRDefault="0095611C" w:rsidP="0095611C">
            <w:pPr>
              <w:textAlignment w:val="bottom"/>
              <w:rPr>
                <w:color w:val="000000"/>
                <w:kern w:val="24"/>
                <w:sz w:val="24"/>
                <w:szCs w:val="24"/>
                <w:lang w:eastAsia="zh-CN"/>
              </w:rPr>
            </w:pPr>
          </w:p>
        </w:tc>
        <w:tc>
          <w:tcPr>
            <w:tcW w:w="2204" w:type="dxa"/>
            <w:tcBorders>
              <w:top w:val="single" w:sz="4" w:space="0" w:color="auto"/>
              <w:bottom w:val="nil"/>
            </w:tcBorders>
            <w:vAlign w:val="center"/>
          </w:tcPr>
          <w:p w14:paraId="033A95B3" w14:textId="77777777" w:rsidR="0095611C" w:rsidRPr="002E6C3D" w:rsidRDefault="0095611C" w:rsidP="006364F7">
            <w:pPr>
              <w:jc w:val="center"/>
              <w:textAlignment w:val="bottom"/>
              <w:rPr>
                <w:color w:val="000000"/>
                <w:kern w:val="24"/>
                <w:lang w:eastAsia="zh-CN"/>
              </w:rPr>
            </w:pPr>
          </w:p>
        </w:tc>
        <w:tc>
          <w:tcPr>
            <w:tcW w:w="1260" w:type="dxa"/>
            <w:tcBorders>
              <w:top w:val="single" w:sz="4" w:space="0" w:color="auto"/>
              <w:bottom w:val="nil"/>
            </w:tcBorders>
            <w:vAlign w:val="center"/>
          </w:tcPr>
          <w:p w14:paraId="798DA241" w14:textId="77777777" w:rsidR="0095611C" w:rsidRPr="002E6C3D" w:rsidRDefault="0095611C" w:rsidP="006364F7">
            <w:pPr>
              <w:jc w:val="center"/>
              <w:textAlignment w:val="bottom"/>
              <w:rPr>
                <w:color w:val="000000"/>
                <w:kern w:val="24"/>
                <w:lang w:eastAsia="zh-CN"/>
              </w:rPr>
            </w:pPr>
          </w:p>
        </w:tc>
        <w:tc>
          <w:tcPr>
            <w:tcW w:w="990" w:type="dxa"/>
            <w:tcBorders>
              <w:top w:val="single" w:sz="4" w:space="0" w:color="auto"/>
              <w:bottom w:val="nil"/>
            </w:tcBorders>
            <w:vAlign w:val="center"/>
          </w:tcPr>
          <w:p w14:paraId="49969A97" w14:textId="77777777" w:rsidR="0095611C" w:rsidRPr="002E6C3D" w:rsidRDefault="0095611C" w:rsidP="006364F7">
            <w:pPr>
              <w:jc w:val="center"/>
              <w:textAlignment w:val="bottom"/>
              <w:rPr>
                <w:color w:val="000000"/>
                <w:kern w:val="24"/>
                <w:lang w:eastAsia="zh-CN"/>
              </w:rPr>
            </w:pPr>
          </w:p>
        </w:tc>
        <w:tc>
          <w:tcPr>
            <w:tcW w:w="990" w:type="dxa"/>
            <w:tcBorders>
              <w:top w:val="single" w:sz="4" w:space="0" w:color="auto"/>
              <w:bottom w:val="nil"/>
            </w:tcBorders>
            <w:vAlign w:val="center"/>
          </w:tcPr>
          <w:p w14:paraId="31B570E4" w14:textId="77777777" w:rsidR="0095611C" w:rsidRPr="002E6C3D" w:rsidRDefault="0095611C" w:rsidP="006364F7">
            <w:pPr>
              <w:jc w:val="center"/>
              <w:textAlignment w:val="bottom"/>
              <w:rPr>
                <w:color w:val="000000"/>
                <w:kern w:val="24"/>
                <w:lang w:eastAsia="zh-CN"/>
              </w:rPr>
            </w:pPr>
          </w:p>
        </w:tc>
        <w:tc>
          <w:tcPr>
            <w:tcW w:w="1080" w:type="dxa"/>
            <w:tcBorders>
              <w:top w:val="single" w:sz="4" w:space="0" w:color="auto"/>
              <w:bottom w:val="nil"/>
            </w:tcBorders>
            <w:vAlign w:val="center"/>
          </w:tcPr>
          <w:p w14:paraId="18B8B319" w14:textId="77777777" w:rsidR="0095611C" w:rsidRPr="002E6C3D" w:rsidRDefault="0095611C" w:rsidP="006364F7">
            <w:pPr>
              <w:jc w:val="center"/>
              <w:textAlignment w:val="bottom"/>
              <w:rPr>
                <w:color w:val="000000"/>
                <w:kern w:val="24"/>
                <w:lang w:eastAsia="zh-CN"/>
              </w:rPr>
            </w:pPr>
          </w:p>
        </w:tc>
      </w:tr>
      <w:tr w:rsidR="0095611C" w:rsidRPr="00500E6E" w14:paraId="086EDEB8" w14:textId="77777777" w:rsidTr="0095611C">
        <w:trPr>
          <w:trHeight w:val="441"/>
        </w:trPr>
        <w:tc>
          <w:tcPr>
            <w:tcW w:w="2836" w:type="dxa"/>
            <w:gridSpan w:val="2"/>
            <w:tcBorders>
              <w:top w:val="nil"/>
              <w:bottom w:val="single" w:sz="4" w:space="0" w:color="auto"/>
            </w:tcBorders>
            <w:vAlign w:val="center"/>
          </w:tcPr>
          <w:p w14:paraId="60716703" w14:textId="59FBA03E" w:rsidR="0095611C" w:rsidRPr="002E6C3D" w:rsidRDefault="0095611C" w:rsidP="0095611C">
            <w:pPr>
              <w:textAlignment w:val="bottom"/>
              <w:rPr>
                <w:color w:val="000000"/>
                <w:kern w:val="24"/>
                <w:lang w:eastAsia="zh-CN"/>
              </w:rPr>
            </w:pPr>
            <w:r w:rsidRPr="00DD3370">
              <w:rPr>
                <w:color w:val="000000"/>
                <w:kern w:val="24"/>
                <w:sz w:val="24"/>
                <w:szCs w:val="24"/>
                <w:lang w:eastAsia="zh-CN"/>
              </w:rPr>
              <w:lastRenderedPageBreak/>
              <w:t>Table 8 continued</w:t>
            </w:r>
          </w:p>
        </w:tc>
        <w:tc>
          <w:tcPr>
            <w:tcW w:w="2204" w:type="dxa"/>
            <w:tcBorders>
              <w:top w:val="nil"/>
              <w:bottom w:val="single" w:sz="4" w:space="0" w:color="auto"/>
            </w:tcBorders>
            <w:vAlign w:val="center"/>
          </w:tcPr>
          <w:p w14:paraId="7989C005" w14:textId="77777777" w:rsidR="0095611C" w:rsidRPr="002E6C3D" w:rsidRDefault="0095611C" w:rsidP="006364F7">
            <w:pPr>
              <w:jc w:val="center"/>
              <w:textAlignment w:val="bottom"/>
              <w:rPr>
                <w:color w:val="000000"/>
                <w:kern w:val="24"/>
                <w:lang w:eastAsia="zh-CN"/>
              </w:rPr>
            </w:pPr>
          </w:p>
        </w:tc>
        <w:tc>
          <w:tcPr>
            <w:tcW w:w="1260" w:type="dxa"/>
            <w:tcBorders>
              <w:top w:val="nil"/>
              <w:bottom w:val="single" w:sz="4" w:space="0" w:color="auto"/>
            </w:tcBorders>
            <w:vAlign w:val="center"/>
          </w:tcPr>
          <w:p w14:paraId="3498692B" w14:textId="77777777" w:rsidR="0095611C" w:rsidRPr="002E6C3D" w:rsidRDefault="0095611C" w:rsidP="006364F7">
            <w:pPr>
              <w:jc w:val="center"/>
              <w:textAlignment w:val="bottom"/>
              <w:rPr>
                <w:color w:val="000000"/>
                <w:kern w:val="24"/>
                <w:lang w:eastAsia="zh-CN"/>
              </w:rPr>
            </w:pPr>
          </w:p>
        </w:tc>
        <w:tc>
          <w:tcPr>
            <w:tcW w:w="990" w:type="dxa"/>
            <w:tcBorders>
              <w:top w:val="nil"/>
              <w:bottom w:val="single" w:sz="4" w:space="0" w:color="auto"/>
            </w:tcBorders>
            <w:vAlign w:val="center"/>
          </w:tcPr>
          <w:p w14:paraId="56075915" w14:textId="77777777" w:rsidR="0095611C" w:rsidRPr="002E6C3D" w:rsidRDefault="0095611C" w:rsidP="006364F7">
            <w:pPr>
              <w:jc w:val="center"/>
              <w:textAlignment w:val="bottom"/>
              <w:rPr>
                <w:color w:val="000000"/>
                <w:kern w:val="24"/>
                <w:lang w:eastAsia="zh-CN"/>
              </w:rPr>
            </w:pPr>
          </w:p>
        </w:tc>
        <w:tc>
          <w:tcPr>
            <w:tcW w:w="990" w:type="dxa"/>
            <w:tcBorders>
              <w:top w:val="nil"/>
              <w:bottom w:val="single" w:sz="4" w:space="0" w:color="auto"/>
            </w:tcBorders>
            <w:vAlign w:val="center"/>
          </w:tcPr>
          <w:p w14:paraId="72F158E3" w14:textId="77777777" w:rsidR="0095611C" w:rsidRPr="002E6C3D" w:rsidRDefault="0095611C" w:rsidP="006364F7">
            <w:pPr>
              <w:jc w:val="center"/>
              <w:textAlignment w:val="bottom"/>
              <w:rPr>
                <w:color w:val="000000"/>
                <w:kern w:val="24"/>
                <w:lang w:eastAsia="zh-CN"/>
              </w:rPr>
            </w:pPr>
          </w:p>
        </w:tc>
        <w:tc>
          <w:tcPr>
            <w:tcW w:w="1080" w:type="dxa"/>
            <w:tcBorders>
              <w:top w:val="nil"/>
              <w:bottom w:val="single" w:sz="4" w:space="0" w:color="auto"/>
            </w:tcBorders>
            <w:vAlign w:val="center"/>
          </w:tcPr>
          <w:p w14:paraId="2FEBE9A3" w14:textId="77777777" w:rsidR="0095611C" w:rsidRPr="002E6C3D" w:rsidRDefault="0095611C" w:rsidP="006364F7">
            <w:pPr>
              <w:jc w:val="center"/>
              <w:textAlignment w:val="bottom"/>
              <w:rPr>
                <w:color w:val="000000"/>
                <w:kern w:val="24"/>
                <w:lang w:eastAsia="zh-CN"/>
              </w:rPr>
            </w:pPr>
          </w:p>
        </w:tc>
      </w:tr>
      <w:tr w:rsidR="009174A2" w:rsidRPr="00500E6E" w14:paraId="47AA2AF3" w14:textId="77777777" w:rsidTr="0095611C">
        <w:trPr>
          <w:cnfStyle w:val="000000100000" w:firstRow="0" w:lastRow="0" w:firstColumn="0" w:lastColumn="0" w:oddVBand="0" w:evenVBand="0" w:oddHBand="1" w:evenHBand="0" w:firstRowFirstColumn="0" w:firstRowLastColumn="0" w:lastRowFirstColumn="0" w:lastRowLastColumn="0"/>
          <w:trHeight w:val="441"/>
        </w:trPr>
        <w:tc>
          <w:tcPr>
            <w:tcW w:w="464" w:type="dxa"/>
            <w:tcBorders>
              <w:top w:val="single" w:sz="4" w:space="0" w:color="auto"/>
            </w:tcBorders>
            <w:vAlign w:val="center"/>
            <w:hideMark/>
          </w:tcPr>
          <w:p w14:paraId="17E659F9" w14:textId="77777777" w:rsidR="009174A2" w:rsidRPr="002E6C3D" w:rsidRDefault="009174A2" w:rsidP="006364F7">
            <w:pPr>
              <w:jc w:val="center"/>
              <w:textAlignment w:val="bottom"/>
              <w:rPr>
                <w:lang w:eastAsia="zh-CN"/>
              </w:rPr>
            </w:pPr>
            <w:r w:rsidRPr="002E6C3D">
              <w:rPr>
                <w:lang w:eastAsia="zh-CN"/>
              </w:rPr>
              <w:t>57</w:t>
            </w:r>
          </w:p>
        </w:tc>
        <w:tc>
          <w:tcPr>
            <w:tcW w:w="2372" w:type="dxa"/>
            <w:tcBorders>
              <w:top w:val="single" w:sz="4" w:space="0" w:color="auto"/>
            </w:tcBorders>
            <w:vAlign w:val="center"/>
            <w:hideMark/>
          </w:tcPr>
          <w:p w14:paraId="7B1664EC" w14:textId="46D4F082" w:rsidR="009174A2" w:rsidRPr="002E6C3D" w:rsidRDefault="009174A2" w:rsidP="006364F7">
            <w:pPr>
              <w:jc w:val="center"/>
              <w:textAlignment w:val="bottom"/>
              <w:rPr>
                <w:sz w:val="36"/>
                <w:szCs w:val="36"/>
                <w:lang w:eastAsia="zh-CN"/>
              </w:rPr>
            </w:pPr>
            <w:r w:rsidRPr="002E6C3D">
              <w:rPr>
                <w:color w:val="000000"/>
                <w:kern w:val="24"/>
                <w:lang w:eastAsia="zh-CN"/>
              </w:rPr>
              <w:t>Polyacrylates</w:t>
            </w:r>
            <w:r w:rsidRPr="002E6C3D">
              <w:rPr>
                <w:color w:val="000000"/>
                <w:kern w:val="24"/>
                <w:lang w:eastAsia="zh-CN"/>
              </w:rPr>
              <w:fldChar w:fldCharType="begin"/>
            </w:r>
            <w:r w:rsidR="0032652E">
              <w:rPr>
                <w:color w:val="000000"/>
                <w:kern w:val="24"/>
                <w:lang w:eastAsia="zh-CN"/>
              </w:rPr>
              <w:instrText xml:space="preserve"> ADDIN EN.CITE &lt;EndNote&gt;&lt;Cite&gt;&lt;Author&gt;Peng&lt;/Author&gt;&lt;Year&gt;2018&lt;/Year&gt;&lt;RecNum&gt;130&lt;/RecNum&gt;&lt;DisplayText&gt;&lt;style face="superscript"&gt;282&lt;/style&gt;&lt;/DisplayText&gt;&lt;record&gt;&lt;rec-number&gt;130&lt;/rec-number&gt;&lt;foreign-keys&gt;&lt;key app="EN" db-id="dazfpwrrustdwqewf5wve904z22vexrtx025" timestamp="1658568968"&gt;130&lt;/key&gt;&lt;/foreign-keys&gt;&lt;ref-type name="Journal Article"&gt;17&lt;/ref-type&gt;&lt;contributors&gt;&lt;authors&gt;&lt;author&gt;Peng, Yan&lt;/author&gt;&lt;author&gt;Yang, Yi&lt;/author&gt;&lt;author&gt;Wu, Qi&lt;/author&gt;&lt;author&gt;Wang, Shixiang&lt;/author&gt;&lt;author&gt;Huang, Guangsu&lt;/author&gt;&lt;author&gt;Wu, Jinrong&lt;/author&gt;&lt;/authors&gt;&lt;/contributors&gt;&lt;titles&gt;&lt;title&gt;Strong and tough self-healing elastomers enabled by dual reversible networks formed by ionic interactions and dynamic covalent bonds&lt;/title&gt;&lt;secondary-title&gt;Polymer&lt;/secondary-title&gt;&lt;/titles&gt;&lt;pages&gt;172-179&lt;/pages&gt;&lt;volume&gt;157&lt;/volume&gt;&lt;keywords&gt;&lt;keyword&gt;Strength&lt;/keyword&gt;&lt;keyword&gt;Toughness&lt;/keyword&gt;&lt;keyword&gt;Self-healing elastomers&lt;/keyword&gt;&lt;/keywords&gt;&lt;dates&gt;&lt;year&gt;2018&lt;/year&gt;&lt;pub-dates&gt;&lt;date&gt;2018/11/21/&lt;/date&gt;&lt;/pub-dates&gt;&lt;/dates&gt;&lt;isbn&gt;0032-3861&lt;/isbn&gt;&lt;urls&gt;&lt;related-urls&gt;&lt;url&gt;https://www.sciencedirect.com/science/article/pii/S0032386118308802&lt;/url&gt;&lt;/related-urls&gt;&lt;/urls&gt;&lt;electronic-resource-num&gt;https://doi.org/10.1016/j.polymer.2018.09.038&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282</w:t>
            </w:r>
            <w:r w:rsidRPr="002E6C3D">
              <w:rPr>
                <w:color w:val="000000"/>
                <w:kern w:val="24"/>
                <w:lang w:eastAsia="zh-CN"/>
              </w:rPr>
              <w:fldChar w:fldCharType="end"/>
            </w:r>
          </w:p>
        </w:tc>
        <w:tc>
          <w:tcPr>
            <w:tcW w:w="2204" w:type="dxa"/>
            <w:tcBorders>
              <w:top w:val="single" w:sz="4" w:space="0" w:color="auto"/>
            </w:tcBorders>
            <w:vAlign w:val="center"/>
            <w:hideMark/>
          </w:tcPr>
          <w:p w14:paraId="252A9CCF" w14:textId="77777777" w:rsidR="009174A2" w:rsidRPr="002E6C3D" w:rsidRDefault="009174A2" w:rsidP="006364F7">
            <w:pPr>
              <w:jc w:val="center"/>
              <w:textAlignment w:val="bottom"/>
              <w:rPr>
                <w:sz w:val="36"/>
                <w:szCs w:val="36"/>
                <w:lang w:eastAsia="zh-CN"/>
              </w:rPr>
            </w:pPr>
            <w:r w:rsidRPr="002E6C3D">
              <w:rPr>
                <w:color w:val="000000"/>
                <w:kern w:val="24"/>
                <w:lang w:eastAsia="zh-CN"/>
              </w:rPr>
              <w:t>Diels-Alder reaction and ionic bond</w:t>
            </w:r>
          </w:p>
        </w:tc>
        <w:tc>
          <w:tcPr>
            <w:tcW w:w="1260" w:type="dxa"/>
            <w:tcBorders>
              <w:top w:val="single" w:sz="4" w:space="0" w:color="auto"/>
            </w:tcBorders>
            <w:vAlign w:val="center"/>
            <w:hideMark/>
          </w:tcPr>
          <w:p w14:paraId="6ECE7A67" w14:textId="77777777" w:rsidR="009174A2" w:rsidRPr="002E6C3D" w:rsidRDefault="009174A2" w:rsidP="006364F7">
            <w:pPr>
              <w:jc w:val="center"/>
              <w:textAlignment w:val="bottom"/>
              <w:rPr>
                <w:sz w:val="36"/>
                <w:szCs w:val="36"/>
                <w:lang w:eastAsia="zh-CN"/>
              </w:rPr>
            </w:pPr>
            <w:r w:rsidRPr="002E6C3D">
              <w:rPr>
                <w:color w:val="000000"/>
                <w:kern w:val="24"/>
                <w:lang w:eastAsia="zh-CN"/>
              </w:rPr>
              <w:t>4</w:t>
            </w:r>
          </w:p>
        </w:tc>
        <w:tc>
          <w:tcPr>
            <w:tcW w:w="990" w:type="dxa"/>
            <w:tcBorders>
              <w:top w:val="single" w:sz="4" w:space="0" w:color="auto"/>
            </w:tcBorders>
            <w:vAlign w:val="center"/>
            <w:hideMark/>
          </w:tcPr>
          <w:p w14:paraId="023AAD05" w14:textId="77777777" w:rsidR="009174A2" w:rsidRPr="002E6C3D" w:rsidRDefault="009174A2" w:rsidP="006364F7">
            <w:pPr>
              <w:jc w:val="center"/>
              <w:textAlignment w:val="bottom"/>
              <w:rPr>
                <w:sz w:val="36"/>
                <w:szCs w:val="36"/>
                <w:lang w:eastAsia="zh-CN"/>
              </w:rPr>
            </w:pPr>
            <w:r w:rsidRPr="002E6C3D">
              <w:rPr>
                <w:color w:val="000000"/>
                <w:kern w:val="24"/>
                <w:lang w:eastAsia="zh-CN"/>
              </w:rPr>
              <w:t>168</w:t>
            </w:r>
          </w:p>
        </w:tc>
        <w:tc>
          <w:tcPr>
            <w:tcW w:w="990" w:type="dxa"/>
            <w:tcBorders>
              <w:top w:val="single" w:sz="4" w:space="0" w:color="auto"/>
            </w:tcBorders>
            <w:vAlign w:val="center"/>
            <w:hideMark/>
          </w:tcPr>
          <w:p w14:paraId="200C4600" w14:textId="77777777" w:rsidR="009174A2" w:rsidRPr="002E6C3D" w:rsidRDefault="009174A2" w:rsidP="006364F7">
            <w:pPr>
              <w:jc w:val="center"/>
              <w:textAlignment w:val="bottom"/>
              <w:rPr>
                <w:sz w:val="36"/>
                <w:szCs w:val="36"/>
                <w:lang w:eastAsia="zh-CN"/>
              </w:rPr>
            </w:pPr>
            <w:r w:rsidRPr="002E6C3D">
              <w:rPr>
                <w:color w:val="000000"/>
                <w:kern w:val="24"/>
                <w:lang w:eastAsia="zh-CN"/>
              </w:rPr>
              <w:t>0.006</w:t>
            </w:r>
          </w:p>
        </w:tc>
        <w:tc>
          <w:tcPr>
            <w:tcW w:w="1080" w:type="dxa"/>
            <w:tcBorders>
              <w:top w:val="single" w:sz="4" w:space="0" w:color="auto"/>
            </w:tcBorders>
            <w:vAlign w:val="center"/>
            <w:hideMark/>
          </w:tcPr>
          <w:p w14:paraId="11E635C9" w14:textId="77777777" w:rsidR="009174A2" w:rsidRPr="002E6C3D" w:rsidRDefault="009174A2" w:rsidP="006364F7">
            <w:pPr>
              <w:jc w:val="center"/>
              <w:textAlignment w:val="bottom"/>
              <w:rPr>
                <w:sz w:val="36"/>
                <w:szCs w:val="36"/>
                <w:lang w:eastAsia="zh-CN"/>
              </w:rPr>
            </w:pPr>
            <w:r w:rsidRPr="002E6C3D">
              <w:rPr>
                <w:color w:val="000000"/>
                <w:kern w:val="24"/>
                <w:lang w:eastAsia="zh-CN"/>
              </w:rPr>
              <w:t>333</w:t>
            </w:r>
          </w:p>
        </w:tc>
      </w:tr>
      <w:tr w:rsidR="009174A2" w:rsidRPr="00500E6E" w14:paraId="72302603" w14:textId="77777777" w:rsidTr="00B577FC">
        <w:trPr>
          <w:trHeight w:val="540"/>
        </w:trPr>
        <w:tc>
          <w:tcPr>
            <w:tcW w:w="464" w:type="dxa"/>
            <w:vAlign w:val="center"/>
            <w:hideMark/>
          </w:tcPr>
          <w:p w14:paraId="663E7854" w14:textId="77777777" w:rsidR="009174A2" w:rsidRPr="002E6C3D" w:rsidRDefault="009174A2" w:rsidP="006364F7">
            <w:pPr>
              <w:jc w:val="center"/>
              <w:textAlignment w:val="bottom"/>
              <w:rPr>
                <w:lang w:eastAsia="zh-CN"/>
              </w:rPr>
            </w:pPr>
            <w:r w:rsidRPr="002E6C3D">
              <w:rPr>
                <w:lang w:eastAsia="zh-CN"/>
              </w:rPr>
              <w:t>58</w:t>
            </w:r>
          </w:p>
        </w:tc>
        <w:tc>
          <w:tcPr>
            <w:tcW w:w="2372" w:type="dxa"/>
            <w:vAlign w:val="center"/>
            <w:hideMark/>
          </w:tcPr>
          <w:p w14:paraId="059B165F" w14:textId="698C242B" w:rsidR="009174A2" w:rsidRPr="002E6C3D" w:rsidRDefault="009174A2" w:rsidP="006364F7">
            <w:pPr>
              <w:jc w:val="center"/>
              <w:textAlignment w:val="bottom"/>
              <w:rPr>
                <w:sz w:val="36"/>
                <w:szCs w:val="36"/>
                <w:lang w:eastAsia="zh-CN"/>
              </w:rPr>
            </w:pPr>
            <w:r w:rsidRPr="002E6C3D">
              <w:rPr>
                <w:color w:val="000000"/>
                <w:kern w:val="24"/>
                <w:lang w:eastAsia="zh-CN"/>
              </w:rPr>
              <w:t>Polyacrylates</w:t>
            </w:r>
            <w:r w:rsidRPr="002E6C3D">
              <w:rPr>
                <w:color w:val="000000"/>
                <w:kern w:val="24"/>
                <w:lang w:eastAsia="zh-CN"/>
              </w:rPr>
              <w:fldChar w:fldCharType="begin"/>
            </w:r>
            <w:r w:rsidR="0032652E">
              <w:rPr>
                <w:color w:val="000000"/>
                <w:kern w:val="24"/>
                <w:lang w:eastAsia="zh-CN"/>
              </w:rPr>
              <w:instrText xml:space="preserve"> ADDIN EN.CITE &lt;EndNote&gt;&lt;Cite&gt;&lt;Author&gt;Peng&lt;/Author&gt;&lt;Year&gt;2018&lt;/Year&gt;&lt;RecNum&gt;130&lt;/RecNum&gt;&lt;DisplayText&gt;&lt;style face="superscript"&gt;282&lt;/style&gt;&lt;/DisplayText&gt;&lt;record&gt;&lt;rec-number&gt;130&lt;/rec-number&gt;&lt;foreign-keys&gt;&lt;key app="EN" db-id="dazfpwrrustdwqewf5wve904z22vexrtx025" timestamp="1658568968"&gt;130&lt;/key&gt;&lt;/foreign-keys&gt;&lt;ref-type name="Journal Article"&gt;17&lt;/ref-type&gt;&lt;contributors&gt;&lt;authors&gt;&lt;author&gt;Peng, Yan&lt;/author&gt;&lt;author&gt;Yang, Yi&lt;/author&gt;&lt;author&gt;Wu, Qi&lt;/author&gt;&lt;author&gt;Wang, Shixiang&lt;/author&gt;&lt;author&gt;Huang, Guangsu&lt;/author&gt;&lt;author&gt;Wu, Jinrong&lt;/author&gt;&lt;/authors&gt;&lt;/contributors&gt;&lt;titles&gt;&lt;title&gt;Strong and tough self-healing elastomers enabled by dual reversible networks formed by ionic interactions and dynamic covalent bonds&lt;/title&gt;&lt;secondary-title&gt;Polymer&lt;/secondary-title&gt;&lt;/titles&gt;&lt;pages&gt;172-179&lt;/pages&gt;&lt;volume&gt;157&lt;/volume&gt;&lt;keywords&gt;&lt;keyword&gt;Strength&lt;/keyword&gt;&lt;keyword&gt;Toughness&lt;/keyword&gt;&lt;keyword&gt;Self-healing elastomers&lt;/keyword&gt;&lt;/keywords&gt;&lt;dates&gt;&lt;year&gt;2018&lt;/year&gt;&lt;pub-dates&gt;&lt;date&gt;2018/11/21/&lt;/date&gt;&lt;/pub-dates&gt;&lt;/dates&gt;&lt;isbn&gt;0032-3861&lt;/isbn&gt;&lt;urls&gt;&lt;related-urls&gt;&lt;url&gt;https://www.sciencedirect.com/science/article/pii/S0032386118308802&lt;/url&gt;&lt;/related-urls&gt;&lt;/urls&gt;&lt;electronic-resource-num&gt;https://doi.org/10.1016/j.polymer.2018.09.038&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282</w:t>
            </w:r>
            <w:r w:rsidRPr="002E6C3D">
              <w:rPr>
                <w:color w:val="000000"/>
                <w:kern w:val="24"/>
                <w:lang w:eastAsia="zh-CN"/>
              </w:rPr>
              <w:fldChar w:fldCharType="end"/>
            </w:r>
          </w:p>
        </w:tc>
        <w:tc>
          <w:tcPr>
            <w:tcW w:w="2204" w:type="dxa"/>
            <w:vAlign w:val="center"/>
            <w:hideMark/>
          </w:tcPr>
          <w:p w14:paraId="29B5E48C" w14:textId="77777777" w:rsidR="009174A2" w:rsidRPr="002E6C3D" w:rsidRDefault="009174A2" w:rsidP="006364F7">
            <w:pPr>
              <w:jc w:val="center"/>
              <w:textAlignment w:val="bottom"/>
              <w:rPr>
                <w:sz w:val="36"/>
                <w:szCs w:val="36"/>
                <w:lang w:eastAsia="zh-CN"/>
              </w:rPr>
            </w:pPr>
            <w:r w:rsidRPr="002E6C3D">
              <w:rPr>
                <w:color w:val="000000"/>
                <w:kern w:val="24"/>
                <w:lang w:eastAsia="zh-CN"/>
              </w:rPr>
              <w:t>Diels-Alder reaction and ionic bond</w:t>
            </w:r>
          </w:p>
        </w:tc>
        <w:tc>
          <w:tcPr>
            <w:tcW w:w="1260" w:type="dxa"/>
            <w:vAlign w:val="center"/>
            <w:hideMark/>
          </w:tcPr>
          <w:p w14:paraId="420DA4E1" w14:textId="77777777" w:rsidR="009174A2" w:rsidRPr="002E6C3D" w:rsidRDefault="009174A2" w:rsidP="006364F7">
            <w:pPr>
              <w:jc w:val="center"/>
              <w:textAlignment w:val="bottom"/>
              <w:rPr>
                <w:sz w:val="36"/>
                <w:szCs w:val="36"/>
                <w:lang w:eastAsia="zh-CN"/>
              </w:rPr>
            </w:pPr>
            <w:r w:rsidRPr="002E6C3D">
              <w:rPr>
                <w:color w:val="000000"/>
                <w:kern w:val="24"/>
                <w:lang w:eastAsia="zh-CN"/>
              </w:rPr>
              <w:t>10</w:t>
            </w:r>
          </w:p>
        </w:tc>
        <w:tc>
          <w:tcPr>
            <w:tcW w:w="990" w:type="dxa"/>
            <w:vAlign w:val="center"/>
            <w:hideMark/>
          </w:tcPr>
          <w:p w14:paraId="207B134C" w14:textId="77777777" w:rsidR="009174A2" w:rsidRPr="002E6C3D" w:rsidRDefault="009174A2" w:rsidP="006364F7">
            <w:pPr>
              <w:jc w:val="center"/>
              <w:textAlignment w:val="bottom"/>
              <w:rPr>
                <w:sz w:val="36"/>
                <w:szCs w:val="36"/>
                <w:lang w:eastAsia="zh-CN"/>
              </w:rPr>
            </w:pPr>
            <w:r w:rsidRPr="002E6C3D">
              <w:rPr>
                <w:color w:val="000000"/>
                <w:kern w:val="24"/>
                <w:lang w:eastAsia="zh-CN"/>
              </w:rPr>
              <w:t>168</w:t>
            </w:r>
          </w:p>
        </w:tc>
        <w:tc>
          <w:tcPr>
            <w:tcW w:w="990" w:type="dxa"/>
            <w:vAlign w:val="center"/>
            <w:hideMark/>
          </w:tcPr>
          <w:p w14:paraId="2CA00FFF" w14:textId="77777777" w:rsidR="009174A2" w:rsidRPr="002E6C3D" w:rsidRDefault="009174A2" w:rsidP="006364F7">
            <w:pPr>
              <w:jc w:val="center"/>
              <w:textAlignment w:val="bottom"/>
              <w:rPr>
                <w:sz w:val="36"/>
                <w:szCs w:val="36"/>
                <w:lang w:eastAsia="zh-CN"/>
              </w:rPr>
            </w:pPr>
            <w:r w:rsidRPr="002E6C3D">
              <w:rPr>
                <w:color w:val="000000"/>
                <w:kern w:val="24"/>
                <w:lang w:eastAsia="zh-CN"/>
              </w:rPr>
              <w:t>0.006</w:t>
            </w:r>
          </w:p>
        </w:tc>
        <w:tc>
          <w:tcPr>
            <w:tcW w:w="1080" w:type="dxa"/>
            <w:vAlign w:val="center"/>
            <w:hideMark/>
          </w:tcPr>
          <w:p w14:paraId="139264C2" w14:textId="77777777" w:rsidR="009174A2" w:rsidRPr="002E6C3D" w:rsidRDefault="009174A2" w:rsidP="006364F7">
            <w:pPr>
              <w:jc w:val="center"/>
              <w:textAlignment w:val="bottom"/>
              <w:rPr>
                <w:sz w:val="36"/>
                <w:szCs w:val="36"/>
                <w:lang w:eastAsia="zh-CN"/>
              </w:rPr>
            </w:pPr>
            <w:r w:rsidRPr="002E6C3D">
              <w:rPr>
                <w:color w:val="000000"/>
                <w:kern w:val="24"/>
                <w:lang w:eastAsia="zh-CN"/>
              </w:rPr>
              <w:t>333</w:t>
            </w:r>
          </w:p>
        </w:tc>
      </w:tr>
      <w:tr w:rsidR="009174A2" w:rsidRPr="00500E6E" w14:paraId="5097AC18" w14:textId="77777777" w:rsidTr="00B577FC">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3C2F427E" w14:textId="77777777" w:rsidR="009174A2" w:rsidRPr="002E6C3D" w:rsidRDefault="009174A2" w:rsidP="006364F7">
            <w:pPr>
              <w:jc w:val="center"/>
              <w:textAlignment w:val="bottom"/>
              <w:rPr>
                <w:sz w:val="36"/>
                <w:szCs w:val="36"/>
                <w:lang w:eastAsia="zh-CN"/>
              </w:rPr>
            </w:pPr>
            <w:r w:rsidRPr="002E6C3D">
              <w:rPr>
                <w:color w:val="000000"/>
                <w:kern w:val="24"/>
                <w:lang w:eastAsia="zh-CN"/>
              </w:rPr>
              <w:t>59</w:t>
            </w:r>
          </w:p>
        </w:tc>
        <w:tc>
          <w:tcPr>
            <w:tcW w:w="2372" w:type="dxa"/>
            <w:vAlign w:val="center"/>
            <w:hideMark/>
          </w:tcPr>
          <w:p w14:paraId="7C16A9EC" w14:textId="3E65404E" w:rsidR="009174A2" w:rsidRPr="002E6C3D" w:rsidRDefault="009174A2" w:rsidP="006364F7">
            <w:pPr>
              <w:jc w:val="center"/>
              <w:textAlignment w:val="bottom"/>
              <w:rPr>
                <w:sz w:val="36"/>
                <w:szCs w:val="36"/>
                <w:lang w:eastAsia="zh-CN"/>
              </w:rPr>
            </w:pPr>
            <w:r w:rsidRPr="002E6C3D">
              <w:rPr>
                <w:color w:val="000000"/>
                <w:kern w:val="24"/>
                <w:lang w:eastAsia="zh-CN"/>
              </w:rPr>
              <w:t>Polyurethane</w:t>
            </w:r>
            <w:r w:rsidRPr="002E6C3D">
              <w:rPr>
                <w:color w:val="000000"/>
                <w:kern w:val="24"/>
                <w:lang w:eastAsia="zh-CN"/>
              </w:rPr>
              <w:fldChar w:fldCharType="begin"/>
            </w:r>
            <w:r w:rsidR="0032652E">
              <w:rPr>
                <w:color w:val="000000"/>
                <w:kern w:val="24"/>
                <w:lang w:eastAsia="zh-CN"/>
              </w:rPr>
              <w:instrText xml:space="preserve"> ADDIN EN.CITE &lt;EndNote&gt;&lt;Cite&gt;&lt;Author&gt;Xiao&lt;/Author&gt;&lt;Year&gt;2020&lt;/Year&gt;&lt;RecNum&gt;236&lt;/RecNum&gt;&lt;DisplayText&gt;&lt;style face="superscript"&gt;315&lt;/style&gt;&lt;/DisplayText&gt;&lt;record&gt;&lt;rec-number&gt;236&lt;/rec-number&gt;&lt;foreign-keys&gt;&lt;key app="EN" db-id="dazfpwrrustdwqewf5wve904z22vexrtx025" timestamp="1660148555"&gt;236&lt;/key&gt;&lt;/foreign-keys&gt;&lt;ref-type name="Journal Article"&gt;17&lt;/ref-type&gt;&lt;contributors&gt;&lt;authors&gt;&lt;author&gt;Xiao, Luqi&lt;/author&gt;&lt;author&gt;Shi, Jun&lt;/author&gt;&lt;author&gt;Wu, Kun&lt;/author&gt;&lt;author&gt;Lu, Mangeng&lt;/author&gt;&lt;/authors&gt;&lt;/contributors&gt;&lt;titles&gt;&lt;title&gt;Self-healing supramolecular waterborne polyurethane based on host–guest interactions and multiple hydrogen bonds&lt;/title&gt;&lt;secondary-title&gt;Reactive and Functional Polymers&lt;/secondary-title&gt;&lt;/titles&gt;&lt;periodical&gt;&lt;full-title&gt;Reactive and Functional Polymers&lt;/full-title&gt;&lt;abbr-1&gt;React. Funct. Polym.&lt;/abbr-1&gt;&lt;abbr-2&gt;React Funct Polym&lt;/abbr-2&gt;&lt;/periodical&gt;&lt;pages&gt;104482&lt;/pages&gt;&lt;volume&gt;148&lt;/volume&gt;&lt;keywords&gt;&lt;keyword&gt;Waterborne polyurethane&lt;/keyword&gt;&lt;keyword&gt;Cyclodextrin&lt;/keyword&gt;&lt;keyword&gt;Supramolecular&lt;/keyword&gt;&lt;keyword&gt;Self-healing&lt;/keyword&gt;&lt;/keywords&gt;&lt;dates&gt;&lt;year&gt;2020&lt;/year&gt;&lt;pub-dates&gt;&lt;date&gt;2020/03/01/&lt;/date&gt;&lt;/pub-dates&gt;&lt;/dates&gt;&lt;isbn&gt;1381-5148&lt;/isbn&gt;&lt;urls&gt;&lt;related-urls&gt;&lt;url&gt;https://www.sciencedirect.com/science/article/pii/S1381514819311940&lt;/url&gt;&lt;/related-urls&gt;&lt;/urls&gt;&lt;electronic-resource-num&gt;https://doi.org/10.1016/j.reactfunctpolym.2020.104482&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315</w:t>
            </w:r>
            <w:r w:rsidRPr="002E6C3D">
              <w:rPr>
                <w:color w:val="000000"/>
                <w:kern w:val="24"/>
                <w:lang w:eastAsia="zh-CN"/>
              </w:rPr>
              <w:fldChar w:fldCharType="end"/>
            </w:r>
          </w:p>
        </w:tc>
        <w:tc>
          <w:tcPr>
            <w:tcW w:w="2204" w:type="dxa"/>
            <w:vAlign w:val="center"/>
            <w:hideMark/>
          </w:tcPr>
          <w:p w14:paraId="0C81ADE3"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p w14:paraId="65F88759" w14:textId="77777777" w:rsidR="009174A2" w:rsidRPr="002E6C3D" w:rsidRDefault="009174A2" w:rsidP="006364F7">
            <w:pPr>
              <w:jc w:val="center"/>
              <w:textAlignment w:val="bottom"/>
              <w:rPr>
                <w:sz w:val="36"/>
                <w:szCs w:val="36"/>
                <w:lang w:eastAsia="zh-CN"/>
              </w:rPr>
            </w:pPr>
            <w:r w:rsidRPr="002E6C3D">
              <w:rPr>
                <w:color w:val="000000"/>
                <w:kern w:val="24"/>
                <w:lang w:eastAsia="zh-CN"/>
              </w:rPr>
              <w:t>and host-guest interaction</w:t>
            </w:r>
          </w:p>
        </w:tc>
        <w:tc>
          <w:tcPr>
            <w:tcW w:w="1260" w:type="dxa"/>
            <w:vAlign w:val="center"/>
            <w:hideMark/>
          </w:tcPr>
          <w:p w14:paraId="0A6D4FC8" w14:textId="77777777" w:rsidR="009174A2" w:rsidRPr="002E6C3D" w:rsidRDefault="009174A2" w:rsidP="006364F7">
            <w:pPr>
              <w:jc w:val="center"/>
              <w:textAlignment w:val="bottom"/>
              <w:rPr>
                <w:sz w:val="36"/>
                <w:szCs w:val="36"/>
                <w:lang w:eastAsia="zh-CN"/>
              </w:rPr>
            </w:pPr>
            <w:r w:rsidRPr="002E6C3D">
              <w:rPr>
                <w:color w:val="000000"/>
                <w:kern w:val="24"/>
                <w:lang w:eastAsia="zh-CN"/>
              </w:rPr>
              <w:t>11.07</w:t>
            </w:r>
          </w:p>
        </w:tc>
        <w:tc>
          <w:tcPr>
            <w:tcW w:w="990" w:type="dxa"/>
            <w:vAlign w:val="center"/>
            <w:hideMark/>
          </w:tcPr>
          <w:p w14:paraId="1E9A5518" w14:textId="77777777" w:rsidR="009174A2" w:rsidRPr="002E6C3D" w:rsidRDefault="009174A2" w:rsidP="006364F7">
            <w:pPr>
              <w:jc w:val="center"/>
              <w:textAlignment w:val="bottom"/>
              <w:rPr>
                <w:sz w:val="36"/>
                <w:szCs w:val="36"/>
                <w:lang w:eastAsia="zh-CN"/>
              </w:rPr>
            </w:pPr>
            <w:r w:rsidRPr="002E6C3D">
              <w:rPr>
                <w:color w:val="000000"/>
                <w:kern w:val="24"/>
                <w:lang w:eastAsia="zh-CN"/>
              </w:rPr>
              <w:t>36</w:t>
            </w:r>
          </w:p>
        </w:tc>
        <w:tc>
          <w:tcPr>
            <w:tcW w:w="990" w:type="dxa"/>
            <w:vAlign w:val="center"/>
            <w:hideMark/>
          </w:tcPr>
          <w:p w14:paraId="21BF3E5B" w14:textId="77777777" w:rsidR="009174A2" w:rsidRPr="002E6C3D" w:rsidRDefault="009174A2" w:rsidP="006364F7">
            <w:pPr>
              <w:jc w:val="center"/>
              <w:textAlignment w:val="bottom"/>
              <w:rPr>
                <w:sz w:val="36"/>
                <w:szCs w:val="36"/>
                <w:lang w:eastAsia="zh-CN"/>
              </w:rPr>
            </w:pPr>
            <w:r w:rsidRPr="002E6C3D">
              <w:rPr>
                <w:color w:val="000000"/>
                <w:kern w:val="24"/>
                <w:lang w:eastAsia="zh-CN"/>
              </w:rPr>
              <w:t>0.028</w:t>
            </w:r>
          </w:p>
        </w:tc>
        <w:tc>
          <w:tcPr>
            <w:tcW w:w="1080" w:type="dxa"/>
            <w:vAlign w:val="center"/>
            <w:hideMark/>
          </w:tcPr>
          <w:p w14:paraId="40C7EB38" w14:textId="77777777" w:rsidR="009174A2" w:rsidRPr="002E6C3D" w:rsidRDefault="009174A2" w:rsidP="006364F7">
            <w:pPr>
              <w:jc w:val="center"/>
              <w:textAlignment w:val="bottom"/>
              <w:rPr>
                <w:sz w:val="36"/>
                <w:szCs w:val="36"/>
                <w:lang w:eastAsia="zh-CN"/>
              </w:rPr>
            </w:pPr>
            <w:r w:rsidRPr="002E6C3D">
              <w:rPr>
                <w:color w:val="000000"/>
                <w:kern w:val="24"/>
                <w:lang w:eastAsia="zh-CN"/>
              </w:rPr>
              <w:t>373</w:t>
            </w:r>
          </w:p>
        </w:tc>
      </w:tr>
      <w:tr w:rsidR="009174A2" w:rsidRPr="00500E6E" w14:paraId="5732C01E" w14:textId="77777777" w:rsidTr="00B577FC">
        <w:trPr>
          <w:trHeight w:val="540"/>
        </w:trPr>
        <w:tc>
          <w:tcPr>
            <w:tcW w:w="464" w:type="dxa"/>
            <w:vAlign w:val="center"/>
            <w:hideMark/>
          </w:tcPr>
          <w:p w14:paraId="65B1EC02" w14:textId="77777777" w:rsidR="009174A2" w:rsidRPr="002E6C3D" w:rsidRDefault="009174A2" w:rsidP="006364F7">
            <w:pPr>
              <w:jc w:val="center"/>
              <w:textAlignment w:val="bottom"/>
              <w:rPr>
                <w:sz w:val="36"/>
                <w:szCs w:val="36"/>
                <w:lang w:eastAsia="zh-CN"/>
              </w:rPr>
            </w:pPr>
            <w:r w:rsidRPr="002E6C3D">
              <w:rPr>
                <w:color w:val="000000"/>
                <w:kern w:val="24"/>
                <w:lang w:eastAsia="zh-CN"/>
              </w:rPr>
              <w:t>60</w:t>
            </w:r>
          </w:p>
        </w:tc>
        <w:tc>
          <w:tcPr>
            <w:tcW w:w="2372" w:type="dxa"/>
            <w:vAlign w:val="center"/>
            <w:hideMark/>
          </w:tcPr>
          <w:p w14:paraId="75B7FA04" w14:textId="46473B76" w:rsidR="009174A2" w:rsidRPr="002E6C3D" w:rsidRDefault="009174A2" w:rsidP="006364F7">
            <w:pPr>
              <w:jc w:val="center"/>
              <w:textAlignment w:val="bottom"/>
              <w:rPr>
                <w:sz w:val="36"/>
                <w:szCs w:val="36"/>
                <w:lang w:eastAsia="zh-CN"/>
              </w:rPr>
            </w:pPr>
            <w:r w:rsidRPr="002E6C3D">
              <w:rPr>
                <w:color w:val="000000"/>
                <w:kern w:val="24"/>
                <w:lang w:eastAsia="zh-CN"/>
              </w:rPr>
              <w:t>Poly(urea-urethane)</w:t>
            </w:r>
            <w:r w:rsidRPr="002E6C3D">
              <w:rPr>
                <w:color w:val="000000"/>
                <w:kern w:val="24"/>
                <w:lang w:eastAsia="zh-CN"/>
              </w:rPr>
              <w:fldChar w:fldCharType="begin"/>
            </w:r>
            <w:r w:rsidR="0032652E">
              <w:rPr>
                <w:color w:val="000000"/>
                <w:kern w:val="24"/>
                <w:lang w:eastAsia="zh-CN"/>
              </w:rPr>
              <w:instrText xml:space="preserve"> ADDIN EN.CITE &lt;EndNote&gt;&lt;Cite&gt;&lt;Author&gt;Yang&lt;/Author&gt;&lt;Year&gt;2017&lt;/Year&gt;&lt;RecNum&gt;260&lt;/RecNum&gt;&lt;DisplayText&gt;&lt;style face="superscript"&gt;316&lt;/style&gt;&lt;/DisplayText&gt;&lt;record&gt;&lt;rec-number&gt;260&lt;/rec-number&gt;&lt;foreign-keys&gt;&lt;key app="EN" db-id="dazfpwrrustdwqewf5wve904z22vexrtx025" timestamp="1660274472"&gt;260&lt;/key&gt;&lt;/foreign-keys&gt;&lt;ref-type name="Journal Article"&gt;17&lt;/ref-type&gt;&lt;contributors&gt;&lt;authors&gt;&lt;author&gt;Yang, Yilin&lt;/author&gt;&lt;author&gt;Lu, Xun&lt;/author&gt;&lt;author&gt;Wang, Weiwei&lt;/author&gt;&lt;/authors&gt;&lt;/contributors&gt;&lt;titles&gt;&lt;title&gt;A tough polyurethane elastomer with self-healing ability&lt;/title&gt;&lt;secondary-title&gt;Materials &amp;amp; Design&lt;/secondary-title&gt;&lt;/titles&gt;&lt;periodical&gt;&lt;full-title&gt;Materials &amp;amp; Design&lt;/full-title&gt;&lt;abbr-1&gt;Mater. Des.&lt;/abbr-1&gt;&lt;/periodical&gt;&lt;pages&gt;30-36&lt;/pages&gt;&lt;volume&gt;127&lt;/volume&gt;&lt;keywords&gt;&lt;keyword&gt;Aromatic disulfide metathesis&lt;/keyword&gt;&lt;keyword&gt;Self-healing&lt;/keyword&gt;&lt;keyword&gt;Tensile strength&lt;/keyword&gt;&lt;/keywords&gt;&lt;dates&gt;&lt;year&gt;2017&lt;/year&gt;&lt;pub-dates&gt;&lt;date&gt;2017/08/05/&lt;/date&gt;&lt;/pub-dates&gt;&lt;/dates&gt;&lt;isbn&gt;0264-1275&lt;/isbn&gt;&lt;urls&gt;&lt;related-urls&gt;&lt;url&gt;https://www.sciencedirect.com/science/article/pii/S0264127517303726&lt;/url&gt;&lt;/related-urls&gt;&lt;/urls&gt;&lt;electronic-resource-num&gt;https://doi.org/10.1016/j.matdes.2017.04.015&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316</w:t>
            </w:r>
            <w:r w:rsidRPr="002E6C3D">
              <w:rPr>
                <w:color w:val="000000"/>
                <w:kern w:val="24"/>
                <w:lang w:eastAsia="zh-CN"/>
              </w:rPr>
              <w:fldChar w:fldCharType="end"/>
            </w:r>
          </w:p>
        </w:tc>
        <w:tc>
          <w:tcPr>
            <w:tcW w:w="2204" w:type="dxa"/>
            <w:vAlign w:val="center"/>
            <w:hideMark/>
          </w:tcPr>
          <w:p w14:paraId="2DFF5DDF"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disulfide links</w:t>
            </w:r>
          </w:p>
        </w:tc>
        <w:tc>
          <w:tcPr>
            <w:tcW w:w="1260" w:type="dxa"/>
            <w:vAlign w:val="center"/>
            <w:hideMark/>
          </w:tcPr>
          <w:p w14:paraId="38C0F593" w14:textId="77777777" w:rsidR="009174A2" w:rsidRPr="002E6C3D" w:rsidRDefault="009174A2" w:rsidP="006364F7">
            <w:pPr>
              <w:jc w:val="center"/>
              <w:textAlignment w:val="bottom"/>
              <w:rPr>
                <w:sz w:val="36"/>
                <w:szCs w:val="36"/>
                <w:lang w:eastAsia="zh-CN"/>
              </w:rPr>
            </w:pPr>
            <w:r w:rsidRPr="002E6C3D">
              <w:rPr>
                <w:color w:val="000000"/>
                <w:kern w:val="24"/>
                <w:lang w:eastAsia="zh-CN"/>
              </w:rPr>
              <w:t>7.7</w:t>
            </w:r>
          </w:p>
        </w:tc>
        <w:tc>
          <w:tcPr>
            <w:tcW w:w="990" w:type="dxa"/>
            <w:vAlign w:val="center"/>
            <w:hideMark/>
          </w:tcPr>
          <w:p w14:paraId="5D99DFC4"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vAlign w:val="center"/>
            <w:hideMark/>
          </w:tcPr>
          <w:p w14:paraId="732A5A76"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vAlign w:val="center"/>
            <w:hideMark/>
          </w:tcPr>
          <w:p w14:paraId="3ADD4F2A" w14:textId="77777777" w:rsidR="009174A2" w:rsidRPr="002E6C3D" w:rsidRDefault="009174A2" w:rsidP="006364F7">
            <w:pPr>
              <w:jc w:val="center"/>
              <w:textAlignment w:val="bottom"/>
              <w:rPr>
                <w:sz w:val="36"/>
                <w:szCs w:val="36"/>
                <w:lang w:eastAsia="zh-CN"/>
              </w:rPr>
            </w:pPr>
            <w:r w:rsidRPr="002E6C3D">
              <w:rPr>
                <w:color w:val="000000"/>
                <w:kern w:val="24"/>
                <w:lang w:eastAsia="zh-CN"/>
              </w:rPr>
              <w:t>333</w:t>
            </w:r>
          </w:p>
        </w:tc>
      </w:tr>
      <w:tr w:rsidR="009174A2" w:rsidRPr="00500E6E" w14:paraId="6237D50B" w14:textId="77777777" w:rsidTr="00B577FC">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51013223" w14:textId="77777777" w:rsidR="009174A2" w:rsidRPr="002E6C3D" w:rsidRDefault="009174A2" w:rsidP="006364F7">
            <w:pPr>
              <w:jc w:val="center"/>
              <w:textAlignment w:val="bottom"/>
              <w:rPr>
                <w:sz w:val="36"/>
                <w:szCs w:val="36"/>
                <w:lang w:eastAsia="zh-CN"/>
              </w:rPr>
            </w:pPr>
            <w:r w:rsidRPr="002E6C3D">
              <w:rPr>
                <w:color w:val="000000"/>
                <w:kern w:val="24"/>
                <w:lang w:eastAsia="zh-CN"/>
              </w:rPr>
              <w:t>61</w:t>
            </w:r>
          </w:p>
        </w:tc>
        <w:tc>
          <w:tcPr>
            <w:tcW w:w="2372" w:type="dxa"/>
            <w:vAlign w:val="center"/>
            <w:hideMark/>
          </w:tcPr>
          <w:p w14:paraId="35ED507E" w14:textId="12DF7466" w:rsidR="009174A2" w:rsidRPr="002E6C3D" w:rsidRDefault="009174A2" w:rsidP="006364F7">
            <w:pPr>
              <w:jc w:val="center"/>
              <w:textAlignment w:val="bottom"/>
              <w:rPr>
                <w:sz w:val="36"/>
                <w:szCs w:val="36"/>
                <w:lang w:eastAsia="zh-CN"/>
              </w:rPr>
            </w:pPr>
            <w:r w:rsidRPr="002E6C3D">
              <w:rPr>
                <w:color w:val="000000"/>
                <w:kern w:val="24"/>
                <w:lang w:eastAsia="zh-CN"/>
              </w:rPr>
              <w:t>Polyurethane</w:t>
            </w:r>
            <w:r w:rsidRPr="002E6C3D">
              <w:rPr>
                <w:color w:val="000000"/>
                <w:kern w:val="24"/>
                <w:lang w:eastAsia="zh-CN"/>
              </w:rPr>
              <w:fldChar w:fldCharType="begin"/>
            </w:r>
            <w:r w:rsidR="0032652E">
              <w:rPr>
                <w:color w:val="000000"/>
                <w:kern w:val="24"/>
                <w:lang w:eastAsia="zh-CN"/>
              </w:rPr>
              <w:instrText xml:space="preserve"> ADDIN EN.CITE &lt;EndNote&gt;&lt;Cite&gt;&lt;Author&gt;Jian&lt;/Author&gt;&lt;Year&gt;2018&lt;/Year&gt;&lt;RecNum&gt;261&lt;/RecNum&gt;&lt;DisplayText&gt;&lt;style face="superscript"&gt;317&lt;/style&gt;&lt;/DisplayText&gt;&lt;record&gt;&lt;rec-number&gt;261&lt;/rec-number&gt;&lt;foreign-keys&gt;&lt;key app="EN" db-id="dazfpwrrustdwqewf5wve904z22vexrtx025" timestamp="1660274570"&gt;261&lt;/key&gt;&lt;/foreign-keys&gt;&lt;ref-type name="Journal Article"&gt;17&lt;/ref-type&gt;&lt;contributors&gt;&lt;authors&gt;&lt;author&gt;Jian, Xiaoxia&lt;/author&gt;&lt;author&gt;Hu, Yiwen&lt;/author&gt;&lt;author&gt;Zhou, Weiliang&lt;/author&gt;&lt;author&gt;Xiao, Leqin&lt;/author&gt;&lt;/authors&gt;&lt;/contributors&gt;&lt;titles&gt;&lt;title&gt;Self-healing polyurethane based on disulfide bond and hydrogen bond&lt;/title&gt;&lt;secondary-title&gt;Polymers for Advanced Technologies&lt;/secondary-title&gt;&lt;/titles&gt;&lt;periodical&gt;&lt;full-title&gt;Polymers for Advanced Technologies&lt;/full-title&gt;&lt;abbr-1&gt;Polym. Adv. Technol.&lt;/abbr-1&gt;&lt;abbr-2&gt;Polym Adv Technol&lt;/abbr-2&gt;&lt;/periodical&gt;&lt;pages&gt;463-469&lt;/pages&gt;&lt;volume&gt;29&lt;/volume&gt;&lt;number&gt;1&lt;/number&gt;&lt;keywords&gt;&lt;keyword&gt;disulfide metathesis&lt;/keyword&gt;&lt;keyword&gt;hydrogen bond&lt;/keyword&gt;&lt;keyword&gt;mechanical property&lt;/keyword&gt;&lt;keyword&gt;polyurethane&lt;/keyword&gt;&lt;keyword&gt;self-healing&lt;/keyword&gt;&lt;/keywords&gt;&lt;dates&gt;&lt;year&gt;2018&lt;/year&gt;&lt;pub-dates&gt;&lt;date&gt;2018/01/01&lt;/date&gt;&lt;/pub-dates&gt;&lt;/dates&gt;&lt;publisher&gt;John Wiley &amp;amp; Sons, Ltd&lt;/publisher&gt;&lt;isbn&gt;1042-7147&lt;/isbn&gt;&lt;work-type&gt;https://doi.org/10.1002/pat.4135&lt;/work-type&gt;&lt;urls&gt;&lt;related-urls&gt;&lt;url&gt;https://doi.org/10.1002/pat.4135&lt;/url&gt;&lt;/related-urls&gt;&lt;/urls&gt;&lt;electronic-resource-num&gt;https://doi.org/10.1002/pat.4135&lt;/electronic-resource-num&gt;&lt;access-date&gt;2022/08/11&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317</w:t>
            </w:r>
            <w:r w:rsidRPr="002E6C3D">
              <w:rPr>
                <w:color w:val="000000"/>
                <w:kern w:val="24"/>
                <w:lang w:eastAsia="zh-CN"/>
              </w:rPr>
              <w:fldChar w:fldCharType="end"/>
            </w:r>
          </w:p>
        </w:tc>
        <w:tc>
          <w:tcPr>
            <w:tcW w:w="2204" w:type="dxa"/>
            <w:vAlign w:val="center"/>
            <w:hideMark/>
          </w:tcPr>
          <w:p w14:paraId="6C35BB33"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disulfide links</w:t>
            </w:r>
          </w:p>
        </w:tc>
        <w:tc>
          <w:tcPr>
            <w:tcW w:w="1260" w:type="dxa"/>
            <w:vAlign w:val="center"/>
            <w:hideMark/>
          </w:tcPr>
          <w:p w14:paraId="645B9407" w14:textId="77777777" w:rsidR="009174A2" w:rsidRPr="002E6C3D" w:rsidRDefault="009174A2" w:rsidP="006364F7">
            <w:pPr>
              <w:jc w:val="center"/>
              <w:textAlignment w:val="bottom"/>
              <w:rPr>
                <w:sz w:val="36"/>
                <w:szCs w:val="36"/>
                <w:lang w:eastAsia="zh-CN"/>
              </w:rPr>
            </w:pPr>
            <w:r w:rsidRPr="002E6C3D">
              <w:rPr>
                <w:color w:val="000000"/>
                <w:kern w:val="24"/>
                <w:lang w:eastAsia="zh-CN"/>
              </w:rPr>
              <w:t>5</w:t>
            </w:r>
          </w:p>
        </w:tc>
        <w:tc>
          <w:tcPr>
            <w:tcW w:w="990" w:type="dxa"/>
            <w:vAlign w:val="center"/>
            <w:hideMark/>
          </w:tcPr>
          <w:p w14:paraId="284ABE2A" w14:textId="77777777" w:rsidR="009174A2" w:rsidRPr="002E6C3D" w:rsidRDefault="009174A2" w:rsidP="006364F7">
            <w:pPr>
              <w:jc w:val="center"/>
              <w:textAlignment w:val="bottom"/>
              <w:rPr>
                <w:sz w:val="36"/>
                <w:szCs w:val="36"/>
                <w:lang w:eastAsia="zh-CN"/>
              </w:rPr>
            </w:pPr>
            <w:r w:rsidRPr="002E6C3D">
              <w:rPr>
                <w:color w:val="000000"/>
                <w:kern w:val="24"/>
                <w:lang w:eastAsia="zh-CN"/>
              </w:rPr>
              <w:t>6</w:t>
            </w:r>
          </w:p>
        </w:tc>
        <w:tc>
          <w:tcPr>
            <w:tcW w:w="990" w:type="dxa"/>
            <w:vAlign w:val="center"/>
            <w:hideMark/>
          </w:tcPr>
          <w:p w14:paraId="566E2121" w14:textId="77777777" w:rsidR="009174A2" w:rsidRPr="002E6C3D" w:rsidRDefault="009174A2" w:rsidP="006364F7">
            <w:pPr>
              <w:jc w:val="center"/>
              <w:textAlignment w:val="bottom"/>
              <w:rPr>
                <w:sz w:val="36"/>
                <w:szCs w:val="36"/>
                <w:lang w:eastAsia="zh-CN"/>
              </w:rPr>
            </w:pPr>
            <w:r w:rsidRPr="002E6C3D">
              <w:rPr>
                <w:color w:val="000000"/>
                <w:kern w:val="24"/>
                <w:lang w:eastAsia="zh-CN"/>
              </w:rPr>
              <w:t>0.167</w:t>
            </w:r>
          </w:p>
        </w:tc>
        <w:tc>
          <w:tcPr>
            <w:tcW w:w="1080" w:type="dxa"/>
            <w:vAlign w:val="center"/>
            <w:hideMark/>
          </w:tcPr>
          <w:p w14:paraId="59F9E0F4" w14:textId="77777777" w:rsidR="009174A2" w:rsidRPr="002E6C3D" w:rsidRDefault="009174A2" w:rsidP="006364F7">
            <w:pPr>
              <w:jc w:val="center"/>
              <w:textAlignment w:val="bottom"/>
              <w:rPr>
                <w:sz w:val="36"/>
                <w:szCs w:val="36"/>
                <w:lang w:eastAsia="zh-CN"/>
              </w:rPr>
            </w:pPr>
            <w:r w:rsidRPr="002E6C3D">
              <w:rPr>
                <w:color w:val="000000"/>
                <w:kern w:val="24"/>
                <w:lang w:eastAsia="zh-CN"/>
              </w:rPr>
              <w:t>333</w:t>
            </w:r>
          </w:p>
        </w:tc>
      </w:tr>
      <w:tr w:rsidR="009174A2" w:rsidRPr="00500E6E" w14:paraId="692FBF08" w14:textId="77777777" w:rsidTr="00B577FC">
        <w:trPr>
          <w:trHeight w:val="540"/>
        </w:trPr>
        <w:tc>
          <w:tcPr>
            <w:tcW w:w="464" w:type="dxa"/>
            <w:vAlign w:val="center"/>
            <w:hideMark/>
          </w:tcPr>
          <w:p w14:paraId="12F4F020" w14:textId="77777777" w:rsidR="009174A2" w:rsidRPr="002E6C3D" w:rsidRDefault="009174A2" w:rsidP="006364F7">
            <w:pPr>
              <w:jc w:val="center"/>
              <w:textAlignment w:val="bottom"/>
              <w:rPr>
                <w:sz w:val="36"/>
                <w:szCs w:val="36"/>
                <w:lang w:eastAsia="zh-CN"/>
              </w:rPr>
            </w:pPr>
            <w:r w:rsidRPr="002E6C3D">
              <w:rPr>
                <w:color w:val="000000"/>
                <w:kern w:val="24"/>
                <w:lang w:eastAsia="zh-CN"/>
              </w:rPr>
              <w:t>62</w:t>
            </w:r>
          </w:p>
        </w:tc>
        <w:tc>
          <w:tcPr>
            <w:tcW w:w="2372" w:type="dxa"/>
            <w:vAlign w:val="center"/>
            <w:hideMark/>
          </w:tcPr>
          <w:p w14:paraId="59ACA908" w14:textId="59B65FD9" w:rsidR="009174A2" w:rsidRPr="002E6C3D" w:rsidRDefault="009174A2" w:rsidP="006364F7">
            <w:pPr>
              <w:jc w:val="center"/>
              <w:textAlignment w:val="bottom"/>
              <w:rPr>
                <w:sz w:val="36"/>
                <w:szCs w:val="36"/>
                <w:lang w:eastAsia="zh-CN"/>
              </w:rPr>
            </w:pPr>
            <w:r w:rsidRPr="002E6C3D">
              <w:rPr>
                <w:color w:val="000000"/>
                <w:kern w:val="24"/>
                <w:lang w:eastAsia="zh-CN"/>
              </w:rPr>
              <w:t>ENR</w:t>
            </w:r>
            <w:r w:rsidRPr="002E6C3D">
              <w:rPr>
                <w:color w:val="000000"/>
                <w:kern w:val="24"/>
                <w:lang w:eastAsia="zh-CN"/>
              </w:rPr>
              <w:fldChar w:fldCharType="begin"/>
            </w:r>
            <w:r w:rsidR="0032652E">
              <w:rPr>
                <w:color w:val="000000"/>
                <w:kern w:val="24"/>
                <w:lang w:eastAsia="zh-CN"/>
              </w:rPr>
              <w:instrText xml:space="preserve"> ADDIN EN.CITE &lt;EndNote&gt;&lt;Cite&gt;&lt;Author&gt;Cheng&lt;/Author&gt;&lt;Year&gt;2019&lt;/Year&gt;&lt;RecNum&gt;262&lt;/RecNum&gt;&lt;DisplayText&gt;&lt;style face="superscript"&gt;318&lt;/style&gt;&lt;/DisplayText&gt;&lt;record&gt;&lt;rec-number&gt;262&lt;/rec-number&gt;&lt;foreign-keys&gt;&lt;key app="EN" db-id="dazfpwrrustdwqewf5wve904z22vexrtx025" timestamp="1660274613"&gt;262&lt;/key&gt;&lt;/foreign-keys&gt;&lt;ref-type name="Journal Article"&gt;17&lt;/ref-type&gt;&lt;contributors&gt;&lt;authors&gt;&lt;author&gt;Cheng, Bo&lt;/author&gt;&lt;author&gt;Lu, Xun&lt;/author&gt;&lt;author&gt;Zhou, Jiahui&lt;/author&gt;&lt;author&gt;Qin, Rui&lt;/author&gt;&lt;author&gt;Yang, Yilin&lt;/author&gt;&lt;/authors&gt;&lt;/contributors&gt;&lt;titles&gt;&lt;title&gt;Dual Cross-Linked Self-Healing and Recyclable Epoxidized Natural Rubber Based on Multiple Reversible Effects&lt;/title&gt;&lt;secondary-title&gt;ACS Sustainable Chemistry &amp;amp; Engineering&lt;/secondary-title&gt;&lt;/titles&gt;&lt;periodical&gt;&lt;full-title&gt;ACS Sustainable Chemistry &amp;amp; Engineering&lt;/full-title&gt;&lt;abbr-1&gt;ACS Sustainable Chem. Eng.&lt;/abbr-1&gt;&lt;abbr-2&gt;ACS Sustainable Chem Eng&lt;/abbr-2&gt;&lt;/periodical&gt;&lt;pages&gt;4443-4455&lt;/pages&gt;&lt;volume&gt;7&lt;/volume&gt;&lt;number&gt;4&lt;/number&gt;&lt;dates&gt;&lt;year&gt;2019&lt;/year&gt;&lt;pub-dates&gt;&lt;date&gt;2019/02/18&lt;/date&gt;&lt;/pub-dates&gt;&lt;/dates&gt;&lt;publisher&gt;American Chemical Society&lt;/publisher&gt;&lt;urls&gt;&lt;related-urls&gt;&lt;url&gt;https://doi.org/10.1021/acssuschemeng.8b06437&lt;/url&gt;&lt;/related-urls&gt;&lt;/urls&gt;&lt;electronic-resource-num&gt;10.1021/acssuschemeng.8b06437&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318</w:t>
            </w:r>
            <w:r w:rsidRPr="002E6C3D">
              <w:rPr>
                <w:color w:val="000000"/>
                <w:kern w:val="24"/>
                <w:lang w:eastAsia="zh-CN"/>
              </w:rPr>
              <w:fldChar w:fldCharType="end"/>
            </w:r>
          </w:p>
        </w:tc>
        <w:tc>
          <w:tcPr>
            <w:tcW w:w="2204" w:type="dxa"/>
            <w:vAlign w:val="center"/>
            <w:hideMark/>
          </w:tcPr>
          <w:p w14:paraId="4FDD7498"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disulfide links</w:t>
            </w:r>
          </w:p>
        </w:tc>
        <w:tc>
          <w:tcPr>
            <w:tcW w:w="1260" w:type="dxa"/>
            <w:vAlign w:val="center"/>
            <w:hideMark/>
          </w:tcPr>
          <w:p w14:paraId="7DCEB924" w14:textId="77777777" w:rsidR="009174A2" w:rsidRPr="002E6C3D" w:rsidRDefault="009174A2" w:rsidP="006364F7">
            <w:pPr>
              <w:jc w:val="center"/>
              <w:textAlignment w:val="bottom"/>
              <w:rPr>
                <w:sz w:val="36"/>
                <w:szCs w:val="36"/>
                <w:lang w:eastAsia="zh-CN"/>
              </w:rPr>
            </w:pPr>
            <w:r w:rsidRPr="002E6C3D">
              <w:rPr>
                <w:color w:val="000000"/>
                <w:kern w:val="24"/>
                <w:lang w:eastAsia="zh-CN"/>
              </w:rPr>
              <w:t>9.3</w:t>
            </w:r>
          </w:p>
        </w:tc>
        <w:tc>
          <w:tcPr>
            <w:tcW w:w="990" w:type="dxa"/>
            <w:vAlign w:val="center"/>
            <w:hideMark/>
          </w:tcPr>
          <w:p w14:paraId="7EA196AE" w14:textId="77777777" w:rsidR="009174A2" w:rsidRPr="002E6C3D" w:rsidRDefault="009174A2" w:rsidP="006364F7">
            <w:pPr>
              <w:jc w:val="center"/>
              <w:textAlignment w:val="bottom"/>
              <w:rPr>
                <w:sz w:val="36"/>
                <w:szCs w:val="36"/>
                <w:lang w:eastAsia="zh-CN"/>
              </w:rPr>
            </w:pPr>
            <w:r w:rsidRPr="002E6C3D">
              <w:rPr>
                <w:color w:val="000000"/>
                <w:kern w:val="24"/>
                <w:lang w:eastAsia="zh-CN"/>
              </w:rPr>
              <w:t>6</w:t>
            </w:r>
          </w:p>
        </w:tc>
        <w:tc>
          <w:tcPr>
            <w:tcW w:w="990" w:type="dxa"/>
            <w:vAlign w:val="center"/>
            <w:hideMark/>
          </w:tcPr>
          <w:p w14:paraId="181E941D" w14:textId="77777777" w:rsidR="009174A2" w:rsidRPr="002E6C3D" w:rsidRDefault="009174A2" w:rsidP="006364F7">
            <w:pPr>
              <w:jc w:val="center"/>
              <w:textAlignment w:val="bottom"/>
              <w:rPr>
                <w:sz w:val="36"/>
                <w:szCs w:val="36"/>
                <w:lang w:eastAsia="zh-CN"/>
              </w:rPr>
            </w:pPr>
            <w:r w:rsidRPr="002E6C3D">
              <w:rPr>
                <w:color w:val="000000"/>
                <w:kern w:val="24"/>
                <w:lang w:eastAsia="zh-CN"/>
              </w:rPr>
              <w:t>0.167</w:t>
            </w:r>
          </w:p>
        </w:tc>
        <w:tc>
          <w:tcPr>
            <w:tcW w:w="1080" w:type="dxa"/>
            <w:vAlign w:val="center"/>
            <w:hideMark/>
          </w:tcPr>
          <w:p w14:paraId="6824DC99" w14:textId="77777777" w:rsidR="009174A2" w:rsidRPr="002E6C3D" w:rsidRDefault="009174A2" w:rsidP="006364F7">
            <w:pPr>
              <w:jc w:val="center"/>
              <w:textAlignment w:val="bottom"/>
              <w:rPr>
                <w:sz w:val="36"/>
                <w:szCs w:val="36"/>
                <w:lang w:eastAsia="zh-CN"/>
              </w:rPr>
            </w:pPr>
            <w:r w:rsidRPr="002E6C3D">
              <w:rPr>
                <w:color w:val="000000"/>
                <w:kern w:val="24"/>
                <w:lang w:eastAsia="zh-CN"/>
              </w:rPr>
              <w:t>393</w:t>
            </w:r>
          </w:p>
        </w:tc>
      </w:tr>
      <w:tr w:rsidR="009174A2" w:rsidRPr="00500E6E" w14:paraId="778227D8" w14:textId="77777777" w:rsidTr="00823911">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67C093DC" w14:textId="77777777" w:rsidR="009174A2" w:rsidRPr="002E6C3D" w:rsidRDefault="009174A2" w:rsidP="006364F7">
            <w:pPr>
              <w:jc w:val="center"/>
              <w:textAlignment w:val="bottom"/>
              <w:rPr>
                <w:sz w:val="36"/>
                <w:szCs w:val="36"/>
                <w:lang w:eastAsia="zh-CN"/>
              </w:rPr>
            </w:pPr>
            <w:r w:rsidRPr="002E6C3D">
              <w:rPr>
                <w:color w:val="000000"/>
                <w:kern w:val="24"/>
                <w:lang w:eastAsia="zh-CN"/>
              </w:rPr>
              <w:t>63</w:t>
            </w:r>
          </w:p>
        </w:tc>
        <w:tc>
          <w:tcPr>
            <w:tcW w:w="2372" w:type="dxa"/>
            <w:vAlign w:val="center"/>
            <w:hideMark/>
          </w:tcPr>
          <w:p w14:paraId="61F545B9" w14:textId="1BC4BE5F" w:rsidR="009174A2" w:rsidRPr="002E6C3D" w:rsidRDefault="009174A2" w:rsidP="006364F7">
            <w:pPr>
              <w:jc w:val="center"/>
              <w:textAlignment w:val="bottom"/>
              <w:rPr>
                <w:sz w:val="36"/>
                <w:szCs w:val="36"/>
                <w:lang w:eastAsia="zh-CN"/>
              </w:rPr>
            </w:pPr>
            <w:r w:rsidRPr="002E6C3D">
              <w:rPr>
                <w:color w:val="000000"/>
                <w:kern w:val="24"/>
                <w:lang w:eastAsia="zh-CN"/>
              </w:rPr>
              <w:t>Polyurethane</w:t>
            </w:r>
            <w:r w:rsidRPr="002E6C3D">
              <w:rPr>
                <w:color w:val="000000"/>
                <w:kern w:val="24"/>
                <w:lang w:eastAsia="zh-CN"/>
              </w:rPr>
              <w:fldChar w:fldCharType="begin"/>
            </w:r>
            <w:r w:rsidR="0032652E">
              <w:rPr>
                <w:color w:val="000000"/>
                <w:kern w:val="24"/>
                <w:lang w:eastAsia="zh-CN"/>
              </w:rPr>
              <w:instrText xml:space="preserve"> ADDIN EN.CITE &lt;EndNote&gt;&lt;Cite&gt;&lt;Author&gt;Hu&lt;/Author&gt;&lt;Year&gt;2019&lt;/Year&gt;&lt;RecNum&gt;263&lt;/RecNum&gt;&lt;DisplayText&gt;&lt;style face="superscript"&gt;319&lt;/style&gt;&lt;/DisplayText&gt;&lt;record&gt;&lt;rec-number&gt;263&lt;/rec-number&gt;&lt;foreign-keys&gt;&lt;key app="EN" db-id="dazfpwrrustdwqewf5wve904z22vexrtx025" timestamp="1660274654"&gt;263&lt;/key&gt;&lt;/foreign-keys&gt;&lt;ref-type name="Journal Article"&gt;17&lt;/ref-type&gt;&lt;contributors&gt;&lt;authors&gt;&lt;author&gt;Hu, Jin&lt;/author&gt;&lt;author&gt;Mo, Ruibin&lt;/author&gt;&lt;author&gt;Jiang, Xiang&lt;/author&gt;&lt;author&gt;Sheng, Xinxin&lt;/author&gt;&lt;author&gt;Zhang, Xinya&lt;/author&gt;&lt;/authors&gt;&lt;/contributors&gt;&lt;titles&gt;&lt;title&gt;Towards mechanical robust yet self-healing polyurethane elastomers via combination of dynamic main chain and dangling quadruple hydrogen bonds&lt;/title&gt;&lt;secondary-title&gt;Polymer&lt;/secondary-title&gt;&lt;/titles&gt;&lt;pages&gt;121912&lt;/pages&gt;&lt;volume&gt;183&lt;/volume&gt;&lt;keywords&gt;&lt;keyword&gt;Self-healing&lt;/keyword&gt;&lt;keyword&gt;Dynamic covalent bonds&lt;/keyword&gt;&lt;keyword&gt;Quadruple hydrogen bonds&lt;/keyword&gt;&lt;/keywords&gt;&lt;dates&gt;&lt;year&gt;2019&lt;/year&gt;&lt;pub-dates&gt;&lt;date&gt;2019/11/21/&lt;/date&gt;&lt;/pub-dates&gt;&lt;/dates&gt;&lt;isbn&gt;0032-3861&lt;/isbn&gt;&lt;urls&gt;&lt;related-urls&gt;&lt;url&gt;https://www.sciencedirect.com/science/article/pii/S0032386119309188&lt;/url&gt;&lt;/related-urls&gt;&lt;/urls&gt;&lt;electronic-resource-num&gt;https://doi.org/10.1016/j.polymer.2019.121912&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319</w:t>
            </w:r>
            <w:r w:rsidRPr="002E6C3D">
              <w:rPr>
                <w:color w:val="000000"/>
                <w:kern w:val="24"/>
                <w:lang w:eastAsia="zh-CN"/>
              </w:rPr>
              <w:fldChar w:fldCharType="end"/>
            </w:r>
          </w:p>
        </w:tc>
        <w:tc>
          <w:tcPr>
            <w:tcW w:w="2204" w:type="dxa"/>
            <w:vAlign w:val="center"/>
            <w:hideMark/>
          </w:tcPr>
          <w:p w14:paraId="1980AC24"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disulfide links</w:t>
            </w:r>
          </w:p>
        </w:tc>
        <w:tc>
          <w:tcPr>
            <w:tcW w:w="1260" w:type="dxa"/>
            <w:vAlign w:val="center"/>
            <w:hideMark/>
          </w:tcPr>
          <w:p w14:paraId="7858A410" w14:textId="77777777" w:rsidR="009174A2" w:rsidRPr="002E6C3D" w:rsidRDefault="009174A2" w:rsidP="006364F7">
            <w:pPr>
              <w:jc w:val="center"/>
              <w:textAlignment w:val="bottom"/>
              <w:rPr>
                <w:sz w:val="36"/>
                <w:szCs w:val="36"/>
                <w:lang w:eastAsia="zh-CN"/>
              </w:rPr>
            </w:pPr>
            <w:r w:rsidRPr="002E6C3D">
              <w:rPr>
                <w:color w:val="000000"/>
                <w:kern w:val="24"/>
                <w:lang w:eastAsia="zh-CN"/>
              </w:rPr>
              <w:t>25</w:t>
            </w:r>
          </w:p>
        </w:tc>
        <w:tc>
          <w:tcPr>
            <w:tcW w:w="990" w:type="dxa"/>
            <w:vAlign w:val="center"/>
            <w:hideMark/>
          </w:tcPr>
          <w:p w14:paraId="7B9AE27C" w14:textId="77777777" w:rsidR="009174A2" w:rsidRPr="002E6C3D" w:rsidRDefault="009174A2" w:rsidP="006364F7">
            <w:pPr>
              <w:jc w:val="center"/>
              <w:textAlignment w:val="bottom"/>
              <w:rPr>
                <w:sz w:val="36"/>
                <w:szCs w:val="36"/>
                <w:lang w:eastAsia="zh-CN"/>
              </w:rPr>
            </w:pPr>
            <w:r w:rsidRPr="002E6C3D">
              <w:rPr>
                <w:color w:val="000000"/>
                <w:kern w:val="24"/>
                <w:lang w:eastAsia="zh-CN"/>
              </w:rPr>
              <w:t>2</w:t>
            </w:r>
          </w:p>
        </w:tc>
        <w:tc>
          <w:tcPr>
            <w:tcW w:w="990" w:type="dxa"/>
            <w:vAlign w:val="center"/>
            <w:hideMark/>
          </w:tcPr>
          <w:p w14:paraId="7FEFA5CE" w14:textId="77777777" w:rsidR="009174A2" w:rsidRPr="002E6C3D" w:rsidRDefault="009174A2" w:rsidP="006364F7">
            <w:pPr>
              <w:jc w:val="center"/>
              <w:textAlignment w:val="bottom"/>
              <w:rPr>
                <w:sz w:val="36"/>
                <w:szCs w:val="36"/>
                <w:lang w:eastAsia="zh-CN"/>
              </w:rPr>
            </w:pPr>
            <w:r w:rsidRPr="002E6C3D">
              <w:rPr>
                <w:color w:val="000000"/>
                <w:kern w:val="24"/>
                <w:lang w:eastAsia="zh-CN"/>
              </w:rPr>
              <w:t>0.500</w:t>
            </w:r>
          </w:p>
        </w:tc>
        <w:tc>
          <w:tcPr>
            <w:tcW w:w="1080" w:type="dxa"/>
            <w:vAlign w:val="center"/>
            <w:hideMark/>
          </w:tcPr>
          <w:p w14:paraId="27B8CC4B" w14:textId="77777777" w:rsidR="009174A2" w:rsidRPr="002E6C3D" w:rsidRDefault="009174A2" w:rsidP="006364F7">
            <w:pPr>
              <w:jc w:val="center"/>
              <w:textAlignment w:val="bottom"/>
              <w:rPr>
                <w:sz w:val="36"/>
                <w:szCs w:val="36"/>
                <w:lang w:eastAsia="zh-CN"/>
              </w:rPr>
            </w:pPr>
            <w:r w:rsidRPr="002E6C3D">
              <w:rPr>
                <w:color w:val="000000"/>
                <w:kern w:val="24"/>
                <w:lang w:eastAsia="zh-CN"/>
              </w:rPr>
              <w:t>373</w:t>
            </w:r>
          </w:p>
        </w:tc>
      </w:tr>
      <w:tr w:rsidR="009174A2" w:rsidRPr="00500E6E" w14:paraId="183EDB17" w14:textId="77777777" w:rsidTr="00823911">
        <w:trPr>
          <w:trHeight w:val="540"/>
        </w:trPr>
        <w:tc>
          <w:tcPr>
            <w:tcW w:w="464" w:type="dxa"/>
            <w:tcBorders>
              <w:bottom w:val="nil"/>
            </w:tcBorders>
            <w:vAlign w:val="center"/>
            <w:hideMark/>
          </w:tcPr>
          <w:p w14:paraId="573F7810" w14:textId="77777777" w:rsidR="009174A2" w:rsidRPr="002E6C3D" w:rsidRDefault="009174A2" w:rsidP="006364F7">
            <w:pPr>
              <w:jc w:val="center"/>
              <w:textAlignment w:val="bottom"/>
              <w:rPr>
                <w:sz w:val="36"/>
                <w:szCs w:val="36"/>
                <w:lang w:eastAsia="zh-CN"/>
              </w:rPr>
            </w:pPr>
            <w:r w:rsidRPr="002E6C3D">
              <w:rPr>
                <w:color w:val="000000"/>
                <w:kern w:val="24"/>
                <w:lang w:eastAsia="zh-CN"/>
              </w:rPr>
              <w:t>64</w:t>
            </w:r>
          </w:p>
        </w:tc>
        <w:tc>
          <w:tcPr>
            <w:tcW w:w="2372" w:type="dxa"/>
            <w:tcBorders>
              <w:bottom w:val="nil"/>
            </w:tcBorders>
            <w:vAlign w:val="center"/>
            <w:hideMark/>
          </w:tcPr>
          <w:p w14:paraId="38EDDB8C" w14:textId="5722B808" w:rsidR="009174A2" w:rsidRPr="002E6C3D" w:rsidRDefault="009174A2" w:rsidP="006364F7">
            <w:pPr>
              <w:jc w:val="center"/>
              <w:textAlignment w:val="bottom"/>
              <w:rPr>
                <w:sz w:val="36"/>
                <w:szCs w:val="36"/>
                <w:lang w:eastAsia="zh-CN"/>
              </w:rPr>
            </w:pPr>
            <w:r w:rsidRPr="002E6C3D">
              <w:rPr>
                <w:color w:val="000000"/>
                <w:kern w:val="24"/>
                <w:lang w:eastAsia="zh-CN"/>
              </w:rPr>
              <w:t>Polyurethane</w:t>
            </w:r>
            <w:r w:rsidRPr="002E6C3D">
              <w:rPr>
                <w:color w:val="000000"/>
                <w:kern w:val="24"/>
                <w:lang w:eastAsia="zh-CN"/>
              </w:rPr>
              <w:fldChar w:fldCharType="begin"/>
            </w:r>
            <w:r w:rsidR="0032652E">
              <w:rPr>
                <w:color w:val="000000"/>
                <w:kern w:val="24"/>
                <w:lang w:eastAsia="zh-CN"/>
              </w:rPr>
              <w:instrText xml:space="preserve"> ADDIN EN.CITE &lt;EndNote&gt;&lt;Cite&gt;&lt;Author&gt;Li&lt;/Author&gt;&lt;Year&gt;2019&lt;/Year&gt;&lt;RecNum&gt;175&lt;/RecNum&gt;&lt;DisplayText&gt;&lt;style face="superscript"&gt;333&lt;/style&gt;&lt;/DisplayText&gt;&lt;record&gt;&lt;rec-number&gt;175&lt;/rec-number&gt;&lt;foreign-keys&gt;&lt;key app="EN" db-id="dazfpwrrustdwqewf5wve904z22vexrtx025" timestamp="1658950408"&gt;175&lt;/key&gt;&lt;/foreign-keys&gt;&lt;ref-type name="Journal Article"&gt;17&lt;/ref-type&gt;&lt;contributors&gt;&lt;authors&gt;&lt;author&gt;Li, Xinpan&lt;/author&gt;&lt;author&gt;Yu, Ran&lt;/author&gt;&lt;author&gt;He, Yangyang&lt;/author&gt;&lt;author&gt;Zhang, Ying&lt;/author&gt;&lt;author&gt;Yang, Xin&lt;/author&gt;&lt;author&gt;Zhao, Xiaojuan&lt;/author&gt;&lt;author&gt;Huang, Wei&lt;/author&gt;&lt;/authors&gt;&lt;/contributors&gt;&lt;titles&gt;&lt;title&gt;Self-Healing Polyurethane Elastomers Based on a Disulfide Bond by Digital Light Processing 3D Printing&lt;/title&gt;&lt;secondary-title&gt;ACS Macro Letters&lt;/secondary-title&gt;&lt;/titles&gt;&lt;periodical&gt;&lt;full-title&gt;ACS Macro Letters&lt;/full-title&gt;&lt;abbr-1&gt;ACS Macro Lett.&lt;/abbr-1&gt;&lt;abbr-2&gt;ACS Macro Lett&lt;/abbr-2&gt;&lt;/periodical&gt;&lt;pages&gt;1511-1516&lt;/pages&gt;&lt;volume&gt;8&lt;/volume&gt;&lt;number&gt;11&lt;/number&gt;&lt;dates&gt;&lt;year&gt;2019&lt;/year&gt;&lt;pub-dates&gt;&lt;date&gt;2019/11/19&lt;/date&gt;&lt;/pub-dates&gt;&lt;/dates&gt;&lt;publisher&gt;American Chemical Society&lt;/publisher&gt;&lt;urls&gt;&lt;related-urls&gt;&lt;url&gt;https://doi.org/10.1021/acsmacrolett.9b00766&lt;/url&gt;&lt;/related-urls&gt;&lt;/urls&gt;&lt;electronic-resource-num&gt;10.1021/acsmacrolett.9b00766&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333</w:t>
            </w:r>
            <w:r w:rsidRPr="002E6C3D">
              <w:rPr>
                <w:color w:val="000000"/>
                <w:kern w:val="24"/>
                <w:lang w:eastAsia="zh-CN"/>
              </w:rPr>
              <w:fldChar w:fldCharType="end"/>
            </w:r>
          </w:p>
        </w:tc>
        <w:tc>
          <w:tcPr>
            <w:tcW w:w="2204" w:type="dxa"/>
            <w:tcBorders>
              <w:bottom w:val="nil"/>
            </w:tcBorders>
            <w:vAlign w:val="center"/>
            <w:hideMark/>
          </w:tcPr>
          <w:p w14:paraId="180C6C9E"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disulfide links</w:t>
            </w:r>
          </w:p>
        </w:tc>
        <w:tc>
          <w:tcPr>
            <w:tcW w:w="1260" w:type="dxa"/>
            <w:tcBorders>
              <w:bottom w:val="nil"/>
            </w:tcBorders>
            <w:vAlign w:val="center"/>
            <w:hideMark/>
          </w:tcPr>
          <w:p w14:paraId="2FAFAC50" w14:textId="77777777" w:rsidR="009174A2" w:rsidRPr="002E6C3D" w:rsidRDefault="009174A2" w:rsidP="006364F7">
            <w:pPr>
              <w:jc w:val="center"/>
              <w:textAlignment w:val="bottom"/>
              <w:rPr>
                <w:sz w:val="36"/>
                <w:szCs w:val="36"/>
                <w:lang w:eastAsia="zh-CN"/>
              </w:rPr>
            </w:pPr>
            <w:r w:rsidRPr="002E6C3D">
              <w:rPr>
                <w:color w:val="000000"/>
                <w:kern w:val="24"/>
                <w:lang w:eastAsia="zh-CN"/>
              </w:rPr>
              <w:t>3.39</w:t>
            </w:r>
          </w:p>
        </w:tc>
        <w:tc>
          <w:tcPr>
            <w:tcW w:w="990" w:type="dxa"/>
            <w:tcBorders>
              <w:bottom w:val="nil"/>
            </w:tcBorders>
            <w:vAlign w:val="center"/>
            <w:hideMark/>
          </w:tcPr>
          <w:p w14:paraId="01723469" w14:textId="77777777" w:rsidR="009174A2" w:rsidRPr="002E6C3D" w:rsidRDefault="009174A2" w:rsidP="006364F7">
            <w:pPr>
              <w:jc w:val="center"/>
              <w:textAlignment w:val="bottom"/>
              <w:rPr>
                <w:sz w:val="36"/>
                <w:szCs w:val="36"/>
                <w:lang w:eastAsia="zh-CN"/>
              </w:rPr>
            </w:pPr>
            <w:r w:rsidRPr="002E6C3D">
              <w:rPr>
                <w:color w:val="000000"/>
                <w:kern w:val="24"/>
                <w:lang w:eastAsia="zh-CN"/>
              </w:rPr>
              <w:t>12</w:t>
            </w:r>
          </w:p>
        </w:tc>
        <w:tc>
          <w:tcPr>
            <w:tcW w:w="990" w:type="dxa"/>
            <w:tcBorders>
              <w:bottom w:val="nil"/>
            </w:tcBorders>
            <w:vAlign w:val="center"/>
            <w:hideMark/>
          </w:tcPr>
          <w:p w14:paraId="15514E3A" w14:textId="77777777" w:rsidR="009174A2" w:rsidRPr="002E6C3D" w:rsidRDefault="009174A2" w:rsidP="006364F7">
            <w:pPr>
              <w:jc w:val="center"/>
              <w:textAlignment w:val="bottom"/>
              <w:rPr>
                <w:sz w:val="36"/>
                <w:szCs w:val="36"/>
                <w:lang w:eastAsia="zh-CN"/>
              </w:rPr>
            </w:pPr>
            <w:r w:rsidRPr="002E6C3D">
              <w:rPr>
                <w:color w:val="000000"/>
                <w:kern w:val="24"/>
                <w:lang w:eastAsia="zh-CN"/>
              </w:rPr>
              <w:t>0.083</w:t>
            </w:r>
          </w:p>
        </w:tc>
        <w:tc>
          <w:tcPr>
            <w:tcW w:w="1080" w:type="dxa"/>
            <w:tcBorders>
              <w:bottom w:val="nil"/>
            </w:tcBorders>
            <w:vAlign w:val="center"/>
            <w:hideMark/>
          </w:tcPr>
          <w:p w14:paraId="6B32D5BE" w14:textId="77777777" w:rsidR="009174A2" w:rsidRPr="002E6C3D" w:rsidRDefault="009174A2" w:rsidP="006364F7">
            <w:pPr>
              <w:jc w:val="center"/>
              <w:textAlignment w:val="bottom"/>
              <w:rPr>
                <w:sz w:val="36"/>
                <w:szCs w:val="36"/>
                <w:lang w:eastAsia="zh-CN"/>
              </w:rPr>
            </w:pPr>
            <w:r w:rsidRPr="002E6C3D">
              <w:rPr>
                <w:color w:val="000000"/>
                <w:kern w:val="24"/>
                <w:lang w:eastAsia="zh-CN"/>
              </w:rPr>
              <w:t>353</w:t>
            </w:r>
          </w:p>
        </w:tc>
      </w:tr>
      <w:tr w:rsidR="009174A2" w:rsidRPr="00500E6E" w14:paraId="62A0C8F5" w14:textId="77777777" w:rsidTr="00823911">
        <w:trPr>
          <w:cnfStyle w:val="000000100000" w:firstRow="0" w:lastRow="0" w:firstColumn="0" w:lastColumn="0" w:oddVBand="0" w:evenVBand="0" w:oddHBand="1" w:evenHBand="0" w:firstRowFirstColumn="0" w:firstRowLastColumn="0" w:lastRowFirstColumn="0" w:lastRowLastColumn="0"/>
          <w:trHeight w:val="540"/>
        </w:trPr>
        <w:tc>
          <w:tcPr>
            <w:tcW w:w="464" w:type="dxa"/>
            <w:tcBorders>
              <w:top w:val="single" w:sz="4" w:space="0" w:color="auto"/>
            </w:tcBorders>
            <w:vAlign w:val="center"/>
            <w:hideMark/>
          </w:tcPr>
          <w:p w14:paraId="3E67C35E" w14:textId="77777777" w:rsidR="009174A2" w:rsidRPr="002E6C3D" w:rsidRDefault="009174A2" w:rsidP="006364F7">
            <w:pPr>
              <w:jc w:val="center"/>
              <w:textAlignment w:val="bottom"/>
              <w:rPr>
                <w:sz w:val="36"/>
                <w:szCs w:val="36"/>
                <w:lang w:eastAsia="zh-CN"/>
              </w:rPr>
            </w:pPr>
            <w:r w:rsidRPr="002E6C3D">
              <w:rPr>
                <w:color w:val="000000"/>
                <w:kern w:val="24"/>
                <w:lang w:eastAsia="zh-CN"/>
              </w:rPr>
              <w:t>65</w:t>
            </w:r>
          </w:p>
        </w:tc>
        <w:tc>
          <w:tcPr>
            <w:tcW w:w="2372" w:type="dxa"/>
            <w:tcBorders>
              <w:top w:val="single" w:sz="4" w:space="0" w:color="auto"/>
            </w:tcBorders>
            <w:vAlign w:val="center"/>
            <w:hideMark/>
          </w:tcPr>
          <w:p w14:paraId="2DBEC7F7" w14:textId="400B973D" w:rsidR="009174A2" w:rsidRPr="002E6C3D" w:rsidRDefault="009174A2" w:rsidP="006364F7">
            <w:pPr>
              <w:jc w:val="center"/>
              <w:textAlignment w:val="bottom"/>
              <w:rPr>
                <w:sz w:val="36"/>
                <w:szCs w:val="36"/>
                <w:lang w:eastAsia="zh-CN"/>
              </w:rPr>
            </w:pPr>
            <w:r w:rsidRPr="002E6C3D">
              <w:rPr>
                <w:color w:val="000000"/>
                <w:kern w:val="24"/>
                <w:lang w:eastAsia="zh-CN"/>
              </w:rPr>
              <w:t>Polyurethane</w:t>
            </w:r>
            <w:r w:rsidRPr="002E6C3D">
              <w:rPr>
                <w:color w:val="000000"/>
                <w:kern w:val="24"/>
                <w:lang w:eastAsia="zh-CN"/>
              </w:rPr>
              <w:fldChar w:fldCharType="begin"/>
            </w:r>
            <w:r w:rsidR="0032652E">
              <w:rPr>
                <w:color w:val="000000"/>
                <w:kern w:val="24"/>
                <w:lang w:eastAsia="zh-CN"/>
              </w:rPr>
              <w:instrText xml:space="preserve"> ADDIN EN.CITE &lt;EndNote&gt;&lt;Cite&gt;&lt;Author&gt;Liu&lt;/Author&gt;&lt;Year&gt;2020&lt;/Year&gt;&lt;RecNum&gt;264&lt;/RecNum&gt;&lt;DisplayText&gt;&lt;style face="superscript"&gt;320&lt;/style&gt;&lt;/DisplayText&gt;&lt;record&gt;&lt;rec-number&gt;264&lt;/rec-number&gt;&lt;foreign-keys&gt;&lt;key app="EN" db-id="dazfpwrrustdwqewf5wve904z22vexrtx025" timestamp="1660274790"&gt;264&lt;/key&gt;&lt;/foreign-keys&gt;&lt;ref-type name="Journal Article"&gt;17&lt;/ref-type&gt;&lt;contributors&gt;&lt;authors&gt;&lt;author&gt;Liu, Maochen&lt;/author&gt;&lt;author&gt;Zhong, Jiang&lt;/author&gt;&lt;author&gt;Li, Zijian&lt;/author&gt;&lt;author&gt;Rong, Jinchuang&lt;/author&gt;&lt;author&gt;Yang, Kun&lt;/author&gt;&lt;author&gt;Zhou, Jiyong&lt;/author&gt;&lt;author&gt;Shen, Liang&lt;/author&gt;&lt;author&gt;Gao, Fei&lt;/author&gt;&lt;author&gt;Huang, Xuelong&lt;/author&gt;&lt;author&gt;He, Haifeng&lt;/author&gt;&lt;/authors&gt;&lt;/contributors&gt;&lt;titles&gt;&lt;title&gt;A high stiffness and self-healable polyurethane based on disulfide bonds and hydrogen bonding&lt;/title&gt;&lt;secondary-title&gt;European Polymer Journal&lt;/secondary-title&gt;&lt;/titles&gt;&lt;periodical&gt;&lt;full-title&gt;European Polymer Journal&lt;/full-title&gt;&lt;abbr-1&gt;Eur. Polym. J.&lt;/abbr-1&gt;&lt;abbr-2&gt;Eur Polym J&lt;/abbr-2&gt;&lt;/periodical&gt;&lt;pages&gt;109475&lt;/pages&gt;&lt;volume&gt;124&lt;/volume&gt;&lt;keywords&gt;&lt;keyword&gt;Self-healing&lt;/keyword&gt;&lt;keyword&gt;Polyurethane&lt;/keyword&gt;&lt;keyword&gt;Disulfide bonds&lt;/keyword&gt;&lt;keyword&gt;Hydrogen bonds&lt;/keyword&gt;&lt;/keywords&gt;&lt;dates&gt;&lt;year&gt;2020&lt;/year&gt;&lt;pub-dates&gt;&lt;date&gt;2020/02/05/&lt;/date&gt;&lt;/pub-dates&gt;&lt;/dates&gt;&lt;isbn&gt;0014-3057&lt;/isbn&gt;&lt;urls&gt;&lt;related-urls&gt;&lt;url&gt;https://www.sciencedirect.com/science/article/pii/S0014305719323134&lt;/url&gt;&lt;/related-urls&gt;&lt;/urls&gt;&lt;electronic-resource-num&gt;https://doi.org/10.1016/j.eurpolymj.2020.109475&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320</w:t>
            </w:r>
            <w:r w:rsidRPr="002E6C3D">
              <w:rPr>
                <w:color w:val="000000"/>
                <w:kern w:val="24"/>
                <w:lang w:eastAsia="zh-CN"/>
              </w:rPr>
              <w:fldChar w:fldCharType="end"/>
            </w:r>
          </w:p>
        </w:tc>
        <w:tc>
          <w:tcPr>
            <w:tcW w:w="2204" w:type="dxa"/>
            <w:tcBorders>
              <w:top w:val="single" w:sz="4" w:space="0" w:color="auto"/>
            </w:tcBorders>
            <w:vAlign w:val="center"/>
            <w:hideMark/>
          </w:tcPr>
          <w:p w14:paraId="0B0A07E8"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disulfide links</w:t>
            </w:r>
          </w:p>
        </w:tc>
        <w:tc>
          <w:tcPr>
            <w:tcW w:w="1260" w:type="dxa"/>
            <w:tcBorders>
              <w:top w:val="single" w:sz="4" w:space="0" w:color="auto"/>
            </w:tcBorders>
            <w:vAlign w:val="center"/>
            <w:hideMark/>
          </w:tcPr>
          <w:p w14:paraId="1ADDF319" w14:textId="77777777" w:rsidR="009174A2" w:rsidRPr="002E6C3D" w:rsidRDefault="009174A2" w:rsidP="006364F7">
            <w:pPr>
              <w:jc w:val="center"/>
              <w:textAlignment w:val="bottom"/>
              <w:rPr>
                <w:sz w:val="36"/>
                <w:szCs w:val="36"/>
                <w:lang w:eastAsia="zh-CN"/>
              </w:rPr>
            </w:pPr>
            <w:r w:rsidRPr="002E6C3D">
              <w:rPr>
                <w:color w:val="000000"/>
                <w:kern w:val="24"/>
                <w:lang w:eastAsia="zh-CN"/>
              </w:rPr>
              <w:t>20</w:t>
            </w:r>
          </w:p>
        </w:tc>
        <w:tc>
          <w:tcPr>
            <w:tcW w:w="990" w:type="dxa"/>
            <w:tcBorders>
              <w:top w:val="single" w:sz="4" w:space="0" w:color="auto"/>
            </w:tcBorders>
            <w:vAlign w:val="center"/>
            <w:hideMark/>
          </w:tcPr>
          <w:p w14:paraId="4FC3D92D"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tcBorders>
              <w:top w:val="single" w:sz="4" w:space="0" w:color="auto"/>
            </w:tcBorders>
            <w:vAlign w:val="center"/>
            <w:hideMark/>
          </w:tcPr>
          <w:p w14:paraId="276F7E0C"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tcBorders>
              <w:top w:val="single" w:sz="4" w:space="0" w:color="auto"/>
            </w:tcBorders>
            <w:vAlign w:val="center"/>
            <w:hideMark/>
          </w:tcPr>
          <w:p w14:paraId="7B435F02" w14:textId="77777777" w:rsidR="009174A2" w:rsidRPr="002E6C3D" w:rsidRDefault="009174A2" w:rsidP="006364F7">
            <w:pPr>
              <w:jc w:val="center"/>
              <w:textAlignment w:val="bottom"/>
              <w:rPr>
                <w:sz w:val="36"/>
                <w:szCs w:val="36"/>
                <w:lang w:eastAsia="zh-CN"/>
              </w:rPr>
            </w:pPr>
            <w:r w:rsidRPr="002E6C3D">
              <w:rPr>
                <w:color w:val="000000"/>
                <w:kern w:val="24"/>
                <w:lang w:eastAsia="zh-CN"/>
              </w:rPr>
              <w:t>363</w:t>
            </w:r>
          </w:p>
        </w:tc>
      </w:tr>
      <w:tr w:rsidR="009174A2" w:rsidRPr="00500E6E" w14:paraId="7CBC37D3" w14:textId="77777777" w:rsidTr="00B577FC">
        <w:trPr>
          <w:trHeight w:val="540"/>
        </w:trPr>
        <w:tc>
          <w:tcPr>
            <w:tcW w:w="464" w:type="dxa"/>
            <w:vAlign w:val="center"/>
            <w:hideMark/>
          </w:tcPr>
          <w:p w14:paraId="4D4A5B4F" w14:textId="77777777" w:rsidR="009174A2" w:rsidRPr="002E6C3D" w:rsidRDefault="009174A2" w:rsidP="006364F7">
            <w:pPr>
              <w:jc w:val="center"/>
              <w:textAlignment w:val="bottom"/>
              <w:rPr>
                <w:sz w:val="36"/>
                <w:szCs w:val="36"/>
                <w:lang w:eastAsia="zh-CN"/>
              </w:rPr>
            </w:pPr>
            <w:r w:rsidRPr="002E6C3D">
              <w:rPr>
                <w:color w:val="000000"/>
                <w:kern w:val="24"/>
                <w:lang w:eastAsia="zh-CN"/>
              </w:rPr>
              <w:t>66</w:t>
            </w:r>
          </w:p>
        </w:tc>
        <w:tc>
          <w:tcPr>
            <w:tcW w:w="2372" w:type="dxa"/>
            <w:vAlign w:val="center"/>
            <w:hideMark/>
          </w:tcPr>
          <w:p w14:paraId="389DCCA7" w14:textId="01139800" w:rsidR="009174A2" w:rsidRPr="002E6C3D" w:rsidRDefault="009174A2" w:rsidP="006364F7">
            <w:pPr>
              <w:jc w:val="center"/>
              <w:textAlignment w:val="bottom"/>
              <w:rPr>
                <w:sz w:val="36"/>
                <w:szCs w:val="36"/>
                <w:lang w:eastAsia="zh-CN"/>
              </w:rPr>
            </w:pPr>
            <w:r w:rsidRPr="002E6C3D">
              <w:rPr>
                <w:color w:val="000000"/>
                <w:kern w:val="24"/>
                <w:lang w:eastAsia="zh-CN"/>
              </w:rPr>
              <w:t>PDMS/Polyurethane</w:t>
            </w:r>
            <w:r w:rsidRPr="002E6C3D">
              <w:rPr>
                <w:color w:val="000000"/>
                <w:kern w:val="24"/>
                <w:lang w:eastAsia="zh-CN"/>
              </w:rPr>
              <w:fldChar w:fldCharType="begin"/>
            </w:r>
            <w:r w:rsidR="0032652E">
              <w:rPr>
                <w:color w:val="000000"/>
                <w:kern w:val="24"/>
                <w:lang w:eastAsia="zh-CN"/>
              </w:rPr>
              <w:instrText xml:space="preserve"> ADDIN EN.CITE &lt;EndNote&gt;&lt;Cite&gt;&lt;Author&gt;Zhao&lt;/Author&gt;&lt;Year&gt;2016&lt;/Year&gt;&lt;RecNum&gt;265&lt;/RecNum&gt;&lt;DisplayText&gt;&lt;style face="superscript"&gt;321&lt;/style&gt;&lt;/DisplayText&gt;&lt;record&gt;&lt;rec-number&gt;265&lt;/rec-number&gt;&lt;foreign-keys&gt;&lt;key app="EN" db-id="dazfpwrrustdwqewf5wve904z22vexrtx025" timestamp="1660274840"&gt;265&lt;/key&gt;&lt;/foreign-keys&gt;&lt;ref-type name="Journal Article"&gt;17&lt;/ref-type&gt;&lt;contributors&gt;&lt;authors&gt;&lt;author&gt;Zhao, Jian&lt;/author&gt;&lt;author&gt;Xu, Rui&lt;/author&gt;&lt;author&gt;Luo, Gaoxing&lt;/author&gt;&lt;author&gt;Wu, Jun&lt;/author&gt;&lt;author&gt;Xia, Hesheng&lt;/author&gt;&lt;/authors&gt;&lt;/contributors&gt;&lt;titles&gt;&lt;title&gt;Self-healing poly(siloxane-urethane) elastomers with remoldability, shape memory and biocompatibility&lt;/title&gt;&lt;secondary-title&gt;Polymer Chemistry&lt;/secondary-title&gt;&lt;/titles&gt;&lt;periodical&gt;&lt;full-title&gt;Polymer Chemistry&lt;/full-title&gt;&lt;abbr-1&gt;Polym. Chem.&lt;/abbr-1&gt;&lt;abbr-2&gt;Polym Chem&lt;/abbr-2&gt;&lt;/periodical&gt;&lt;pages&gt;7278-7286&lt;/pages&gt;&lt;volume&gt;7&lt;/volume&gt;&lt;number&gt;47&lt;/number&gt;&lt;dates&gt;&lt;year&gt;2016&lt;/year&gt;&lt;/dates&gt;&lt;publisher&gt;The Royal Society of Chemistry&lt;/publisher&gt;&lt;isbn&gt;1759-9954&lt;/isbn&gt;&lt;work-type&gt;10.1039/C6PY01499B&lt;/work-type&gt;&lt;urls&gt;&lt;related-urls&gt;&lt;url&gt;http://dx.doi.org/10.1039/C6PY01499B&lt;/url&gt;&lt;/related-urls&gt;&lt;/urls&gt;&lt;electronic-resource-num&gt;10.1039/C6PY01499B&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321</w:t>
            </w:r>
            <w:r w:rsidRPr="002E6C3D">
              <w:rPr>
                <w:color w:val="000000"/>
                <w:kern w:val="24"/>
                <w:lang w:eastAsia="zh-CN"/>
              </w:rPr>
              <w:fldChar w:fldCharType="end"/>
            </w:r>
          </w:p>
        </w:tc>
        <w:tc>
          <w:tcPr>
            <w:tcW w:w="2204" w:type="dxa"/>
            <w:vAlign w:val="center"/>
            <w:hideMark/>
          </w:tcPr>
          <w:p w14:paraId="18C0EC2D"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Diels-Alder reaction</w:t>
            </w:r>
          </w:p>
        </w:tc>
        <w:tc>
          <w:tcPr>
            <w:tcW w:w="1260" w:type="dxa"/>
            <w:vAlign w:val="center"/>
            <w:hideMark/>
          </w:tcPr>
          <w:p w14:paraId="3C313518" w14:textId="77777777" w:rsidR="009174A2" w:rsidRPr="002E6C3D" w:rsidRDefault="009174A2" w:rsidP="006364F7">
            <w:pPr>
              <w:jc w:val="center"/>
              <w:textAlignment w:val="bottom"/>
              <w:rPr>
                <w:sz w:val="36"/>
                <w:szCs w:val="36"/>
                <w:lang w:eastAsia="zh-CN"/>
              </w:rPr>
            </w:pPr>
            <w:r w:rsidRPr="002E6C3D">
              <w:rPr>
                <w:color w:val="000000"/>
                <w:kern w:val="24"/>
                <w:lang w:eastAsia="zh-CN"/>
              </w:rPr>
              <w:t>3</w:t>
            </w:r>
          </w:p>
        </w:tc>
        <w:tc>
          <w:tcPr>
            <w:tcW w:w="990" w:type="dxa"/>
            <w:vAlign w:val="center"/>
            <w:hideMark/>
          </w:tcPr>
          <w:p w14:paraId="46CE9CC8"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vAlign w:val="center"/>
            <w:hideMark/>
          </w:tcPr>
          <w:p w14:paraId="7F616DEF"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vAlign w:val="center"/>
            <w:hideMark/>
          </w:tcPr>
          <w:p w14:paraId="57C35C63" w14:textId="77777777" w:rsidR="009174A2" w:rsidRPr="002E6C3D" w:rsidRDefault="009174A2" w:rsidP="006364F7">
            <w:pPr>
              <w:jc w:val="center"/>
              <w:textAlignment w:val="bottom"/>
              <w:rPr>
                <w:sz w:val="36"/>
                <w:szCs w:val="36"/>
                <w:lang w:eastAsia="zh-CN"/>
              </w:rPr>
            </w:pPr>
            <w:r w:rsidRPr="002E6C3D">
              <w:rPr>
                <w:color w:val="000000"/>
                <w:kern w:val="24"/>
                <w:lang w:eastAsia="zh-CN"/>
              </w:rPr>
              <w:t>353</w:t>
            </w:r>
          </w:p>
        </w:tc>
      </w:tr>
      <w:tr w:rsidR="009174A2" w:rsidRPr="00500E6E" w14:paraId="4C26A93D" w14:textId="77777777" w:rsidTr="00B577FC">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5BB68F23" w14:textId="77777777" w:rsidR="009174A2" w:rsidRPr="002E6C3D" w:rsidRDefault="009174A2" w:rsidP="006364F7">
            <w:pPr>
              <w:jc w:val="center"/>
              <w:textAlignment w:val="bottom"/>
              <w:rPr>
                <w:sz w:val="36"/>
                <w:szCs w:val="36"/>
                <w:lang w:eastAsia="zh-CN"/>
              </w:rPr>
            </w:pPr>
            <w:r w:rsidRPr="002E6C3D">
              <w:rPr>
                <w:color w:val="000000"/>
                <w:kern w:val="24"/>
                <w:lang w:eastAsia="zh-CN"/>
              </w:rPr>
              <w:t>67</w:t>
            </w:r>
          </w:p>
        </w:tc>
        <w:tc>
          <w:tcPr>
            <w:tcW w:w="2372" w:type="dxa"/>
            <w:vAlign w:val="center"/>
            <w:hideMark/>
          </w:tcPr>
          <w:p w14:paraId="059E2ABA" w14:textId="53DEBA34" w:rsidR="009174A2" w:rsidRPr="002E6C3D" w:rsidRDefault="009174A2" w:rsidP="006364F7">
            <w:pPr>
              <w:jc w:val="center"/>
              <w:textAlignment w:val="bottom"/>
              <w:rPr>
                <w:sz w:val="36"/>
                <w:szCs w:val="36"/>
                <w:lang w:eastAsia="zh-CN"/>
              </w:rPr>
            </w:pPr>
            <w:r w:rsidRPr="002E6C3D">
              <w:rPr>
                <w:color w:val="000000"/>
                <w:kern w:val="24"/>
                <w:lang w:eastAsia="zh-CN"/>
              </w:rPr>
              <w:t>Polyurethane</w:t>
            </w:r>
            <w:r w:rsidRPr="002E6C3D">
              <w:rPr>
                <w:color w:val="000000"/>
                <w:kern w:val="24"/>
                <w:lang w:eastAsia="zh-CN"/>
              </w:rPr>
              <w:fldChar w:fldCharType="begin"/>
            </w:r>
            <w:r w:rsidR="0032652E">
              <w:rPr>
                <w:color w:val="000000"/>
                <w:kern w:val="24"/>
                <w:lang w:eastAsia="zh-CN"/>
              </w:rPr>
              <w:instrText xml:space="preserve"> ADDIN EN.CITE &lt;EndNote&gt;&lt;Cite&gt;&lt;Author&gt;Yang&lt;/Author&gt;&lt;Year&gt;2020&lt;/Year&gt;&lt;RecNum&gt;266&lt;/RecNum&gt;&lt;DisplayText&gt;&lt;style face="superscript"&gt;322&lt;/style&gt;&lt;/DisplayText&gt;&lt;record&gt;&lt;rec-number&gt;266&lt;/rec-number&gt;&lt;foreign-keys&gt;&lt;key app="EN" db-id="dazfpwrrustdwqewf5wve904z22vexrtx025" timestamp="1660275774"&gt;266&lt;/key&gt;&lt;/foreign-keys&gt;&lt;ref-type name="Journal Article"&gt;17&lt;/ref-type&gt;&lt;contributors&gt;&lt;authors&gt;&lt;author&gt;Yang, Shiwen&lt;/author&gt;&lt;author&gt;Wang, Shuang&lt;/author&gt;&lt;author&gt;Du, Xiaosheng&lt;/author&gt;&lt;author&gt;Du, Zongliang&lt;/author&gt;&lt;author&gt;Cheng, Xu&lt;/author&gt;&lt;author&gt;Wang, Haibo&lt;/author&gt;&lt;/authors&gt;&lt;/contributors&gt;&lt;titles&gt;&lt;title&gt;Mechanically robust self-healing and recyclable flame-retarded polyurethane elastomer based on thermoreversible crosslinking network and multiple hydrogen bonds&lt;/title&gt;&lt;secondary-title&gt;Chemical Engineering Journal&lt;/secondary-title&gt;&lt;/titles&gt;&lt;periodical&gt;&lt;full-title&gt;Chemical Engineering Journal&lt;/full-title&gt;&lt;abbr-1&gt;Chem. Eng. J.&lt;/abbr-1&gt;&lt;abbr-2&gt;Chem Eng J&lt;/abbr-2&gt;&lt;/periodical&gt;&lt;pages&gt;123544&lt;/pages&gt;&lt;volume&gt;391&lt;/volume&gt;&lt;keywords&gt;&lt;keyword&gt;Dual reversible bonds&lt;/keyword&gt;&lt;keyword&gt;Self-healing&lt;/keyword&gt;&lt;keyword&gt;Recyclable&lt;/keyword&gt;&lt;keyword&gt;Mechanical properties&lt;/keyword&gt;&lt;keyword&gt;Flame retardant&lt;/keyword&gt;&lt;/keywords&gt;&lt;dates&gt;&lt;year&gt;2020&lt;/year&gt;&lt;pub-dates&gt;&lt;date&gt;2020/07/01/&lt;/date&gt;&lt;/pub-dates&gt;&lt;/dates&gt;&lt;isbn&gt;1385-8947&lt;/isbn&gt;&lt;urls&gt;&lt;related-urls&gt;&lt;url&gt;https://www.sciencedirect.com/science/article/pii/S1385894719329596&lt;/url&gt;&lt;/related-urls&gt;&lt;/urls&gt;&lt;electronic-resource-num&gt;https://doi.org/10.1016/j.cej.2019.123544&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322</w:t>
            </w:r>
            <w:r w:rsidRPr="002E6C3D">
              <w:rPr>
                <w:color w:val="000000"/>
                <w:kern w:val="24"/>
                <w:lang w:eastAsia="zh-CN"/>
              </w:rPr>
              <w:fldChar w:fldCharType="end"/>
            </w:r>
          </w:p>
        </w:tc>
        <w:tc>
          <w:tcPr>
            <w:tcW w:w="2204" w:type="dxa"/>
            <w:vAlign w:val="center"/>
            <w:hideMark/>
          </w:tcPr>
          <w:p w14:paraId="1FD9E276"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 and Diels-Alder reaction</w:t>
            </w:r>
          </w:p>
        </w:tc>
        <w:tc>
          <w:tcPr>
            <w:tcW w:w="1260" w:type="dxa"/>
            <w:vAlign w:val="center"/>
            <w:hideMark/>
          </w:tcPr>
          <w:p w14:paraId="04D187E3" w14:textId="77777777" w:rsidR="009174A2" w:rsidRPr="002E6C3D" w:rsidRDefault="009174A2" w:rsidP="006364F7">
            <w:pPr>
              <w:jc w:val="center"/>
              <w:textAlignment w:val="bottom"/>
              <w:rPr>
                <w:sz w:val="36"/>
                <w:szCs w:val="36"/>
                <w:lang w:eastAsia="zh-CN"/>
              </w:rPr>
            </w:pPr>
            <w:r w:rsidRPr="002E6C3D">
              <w:rPr>
                <w:color w:val="000000"/>
                <w:kern w:val="24"/>
                <w:lang w:eastAsia="zh-CN"/>
              </w:rPr>
              <w:t>37.11</w:t>
            </w:r>
          </w:p>
        </w:tc>
        <w:tc>
          <w:tcPr>
            <w:tcW w:w="990" w:type="dxa"/>
            <w:vAlign w:val="center"/>
            <w:hideMark/>
          </w:tcPr>
          <w:p w14:paraId="7556B9B9" w14:textId="77777777" w:rsidR="009174A2" w:rsidRPr="002E6C3D" w:rsidRDefault="009174A2" w:rsidP="006364F7">
            <w:pPr>
              <w:jc w:val="center"/>
              <w:textAlignment w:val="bottom"/>
              <w:rPr>
                <w:sz w:val="36"/>
                <w:szCs w:val="36"/>
                <w:lang w:eastAsia="zh-CN"/>
              </w:rPr>
            </w:pPr>
            <w:r w:rsidRPr="002E6C3D">
              <w:rPr>
                <w:color w:val="000000"/>
                <w:kern w:val="24"/>
                <w:lang w:eastAsia="zh-CN"/>
              </w:rPr>
              <w:t>12</w:t>
            </w:r>
          </w:p>
        </w:tc>
        <w:tc>
          <w:tcPr>
            <w:tcW w:w="990" w:type="dxa"/>
            <w:vAlign w:val="center"/>
            <w:hideMark/>
          </w:tcPr>
          <w:p w14:paraId="1B1FD922" w14:textId="77777777" w:rsidR="009174A2" w:rsidRPr="002E6C3D" w:rsidRDefault="009174A2" w:rsidP="006364F7">
            <w:pPr>
              <w:jc w:val="center"/>
              <w:textAlignment w:val="bottom"/>
              <w:rPr>
                <w:sz w:val="36"/>
                <w:szCs w:val="36"/>
                <w:lang w:eastAsia="zh-CN"/>
              </w:rPr>
            </w:pPr>
            <w:r w:rsidRPr="002E6C3D">
              <w:rPr>
                <w:color w:val="000000"/>
                <w:kern w:val="24"/>
                <w:lang w:eastAsia="zh-CN"/>
              </w:rPr>
              <w:t>0.083</w:t>
            </w:r>
          </w:p>
        </w:tc>
        <w:tc>
          <w:tcPr>
            <w:tcW w:w="1080" w:type="dxa"/>
            <w:vAlign w:val="center"/>
            <w:hideMark/>
          </w:tcPr>
          <w:p w14:paraId="2FD9A89F" w14:textId="77777777" w:rsidR="009174A2" w:rsidRPr="002E6C3D" w:rsidRDefault="009174A2" w:rsidP="006364F7">
            <w:pPr>
              <w:jc w:val="center"/>
              <w:textAlignment w:val="bottom"/>
              <w:rPr>
                <w:sz w:val="36"/>
                <w:szCs w:val="36"/>
                <w:lang w:eastAsia="zh-CN"/>
              </w:rPr>
            </w:pPr>
            <w:r w:rsidRPr="002E6C3D">
              <w:rPr>
                <w:color w:val="000000"/>
                <w:kern w:val="24"/>
                <w:lang w:eastAsia="zh-CN"/>
              </w:rPr>
              <w:t>333</w:t>
            </w:r>
          </w:p>
        </w:tc>
      </w:tr>
      <w:tr w:rsidR="009174A2" w:rsidRPr="00500E6E" w14:paraId="032913EB" w14:textId="77777777" w:rsidTr="00B577FC">
        <w:trPr>
          <w:trHeight w:val="608"/>
        </w:trPr>
        <w:tc>
          <w:tcPr>
            <w:tcW w:w="464" w:type="dxa"/>
            <w:vAlign w:val="center"/>
            <w:hideMark/>
          </w:tcPr>
          <w:p w14:paraId="02375BF6" w14:textId="77777777" w:rsidR="009174A2" w:rsidRPr="002E6C3D" w:rsidRDefault="009174A2" w:rsidP="006364F7">
            <w:pPr>
              <w:jc w:val="center"/>
              <w:textAlignment w:val="bottom"/>
              <w:rPr>
                <w:sz w:val="36"/>
                <w:szCs w:val="36"/>
                <w:lang w:eastAsia="zh-CN"/>
              </w:rPr>
            </w:pPr>
            <w:r w:rsidRPr="002E6C3D">
              <w:rPr>
                <w:color w:val="000000"/>
                <w:kern w:val="24"/>
                <w:lang w:eastAsia="zh-CN"/>
              </w:rPr>
              <w:t>68</w:t>
            </w:r>
          </w:p>
        </w:tc>
        <w:tc>
          <w:tcPr>
            <w:tcW w:w="2372" w:type="dxa"/>
            <w:vAlign w:val="center"/>
            <w:hideMark/>
          </w:tcPr>
          <w:p w14:paraId="20CF94D5" w14:textId="6E6F0FE2" w:rsidR="009174A2" w:rsidRPr="002E6C3D" w:rsidRDefault="009174A2" w:rsidP="006364F7">
            <w:pPr>
              <w:jc w:val="center"/>
              <w:textAlignment w:val="bottom"/>
              <w:rPr>
                <w:sz w:val="36"/>
                <w:szCs w:val="36"/>
                <w:lang w:eastAsia="zh-CN"/>
              </w:rPr>
            </w:pPr>
            <w:r w:rsidRPr="002E6C3D">
              <w:rPr>
                <w:color w:val="000000"/>
                <w:kern w:val="24"/>
                <w:lang w:eastAsia="zh-CN"/>
              </w:rPr>
              <w:t>Poly(urea-urethane)</w:t>
            </w:r>
            <w:r w:rsidRPr="002E6C3D">
              <w:rPr>
                <w:color w:val="000000"/>
                <w:kern w:val="24"/>
                <w:lang w:eastAsia="zh-CN"/>
              </w:rPr>
              <w:fldChar w:fldCharType="begin"/>
            </w:r>
            <w:r w:rsidR="0032652E">
              <w:rPr>
                <w:color w:val="000000"/>
                <w:kern w:val="24"/>
                <w:lang w:eastAsia="zh-CN"/>
              </w:rPr>
              <w:instrText xml:space="preserve"> ADDIN EN.CITE &lt;EndNote&gt;&lt;Cite&gt;&lt;Author&gt;Li&lt;/Author&gt;&lt;Year&gt;2020&lt;/Year&gt;&lt;RecNum&gt;267&lt;/RecNum&gt;&lt;DisplayText&gt;&lt;style face="superscript"&gt;323&lt;/style&gt;&lt;/DisplayText&gt;&lt;record&gt;&lt;rec-number&gt;267&lt;/rec-number&gt;&lt;foreign-keys&gt;&lt;key app="EN" db-id="dazfpwrrustdwqewf5wve904z22vexrtx025" timestamp="1660275824"&gt;267&lt;/key&gt;&lt;/foreign-keys&gt;&lt;ref-type name="Journal Article"&gt;17&lt;/ref-type&gt;&lt;contributors&gt;&lt;authors&gt;&lt;author&gt;Li, Yu-han&lt;/author&gt;&lt;author&gt;Guo, Wen-juan&lt;/author&gt;&lt;author&gt;Li, Wen-juan&lt;/author&gt;&lt;author&gt;Liu, Xin&lt;/author&gt;&lt;author&gt;Zhu, Hao&lt;/author&gt;&lt;author&gt;Zhang, Jin-ping&lt;/author&gt;&lt;author&gt;Liu, Xing-jiang&lt;/author&gt;&lt;author&gt;Wei, Liu-he&lt;/author&gt;&lt;author&gt;Sun, Ai-ling&lt;/author&gt;&lt;/authors&gt;&lt;/contributors&gt;&lt;titles&gt;&lt;title&gt;Tuning hard phase towards synergistic improvement of toughness and self-healing ability of poly(urethane urea) by dual chain extenders and coordinative bonds&lt;/title&gt;&lt;secondary-title&gt;Chemical Engineering Journal&lt;/secondary-title&gt;&lt;/titles&gt;&lt;periodical&gt;&lt;full-title&gt;Chemical Engineering Journal&lt;/full-title&gt;&lt;abbr-1&gt;Chem. Eng. J.&lt;/abbr-1&gt;&lt;abbr-2&gt;Chem Eng J&lt;/abbr-2&gt;&lt;/periodical&gt;&lt;pages&gt;124583&lt;/pages&gt;&lt;volume&gt;393&lt;/volume&gt;&lt;keywords&gt;&lt;keyword&gt;Tuning hard phase&lt;/keyword&gt;&lt;keyword&gt;Synergistic improvement&lt;/keyword&gt;&lt;keyword&gt;Toughness&lt;/keyword&gt;&lt;keyword&gt;Self-healing&lt;/keyword&gt;&lt;keyword&gt;Coordinative bonds&lt;/keyword&gt;&lt;keyword&gt;Self-repairable and robust sensor&lt;/keyword&gt;&lt;/keywords&gt;&lt;dates&gt;&lt;year&gt;2020&lt;/year&gt;&lt;pub-dates&gt;&lt;date&gt;2020/08/01/&lt;/date&gt;&lt;/pub-dates&gt;&lt;/dates&gt;&lt;isbn&gt;1385-8947&lt;/isbn&gt;&lt;urls&gt;&lt;related-urls&gt;&lt;url&gt;https://www.sciencedirect.com/science/article/pii/S138589472030574X&lt;/url&gt;&lt;/related-urls&gt;&lt;/urls&gt;&lt;electronic-resource-num&gt;https://doi.org/10.1016/j.cej.2020.124583&lt;/electronic-resource-num&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323</w:t>
            </w:r>
            <w:r w:rsidRPr="002E6C3D">
              <w:rPr>
                <w:color w:val="000000"/>
                <w:kern w:val="24"/>
                <w:lang w:eastAsia="zh-CN"/>
              </w:rPr>
              <w:fldChar w:fldCharType="end"/>
            </w:r>
          </w:p>
        </w:tc>
        <w:tc>
          <w:tcPr>
            <w:tcW w:w="2204" w:type="dxa"/>
            <w:vAlign w:val="center"/>
            <w:hideMark/>
          </w:tcPr>
          <w:p w14:paraId="568D6627" w14:textId="0FFB1DD0" w:rsidR="009174A2" w:rsidRPr="002E6C3D" w:rsidRDefault="001911D2" w:rsidP="006364F7">
            <w:pPr>
              <w:jc w:val="center"/>
              <w:textAlignment w:val="bottom"/>
              <w:rPr>
                <w:sz w:val="36"/>
                <w:szCs w:val="36"/>
                <w:lang w:eastAsia="zh-CN"/>
              </w:rPr>
            </w:pPr>
            <w:r w:rsidRPr="002E6C3D">
              <w:rPr>
                <w:color w:val="000000"/>
                <w:kern w:val="24"/>
                <w:lang w:eastAsia="zh-CN"/>
              </w:rPr>
              <w:t xml:space="preserve">Hydrogen bond </w:t>
            </w:r>
            <w:r>
              <w:rPr>
                <w:color w:val="000000"/>
                <w:kern w:val="24"/>
                <w:lang w:eastAsia="zh-CN"/>
              </w:rPr>
              <w:t xml:space="preserve">and </w:t>
            </w:r>
            <w:r w:rsidR="009174A2" w:rsidRPr="002E6C3D">
              <w:rPr>
                <w:color w:val="000000"/>
                <w:kern w:val="24"/>
                <w:lang w:eastAsia="zh-CN"/>
              </w:rPr>
              <w:t xml:space="preserve">Metal–ligand coordination </w:t>
            </w:r>
          </w:p>
        </w:tc>
        <w:tc>
          <w:tcPr>
            <w:tcW w:w="1260" w:type="dxa"/>
            <w:vAlign w:val="center"/>
            <w:hideMark/>
          </w:tcPr>
          <w:p w14:paraId="0994CE8C" w14:textId="77777777" w:rsidR="009174A2" w:rsidRPr="002E6C3D" w:rsidRDefault="009174A2" w:rsidP="006364F7">
            <w:pPr>
              <w:jc w:val="center"/>
              <w:textAlignment w:val="bottom"/>
              <w:rPr>
                <w:sz w:val="36"/>
                <w:szCs w:val="36"/>
                <w:lang w:eastAsia="zh-CN"/>
              </w:rPr>
            </w:pPr>
            <w:r w:rsidRPr="002E6C3D">
              <w:rPr>
                <w:color w:val="000000"/>
                <w:kern w:val="24"/>
                <w:lang w:eastAsia="zh-CN"/>
              </w:rPr>
              <w:t>9.4</w:t>
            </w:r>
          </w:p>
        </w:tc>
        <w:tc>
          <w:tcPr>
            <w:tcW w:w="990" w:type="dxa"/>
            <w:vAlign w:val="center"/>
            <w:hideMark/>
          </w:tcPr>
          <w:p w14:paraId="2CC48550" w14:textId="77777777" w:rsidR="009174A2" w:rsidRPr="002E6C3D" w:rsidRDefault="009174A2" w:rsidP="006364F7">
            <w:pPr>
              <w:jc w:val="center"/>
              <w:textAlignment w:val="bottom"/>
              <w:rPr>
                <w:sz w:val="36"/>
                <w:szCs w:val="36"/>
                <w:lang w:eastAsia="zh-CN"/>
              </w:rPr>
            </w:pPr>
            <w:r w:rsidRPr="002E6C3D">
              <w:rPr>
                <w:color w:val="000000"/>
                <w:kern w:val="24"/>
                <w:lang w:eastAsia="zh-CN"/>
              </w:rPr>
              <w:t>24</w:t>
            </w:r>
          </w:p>
        </w:tc>
        <w:tc>
          <w:tcPr>
            <w:tcW w:w="990" w:type="dxa"/>
            <w:vAlign w:val="center"/>
            <w:hideMark/>
          </w:tcPr>
          <w:p w14:paraId="0A3B073D" w14:textId="77777777" w:rsidR="009174A2" w:rsidRPr="002E6C3D" w:rsidRDefault="009174A2" w:rsidP="006364F7">
            <w:pPr>
              <w:jc w:val="center"/>
              <w:textAlignment w:val="bottom"/>
              <w:rPr>
                <w:sz w:val="36"/>
                <w:szCs w:val="36"/>
                <w:lang w:eastAsia="zh-CN"/>
              </w:rPr>
            </w:pPr>
            <w:r w:rsidRPr="002E6C3D">
              <w:rPr>
                <w:color w:val="000000"/>
                <w:kern w:val="24"/>
                <w:lang w:eastAsia="zh-CN"/>
              </w:rPr>
              <w:t>0.042</w:t>
            </w:r>
          </w:p>
        </w:tc>
        <w:tc>
          <w:tcPr>
            <w:tcW w:w="1080" w:type="dxa"/>
            <w:vAlign w:val="center"/>
            <w:hideMark/>
          </w:tcPr>
          <w:p w14:paraId="159152FB" w14:textId="77777777" w:rsidR="009174A2" w:rsidRPr="002E6C3D" w:rsidRDefault="009174A2" w:rsidP="006364F7">
            <w:pPr>
              <w:jc w:val="center"/>
              <w:textAlignment w:val="bottom"/>
              <w:rPr>
                <w:sz w:val="36"/>
                <w:szCs w:val="36"/>
                <w:lang w:eastAsia="zh-CN"/>
              </w:rPr>
            </w:pPr>
            <w:r w:rsidRPr="002E6C3D">
              <w:rPr>
                <w:color w:val="000000"/>
                <w:kern w:val="24"/>
                <w:lang w:eastAsia="zh-CN"/>
              </w:rPr>
              <w:t>353</w:t>
            </w:r>
          </w:p>
        </w:tc>
      </w:tr>
      <w:tr w:rsidR="009174A2" w:rsidRPr="00500E6E" w14:paraId="0563FD14" w14:textId="77777777" w:rsidTr="00B577FC">
        <w:trPr>
          <w:cnfStyle w:val="000000100000" w:firstRow="0" w:lastRow="0" w:firstColumn="0" w:lastColumn="0" w:oddVBand="0" w:evenVBand="0" w:oddHBand="1" w:evenHBand="0" w:firstRowFirstColumn="0" w:firstRowLastColumn="0" w:lastRowFirstColumn="0" w:lastRowLastColumn="0"/>
          <w:trHeight w:val="540"/>
        </w:trPr>
        <w:tc>
          <w:tcPr>
            <w:tcW w:w="464" w:type="dxa"/>
            <w:vAlign w:val="center"/>
            <w:hideMark/>
          </w:tcPr>
          <w:p w14:paraId="59EDE2B4" w14:textId="77777777" w:rsidR="009174A2" w:rsidRPr="002E6C3D" w:rsidRDefault="009174A2" w:rsidP="006364F7">
            <w:pPr>
              <w:jc w:val="center"/>
              <w:textAlignment w:val="bottom"/>
              <w:rPr>
                <w:sz w:val="36"/>
                <w:szCs w:val="36"/>
                <w:lang w:eastAsia="zh-CN"/>
              </w:rPr>
            </w:pPr>
            <w:r w:rsidRPr="002E6C3D">
              <w:rPr>
                <w:color w:val="000000"/>
                <w:kern w:val="24"/>
                <w:lang w:eastAsia="zh-CN"/>
              </w:rPr>
              <w:t>69</w:t>
            </w:r>
          </w:p>
        </w:tc>
        <w:tc>
          <w:tcPr>
            <w:tcW w:w="2372" w:type="dxa"/>
            <w:vAlign w:val="center"/>
            <w:hideMark/>
          </w:tcPr>
          <w:p w14:paraId="161F0669" w14:textId="6ABF98C6" w:rsidR="009174A2" w:rsidRPr="002E6C3D" w:rsidRDefault="009174A2" w:rsidP="006364F7">
            <w:pPr>
              <w:jc w:val="center"/>
              <w:textAlignment w:val="bottom"/>
              <w:rPr>
                <w:sz w:val="36"/>
                <w:szCs w:val="36"/>
                <w:lang w:eastAsia="zh-CN"/>
              </w:rPr>
            </w:pPr>
            <w:r w:rsidRPr="002E6C3D">
              <w:rPr>
                <w:color w:val="000000"/>
                <w:kern w:val="24"/>
                <w:lang w:eastAsia="zh-CN"/>
              </w:rPr>
              <w:t>Polyurethane</w:t>
            </w:r>
            <w:r w:rsidRPr="002E6C3D">
              <w:rPr>
                <w:color w:val="000000"/>
                <w:kern w:val="24"/>
                <w:lang w:eastAsia="zh-CN"/>
              </w:rPr>
              <w:fldChar w:fldCharType="begin"/>
            </w:r>
            <w:r w:rsidR="0032652E">
              <w:rPr>
                <w:color w:val="000000"/>
                <w:kern w:val="24"/>
                <w:lang w:eastAsia="zh-CN"/>
              </w:rPr>
              <w:instrText xml:space="preserve"> ADDIN EN.CITE &lt;EndNote&gt;&lt;Cite&gt;&lt;Author&gt;Lin&lt;/Author&gt;&lt;Year&gt;2019&lt;/Year&gt;&lt;RecNum&gt;268&lt;/RecNum&gt;&lt;DisplayText&gt;&lt;style face="superscript"&gt;324&lt;/style&gt;&lt;/DisplayText&gt;&lt;record&gt;&lt;rec-number&gt;268&lt;/rec-number&gt;&lt;foreign-keys&gt;&lt;key app="EN" db-id="dazfpwrrustdwqewf5wve904z22vexrtx025" timestamp="1660275897"&gt;268&lt;/key&gt;&lt;/foreign-keys&gt;&lt;ref-type name="Journal Article"&gt;17&lt;/ref-type&gt;&lt;contributors&gt;&lt;authors&gt;&lt;author&gt;Lin, Changhong&lt;/author&gt;&lt;author&gt;Sheng, Dekun&lt;/author&gt;&lt;author&gt;Liu, Xiangdong&lt;/author&gt;&lt;author&gt;Xu, Shaobin&lt;/author&gt;&lt;author&gt;Ji, Fance&lt;/author&gt;&lt;author&gt;Dong, Li&lt;/author&gt;&lt;author&gt;Zhou, Yan&lt;/author&gt;&lt;author&gt;Yang, Yuming&lt;/author&gt;&lt;/authors&gt;&lt;/contributors&gt;&lt;titles&gt;&lt;title&gt;Coordination Bonds and Diels–Alder Bonds Dual Crosslinked Polymer Networks of Self-healing Polyurethane&lt;/title&gt;&lt;secondary-title&gt;Journal of Polymer Science Part A: Polymer Chemistry&lt;/secondary-title&gt;&lt;/titles&gt;&lt;periodical&gt;&lt;full-title&gt;Journal of Polymer Science Part A: Polymer Chemistry&lt;/full-title&gt;&lt;abbr-1&gt;J. Polym. Sci., Part A: Polym. Chem.&lt;/abbr-1&gt;&lt;/periodical&gt;&lt;pages&gt;2228-2234&lt;/pages&gt;&lt;volume&gt;57&lt;/volume&gt;&lt;number&gt;22&lt;/number&gt;&lt;keywords&gt;&lt;keyword&gt;coordination bonds&lt;/keyword&gt;&lt;keyword&gt;Diels–Alder&lt;/keyword&gt;&lt;keyword&gt;dual crosslinked&lt;/keyword&gt;&lt;keyword&gt;polyurethane&lt;/keyword&gt;&lt;keyword&gt;self-healing&lt;/keyword&gt;&lt;/keywords&gt;&lt;dates&gt;&lt;year&gt;2019&lt;/year&gt;&lt;pub-dates&gt;&lt;date&gt;2019/11/15&lt;/date&gt;&lt;/pub-dates&gt;&lt;/dates&gt;&lt;publisher&gt;John Wiley &amp;amp; Sons, Ltd&lt;/publisher&gt;&lt;isbn&gt;0887-624X&lt;/isbn&gt;&lt;work-type&gt;https://doi.org/10.1002/pola.29508&lt;/work-type&gt;&lt;urls&gt;&lt;related-urls&gt;&lt;url&gt;https://doi.org/10.1002/pola.29508&lt;/url&gt;&lt;/related-urls&gt;&lt;/urls&gt;&lt;electronic-resource-num&gt;https://doi.org/10.1002/pola.29508&lt;/electronic-resource-num&gt;&lt;access-date&gt;2022/08/11&lt;/access-date&gt;&lt;/record&gt;&lt;/Cite&gt;&lt;/EndNote&gt;</w:instrText>
            </w:r>
            <w:r w:rsidRPr="002E6C3D">
              <w:rPr>
                <w:color w:val="000000"/>
                <w:kern w:val="24"/>
                <w:lang w:eastAsia="zh-CN"/>
              </w:rPr>
              <w:fldChar w:fldCharType="separate"/>
            </w:r>
            <w:r w:rsidR="0032652E" w:rsidRPr="0032652E">
              <w:rPr>
                <w:noProof/>
                <w:color w:val="000000"/>
                <w:kern w:val="24"/>
                <w:vertAlign w:val="superscript"/>
                <w:lang w:eastAsia="zh-CN"/>
              </w:rPr>
              <w:t>324</w:t>
            </w:r>
            <w:r w:rsidRPr="002E6C3D">
              <w:rPr>
                <w:color w:val="000000"/>
                <w:kern w:val="24"/>
                <w:lang w:eastAsia="zh-CN"/>
              </w:rPr>
              <w:fldChar w:fldCharType="end"/>
            </w:r>
          </w:p>
        </w:tc>
        <w:tc>
          <w:tcPr>
            <w:tcW w:w="2204" w:type="dxa"/>
            <w:vAlign w:val="center"/>
            <w:hideMark/>
          </w:tcPr>
          <w:p w14:paraId="3F45ADA8" w14:textId="77777777" w:rsidR="009174A2" w:rsidRPr="002E6C3D" w:rsidRDefault="009174A2" w:rsidP="006364F7">
            <w:pPr>
              <w:jc w:val="center"/>
              <w:textAlignment w:val="bottom"/>
              <w:rPr>
                <w:sz w:val="36"/>
                <w:szCs w:val="36"/>
                <w:lang w:eastAsia="zh-CN"/>
              </w:rPr>
            </w:pPr>
            <w:r w:rsidRPr="002E6C3D">
              <w:rPr>
                <w:color w:val="000000"/>
                <w:kern w:val="24"/>
                <w:lang w:eastAsia="zh-CN"/>
              </w:rPr>
              <w:t>Metal–ligand coordination and Diels–Alder reaction</w:t>
            </w:r>
          </w:p>
        </w:tc>
        <w:tc>
          <w:tcPr>
            <w:tcW w:w="1260" w:type="dxa"/>
            <w:vAlign w:val="center"/>
            <w:hideMark/>
          </w:tcPr>
          <w:p w14:paraId="6F23D2C1" w14:textId="77777777" w:rsidR="009174A2" w:rsidRPr="002E6C3D" w:rsidRDefault="009174A2" w:rsidP="006364F7">
            <w:pPr>
              <w:jc w:val="center"/>
              <w:textAlignment w:val="bottom"/>
              <w:rPr>
                <w:sz w:val="36"/>
                <w:szCs w:val="36"/>
                <w:lang w:eastAsia="zh-CN"/>
              </w:rPr>
            </w:pPr>
            <w:r w:rsidRPr="002E6C3D">
              <w:rPr>
                <w:color w:val="000000"/>
                <w:kern w:val="24"/>
                <w:lang w:eastAsia="zh-CN"/>
              </w:rPr>
              <w:t>9.5</w:t>
            </w:r>
          </w:p>
        </w:tc>
        <w:tc>
          <w:tcPr>
            <w:tcW w:w="990" w:type="dxa"/>
            <w:vAlign w:val="center"/>
            <w:hideMark/>
          </w:tcPr>
          <w:p w14:paraId="4C593651" w14:textId="77777777" w:rsidR="009174A2" w:rsidRPr="002E6C3D" w:rsidRDefault="009174A2" w:rsidP="006364F7">
            <w:pPr>
              <w:jc w:val="center"/>
              <w:textAlignment w:val="bottom"/>
              <w:rPr>
                <w:sz w:val="36"/>
                <w:szCs w:val="36"/>
                <w:lang w:eastAsia="zh-CN"/>
              </w:rPr>
            </w:pPr>
            <w:r w:rsidRPr="002E6C3D">
              <w:rPr>
                <w:color w:val="000000"/>
                <w:kern w:val="24"/>
                <w:lang w:eastAsia="zh-CN"/>
              </w:rPr>
              <w:t>3</w:t>
            </w:r>
          </w:p>
        </w:tc>
        <w:tc>
          <w:tcPr>
            <w:tcW w:w="990" w:type="dxa"/>
            <w:vAlign w:val="center"/>
            <w:hideMark/>
          </w:tcPr>
          <w:p w14:paraId="1585932D" w14:textId="77777777" w:rsidR="009174A2" w:rsidRPr="002E6C3D" w:rsidRDefault="009174A2" w:rsidP="006364F7">
            <w:pPr>
              <w:jc w:val="center"/>
              <w:textAlignment w:val="bottom"/>
              <w:rPr>
                <w:sz w:val="36"/>
                <w:szCs w:val="36"/>
                <w:lang w:eastAsia="zh-CN"/>
              </w:rPr>
            </w:pPr>
            <w:r w:rsidRPr="002E6C3D">
              <w:rPr>
                <w:color w:val="000000"/>
                <w:kern w:val="24"/>
                <w:lang w:eastAsia="zh-CN"/>
              </w:rPr>
              <w:t>0.333</w:t>
            </w:r>
          </w:p>
        </w:tc>
        <w:tc>
          <w:tcPr>
            <w:tcW w:w="1080" w:type="dxa"/>
            <w:vAlign w:val="center"/>
            <w:hideMark/>
          </w:tcPr>
          <w:p w14:paraId="406BDF58" w14:textId="77777777" w:rsidR="009174A2" w:rsidRPr="002E6C3D" w:rsidRDefault="009174A2" w:rsidP="006364F7">
            <w:pPr>
              <w:jc w:val="center"/>
              <w:textAlignment w:val="bottom"/>
              <w:rPr>
                <w:sz w:val="36"/>
                <w:szCs w:val="36"/>
                <w:lang w:eastAsia="zh-CN"/>
              </w:rPr>
            </w:pPr>
            <w:r w:rsidRPr="002E6C3D">
              <w:rPr>
                <w:color w:val="000000"/>
                <w:kern w:val="24"/>
                <w:lang w:eastAsia="zh-CN"/>
              </w:rPr>
              <w:t>338</w:t>
            </w:r>
          </w:p>
        </w:tc>
      </w:tr>
      <w:tr w:rsidR="009174A2" w:rsidRPr="00500E6E" w14:paraId="4587F910" w14:textId="77777777" w:rsidTr="00B577FC">
        <w:trPr>
          <w:trHeight w:val="503"/>
        </w:trPr>
        <w:tc>
          <w:tcPr>
            <w:tcW w:w="464" w:type="dxa"/>
            <w:vAlign w:val="center"/>
          </w:tcPr>
          <w:p w14:paraId="67F08E07" w14:textId="77777777" w:rsidR="009174A2" w:rsidRPr="002E6C3D" w:rsidRDefault="009174A2" w:rsidP="006364F7">
            <w:pPr>
              <w:jc w:val="center"/>
              <w:textAlignment w:val="bottom"/>
              <w:rPr>
                <w:lang w:eastAsia="zh-CN"/>
              </w:rPr>
            </w:pPr>
            <w:r w:rsidRPr="002E6C3D">
              <w:rPr>
                <w:lang w:eastAsia="zh-CN"/>
              </w:rPr>
              <w:t>70</w:t>
            </w:r>
          </w:p>
        </w:tc>
        <w:tc>
          <w:tcPr>
            <w:tcW w:w="2372" w:type="dxa"/>
            <w:vAlign w:val="center"/>
          </w:tcPr>
          <w:p w14:paraId="1285915D" w14:textId="21252181" w:rsidR="009174A2" w:rsidRPr="002E6C3D" w:rsidRDefault="009174A2" w:rsidP="006364F7">
            <w:pPr>
              <w:jc w:val="center"/>
              <w:textAlignment w:val="bottom"/>
              <w:rPr>
                <w:sz w:val="36"/>
                <w:szCs w:val="36"/>
                <w:lang w:eastAsia="zh-CN"/>
              </w:rPr>
            </w:pPr>
            <w:r w:rsidRPr="002E6C3D">
              <w:rPr>
                <w:color w:val="000000"/>
                <w:kern w:val="24"/>
                <w:lang w:eastAsia="zh-CN"/>
              </w:rPr>
              <w:t>Polycyclooctene</w:t>
            </w:r>
            <w:r w:rsidRPr="002E6C3D">
              <w:rPr>
                <w:color w:val="000000"/>
                <w:kern w:val="24"/>
                <w:lang w:eastAsia="zh-CN"/>
              </w:rPr>
              <w:fldChar w:fldCharType="begin"/>
            </w:r>
            <w:r w:rsidR="00EF379E">
              <w:rPr>
                <w:color w:val="000000"/>
                <w:kern w:val="24"/>
                <w:lang w:eastAsia="zh-CN"/>
              </w:rPr>
              <w:instrText xml:space="preserve"> ADDIN EN.CITE &lt;EndNote&gt;&lt;Cite&gt;&lt;Author&gt;Neal&lt;/Author&gt;&lt;Year&gt;2015&lt;/Year&gt;&lt;RecNum&gt;34&lt;/RecNum&gt;&lt;DisplayText&gt;&lt;style face="superscript"&gt;140&lt;/style&gt;&lt;/DisplayText&gt;&lt;record&gt;&lt;rec-number&gt;34&lt;/rec-number&gt;&lt;foreign-keys&gt;&lt;key app="EN" db-id="dazfpwrrustdwqewf5wve904z22vexrtx025" timestamp="1656373591"&gt;34&lt;/key&gt;&lt;/foreign-keys&gt;&lt;ref-type name="Journal Article"&gt;17&lt;/ref-type&gt;&lt;contributors&gt;&lt;authors&gt;&lt;author&gt;Neal, James A.&lt;/author&gt;&lt;author&gt;Mozhdehi, Davoud&lt;/author&gt;&lt;author&gt;Guan, Zhibin&lt;/author&gt;&lt;/authors&gt;&lt;/contributors&gt;&lt;titles&gt;&lt;title&gt;Enhancing Mechanical Performance of a Covalent Self-Healing Material by Sacrificial Noncovalent Bonds&lt;/title&gt;&lt;secondary-title&gt;Journal of the American Chemical Society&lt;/secondary-title&gt;&lt;/titles&gt;&lt;periodical&gt;&lt;full-title&gt;Journal of the American Chemical Society&lt;/full-title&gt;&lt;abbr-1&gt;J. Am. Chem. Soc.&lt;/abbr-1&gt;&lt;abbr-2&gt;J Am Chem Soc&lt;/abbr-2&gt;&lt;/periodical&gt;&lt;pages&gt;4846-4850&lt;/pages&gt;&lt;volume&gt;137&lt;/volume&gt;&lt;number&gt;14&lt;/number&gt;&lt;dates&gt;&lt;year&gt;2015&lt;/year&gt;&lt;pub-dates&gt;&lt;date&gt;2015/04/15&lt;/date&gt;&lt;/pub-dates&gt;&lt;/dates&gt;&lt;publisher&gt;American Chemical Society&lt;/publisher&gt;&lt;isbn&gt;0002-7863&lt;/isbn&gt;&lt;urls&gt;&lt;related-urls&gt;&lt;url&gt;https://doi.org/10.1021/jacs.5b01601&lt;/url&gt;&lt;/related-urls&gt;&lt;/urls&gt;&lt;electronic-resource-num&gt;10.1021/jacs.5b01601&lt;/electronic-resource-num&gt;&lt;/record&gt;&lt;/Cite&gt;&lt;/EndNote&gt;</w:instrText>
            </w:r>
            <w:r w:rsidRPr="002E6C3D">
              <w:rPr>
                <w:color w:val="000000"/>
                <w:kern w:val="24"/>
                <w:lang w:eastAsia="zh-CN"/>
              </w:rPr>
              <w:fldChar w:fldCharType="separate"/>
            </w:r>
            <w:r w:rsidR="00EF379E" w:rsidRPr="00EF379E">
              <w:rPr>
                <w:noProof/>
                <w:color w:val="000000"/>
                <w:kern w:val="24"/>
                <w:vertAlign w:val="superscript"/>
                <w:lang w:eastAsia="zh-CN"/>
              </w:rPr>
              <w:t>140</w:t>
            </w:r>
            <w:r w:rsidRPr="002E6C3D">
              <w:rPr>
                <w:color w:val="000000"/>
                <w:kern w:val="24"/>
                <w:lang w:eastAsia="zh-CN"/>
              </w:rPr>
              <w:fldChar w:fldCharType="end"/>
            </w:r>
          </w:p>
        </w:tc>
        <w:tc>
          <w:tcPr>
            <w:tcW w:w="2204" w:type="dxa"/>
            <w:vAlign w:val="center"/>
          </w:tcPr>
          <w:p w14:paraId="29266910" w14:textId="77777777" w:rsidR="009174A2" w:rsidRPr="002E6C3D" w:rsidRDefault="009174A2" w:rsidP="006364F7">
            <w:pPr>
              <w:jc w:val="center"/>
              <w:textAlignment w:val="bottom"/>
              <w:rPr>
                <w:sz w:val="36"/>
                <w:szCs w:val="36"/>
                <w:lang w:eastAsia="zh-CN"/>
              </w:rPr>
            </w:pPr>
            <w:r w:rsidRPr="002E6C3D">
              <w:rPr>
                <w:color w:val="000000"/>
                <w:kern w:val="24"/>
                <w:lang w:eastAsia="zh-CN"/>
              </w:rPr>
              <w:t>Hydrogen bond</w:t>
            </w:r>
          </w:p>
        </w:tc>
        <w:tc>
          <w:tcPr>
            <w:tcW w:w="1260" w:type="dxa"/>
            <w:vAlign w:val="center"/>
          </w:tcPr>
          <w:p w14:paraId="41996134" w14:textId="77777777" w:rsidR="009174A2" w:rsidRPr="002E6C3D" w:rsidRDefault="009174A2" w:rsidP="006364F7">
            <w:pPr>
              <w:jc w:val="center"/>
              <w:textAlignment w:val="bottom"/>
              <w:rPr>
                <w:sz w:val="36"/>
                <w:szCs w:val="36"/>
                <w:lang w:eastAsia="zh-CN"/>
              </w:rPr>
            </w:pPr>
            <w:r w:rsidRPr="002E6C3D">
              <w:rPr>
                <w:color w:val="000000"/>
                <w:kern w:val="24"/>
                <w:lang w:eastAsia="zh-CN"/>
              </w:rPr>
              <w:t>1.6</w:t>
            </w:r>
          </w:p>
        </w:tc>
        <w:tc>
          <w:tcPr>
            <w:tcW w:w="990" w:type="dxa"/>
            <w:vAlign w:val="center"/>
          </w:tcPr>
          <w:p w14:paraId="3432F24A" w14:textId="77777777" w:rsidR="009174A2" w:rsidRPr="002E6C3D" w:rsidRDefault="009174A2" w:rsidP="006364F7">
            <w:pPr>
              <w:jc w:val="center"/>
              <w:textAlignment w:val="bottom"/>
              <w:rPr>
                <w:sz w:val="36"/>
                <w:szCs w:val="36"/>
                <w:lang w:eastAsia="zh-CN"/>
              </w:rPr>
            </w:pPr>
            <w:r w:rsidRPr="002E6C3D">
              <w:rPr>
                <w:color w:val="000000"/>
                <w:kern w:val="24"/>
                <w:lang w:eastAsia="zh-CN"/>
              </w:rPr>
              <w:t>3</w:t>
            </w:r>
          </w:p>
        </w:tc>
        <w:tc>
          <w:tcPr>
            <w:tcW w:w="990" w:type="dxa"/>
            <w:vAlign w:val="center"/>
          </w:tcPr>
          <w:p w14:paraId="2185D807" w14:textId="77777777" w:rsidR="009174A2" w:rsidRPr="002E6C3D" w:rsidRDefault="009174A2" w:rsidP="006364F7">
            <w:pPr>
              <w:jc w:val="center"/>
              <w:textAlignment w:val="bottom"/>
              <w:rPr>
                <w:sz w:val="36"/>
                <w:szCs w:val="36"/>
                <w:lang w:eastAsia="zh-CN"/>
              </w:rPr>
            </w:pPr>
            <w:r w:rsidRPr="002E6C3D">
              <w:rPr>
                <w:color w:val="000000"/>
                <w:kern w:val="24"/>
                <w:lang w:eastAsia="zh-CN"/>
              </w:rPr>
              <w:t>0.333</w:t>
            </w:r>
          </w:p>
        </w:tc>
        <w:tc>
          <w:tcPr>
            <w:tcW w:w="1080" w:type="dxa"/>
            <w:vAlign w:val="center"/>
          </w:tcPr>
          <w:p w14:paraId="26BD4189" w14:textId="77777777" w:rsidR="009174A2" w:rsidRPr="002E6C3D" w:rsidRDefault="009174A2" w:rsidP="006364F7">
            <w:pPr>
              <w:jc w:val="center"/>
              <w:textAlignment w:val="bottom"/>
              <w:rPr>
                <w:sz w:val="36"/>
                <w:szCs w:val="36"/>
                <w:lang w:eastAsia="zh-CN"/>
              </w:rPr>
            </w:pPr>
            <w:r w:rsidRPr="002E6C3D">
              <w:rPr>
                <w:color w:val="000000"/>
                <w:kern w:val="24"/>
                <w:lang w:eastAsia="zh-CN"/>
              </w:rPr>
              <w:t>323</w:t>
            </w:r>
          </w:p>
        </w:tc>
      </w:tr>
      <w:tr w:rsidR="009174A2" w:rsidRPr="00500E6E" w14:paraId="2E959A04" w14:textId="77777777" w:rsidTr="00B577FC">
        <w:trPr>
          <w:cnfStyle w:val="000000100000" w:firstRow="0" w:lastRow="0" w:firstColumn="0" w:lastColumn="0" w:oddVBand="0" w:evenVBand="0" w:oddHBand="1" w:evenHBand="0" w:firstRowFirstColumn="0" w:firstRowLastColumn="0" w:lastRowFirstColumn="0" w:lastRowLastColumn="0"/>
          <w:trHeight w:val="530"/>
        </w:trPr>
        <w:tc>
          <w:tcPr>
            <w:tcW w:w="464" w:type="dxa"/>
            <w:vAlign w:val="center"/>
          </w:tcPr>
          <w:p w14:paraId="0C6AC1EB" w14:textId="77777777" w:rsidR="009174A2" w:rsidRPr="002E6C3D" w:rsidRDefault="009174A2" w:rsidP="006364F7">
            <w:pPr>
              <w:jc w:val="center"/>
              <w:textAlignment w:val="bottom"/>
              <w:rPr>
                <w:lang w:eastAsia="zh-CN"/>
              </w:rPr>
            </w:pPr>
            <w:r w:rsidRPr="002E6C3D">
              <w:rPr>
                <w:lang w:eastAsia="zh-CN"/>
              </w:rPr>
              <w:t>71</w:t>
            </w:r>
          </w:p>
        </w:tc>
        <w:tc>
          <w:tcPr>
            <w:tcW w:w="2372" w:type="dxa"/>
            <w:vAlign w:val="center"/>
          </w:tcPr>
          <w:p w14:paraId="769E0572" w14:textId="66C00ADF" w:rsidR="009174A2" w:rsidRPr="002E6C3D" w:rsidRDefault="009174A2" w:rsidP="006364F7">
            <w:pPr>
              <w:jc w:val="center"/>
              <w:textAlignment w:val="bottom"/>
              <w:rPr>
                <w:color w:val="000000"/>
                <w:kern w:val="24"/>
                <w:lang w:eastAsia="zh-CN"/>
              </w:rPr>
            </w:pPr>
            <w:r w:rsidRPr="002E6C3D">
              <w:rPr>
                <w:color w:val="000000"/>
                <w:kern w:val="24"/>
                <w:lang w:eastAsia="zh-CN"/>
              </w:rPr>
              <w:t>Polycyclooctene</w:t>
            </w:r>
            <w:r w:rsidRPr="002E6C3D">
              <w:rPr>
                <w:color w:val="000000"/>
                <w:kern w:val="24"/>
                <w:lang w:eastAsia="zh-CN"/>
              </w:rPr>
              <w:fldChar w:fldCharType="begin"/>
            </w:r>
            <w:r w:rsidRPr="002E6C3D">
              <w:rPr>
                <w:color w:val="000000"/>
                <w:kern w:val="24"/>
                <w:lang w:eastAsia="zh-CN"/>
              </w:rPr>
              <w:instrText xml:space="preserve"> ADDIN EN.CITE &lt;EndNote&gt;&lt;Cite&gt;&lt;Author&gt;Cromwell&lt;/Author&gt;&lt;Year&gt;2015&lt;/Year&gt;&lt;RecNum&gt;200&lt;/RecNum&gt;&lt;DisplayText&gt;&lt;style face="superscript"&gt;124&lt;/style&gt;&lt;/DisplayText&gt;&lt;record&gt;&lt;rec-number&gt;200&lt;/rec-number&gt;&lt;foreign-keys&gt;&lt;key app="EN" db-id="dazfpwrrustdwqewf5wve904z22vexrtx025" timestamp="1659411591"&gt;200&lt;/key&gt;&lt;/foreign-keys&gt;&lt;ref-type name="Journal Article"&gt;17&lt;/ref-type&gt;&lt;contributors&gt;&lt;authors&gt;&lt;author&gt;Cromwell, Olivia R.&lt;/author&gt;&lt;author&gt;Chung, Jaeyoon&lt;/author&gt;&lt;author&gt;Guan, Zhibin&lt;/author&gt;&lt;/authors&gt;&lt;/contributors&gt;&lt;titles&gt;&lt;title&gt;Malleable and Self-Healing Covalent Polymer Networks through Tunable Dynamic Boronic Ester Bonds&lt;/title&gt;&lt;secondary-title&gt;Journal of the American Chemical Society&lt;/secondary-title&gt;&lt;/titles&gt;&lt;periodical&gt;&lt;full-title&gt;Journal of the American Chemical Society&lt;/full-title&gt;&lt;abbr-1&gt;J. Am. Chem. Soc.&lt;/abbr-1&gt;&lt;abbr-2&gt;J Am Chem Soc&lt;/abbr-2&gt;&lt;/periodical&gt;&lt;pages&gt;6492-6495&lt;/pages&gt;&lt;volume&gt;137&lt;/volume&gt;&lt;number&gt;20&lt;/number&gt;&lt;dates&gt;&lt;year&gt;2015&lt;/year&gt;&lt;pub-dates&gt;&lt;date&gt;2015/05/27&lt;/date&gt;&lt;/pub-dates&gt;&lt;/dates&gt;&lt;publisher&gt;American Chemical Society&lt;/publisher&gt;&lt;isbn&gt;0002-7863&lt;/isbn&gt;&lt;urls&gt;&lt;related-urls&gt;&lt;url&gt;https://doi.org/10.1021/jacs.5b03551&lt;/url&gt;&lt;/related-urls&gt;&lt;/urls&gt;&lt;electronic-resource-num&gt;10.1021/jacs.5b03551&lt;/electronic-resource-num&gt;&lt;/record&gt;&lt;/Cite&gt;&lt;/EndNote&gt;</w:instrText>
            </w:r>
            <w:r w:rsidRPr="002E6C3D">
              <w:rPr>
                <w:color w:val="000000"/>
                <w:kern w:val="24"/>
                <w:lang w:eastAsia="zh-CN"/>
              </w:rPr>
              <w:fldChar w:fldCharType="separate"/>
            </w:r>
            <w:r w:rsidRPr="002E6C3D">
              <w:rPr>
                <w:noProof/>
                <w:color w:val="000000"/>
                <w:kern w:val="24"/>
                <w:vertAlign w:val="superscript"/>
                <w:lang w:eastAsia="zh-CN"/>
              </w:rPr>
              <w:t>124</w:t>
            </w:r>
            <w:r w:rsidRPr="002E6C3D">
              <w:rPr>
                <w:color w:val="000000"/>
                <w:kern w:val="24"/>
                <w:lang w:eastAsia="zh-CN"/>
              </w:rPr>
              <w:fldChar w:fldCharType="end"/>
            </w:r>
          </w:p>
        </w:tc>
        <w:tc>
          <w:tcPr>
            <w:tcW w:w="2204" w:type="dxa"/>
            <w:vAlign w:val="center"/>
          </w:tcPr>
          <w:p w14:paraId="2743E5A5" w14:textId="77777777" w:rsidR="009174A2" w:rsidRPr="002E6C3D" w:rsidRDefault="009174A2" w:rsidP="006364F7">
            <w:pPr>
              <w:jc w:val="center"/>
              <w:textAlignment w:val="bottom"/>
              <w:rPr>
                <w:color w:val="000000"/>
                <w:kern w:val="24"/>
                <w:lang w:eastAsia="zh-CN"/>
              </w:rPr>
            </w:pPr>
            <w:r w:rsidRPr="002E6C3D">
              <w:rPr>
                <w:color w:val="000000"/>
                <w:kern w:val="24"/>
                <w:lang w:eastAsia="zh-CN"/>
              </w:rPr>
              <w:t>Boronic ester</w:t>
            </w:r>
          </w:p>
        </w:tc>
        <w:tc>
          <w:tcPr>
            <w:tcW w:w="1260" w:type="dxa"/>
            <w:vAlign w:val="center"/>
          </w:tcPr>
          <w:p w14:paraId="72CDAEE6" w14:textId="77777777" w:rsidR="009174A2" w:rsidRPr="002E6C3D" w:rsidRDefault="009174A2" w:rsidP="006364F7">
            <w:pPr>
              <w:jc w:val="center"/>
              <w:textAlignment w:val="bottom"/>
              <w:rPr>
                <w:color w:val="000000"/>
                <w:kern w:val="24"/>
                <w:lang w:eastAsia="zh-CN"/>
              </w:rPr>
            </w:pPr>
            <w:r w:rsidRPr="002E6C3D">
              <w:rPr>
                <w:color w:val="000000"/>
                <w:kern w:val="24"/>
                <w:lang w:eastAsia="zh-CN"/>
              </w:rPr>
              <w:t>1.8</w:t>
            </w:r>
          </w:p>
        </w:tc>
        <w:tc>
          <w:tcPr>
            <w:tcW w:w="990" w:type="dxa"/>
            <w:vAlign w:val="center"/>
          </w:tcPr>
          <w:p w14:paraId="57BBA417" w14:textId="77777777" w:rsidR="009174A2" w:rsidRPr="002E6C3D" w:rsidRDefault="009174A2" w:rsidP="006364F7">
            <w:pPr>
              <w:jc w:val="center"/>
              <w:textAlignment w:val="bottom"/>
              <w:rPr>
                <w:color w:val="000000"/>
                <w:kern w:val="24"/>
                <w:lang w:eastAsia="zh-CN"/>
              </w:rPr>
            </w:pPr>
            <w:r w:rsidRPr="002E6C3D">
              <w:rPr>
                <w:color w:val="000000"/>
                <w:kern w:val="24"/>
                <w:lang w:eastAsia="zh-CN"/>
              </w:rPr>
              <w:t>16</w:t>
            </w:r>
          </w:p>
        </w:tc>
        <w:tc>
          <w:tcPr>
            <w:tcW w:w="990" w:type="dxa"/>
            <w:vAlign w:val="center"/>
          </w:tcPr>
          <w:p w14:paraId="5492EDFB" w14:textId="77777777" w:rsidR="009174A2" w:rsidRPr="002E6C3D" w:rsidRDefault="009174A2" w:rsidP="006364F7">
            <w:pPr>
              <w:jc w:val="center"/>
              <w:textAlignment w:val="bottom"/>
              <w:rPr>
                <w:color w:val="000000"/>
                <w:kern w:val="24"/>
                <w:lang w:eastAsia="zh-CN"/>
              </w:rPr>
            </w:pPr>
            <w:r w:rsidRPr="002E6C3D">
              <w:rPr>
                <w:color w:val="000000"/>
                <w:kern w:val="24"/>
                <w:lang w:eastAsia="zh-CN"/>
              </w:rPr>
              <w:t>0.063</w:t>
            </w:r>
          </w:p>
        </w:tc>
        <w:tc>
          <w:tcPr>
            <w:tcW w:w="1080" w:type="dxa"/>
            <w:vAlign w:val="center"/>
          </w:tcPr>
          <w:p w14:paraId="23C0980B" w14:textId="77777777" w:rsidR="009174A2" w:rsidRPr="002E6C3D" w:rsidRDefault="009174A2" w:rsidP="006364F7">
            <w:pPr>
              <w:jc w:val="center"/>
              <w:textAlignment w:val="bottom"/>
              <w:rPr>
                <w:color w:val="000000"/>
                <w:kern w:val="24"/>
                <w:lang w:eastAsia="zh-CN"/>
              </w:rPr>
            </w:pPr>
            <w:r w:rsidRPr="002E6C3D">
              <w:rPr>
                <w:color w:val="000000"/>
                <w:kern w:val="24"/>
                <w:lang w:eastAsia="zh-CN"/>
              </w:rPr>
              <w:t>323</w:t>
            </w:r>
          </w:p>
        </w:tc>
      </w:tr>
    </w:tbl>
    <w:p w14:paraId="4F3D038C" w14:textId="77777777" w:rsidR="00EB7BA1" w:rsidRPr="009174A2" w:rsidRDefault="00EB7BA1" w:rsidP="009F1218">
      <w:pPr>
        <w:spacing w:before="219" w:line="484" w:lineRule="auto"/>
        <w:ind w:left="100" w:right="6386"/>
        <w:rPr>
          <w:bCs/>
          <w:iCs/>
          <w:sz w:val="24"/>
        </w:rPr>
      </w:pPr>
    </w:p>
    <w:p w14:paraId="7CD9AEBF" w14:textId="77777777" w:rsidR="00EB7BA1" w:rsidRDefault="00EB7BA1" w:rsidP="009F1218">
      <w:pPr>
        <w:spacing w:before="219" w:line="484" w:lineRule="auto"/>
        <w:ind w:left="100" w:right="6386"/>
        <w:rPr>
          <w:b/>
          <w:i/>
          <w:sz w:val="24"/>
        </w:rPr>
      </w:pPr>
    </w:p>
    <w:p w14:paraId="0CB053E6" w14:textId="77777777" w:rsidR="00766E61" w:rsidRDefault="00766E61" w:rsidP="00E04C4B">
      <w:pPr>
        <w:spacing w:before="120" w:after="120" w:line="276" w:lineRule="auto"/>
        <w:ind w:right="158"/>
        <w:rPr>
          <w:b/>
          <w:i/>
          <w:sz w:val="24"/>
        </w:rPr>
      </w:pPr>
    </w:p>
    <w:p w14:paraId="393B8200" w14:textId="77777777" w:rsidR="0095611C" w:rsidRDefault="0095611C" w:rsidP="00E04C4B">
      <w:pPr>
        <w:spacing w:before="120" w:after="120" w:line="276" w:lineRule="auto"/>
        <w:ind w:right="158"/>
        <w:rPr>
          <w:b/>
          <w:i/>
          <w:sz w:val="24"/>
        </w:rPr>
      </w:pPr>
    </w:p>
    <w:p w14:paraId="51C6A437" w14:textId="36A93699" w:rsidR="00EB7BA1" w:rsidRPr="00EB7BA1" w:rsidRDefault="00DF1FB5" w:rsidP="00DF1FB5">
      <w:pPr>
        <w:spacing w:before="120" w:line="276" w:lineRule="auto"/>
        <w:ind w:left="101" w:right="158"/>
        <w:jc w:val="both"/>
        <w:rPr>
          <w:bCs/>
          <w:iCs/>
          <w:sz w:val="24"/>
        </w:rPr>
      </w:pPr>
      <w:r w:rsidRPr="00DF1FB5">
        <w:rPr>
          <w:bCs/>
          <w:iCs/>
          <w:sz w:val="24"/>
        </w:rPr>
        <w:lastRenderedPageBreak/>
        <w:t>Also, the combination of different types of dynamic bonds in a single polymer network show very promising results.</w:t>
      </w:r>
      <w:r w:rsidR="00004BA0">
        <w:rPr>
          <w:bCs/>
          <w:iCs/>
          <w:sz w:val="24"/>
        </w:rPr>
        <w:fldChar w:fldCharType="begin">
          <w:fldData xml:space="preserve">PEVuZE5vdGU+PENpdGU+PEF1dGhvcj5MaTwvQXV0aG9yPjxZZWFyPjIwMTY8L1llYXI+PFJlY051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</w:fldData>
        </w:fldChar>
      </w:r>
      <w:r w:rsidR="00EF379E">
        <w:rPr>
          <w:bCs/>
          <w:iCs/>
          <w:sz w:val="24"/>
        </w:rPr>
        <w:instrText xml:space="preserve"> ADDIN EN.CITE </w:instrText>
      </w:r>
      <w:r w:rsidR="00EF379E">
        <w:rPr>
          <w:bCs/>
          <w:iCs/>
          <w:sz w:val="24"/>
        </w:rPr>
        <w:fldChar w:fldCharType="begin">
          <w:fldData xml:space="preserve">PEVuZE5vdGU+PENpdGU+PEF1dGhvcj5MaTwvQXV0aG9yPjxZZWFyPjIwMTY8L1llYXI+PFJlY051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</w:fldData>
        </w:fldChar>
      </w:r>
      <w:r w:rsidR="00EF379E">
        <w:rPr>
          <w:bCs/>
          <w:iCs/>
          <w:sz w:val="24"/>
        </w:rPr>
        <w:instrText xml:space="preserve"> ADDIN EN.CITE.DATA </w:instrText>
      </w:r>
      <w:r w:rsidR="00EF379E">
        <w:rPr>
          <w:bCs/>
          <w:iCs/>
          <w:sz w:val="24"/>
        </w:rPr>
      </w:r>
      <w:r w:rsidR="00EF379E">
        <w:rPr>
          <w:bCs/>
          <w:iCs/>
          <w:sz w:val="24"/>
        </w:rPr>
        <w:fldChar w:fldCharType="end"/>
      </w:r>
      <w:r w:rsidR="00004BA0">
        <w:rPr>
          <w:bCs/>
          <w:iCs/>
          <w:sz w:val="24"/>
        </w:rPr>
      </w:r>
      <w:r w:rsidR="00004BA0">
        <w:rPr>
          <w:bCs/>
          <w:iCs/>
          <w:sz w:val="24"/>
        </w:rPr>
        <w:fldChar w:fldCharType="separate"/>
      </w:r>
      <w:r w:rsidR="00EF379E" w:rsidRPr="00EF379E">
        <w:rPr>
          <w:bCs/>
          <w:iCs/>
          <w:noProof/>
          <w:sz w:val="24"/>
          <w:vertAlign w:val="superscript"/>
        </w:rPr>
        <w:t>35,38,95,136</w:t>
      </w:r>
      <w:r w:rsidR="00004BA0">
        <w:rPr>
          <w:bCs/>
          <w:iCs/>
          <w:sz w:val="24"/>
        </w:rPr>
        <w:fldChar w:fldCharType="end"/>
      </w:r>
      <w:r w:rsidRPr="00DF1FB5">
        <w:rPr>
          <w:bCs/>
          <w:iCs/>
          <w:sz w:val="24"/>
        </w:rPr>
        <w:t xml:space="preserve"> The dynamic bonds with lower bond strength (sacrificial bonds) provide fast self-healing especially when combined with the backbone having faster segmental dynamics. The presence of stronger dynamic bonds such as ionic bonds or quadruple hydrogen bonds provide mechanical robustness while keeping self-healing ability. The strategy to combine several different dynamic bonds, such as the combination of weak and strong dynamic bonds, and inclusion of hard domains could lead to intrinsically self-healing polymers with superior toughness, high tensile strength, and fast self-healing.</w:t>
      </w:r>
    </w:p>
    <w:p w14:paraId="19F93A31" w14:textId="77777777" w:rsidR="00DF1FB5" w:rsidRDefault="00DF1FB5" w:rsidP="001315F2">
      <w:pPr>
        <w:spacing w:before="120" w:after="120"/>
        <w:ind w:left="101"/>
        <w:rPr>
          <w:b/>
          <w:i/>
          <w:sz w:val="24"/>
        </w:rPr>
      </w:pPr>
      <w:r w:rsidRPr="00DF1FB5">
        <w:rPr>
          <w:b/>
          <w:i/>
          <w:sz w:val="24"/>
        </w:rPr>
        <w:t xml:space="preserve">Needs for in situ analysis of self-healing </w:t>
      </w:r>
    </w:p>
    <w:p w14:paraId="2659C45B" w14:textId="49803EFB" w:rsidR="00DF1FB5" w:rsidRPr="00DF1FB5" w:rsidRDefault="00DF1FB5" w:rsidP="00DF1FB5">
      <w:pPr>
        <w:spacing w:before="120" w:line="276" w:lineRule="auto"/>
        <w:ind w:left="101" w:right="158"/>
        <w:jc w:val="both"/>
        <w:rPr>
          <w:bCs/>
          <w:iCs/>
          <w:sz w:val="24"/>
        </w:rPr>
      </w:pPr>
      <w:r w:rsidRPr="00DF1FB5">
        <w:rPr>
          <w:bCs/>
          <w:iCs/>
          <w:sz w:val="24"/>
        </w:rPr>
        <w:t xml:space="preserve">As discussed in section IV, another major challenge in the field is the absence of a standard in experimental studies of self-healing kinetics. The standard would enable direct quantitative comparison of results obtained in different groups. Establishing </w:t>
      </w:r>
      <w:r w:rsidR="00902C20" w:rsidRPr="00DF1FB5">
        <w:rPr>
          <w:bCs/>
          <w:iCs/>
          <w:sz w:val="24"/>
        </w:rPr>
        <w:t>a</w:t>
      </w:r>
      <w:r w:rsidRPr="00DF1FB5">
        <w:rPr>
          <w:bCs/>
          <w:iCs/>
          <w:sz w:val="24"/>
        </w:rPr>
        <w:t xml:space="preserve"> standardized method for evaluation of self-healing properties is critical for the field. </w:t>
      </w:r>
      <w:r w:rsidR="000412CE" w:rsidRPr="00DF1FB5">
        <w:rPr>
          <w:bCs/>
          <w:iCs/>
          <w:sz w:val="24"/>
        </w:rPr>
        <w:t>An even</w:t>
      </w:r>
      <w:r w:rsidRPr="00DF1FB5">
        <w:rPr>
          <w:bCs/>
          <w:iCs/>
          <w:sz w:val="24"/>
        </w:rPr>
        <w:t xml:space="preserve"> more important task would be the development of experimental method that provides in situ characterization of the healing process kinetics. Example of these kinds of techniques is the non-linear rheology used in ref 4</w:t>
      </w:r>
      <w:r w:rsidR="00004BA0">
        <w:rPr>
          <w:bCs/>
          <w:iCs/>
          <w:sz w:val="24"/>
        </w:rPr>
        <w:t>3</w:t>
      </w:r>
      <w:r w:rsidRPr="00DF1FB5">
        <w:rPr>
          <w:bCs/>
          <w:iCs/>
          <w:sz w:val="24"/>
        </w:rPr>
        <w:t xml:space="preserve"> (Figure </w:t>
      </w:r>
      <w:r w:rsidR="001B4F46">
        <w:rPr>
          <w:bCs/>
          <w:iCs/>
          <w:sz w:val="24"/>
        </w:rPr>
        <w:t>67</w:t>
      </w:r>
      <w:r w:rsidRPr="00DF1FB5">
        <w:rPr>
          <w:bCs/>
          <w:iCs/>
          <w:sz w:val="24"/>
        </w:rPr>
        <w:t xml:space="preserve">). Direct monitoring of recovery of mechanical properties without sample destruction by the non-linear rheology will be instrumental in understanding self-healing process especially in systems with multiple types of dynamic bonds and hierarchical structures with hard and soft domains. These systems should exhibit multi-step healing processes due to several characteristic time scales of bond rearrangements. Several works utilized another non-linear rheology approach: continuous strain sweep with alternate low (1%) and high (100-500%) amplitude of strain oscillations to mimic the damage-healing process (Figure </w:t>
      </w:r>
      <w:r w:rsidR="00F7199D">
        <w:rPr>
          <w:bCs/>
          <w:iCs/>
          <w:sz w:val="24"/>
        </w:rPr>
        <w:t>70</w:t>
      </w:r>
      <w:r w:rsidRPr="00DF1FB5">
        <w:rPr>
          <w:bCs/>
          <w:iCs/>
          <w:sz w:val="24"/>
        </w:rPr>
        <w:t>a).</w:t>
      </w:r>
      <w:r w:rsidR="00EE5ED4">
        <w:rPr>
          <w:bCs/>
          <w:iCs/>
          <w:sz w:val="24"/>
        </w:rPr>
        <w:fldChar w:fldCharType="begin">
          <w:fldData xml:space="preserve">PEVuZE5vdGU+PENpdGU+PEF1dGhvcj5EYXJhYmk8L0F1dGhvcj48WWVhcj4yMDE3PC9ZZWFyPjxS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</w:fldData>
        </w:fldChar>
      </w:r>
      <w:r w:rsidR="0032652E">
        <w:rPr>
          <w:bCs/>
          <w:iCs/>
          <w:sz w:val="24"/>
        </w:rPr>
        <w:instrText xml:space="preserve"> ADDIN EN.CITE </w:instrText>
      </w:r>
      <w:r w:rsidR="0032652E">
        <w:rPr>
          <w:bCs/>
          <w:iCs/>
          <w:sz w:val="24"/>
        </w:rPr>
        <w:fldChar w:fldCharType="begin">
          <w:fldData xml:space="preserve">PEVuZE5vdGU+PENpdGU+PEF1dGhvcj5EYXJhYmk8L0F1dGhvcj48WWVhcj4yMDE3PC9ZZWFyPjxS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</w:fldData>
        </w:fldChar>
      </w:r>
      <w:r w:rsidR="0032652E">
        <w:rPr>
          <w:bCs/>
          <w:iCs/>
          <w:sz w:val="24"/>
        </w:rPr>
        <w:instrText xml:space="preserve"> ADDIN EN.CITE.DATA </w:instrText>
      </w:r>
      <w:r w:rsidR="0032652E">
        <w:rPr>
          <w:bCs/>
          <w:iCs/>
          <w:sz w:val="24"/>
        </w:rPr>
      </w:r>
      <w:r w:rsidR="0032652E">
        <w:rPr>
          <w:bCs/>
          <w:iCs/>
          <w:sz w:val="24"/>
        </w:rPr>
        <w:fldChar w:fldCharType="end"/>
      </w:r>
      <w:r w:rsidR="00EE5ED4">
        <w:rPr>
          <w:bCs/>
          <w:iCs/>
          <w:sz w:val="24"/>
        </w:rPr>
      </w:r>
      <w:r w:rsidR="00EE5ED4">
        <w:rPr>
          <w:bCs/>
          <w:iCs/>
          <w:sz w:val="24"/>
        </w:rPr>
        <w:fldChar w:fldCharType="separate"/>
      </w:r>
      <w:r w:rsidR="0032652E" w:rsidRPr="0032652E">
        <w:rPr>
          <w:bCs/>
          <w:iCs/>
          <w:noProof/>
          <w:sz w:val="24"/>
          <w:vertAlign w:val="superscript"/>
        </w:rPr>
        <w:t>138,305</w:t>
      </w:r>
      <w:r w:rsidR="00EE5ED4">
        <w:rPr>
          <w:bCs/>
          <w:iCs/>
          <w:sz w:val="24"/>
        </w:rPr>
        <w:fldChar w:fldCharType="end"/>
      </w:r>
      <w:r w:rsidRPr="00DF1FB5">
        <w:rPr>
          <w:bCs/>
          <w:iCs/>
          <w:sz w:val="24"/>
        </w:rPr>
        <w:t xml:space="preserve"> Test at each strain was conducted for 30 s or 100s. By monitoring the change in storage modulus (G') and loss modulus (</w:t>
      </w:r>
      <w:r w:rsidR="00D47ADE" w:rsidRPr="00D47ADE">
        <w:rPr>
          <w:bCs/>
          <w:iCs/>
          <w:sz w:val="24"/>
        </w:rPr>
        <w:t>G"</w:t>
      </w:r>
      <w:r w:rsidRPr="00DF1FB5">
        <w:rPr>
          <w:bCs/>
          <w:iCs/>
          <w:sz w:val="24"/>
        </w:rPr>
        <w:t>) of the sample, the repeatability and efficiency of sample’s self-healing property could be quantified.</w:t>
      </w:r>
    </w:p>
    <w:p w14:paraId="5CCE8D88" w14:textId="27531C6B" w:rsidR="00DF1FB5" w:rsidRPr="00DF1FB5" w:rsidRDefault="00DF1FB5" w:rsidP="00DF1FB5">
      <w:pPr>
        <w:spacing w:before="120" w:line="276" w:lineRule="auto"/>
        <w:ind w:left="101" w:right="158"/>
        <w:jc w:val="both"/>
        <w:rPr>
          <w:bCs/>
          <w:iCs/>
          <w:sz w:val="24"/>
        </w:rPr>
      </w:pPr>
      <w:r w:rsidRPr="00DF1FB5">
        <w:rPr>
          <w:bCs/>
          <w:iCs/>
          <w:sz w:val="24"/>
        </w:rPr>
        <w:t xml:space="preserve">As it was discussed in section 2.4, the optical or similar microscopy will provide images of in-situ healing. The traditional microscope could inspect samples at top-down view; however, it lacks tracking the healing process in depth. To obtain </w:t>
      </w:r>
      <w:r w:rsidR="00A371FD" w:rsidRPr="00DF1FB5">
        <w:rPr>
          <w:bCs/>
          <w:iCs/>
          <w:sz w:val="24"/>
        </w:rPr>
        <w:t>an image</w:t>
      </w:r>
      <w:r w:rsidRPr="00DF1FB5">
        <w:rPr>
          <w:bCs/>
          <w:iCs/>
          <w:sz w:val="24"/>
        </w:rPr>
        <w:t xml:space="preserve"> of the healing process, focused ion beam scanning electron microscope (FIB-SEM) can be utilized (Figure </w:t>
      </w:r>
      <w:r w:rsidR="00F7199D">
        <w:rPr>
          <w:bCs/>
          <w:iCs/>
          <w:sz w:val="24"/>
        </w:rPr>
        <w:t>70</w:t>
      </w:r>
      <w:r w:rsidRPr="00DF1FB5">
        <w:rPr>
          <w:bCs/>
          <w:iCs/>
          <w:sz w:val="24"/>
        </w:rPr>
        <w:t xml:space="preserve">b). The starting stage of healing, and the cross-section will be exposed to the camera directly after the removal of materials by the ion beam. Such observation window enabled by material removal could provide direct, continuous monitoring of the self-healing process in depth of the sample. While these imaging techniques exhibit in-situ information, the obtained data may only represent visual kinetics. To comprehend self-healing system and correlate it quantifiable self-healing kinetics, one needs to complement with the other techniques, such as non-linear rheology, or ex-situ tests, such as tensile tests to determine toughness. </w:t>
      </w:r>
    </w:p>
    <w:p w14:paraId="2802BAA2" w14:textId="4A9E3B68" w:rsidR="00DF1FB5" w:rsidRPr="007E5C60" w:rsidRDefault="00DF1FB5" w:rsidP="007E5C60">
      <w:pPr>
        <w:spacing w:before="120" w:line="276" w:lineRule="auto"/>
        <w:ind w:left="101" w:right="158"/>
        <w:jc w:val="both"/>
        <w:rPr>
          <w:bCs/>
          <w:iCs/>
          <w:sz w:val="24"/>
        </w:rPr>
      </w:pPr>
      <w:r w:rsidRPr="00DF1FB5">
        <w:rPr>
          <w:bCs/>
          <w:iCs/>
          <w:sz w:val="24"/>
        </w:rPr>
        <w:lastRenderedPageBreak/>
        <w:t xml:space="preserve">It will also be beneficial if tensile strength and self-healing kinetics </w:t>
      </w:r>
      <w:r w:rsidR="00A371FD" w:rsidRPr="00DF1FB5">
        <w:rPr>
          <w:bCs/>
          <w:iCs/>
          <w:sz w:val="24"/>
        </w:rPr>
        <w:t>are</w:t>
      </w:r>
      <w:r w:rsidRPr="00DF1FB5">
        <w:rPr>
          <w:bCs/>
          <w:iCs/>
          <w:sz w:val="24"/>
        </w:rPr>
        <w:t xml:space="preserve"> measured at the same temperature. For example, the data presented in </w:t>
      </w:r>
      <w:r w:rsidR="00902C20" w:rsidRPr="00DF1FB5">
        <w:rPr>
          <w:bCs/>
          <w:iCs/>
          <w:sz w:val="24"/>
        </w:rPr>
        <w:t>Figure</w:t>
      </w:r>
      <w:r w:rsidRPr="00DF1FB5">
        <w:rPr>
          <w:bCs/>
          <w:iCs/>
          <w:sz w:val="24"/>
        </w:rPr>
        <w:t xml:space="preserve"> </w:t>
      </w:r>
      <w:r w:rsidR="00825A52">
        <w:rPr>
          <w:bCs/>
          <w:iCs/>
          <w:sz w:val="24"/>
        </w:rPr>
        <w:t>69</w:t>
      </w:r>
      <w:r w:rsidRPr="00DF1FB5">
        <w:rPr>
          <w:bCs/>
          <w:iCs/>
          <w:sz w:val="24"/>
        </w:rPr>
        <w:t xml:space="preserve"> can be easily shifted along the X-axis (healing rate) by changing the healing temperature, while the tensile strength of the sample measured at ambient conditions (Y-axis) will remain the same. For better comparison of different samples, the temperature range of self-healing studies should be scaled with T</w:t>
      </w:r>
      <w:r w:rsidRPr="009D16C0">
        <w:rPr>
          <w:bCs/>
          <w:iCs/>
          <w:sz w:val="24"/>
          <w:vertAlign w:val="subscript"/>
        </w:rPr>
        <w:t>g</w:t>
      </w:r>
      <w:r w:rsidRPr="00DF1FB5">
        <w:rPr>
          <w:bCs/>
          <w:iCs/>
          <w:sz w:val="24"/>
        </w:rPr>
        <w:t xml:space="preserve"> of the polymer matrix (or T</w:t>
      </w:r>
      <w:r w:rsidRPr="009D16C0">
        <w:rPr>
          <w:bCs/>
          <w:iCs/>
          <w:sz w:val="24"/>
          <w:vertAlign w:val="subscript"/>
        </w:rPr>
        <w:t>g</w:t>
      </w:r>
      <w:r w:rsidRPr="00DF1FB5">
        <w:rPr>
          <w:bCs/>
          <w:iCs/>
          <w:sz w:val="24"/>
        </w:rPr>
        <w:t xml:space="preserve"> of clusters of dynamic bonds). </w:t>
      </w:r>
      <w:r w:rsidR="00AB0268" w:rsidRPr="00DF1FB5">
        <w:rPr>
          <w:bCs/>
          <w:iCs/>
          <w:sz w:val="24"/>
        </w:rPr>
        <w:t>An even</w:t>
      </w:r>
      <w:r w:rsidRPr="00DF1FB5">
        <w:rPr>
          <w:bCs/>
          <w:iCs/>
          <w:sz w:val="24"/>
        </w:rPr>
        <w:t xml:space="preserve"> more definitive method will be analysis of the temperature dependence of the self-healing kinetics, although such process will be significantly more time consuming unless some direct in situ measurements are developed.</w:t>
      </w:r>
    </w:p>
    <w:p w14:paraId="600BAEF4" w14:textId="77777777" w:rsidR="007E5C60" w:rsidRDefault="007E5C60" w:rsidP="007E5C60">
      <w:pPr>
        <w:pStyle w:val="BodyText"/>
        <w:spacing w:before="120" w:after="120"/>
        <w:ind w:left="101" w:right="158"/>
        <w:jc w:val="both"/>
        <w:rPr>
          <w:b/>
          <w:i/>
          <w:szCs w:val="22"/>
        </w:rPr>
      </w:pPr>
      <w:r w:rsidRPr="007E5C60">
        <w:rPr>
          <w:b/>
          <w:i/>
          <w:szCs w:val="22"/>
        </w:rPr>
        <w:t xml:space="preserve">Theoretical and modelling challenges </w:t>
      </w:r>
    </w:p>
    <w:p w14:paraId="61F15B76" w14:textId="22FD2CB7" w:rsidR="009F1218" w:rsidRPr="00472442" w:rsidRDefault="00472442" w:rsidP="00472442">
      <w:pPr>
        <w:pStyle w:val="BodyText"/>
        <w:spacing w:before="120" w:line="276" w:lineRule="auto"/>
        <w:ind w:left="101" w:right="158"/>
        <w:jc w:val="both"/>
        <w:rPr>
          <w:bCs/>
          <w:iCs/>
          <w:szCs w:val="22"/>
        </w:rPr>
      </w:pPr>
      <w:r w:rsidRPr="00472442">
        <w:rPr>
          <w:bCs/>
          <w:iCs/>
          <w:szCs w:val="22"/>
        </w:rPr>
        <w:t>The current model of self-healing polymers developed by Rubinstein and co-workers</w:t>
      </w:r>
      <w:r w:rsidR="00941DD0">
        <w:rPr>
          <w:bCs/>
          <w:iCs/>
          <w:szCs w:val="22"/>
        </w:rPr>
        <w:fldChar w:fldCharType="begin"/>
      </w:r>
      <w:r w:rsidR="00941DD0">
        <w:rPr>
          <w:bCs/>
          <w:iCs/>
          <w:szCs w:val="22"/>
        </w:rPr>
        <w:instrText xml:space="preserve"> ADDIN EN.CITE &lt;EndNote&gt;&lt;Cite&gt;&lt;Author&gt;Stukalin&lt;/Author&gt;&lt;Year&gt;2013&lt;/Year&gt;&lt;RecNum&gt;107&lt;/RecNum&gt;&lt;DisplayText&gt;&lt;style face="superscript"&gt;56&lt;/style&gt;&lt;/DisplayText&gt;&lt;record&gt;&lt;rec-number&gt;107&lt;/rec-number&gt;&lt;foreign-keys&gt;&lt;key app="EN" db-id="dazfpwrrustdwqewf5wve904z22vexrtx025" timestamp="1658435839"&gt;107&lt;/key&gt;&lt;/foreign-keys&gt;&lt;ref-type name="Journal Article"&gt;17&lt;/ref-type&gt;&lt;contributors&gt;&lt;authors&gt;&lt;author&gt;Stukalin, Evgeny B.&lt;/author&gt;&lt;author&gt;Cai, Li-Heng&lt;/author&gt;&lt;author&gt;Kumar, N. Arun&lt;/author&gt;&lt;author&gt;Leibler, Ludwik&lt;/author&gt;&lt;author&gt;Rubinstein, Michael&lt;/author&gt;&lt;/authors&gt;&lt;/contributors&gt;&lt;titles&gt;&lt;title&gt;Self-Healing of Unentangled Polymer Networks with Reversible Bonds&lt;/title&gt;&lt;secondary-title&gt;Macromolecules&lt;/secondary-title&gt;&lt;/titles&gt;&lt;pages&gt;7525-7541&lt;/pages&gt;&lt;volume&gt;46&lt;/volume&gt;&lt;number&gt;18&lt;/number&gt;&lt;dates&gt;&lt;year&gt;2013&lt;/year&gt;&lt;pub-dates&gt;&lt;date&gt;2013/09/24&lt;/date&gt;&lt;/pub-dates&gt;&lt;/dates&gt;&lt;publisher&gt;American Chemical Society&lt;/publisher&gt;&lt;isbn&gt;0024-9297&lt;/isbn&gt;&lt;urls&gt;&lt;related-urls&gt;&lt;url&gt;https://doi.org/10.1021/ma401111n&lt;/url&gt;&lt;/related-urls&gt;&lt;/urls&gt;&lt;electronic-resource-num&gt;10.1021/ma401111n&lt;/electronic-resource-num&gt;&lt;/record&gt;&lt;/Cite&gt;&lt;/EndNote&gt;</w:instrText>
      </w:r>
      <w:r w:rsidR="00941DD0">
        <w:rPr>
          <w:bCs/>
          <w:iCs/>
          <w:szCs w:val="22"/>
        </w:rPr>
        <w:fldChar w:fldCharType="separate"/>
      </w:r>
      <w:r w:rsidR="00941DD0" w:rsidRPr="00941DD0">
        <w:rPr>
          <w:bCs/>
          <w:iCs/>
          <w:noProof/>
          <w:szCs w:val="22"/>
          <w:vertAlign w:val="superscript"/>
        </w:rPr>
        <w:t>56</w:t>
      </w:r>
      <w:r w:rsidR="00941DD0">
        <w:rPr>
          <w:bCs/>
          <w:iCs/>
          <w:szCs w:val="22"/>
        </w:rPr>
        <w:fldChar w:fldCharType="end"/>
      </w:r>
      <w:r w:rsidRPr="00472442">
        <w:rPr>
          <w:bCs/>
          <w:iCs/>
          <w:szCs w:val="22"/>
        </w:rPr>
        <w:t xml:space="preserve"> considers a brunched homopolymers with a single type of dynamic bonds. As we have seen from the data analyses, the best performing self-healing materials present complex copolymers with combination of various dynamic bonds, including some sacrificial bonds, and even phase separated clusters of units containing dynamic bonds.</w:t>
      </w:r>
      <w:r w:rsidR="00EE5ED4">
        <w:rPr>
          <w:bCs/>
          <w:iCs/>
          <w:szCs w:val="22"/>
        </w:rPr>
        <w:fldChar w:fldCharType="begin">
          <w:fldData xml:space="preserve">PEVuZE5vdGU+PENpdGU+PEF1dGhvcj5QZW5nPC9BdXRob3I+PFllYXI+MjAxODwvWWVhcj48UmVj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</w:fldData>
        </w:fldChar>
      </w:r>
      <w:r w:rsidR="0032652E">
        <w:rPr>
          <w:bCs/>
          <w:iCs/>
          <w:szCs w:val="22"/>
        </w:rPr>
        <w:instrText xml:space="preserve"> ADDIN EN.CITE </w:instrText>
      </w:r>
      <w:r w:rsidR="0032652E">
        <w:rPr>
          <w:bCs/>
          <w:iCs/>
          <w:szCs w:val="22"/>
        </w:rPr>
        <w:fldChar w:fldCharType="begin">
          <w:fldData xml:space="preserve">PEVuZE5vdGU+PENpdGU+PEF1dGhvcj5QZW5nPC9BdXRob3I+PFllYXI+MjAxODwvWWVhcj48UmVj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</w:fldData>
        </w:fldChar>
      </w:r>
      <w:r w:rsidR="0032652E">
        <w:rPr>
          <w:bCs/>
          <w:iCs/>
          <w:szCs w:val="22"/>
        </w:rPr>
        <w:instrText xml:space="preserve"> ADDIN EN.CITE.DATA </w:instrText>
      </w:r>
      <w:r w:rsidR="0032652E">
        <w:rPr>
          <w:bCs/>
          <w:iCs/>
          <w:szCs w:val="22"/>
        </w:rPr>
      </w:r>
      <w:r w:rsidR="0032652E">
        <w:rPr>
          <w:bCs/>
          <w:iCs/>
          <w:szCs w:val="22"/>
        </w:rPr>
        <w:fldChar w:fldCharType="end"/>
      </w:r>
      <w:r w:rsidR="00EE5ED4">
        <w:rPr>
          <w:bCs/>
          <w:iCs/>
          <w:szCs w:val="22"/>
        </w:rPr>
      </w:r>
      <w:r w:rsidR="00EE5ED4">
        <w:rPr>
          <w:bCs/>
          <w:iCs/>
          <w:szCs w:val="22"/>
        </w:rPr>
        <w:fldChar w:fldCharType="separate"/>
      </w:r>
      <w:r w:rsidR="0032652E" w:rsidRPr="0032652E">
        <w:rPr>
          <w:bCs/>
          <w:iCs/>
          <w:noProof/>
          <w:szCs w:val="22"/>
          <w:vertAlign w:val="superscript"/>
        </w:rPr>
        <w:t>87,95,131,327,328</w:t>
      </w:r>
      <w:r w:rsidR="00EE5ED4">
        <w:rPr>
          <w:bCs/>
          <w:iCs/>
          <w:szCs w:val="22"/>
        </w:rPr>
        <w:fldChar w:fldCharType="end"/>
      </w:r>
      <w:r w:rsidR="00EE5ED4">
        <w:rPr>
          <w:bCs/>
          <w:iCs/>
          <w:szCs w:val="22"/>
        </w:rPr>
        <w:t xml:space="preserve"> </w:t>
      </w:r>
      <w:r w:rsidRPr="00472442">
        <w:rPr>
          <w:bCs/>
          <w:iCs/>
          <w:szCs w:val="22"/>
        </w:rPr>
        <w:t xml:space="preserve">Thus, rational design of efficient self-healing polymers requires more complex models considering a combination of the dynamic bonds with different dissociation energy, bond rearrangements between clusters of dynamic bonds and potential combination of backbones with various flexibility and molecular weight between the functional groups. The number of tunable parameters in </w:t>
      </w:r>
      <w:r w:rsidR="002B27D8" w:rsidRPr="00472442">
        <w:rPr>
          <w:bCs/>
          <w:iCs/>
          <w:szCs w:val="22"/>
        </w:rPr>
        <w:t>the design</w:t>
      </w:r>
      <w:r w:rsidRPr="00472442">
        <w:rPr>
          <w:bCs/>
          <w:iCs/>
          <w:szCs w:val="22"/>
        </w:rPr>
        <w:t xml:space="preserve"> of self-healing polymers is extremely broad, and this complexity hinders theoretical ability to provide any quantitative predictions for design of self-healing materials with desired properties. Computational studies with involvement of machine learning (ML) and artificial intelligence (AI) approaches might </w:t>
      </w:r>
      <w:r w:rsidR="00D77086" w:rsidRPr="00472442">
        <w:rPr>
          <w:bCs/>
          <w:iCs/>
          <w:szCs w:val="22"/>
        </w:rPr>
        <w:t>also be</w:t>
      </w:r>
      <w:r w:rsidRPr="00472442">
        <w:rPr>
          <w:bCs/>
          <w:iCs/>
          <w:szCs w:val="22"/>
        </w:rPr>
        <w:t xml:space="preserve"> instrumental in </w:t>
      </w:r>
      <w:r w:rsidR="00AB0268" w:rsidRPr="00472442">
        <w:rPr>
          <w:bCs/>
          <w:iCs/>
          <w:szCs w:val="22"/>
        </w:rPr>
        <w:t>the design</w:t>
      </w:r>
      <w:r w:rsidRPr="00472442">
        <w:rPr>
          <w:bCs/>
          <w:iCs/>
          <w:szCs w:val="22"/>
        </w:rPr>
        <w:t xml:space="preserve"> of these complex molecular structures.</w:t>
      </w:r>
    </w:p>
    <w:p w14:paraId="6A417084" w14:textId="5A70663B" w:rsidR="00782E96" w:rsidRPr="00270F7D" w:rsidRDefault="009F1218" w:rsidP="00270F7D">
      <w:pPr>
        <w:pStyle w:val="Heading2"/>
        <w:spacing w:before="120" w:after="120"/>
        <w:ind w:left="101"/>
      </w:pPr>
      <w:r>
        <w:rPr>
          <w:spacing w:val="-2"/>
        </w:rPr>
        <w:t>Conclusions</w:t>
      </w:r>
    </w:p>
    <w:p w14:paraId="7B0A40BF" w14:textId="11853033" w:rsidR="00782E96" w:rsidRPr="00782E96" w:rsidRDefault="00B77DC6" w:rsidP="00782E96">
      <w:pPr>
        <w:spacing w:before="120" w:line="276" w:lineRule="auto"/>
        <w:ind w:left="101" w:right="158"/>
        <w:jc w:val="both"/>
        <w:rPr>
          <w:sz w:val="24"/>
          <w:szCs w:val="36"/>
        </w:rPr>
      </w:pPr>
      <w:r>
        <w:rPr>
          <w:sz w:val="24"/>
          <w:szCs w:val="36"/>
        </w:rPr>
        <w:t>Current</w:t>
      </w:r>
      <w:r w:rsidR="00782E96" w:rsidRPr="00782E96">
        <w:rPr>
          <w:sz w:val="24"/>
          <w:szCs w:val="36"/>
        </w:rPr>
        <w:t xml:space="preserve"> literature shows many examples of relatively fast self-healing materials even </w:t>
      </w:r>
      <w:r w:rsidRPr="00782E96">
        <w:rPr>
          <w:sz w:val="24"/>
          <w:szCs w:val="36"/>
        </w:rPr>
        <w:t>in</w:t>
      </w:r>
      <w:r w:rsidR="00782E96" w:rsidRPr="00782E96">
        <w:rPr>
          <w:sz w:val="24"/>
          <w:szCs w:val="36"/>
        </w:rPr>
        <w:t xml:space="preserve"> ambient conditions. But all these materials are very soft and have rather low tensile strength. These results emphasize </w:t>
      </w:r>
      <w:r w:rsidRPr="00782E96">
        <w:rPr>
          <w:sz w:val="24"/>
          <w:szCs w:val="36"/>
        </w:rPr>
        <w:t>an important</w:t>
      </w:r>
      <w:r w:rsidR="00782E96" w:rsidRPr="00782E96">
        <w:rPr>
          <w:sz w:val="24"/>
          <w:szCs w:val="36"/>
        </w:rPr>
        <w:t xml:space="preserve"> challenge in the field – the trade-off between the rate of self-healing and the mechanical strength of the material (Figure </w:t>
      </w:r>
      <w:r w:rsidR="00825A52">
        <w:rPr>
          <w:sz w:val="24"/>
          <w:szCs w:val="36"/>
        </w:rPr>
        <w:t>69</w:t>
      </w:r>
      <w:r w:rsidR="00782E96" w:rsidRPr="00782E96">
        <w:rPr>
          <w:sz w:val="24"/>
          <w:szCs w:val="36"/>
        </w:rPr>
        <w:t xml:space="preserve">). Although this trade-off seems to be natural because softness of the material is usually coming with fast molecular rearrangements, smart design of materials with multiple types of dynamic bonds and hierarchical structures with hard and soft domains can potentially break through this trade-off. Additionally, a phase separation of dynamic bonds and multi-arm (or grafts) architectures may provide a promising approach to developing intrinsic self-healing polymers with desired mechanical properties and short healing time. We also want to emphasize that using the upper bound line in the tensile strength vs healing rate plot (Figure </w:t>
      </w:r>
      <w:r w:rsidR="00825A52">
        <w:rPr>
          <w:sz w:val="24"/>
          <w:szCs w:val="36"/>
        </w:rPr>
        <w:t>69</w:t>
      </w:r>
      <w:r w:rsidR="00782E96" w:rsidRPr="00782E96">
        <w:rPr>
          <w:sz w:val="24"/>
          <w:szCs w:val="36"/>
        </w:rPr>
        <w:t xml:space="preserve">) provides a guidance for expectations of the fastest self-healing rate at the given mechanical modulus and can be instrumental in design of self-healing materials.  </w:t>
      </w:r>
    </w:p>
    <w:p w14:paraId="5362D46D" w14:textId="1691515D" w:rsidR="00782E96" w:rsidRPr="00782E96" w:rsidRDefault="00782E96" w:rsidP="00782E96">
      <w:pPr>
        <w:spacing w:before="120" w:line="276" w:lineRule="auto"/>
        <w:ind w:left="101" w:right="158"/>
        <w:jc w:val="both"/>
        <w:rPr>
          <w:sz w:val="24"/>
          <w:szCs w:val="36"/>
        </w:rPr>
      </w:pPr>
      <w:r w:rsidRPr="00782E96">
        <w:rPr>
          <w:sz w:val="24"/>
          <w:szCs w:val="36"/>
        </w:rPr>
        <w:lastRenderedPageBreak/>
        <w:t>As demonstrated, the number of parameters that can be tuned to control the self-healing materials’ properties is extremely broad. It includes among others different types of dynamic bonds and their combinations (</w:t>
      </w:r>
      <w:r w:rsidRPr="00004BA0">
        <w:rPr>
          <w:i/>
          <w:iCs/>
          <w:sz w:val="24"/>
          <w:szCs w:val="36"/>
        </w:rPr>
        <w:t>e.g.</w:t>
      </w:r>
      <w:r w:rsidRPr="00782E96">
        <w:rPr>
          <w:sz w:val="24"/>
          <w:szCs w:val="36"/>
        </w:rPr>
        <w:t xml:space="preserve">, sacrificial bonds), chemical structure of the polymer backbone and its architecture, molecular weight between stickers, and their microphase separation. This complexity creates significant challenge for a predictive design of intrinsically self-healing polymers and requires developments of more sophisticated models and theory. Moreover, development of predictive models by computation especially utilizing AI and ML will also provide a critical guidance for the new design of intrinsically self-healing polymers. </w:t>
      </w:r>
    </w:p>
    <w:p w14:paraId="07FC9480" w14:textId="77777777" w:rsidR="00782E96" w:rsidRDefault="00782E96" w:rsidP="00782E96">
      <w:pPr>
        <w:spacing w:before="120" w:line="276" w:lineRule="auto"/>
        <w:ind w:left="101" w:right="158"/>
        <w:jc w:val="both"/>
        <w:rPr>
          <w:sz w:val="24"/>
          <w:szCs w:val="36"/>
        </w:rPr>
      </w:pPr>
      <w:r w:rsidRPr="00782E96">
        <w:rPr>
          <w:sz w:val="24"/>
          <w:szCs w:val="36"/>
        </w:rPr>
        <w:t xml:space="preserve">Additional challenges in this field are also caused by the absence of a standard evaluation of self-healing efficiency and rate (such as, </w:t>
      </w:r>
      <w:r w:rsidRPr="00004BA0">
        <w:rPr>
          <w:i/>
          <w:iCs/>
          <w:sz w:val="24"/>
          <w:szCs w:val="36"/>
        </w:rPr>
        <w:t>e.g.</w:t>
      </w:r>
      <w:r w:rsidRPr="00782E96">
        <w:rPr>
          <w:sz w:val="24"/>
          <w:szCs w:val="36"/>
        </w:rPr>
        <w:t xml:space="preserve">, ASTM standard), and rather limited study of in situ kinetics of self-healing process. In most cases it is almost impossible to provide </w:t>
      </w:r>
      <w:r w:rsidR="00B77DC6" w:rsidRPr="00782E96">
        <w:rPr>
          <w:sz w:val="24"/>
          <w:szCs w:val="36"/>
        </w:rPr>
        <w:t>an accurate</w:t>
      </w:r>
      <w:r w:rsidRPr="00782E96">
        <w:rPr>
          <w:sz w:val="24"/>
          <w:szCs w:val="36"/>
        </w:rPr>
        <w:t xml:space="preserve"> quantitative comparison of the results of studies performed by different research groups. We propose to measure self-healing efficacy by standardizing healing temperature, use of toughness recovery vs healing time as the major parameter, and other evaluation criteria. Moreover, further progress in the field requires more advanced characterization methods, especially the techniques able to quantitatively analyze the kinetics of the healing process.</w:t>
      </w:r>
    </w:p>
    <w:p w14:paraId="5951758E" w14:textId="77777777" w:rsidR="00B77DC6" w:rsidRDefault="00B77DC6" w:rsidP="00782E96">
      <w:pPr>
        <w:spacing w:before="120" w:line="276" w:lineRule="auto"/>
        <w:ind w:left="101" w:right="158"/>
        <w:jc w:val="both"/>
        <w:rPr>
          <w:sz w:val="24"/>
          <w:szCs w:val="36"/>
        </w:rPr>
      </w:pPr>
    </w:p>
    <w:p w14:paraId="00A80005" w14:textId="6FD1FA94" w:rsidR="00B77DC6" w:rsidRPr="0006405A" w:rsidRDefault="00B77DC6" w:rsidP="00782E96">
      <w:pPr>
        <w:spacing w:before="120" w:line="276" w:lineRule="auto"/>
        <w:ind w:left="101" w:right="158"/>
        <w:jc w:val="both"/>
        <w:rPr>
          <w:sz w:val="24"/>
          <w:szCs w:val="36"/>
        </w:rPr>
        <w:sectPr w:rsidR="00B77DC6" w:rsidRPr="0006405A">
          <w:pgSz w:w="12240" w:h="15840"/>
          <w:pgMar w:top="1820" w:right="1320" w:bottom="1980" w:left="1340" w:header="0" w:footer="1781" w:gutter="0"/>
          <w:cols w:space="720"/>
        </w:sectPr>
      </w:pPr>
    </w:p>
    <w:p w14:paraId="48157B3C" w14:textId="558763C8" w:rsidR="00C54CEB" w:rsidRDefault="00B7064A">
      <w:pPr>
        <w:pStyle w:val="Heading1"/>
        <w:ind w:right="18"/>
      </w:pPr>
      <w:bookmarkStart w:id="163" w:name="Conclusion"/>
      <w:bookmarkStart w:id="164" w:name="FuturePerspectives"/>
      <w:r>
        <w:rPr>
          <w:spacing w:val="-2"/>
        </w:rPr>
        <w:lastRenderedPageBreak/>
        <w:t>FUTURE PERSPECTIVES</w:t>
      </w:r>
    </w:p>
    <w:bookmarkEnd w:id="163"/>
    <w:bookmarkEnd w:id="164"/>
    <w:p w14:paraId="0A51FF7B" w14:textId="77777777" w:rsidR="00C54CEB" w:rsidRDefault="00C54CEB"/>
    <w:p w14:paraId="31924311" w14:textId="77777777" w:rsidR="00430CBF" w:rsidRPr="00A729AF" w:rsidRDefault="00430CBF" w:rsidP="00430CBF">
      <w:pPr>
        <w:spacing w:before="120" w:line="276" w:lineRule="auto"/>
        <w:ind w:left="101" w:right="158"/>
        <w:jc w:val="both"/>
        <w:rPr>
          <w:sz w:val="24"/>
          <w:szCs w:val="24"/>
        </w:rPr>
      </w:pPr>
      <w:r w:rsidRPr="00A729AF">
        <w:rPr>
          <w:sz w:val="24"/>
          <w:szCs w:val="24"/>
        </w:rPr>
        <w:t xml:space="preserve">The development of intrinsic self-healing polymers has had a significant leap in the past two decades. Yet there’re many issues that still exist for self-healing polymers. The crucial part of the author’s perspective is </w:t>
      </w:r>
      <w:r>
        <w:rPr>
          <w:sz w:val="24"/>
          <w:szCs w:val="24"/>
        </w:rPr>
        <w:t xml:space="preserve">how to fill </w:t>
      </w:r>
      <w:r w:rsidRPr="00A729AF">
        <w:rPr>
          <w:sz w:val="24"/>
          <w:szCs w:val="24"/>
        </w:rPr>
        <w:t>the gap between lab</w:t>
      </w:r>
      <w:r>
        <w:rPr>
          <w:sz w:val="24"/>
          <w:szCs w:val="24"/>
        </w:rPr>
        <w:t>oratory</w:t>
      </w:r>
      <w:r w:rsidRPr="00A729AF">
        <w:rPr>
          <w:sz w:val="24"/>
          <w:szCs w:val="24"/>
        </w:rPr>
        <w:t xml:space="preserve"> explorations and field applications. We’ve seen some progress in flexible electronics</w:t>
      </w:r>
      <w:r>
        <w:rPr>
          <w:sz w:val="24"/>
          <w:szCs w:val="24"/>
        </w:rPr>
        <w:t>,</w:t>
      </w:r>
      <w:r w:rsidRPr="00A729AF">
        <w:rPr>
          <w:sz w:val="24"/>
          <w:szCs w:val="24"/>
        </w:rPr>
        <w:t xml:space="preserve"> where the self-healing feature is well integrated into flexible sensors or artificial skins. However, we could still rarely see self-healable products in the common consumer market, </w:t>
      </w:r>
      <w:r>
        <w:rPr>
          <w:sz w:val="24"/>
          <w:szCs w:val="24"/>
        </w:rPr>
        <w:t xml:space="preserve">and </w:t>
      </w:r>
      <w:r w:rsidRPr="00A729AF">
        <w:rPr>
          <w:sz w:val="24"/>
          <w:szCs w:val="24"/>
        </w:rPr>
        <w:t xml:space="preserve">the obstacles are </w:t>
      </w:r>
      <w:r>
        <w:rPr>
          <w:sz w:val="24"/>
          <w:szCs w:val="24"/>
        </w:rPr>
        <w:t>typically</w:t>
      </w:r>
      <w:r w:rsidRPr="00A729AF">
        <w:rPr>
          <w:sz w:val="24"/>
          <w:szCs w:val="24"/>
        </w:rPr>
        <w:t xml:space="preserve"> two major issues: cost and effectiveness. Thus, researchers need to develop new polymer structures that could achieve fast healing at a low cost. We anticipate new polymer structures with new driving forces for healing.</w:t>
      </w:r>
    </w:p>
    <w:p w14:paraId="4644DE46" w14:textId="13CA311C" w:rsidR="00DC4734" w:rsidRDefault="00430CBF" w:rsidP="00430CBF">
      <w:pPr>
        <w:spacing w:before="120" w:line="276" w:lineRule="auto"/>
        <w:ind w:left="101" w:right="158"/>
        <w:jc w:val="both"/>
        <w:rPr>
          <w:sz w:val="24"/>
          <w:szCs w:val="24"/>
        </w:rPr>
      </w:pPr>
      <w:r w:rsidRPr="00A729AF">
        <w:rPr>
          <w:sz w:val="24"/>
          <w:szCs w:val="24"/>
        </w:rPr>
        <w:t>From the fundamental research perspective, we hope the simulation tool could be further developed to simulate molecule movement at a large scale</w:t>
      </w:r>
      <w:r>
        <w:rPr>
          <w:sz w:val="24"/>
          <w:szCs w:val="24"/>
        </w:rPr>
        <w:t>.</w:t>
      </w:r>
      <w:r w:rsidRPr="00A729AF">
        <w:rPr>
          <w:sz w:val="24"/>
          <w:szCs w:val="24"/>
        </w:rPr>
        <w:t xml:space="preserve"> </w:t>
      </w:r>
      <w:r>
        <w:rPr>
          <w:sz w:val="24"/>
          <w:szCs w:val="24"/>
        </w:rPr>
        <w:t>F</w:t>
      </w:r>
      <w:r w:rsidRPr="00A729AF">
        <w:rPr>
          <w:sz w:val="24"/>
          <w:szCs w:val="24"/>
        </w:rPr>
        <w:t>or example, by plugging in the basic molecul</w:t>
      </w:r>
      <w:r>
        <w:rPr>
          <w:sz w:val="24"/>
          <w:szCs w:val="24"/>
        </w:rPr>
        <w:t>ar</w:t>
      </w:r>
      <w:r w:rsidRPr="00A729AF">
        <w:rPr>
          <w:sz w:val="24"/>
          <w:szCs w:val="24"/>
        </w:rPr>
        <w:t xml:space="preserve"> parameters, the self-healing process could be simulated and visualized, </w:t>
      </w:r>
      <w:r>
        <w:rPr>
          <w:sz w:val="24"/>
          <w:szCs w:val="24"/>
        </w:rPr>
        <w:t xml:space="preserve">and </w:t>
      </w:r>
      <w:r w:rsidRPr="00A729AF">
        <w:rPr>
          <w:sz w:val="24"/>
          <w:szCs w:val="24"/>
        </w:rPr>
        <w:t>other environmental parameters such as temperature could also be integrated. If successful, such prediction could serve in multiple application scenarios, especially on thin film applications where the thickness of the film may have a significant impact on the healing behavior.</w:t>
      </w:r>
    </w:p>
    <w:p w14:paraId="3DFE0145" w14:textId="48C8173C" w:rsidR="00756D5E" w:rsidRDefault="00430CBF" w:rsidP="00430CBF">
      <w:pPr>
        <w:spacing w:before="120" w:line="276" w:lineRule="auto"/>
        <w:ind w:left="101" w:right="158"/>
        <w:jc w:val="both"/>
        <w:rPr>
          <w:sz w:val="24"/>
          <w:szCs w:val="24"/>
        </w:rPr>
      </w:pPr>
      <w:r>
        <w:rPr>
          <w:sz w:val="24"/>
          <w:szCs w:val="24"/>
        </w:rPr>
        <w:t>For applications in our daily life, the crucial issue is not the specific performance, it is mostly the high cost of self-healing materials that prevent the introduction of self-healing features to various products. Most reported intrinsic healable polymers require multi-step synthesis</w:t>
      </w:r>
      <w:r>
        <w:rPr>
          <w:rFonts w:ascii="SimSun" w:eastAsia="SimSun" w:hAnsi="SimSun" w:cs="SimSun"/>
          <w:sz w:val="24"/>
          <w:szCs w:val="24"/>
          <w:lang w:eastAsia="zh-CN"/>
        </w:rPr>
        <w:t>,</w:t>
      </w:r>
      <w:r>
        <w:rPr>
          <w:sz w:val="24"/>
          <w:szCs w:val="24"/>
        </w:rPr>
        <w:t xml:space="preserve"> and the starting materials mostly contain fine chemicals where the cost is too high to be utilized on a big scale. To address this issue, we need to seek raw materials sourcing from low-cost materials. Plastic waste is an ideal resource since it contains multiple building blocks that are inherently polymeric, and the derivatives from those wastes exhibit a wide range of different properties. D</w:t>
      </w:r>
      <w:r w:rsidRPr="002630F0">
        <w:rPr>
          <w:sz w:val="24"/>
          <w:szCs w:val="24"/>
        </w:rPr>
        <w:t>ecomposing discarded polymers into monomers to achieve a closed-loop recycling of chemical raw materials has been a</w:t>
      </w:r>
      <w:r>
        <w:rPr>
          <w:sz w:val="24"/>
          <w:szCs w:val="24"/>
        </w:rPr>
        <w:t>n important</w:t>
      </w:r>
      <w:r w:rsidRPr="002630F0">
        <w:rPr>
          <w:sz w:val="24"/>
          <w:szCs w:val="24"/>
        </w:rPr>
        <w:t xml:space="preserve"> research </w:t>
      </w:r>
      <w:r>
        <w:rPr>
          <w:sz w:val="24"/>
          <w:szCs w:val="24"/>
        </w:rPr>
        <w:t>goal</w:t>
      </w:r>
      <w:r w:rsidRPr="002630F0">
        <w:rPr>
          <w:sz w:val="24"/>
          <w:szCs w:val="24"/>
        </w:rPr>
        <w:t xml:space="preserve"> in the field of recycling in recent years</w:t>
      </w:r>
      <w:r>
        <w:rPr>
          <w:sz w:val="24"/>
          <w:szCs w:val="24"/>
        </w:rPr>
        <w:t xml:space="preserve"> to meet the societal needs</w:t>
      </w:r>
      <w:r w:rsidRPr="002630F0">
        <w:rPr>
          <w:sz w:val="24"/>
          <w:szCs w:val="24"/>
        </w:rPr>
        <w:t>. Taking poly</w:t>
      </w:r>
      <w:r>
        <w:rPr>
          <w:sz w:val="24"/>
          <w:szCs w:val="24"/>
        </w:rPr>
        <w:t>(</w:t>
      </w:r>
      <w:r w:rsidRPr="002630F0">
        <w:rPr>
          <w:sz w:val="24"/>
          <w:szCs w:val="24"/>
        </w:rPr>
        <w:t>ethylene terephthalate</w:t>
      </w:r>
      <w:r>
        <w:rPr>
          <w:sz w:val="24"/>
          <w:szCs w:val="24"/>
        </w:rPr>
        <w:t>)</w:t>
      </w:r>
      <w:r w:rsidRPr="002630F0">
        <w:rPr>
          <w:sz w:val="24"/>
          <w:szCs w:val="24"/>
        </w:rPr>
        <w:t xml:space="preserve"> (PET) as an example, many studies have focused on the catalytic deco</w:t>
      </w:r>
      <w:r>
        <w:rPr>
          <w:sz w:val="24"/>
          <w:szCs w:val="24"/>
        </w:rPr>
        <w:t>nstruction</w:t>
      </w:r>
      <w:r w:rsidRPr="002630F0">
        <w:rPr>
          <w:sz w:val="24"/>
          <w:szCs w:val="24"/>
        </w:rPr>
        <w:t xml:space="preserve"> of PET</w:t>
      </w:r>
      <w:r>
        <w:rPr>
          <w:sz w:val="24"/>
          <w:szCs w:val="24"/>
        </w:rPr>
        <w:t>.</w:t>
      </w:r>
      <w:r w:rsidRPr="002630F0">
        <w:rPr>
          <w:sz w:val="24"/>
          <w:szCs w:val="24"/>
        </w:rPr>
        <w:t xml:space="preserve"> </w:t>
      </w:r>
      <w:r>
        <w:rPr>
          <w:sz w:val="24"/>
          <w:szCs w:val="24"/>
        </w:rPr>
        <w:t xml:space="preserve">Then the deconstructed building blocks can be utilized to synthesize new polymers with new properties, while maintaining the recyclability, aiming to </w:t>
      </w:r>
      <w:r w:rsidRPr="002630F0">
        <w:rPr>
          <w:sz w:val="24"/>
          <w:szCs w:val="24"/>
        </w:rPr>
        <w:t>achie</w:t>
      </w:r>
      <w:r>
        <w:rPr>
          <w:sz w:val="24"/>
          <w:szCs w:val="24"/>
        </w:rPr>
        <w:t>ve</w:t>
      </w:r>
      <w:r w:rsidRPr="002630F0">
        <w:rPr>
          <w:sz w:val="24"/>
          <w:szCs w:val="24"/>
        </w:rPr>
        <w:t xml:space="preserve"> a cycle from monomers to polymers. However, such deco</w:t>
      </w:r>
      <w:r>
        <w:rPr>
          <w:sz w:val="24"/>
          <w:szCs w:val="24"/>
        </w:rPr>
        <w:t>nstruction</w:t>
      </w:r>
      <w:r w:rsidRPr="002630F0">
        <w:rPr>
          <w:sz w:val="24"/>
          <w:szCs w:val="24"/>
        </w:rPr>
        <w:t xml:space="preserve"> reactions generally require a relatively </w:t>
      </w:r>
      <w:r>
        <w:rPr>
          <w:sz w:val="24"/>
          <w:szCs w:val="24"/>
        </w:rPr>
        <w:t xml:space="preserve">a </w:t>
      </w:r>
      <w:r w:rsidRPr="002630F0">
        <w:rPr>
          <w:sz w:val="24"/>
          <w:szCs w:val="24"/>
        </w:rPr>
        <w:t xml:space="preserve">long time (around 12 hours), and the research is limited to the repetitive generation of </w:t>
      </w:r>
      <w:r>
        <w:rPr>
          <w:sz w:val="24"/>
          <w:szCs w:val="24"/>
        </w:rPr>
        <w:t>the same</w:t>
      </w:r>
      <w:r w:rsidRPr="002630F0">
        <w:rPr>
          <w:sz w:val="24"/>
          <w:szCs w:val="24"/>
        </w:rPr>
        <w:t xml:space="preserve"> PET material. This method is less economically viable compared to conventional </w:t>
      </w:r>
      <w:r>
        <w:rPr>
          <w:sz w:val="24"/>
          <w:szCs w:val="24"/>
        </w:rPr>
        <w:t xml:space="preserve">mechanical </w:t>
      </w:r>
      <w:r w:rsidRPr="002630F0">
        <w:rPr>
          <w:sz w:val="24"/>
          <w:szCs w:val="24"/>
        </w:rPr>
        <w:t xml:space="preserve">recycling </w:t>
      </w:r>
      <w:r>
        <w:rPr>
          <w:sz w:val="24"/>
          <w:szCs w:val="24"/>
        </w:rPr>
        <w:t>to</w:t>
      </w:r>
      <w:r w:rsidRPr="002630F0">
        <w:rPr>
          <w:sz w:val="24"/>
          <w:szCs w:val="24"/>
        </w:rPr>
        <w:t xml:space="preserve"> remanufactur</w:t>
      </w:r>
      <w:r>
        <w:rPr>
          <w:sz w:val="24"/>
          <w:szCs w:val="24"/>
        </w:rPr>
        <w:t>e products</w:t>
      </w:r>
      <w:r w:rsidRPr="002630F0">
        <w:rPr>
          <w:sz w:val="24"/>
          <w:szCs w:val="24"/>
        </w:rPr>
        <w:t>,</w:t>
      </w:r>
      <w:r>
        <w:rPr>
          <w:sz w:val="24"/>
          <w:szCs w:val="24"/>
        </w:rPr>
        <w:t xml:space="preserve"> since it still presents practical issues</w:t>
      </w:r>
      <w:r w:rsidRPr="002630F0">
        <w:rPr>
          <w:sz w:val="24"/>
          <w:szCs w:val="24"/>
        </w:rPr>
        <w:t xml:space="preserve"> </w:t>
      </w:r>
      <w:r>
        <w:rPr>
          <w:sz w:val="24"/>
          <w:szCs w:val="24"/>
        </w:rPr>
        <w:t>on energy consumption</w:t>
      </w:r>
      <w:r w:rsidRPr="002630F0">
        <w:rPr>
          <w:sz w:val="24"/>
          <w:szCs w:val="24"/>
        </w:rPr>
        <w:t xml:space="preserve"> and economic efficiency.</w:t>
      </w:r>
      <w:r>
        <w:rPr>
          <w:sz w:val="24"/>
          <w:szCs w:val="24"/>
        </w:rPr>
        <w:t xml:space="preserve"> Furthermore, a significant number of polymer upcycling research focus on the mechanical property improvement only, while the functionality gain is still vague. Thus, we propose a new pathway to obtain self-healable polymers: utilizing the products from the deconstruction of PET with chemical </w:t>
      </w:r>
      <w:r>
        <w:rPr>
          <w:sz w:val="24"/>
          <w:szCs w:val="24"/>
        </w:rPr>
        <w:lastRenderedPageBreak/>
        <w:t>modifications to prepare self-healable polymers directly by a one-step reaction. In detail, the aminolysis reaction is employed to facilitate the deconstruction of PET. While utilizing chemicals with amine groups as the reactant, the deconstruction products will all have -NH</w:t>
      </w:r>
      <w:r w:rsidRPr="00F96092">
        <w:rPr>
          <w:sz w:val="24"/>
          <w:szCs w:val="24"/>
          <w:vertAlign w:val="subscript"/>
        </w:rPr>
        <w:t>2</w:t>
      </w:r>
      <w:r>
        <w:rPr>
          <w:sz w:val="24"/>
          <w:szCs w:val="24"/>
        </w:rPr>
        <w:t xml:space="preserve"> group at the end groups. The presence of -NH</w:t>
      </w:r>
      <w:r w:rsidRPr="009B09E7">
        <w:rPr>
          <w:sz w:val="24"/>
          <w:szCs w:val="24"/>
          <w:vertAlign w:val="subscript"/>
        </w:rPr>
        <w:t>2</w:t>
      </w:r>
      <w:r>
        <w:rPr>
          <w:sz w:val="24"/>
          <w:szCs w:val="24"/>
        </w:rPr>
        <w:t xml:space="preserve"> end groups enables more potential for chemical modifications, since it could form a variety of different products with hydrogen bonding potential. Herein, we propose a few synthesis pathways based on the newly developed PET aminolysis method. As seen in Figure </w:t>
      </w:r>
      <w:r w:rsidR="006D593E">
        <w:rPr>
          <w:sz w:val="24"/>
          <w:szCs w:val="24"/>
        </w:rPr>
        <w:t>7</w:t>
      </w:r>
      <w:r w:rsidR="00FB692D">
        <w:rPr>
          <w:sz w:val="24"/>
          <w:szCs w:val="24"/>
        </w:rPr>
        <w:t>1</w:t>
      </w:r>
      <w:r w:rsidR="00992865">
        <w:rPr>
          <w:sz w:val="24"/>
          <w:szCs w:val="24"/>
        </w:rPr>
        <w:t>a</w:t>
      </w:r>
      <w:r>
        <w:rPr>
          <w:sz w:val="24"/>
          <w:szCs w:val="24"/>
        </w:rPr>
        <w:t xml:space="preserve">, three potential PET aminolysis pathways are designed to deliver building blocks for the synthesis of self-healing materials. Once the product 1-3 are obtained, those chemicals could be reacted with urea and other chain extenders to form self-healable polymer, which utilize the same reaction mechanism of Part 2 and 3. We anticipate a series of stronger self-healable polymers than the work in Part 2 and 3 since the </w:t>
      </w:r>
      <w:r w:rsidRPr="00A216F0">
        <w:rPr>
          <w:sz w:val="24"/>
          <w:szCs w:val="24"/>
        </w:rPr>
        <w:t>phenyl group</w:t>
      </w:r>
      <w:r>
        <w:rPr>
          <w:sz w:val="24"/>
          <w:szCs w:val="24"/>
        </w:rPr>
        <w:t xml:space="preserve"> originated from PET could deliver higher chain rigidity than PDMS systems.</w:t>
      </w:r>
    </w:p>
    <w:p w14:paraId="2B0D921E" w14:textId="353BFE19" w:rsidR="007B5A04" w:rsidRDefault="00A61817" w:rsidP="007B5A04">
      <w:pPr>
        <w:spacing w:before="120" w:line="276" w:lineRule="auto"/>
        <w:ind w:left="101" w:right="158"/>
        <w:jc w:val="both"/>
        <w:rPr>
          <w:sz w:val="24"/>
          <w:szCs w:val="24"/>
        </w:rPr>
      </w:pPr>
      <w:r w:rsidRPr="005C5B85">
        <w:rPr>
          <w:sz w:val="24"/>
          <w:szCs w:val="24"/>
        </w:rPr>
        <w:t xml:space="preserve">Preliminary results </w:t>
      </w:r>
      <w:r>
        <w:rPr>
          <w:sz w:val="24"/>
          <w:szCs w:val="24"/>
        </w:rPr>
        <w:t xml:space="preserve">are shown below in the synthesis route 1 and 2. Both the deconstructed products are soluble in organic solvents, which could be tested by </w:t>
      </w:r>
      <w:r w:rsidRPr="00CB15A3">
        <w:rPr>
          <w:sz w:val="24"/>
          <w:szCs w:val="24"/>
          <w:vertAlign w:val="superscript"/>
        </w:rPr>
        <w:t>1</w:t>
      </w:r>
      <w:r>
        <w:rPr>
          <w:sz w:val="24"/>
          <w:szCs w:val="24"/>
        </w:rPr>
        <w:t xml:space="preserve">H NMR. As seen in Figure </w:t>
      </w:r>
      <w:r w:rsidR="006D593E">
        <w:rPr>
          <w:sz w:val="24"/>
          <w:szCs w:val="24"/>
        </w:rPr>
        <w:t>7</w:t>
      </w:r>
      <w:r w:rsidR="00FB692D">
        <w:rPr>
          <w:sz w:val="24"/>
          <w:szCs w:val="24"/>
        </w:rPr>
        <w:t>1</w:t>
      </w:r>
      <w:r>
        <w:rPr>
          <w:sz w:val="24"/>
          <w:szCs w:val="24"/>
        </w:rPr>
        <w:t xml:space="preserve">b, successful deconstructions of PET are achieved. Then, the product 1, </w:t>
      </w:r>
      <w:r w:rsidRPr="0003432F">
        <w:rPr>
          <w:sz w:val="24"/>
          <w:szCs w:val="24"/>
        </w:rPr>
        <w:t>Bis(2-aminoethyl)terephthalamide</w:t>
      </w:r>
      <w:r>
        <w:rPr>
          <w:sz w:val="24"/>
          <w:szCs w:val="24"/>
        </w:rPr>
        <w:t xml:space="preserve"> (BAET) is reacted with </w:t>
      </w:r>
      <w:r w:rsidRPr="00247890">
        <w:rPr>
          <w:sz w:val="24"/>
          <w:szCs w:val="24"/>
        </w:rPr>
        <w:t>2,2′-(Ethylenedioxy)bis(ethylamine)</w:t>
      </w:r>
      <w:r>
        <w:rPr>
          <w:sz w:val="24"/>
          <w:szCs w:val="24"/>
        </w:rPr>
        <w:t xml:space="preserve"> (EDEA) and urea at a molar ratio of 1:1:4 with no solvent at 160 </w:t>
      </w:r>
      <w:r w:rsidRPr="004C2D61">
        <w:rPr>
          <w:bCs/>
          <w:iCs/>
          <w:sz w:val="24"/>
          <w:szCs w:val="24"/>
        </w:rPr>
        <w:t>°C</w:t>
      </w:r>
      <w:r>
        <w:rPr>
          <w:sz w:val="24"/>
          <w:szCs w:val="24"/>
        </w:rPr>
        <w:t xml:space="preserve">, the product is </w:t>
      </w:r>
      <w:r>
        <w:rPr>
          <w:bCs/>
          <w:iCs/>
          <w:sz w:val="24"/>
          <w:szCs w:val="24"/>
        </w:rPr>
        <w:t xml:space="preserve">obtained after 24 hours, exhibiting an yellow elastomeric polymer with adhesive properties. The tensile properties of obtained polymer were examined by Instron 3343 tensile tester following ASTM D1708 method. The sample was elongated at a rate of 1 mm/s. Shown in Figure </w:t>
      </w:r>
      <w:r w:rsidR="006D593E">
        <w:rPr>
          <w:bCs/>
          <w:iCs/>
          <w:sz w:val="24"/>
          <w:szCs w:val="24"/>
        </w:rPr>
        <w:t>7</w:t>
      </w:r>
      <w:r w:rsidR="00FB692D">
        <w:rPr>
          <w:bCs/>
          <w:iCs/>
          <w:sz w:val="24"/>
          <w:szCs w:val="24"/>
        </w:rPr>
        <w:t>2</w:t>
      </w:r>
      <w:r>
        <w:rPr>
          <w:bCs/>
          <w:iCs/>
          <w:sz w:val="24"/>
          <w:szCs w:val="24"/>
        </w:rPr>
        <w:t xml:space="preserve">, the </w:t>
      </w:r>
      <w:r>
        <w:rPr>
          <w:sz w:val="24"/>
          <w:szCs w:val="24"/>
        </w:rPr>
        <w:t>BAET-EDEA1 polymer demonstrates a tensile strength of 5.7 MPa and elongation-at-break of 50%</w:t>
      </w:r>
      <w:r w:rsidRPr="00691EE3">
        <w:rPr>
          <w:sz w:val="24"/>
          <w:szCs w:val="24"/>
        </w:rPr>
        <w:t>.</w:t>
      </w:r>
      <w:r>
        <w:rPr>
          <w:sz w:val="24"/>
          <w:szCs w:val="24"/>
        </w:rPr>
        <w:t xml:space="preserve"> Such polymer properties have proved the viability of the proposed approach. In future perspectives, the self-healing properties of such polymers will be examined, and the chemical composition could be optimized to obtain polymers with higher mechanical and self-healing properties. Moreover, the deconstruction of the obtained self-healable polymers needs to be studied, if the BAET could be detected after the deconstruction, the close-loop utilization of PET waste material is achieved</w:t>
      </w:r>
      <w:r w:rsidR="008765BF">
        <w:rPr>
          <w:sz w:val="24"/>
          <w:szCs w:val="24"/>
        </w:rPr>
        <w:t>.</w:t>
      </w:r>
      <w:r w:rsidR="00F351AF">
        <w:rPr>
          <w:sz w:val="24"/>
          <w:szCs w:val="24"/>
        </w:rPr>
        <w:t xml:space="preserve">  </w:t>
      </w:r>
    </w:p>
    <w:p w14:paraId="42868C99" w14:textId="7B2AC14B" w:rsidR="00691EE3" w:rsidRDefault="00456F1C" w:rsidP="00A729AF">
      <w:pPr>
        <w:spacing w:before="120" w:line="276" w:lineRule="auto"/>
        <w:ind w:left="101" w:right="158"/>
        <w:jc w:val="both"/>
        <w:rPr>
          <w:sz w:val="24"/>
          <w:szCs w:val="24"/>
        </w:rPr>
      </w:pPr>
      <w:r>
        <w:rPr>
          <w:sz w:val="24"/>
          <w:szCs w:val="24"/>
        </w:rPr>
        <w:t xml:space="preserve">In general, the future development of intrinsic self-healing polymers should aim towards minimizing the gap between lab products and field applicable products, such as the uniformity of the product, easiness of operation, scale of application, cost of labor, and other related </w:t>
      </w:r>
      <w:r w:rsidR="006D593E">
        <w:rPr>
          <w:sz w:val="24"/>
          <w:szCs w:val="24"/>
        </w:rPr>
        <w:t>criteria</w:t>
      </w:r>
      <w:r>
        <w:rPr>
          <w:sz w:val="24"/>
          <w:szCs w:val="24"/>
        </w:rPr>
        <w:t xml:space="preserve">. </w:t>
      </w:r>
    </w:p>
    <w:p w14:paraId="4CBA427E" w14:textId="77777777" w:rsidR="00691EE3" w:rsidRDefault="00691EE3" w:rsidP="00A729AF">
      <w:pPr>
        <w:spacing w:before="120" w:line="276" w:lineRule="auto"/>
        <w:ind w:left="101" w:right="158"/>
        <w:jc w:val="both"/>
        <w:rPr>
          <w:sz w:val="24"/>
          <w:szCs w:val="24"/>
        </w:rPr>
      </w:pPr>
    </w:p>
    <w:p w14:paraId="2CEBDC9C" w14:textId="7E6162D3" w:rsidR="00691EE3" w:rsidRDefault="00691EE3" w:rsidP="00A729AF">
      <w:pPr>
        <w:spacing w:before="120" w:line="276" w:lineRule="auto"/>
        <w:ind w:left="101" w:right="158"/>
        <w:jc w:val="both"/>
        <w:rPr>
          <w:sz w:val="24"/>
          <w:szCs w:val="24"/>
        </w:rPr>
      </w:pPr>
    </w:p>
    <w:p w14:paraId="6175ED4A" w14:textId="77777777" w:rsidR="00691EE3" w:rsidRDefault="00691EE3" w:rsidP="00A729AF">
      <w:pPr>
        <w:spacing w:before="120" w:line="276" w:lineRule="auto"/>
        <w:ind w:left="101" w:right="158"/>
        <w:jc w:val="both"/>
        <w:rPr>
          <w:sz w:val="24"/>
          <w:szCs w:val="24"/>
        </w:rPr>
      </w:pPr>
    </w:p>
    <w:p w14:paraId="68EE112C" w14:textId="2DFD9CD2" w:rsidR="00691EE3" w:rsidRDefault="00691EE3" w:rsidP="00A729AF">
      <w:pPr>
        <w:spacing w:before="120" w:line="276" w:lineRule="auto"/>
        <w:ind w:left="101" w:right="158"/>
        <w:jc w:val="both"/>
        <w:rPr>
          <w:sz w:val="24"/>
          <w:szCs w:val="24"/>
        </w:rPr>
      </w:pPr>
    </w:p>
    <w:p w14:paraId="28D6D230" w14:textId="77777777" w:rsidR="00691EE3" w:rsidRDefault="00691EE3" w:rsidP="00A729AF">
      <w:pPr>
        <w:spacing w:before="120" w:line="276" w:lineRule="auto"/>
        <w:ind w:left="101" w:right="158"/>
        <w:jc w:val="both"/>
        <w:rPr>
          <w:sz w:val="24"/>
          <w:szCs w:val="24"/>
        </w:rPr>
      </w:pPr>
    </w:p>
    <w:p w14:paraId="6E2EEF40" w14:textId="2784FABD" w:rsidR="00691EE3" w:rsidRDefault="00691EE3" w:rsidP="00456F1C">
      <w:pPr>
        <w:spacing w:before="120" w:line="276" w:lineRule="auto"/>
        <w:ind w:right="158"/>
        <w:jc w:val="both"/>
        <w:rPr>
          <w:sz w:val="24"/>
          <w:szCs w:val="24"/>
        </w:rPr>
      </w:pPr>
    </w:p>
    <w:p w14:paraId="3A274403" w14:textId="666BF3FF" w:rsidR="00691EE3" w:rsidRDefault="00691EE3" w:rsidP="00355099">
      <w:pPr>
        <w:spacing w:before="120" w:line="276" w:lineRule="auto"/>
        <w:ind w:right="158"/>
        <w:jc w:val="both"/>
        <w:rPr>
          <w:sz w:val="24"/>
          <w:szCs w:val="24"/>
        </w:rPr>
      </w:pPr>
    </w:p>
    <w:p w14:paraId="268EB6C6" w14:textId="22C74B10" w:rsidR="00E91B8E" w:rsidRPr="009B09E7" w:rsidRDefault="00756D5E" w:rsidP="00A729AF">
      <w:pPr>
        <w:spacing w:before="120" w:line="276" w:lineRule="auto"/>
        <w:ind w:left="101" w:right="158"/>
        <w:jc w:val="both"/>
        <w:rPr>
          <w:rFonts w:eastAsiaTheme="minorEastAsia"/>
          <w:lang w:eastAsia="zh-CN"/>
        </w:rPr>
      </w:pPr>
      <w:r>
        <w:rPr>
          <w:sz w:val="24"/>
          <w:szCs w:val="24"/>
        </w:rPr>
        <w:t xml:space="preserve"> </w:t>
      </w:r>
      <w:r w:rsidR="00691EE3">
        <w:rPr>
          <w:noProof/>
        </w:rPr>
        <mc:AlternateContent>
          <mc:Choice Requires="wps">
            <w:drawing>
              <wp:anchor distT="45720" distB="45720" distL="114300" distR="114300" simplePos="0" relativeHeight="251439104" behindDoc="0" locked="0" layoutInCell="1" allowOverlap="1" wp14:anchorId="45C06495" wp14:editId="1B74096E">
                <wp:simplePos x="0" y="0"/>
                <wp:positionH relativeFrom="column">
                  <wp:posOffset>2540</wp:posOffset>
                </wp:positionH>
                <wp:positionV relativeFrom="paragraph">
                  <wp:posOffset>45720</wp:posOffset>
                </wp:positionV>
                <wp:extent cx="525780" cy="358140"/>
                <wp:effectExtent l="0" t="0" r="762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358140"/>
                        </a:xfrm>
                        <a:prstGeom prst="rect">
                          <a:avLst/>
                        </a:prstGeom>
                        <a:solidFill>
                          <a:srgbClr val="FFFFFF"/>
                        </a:solidFill>
                        <a:ln w="9525">
                          <a:noFill/>
                          <a:miter lim="800000"/>
                          <a:headEnd/>
                          <a:tailEnd/>
                        </a:ln>
                      </wps:spPr>
                      <wps:txbx>
                        <w:txbxContent>
                          <w:p w14:paraId="7E42660F" w14:textId="03D54B3C" w:rsidR="00691EE3" w:rsidRPr="00691EE3" w:rsidRDefault="00691EE3">
                            <w:pPr>
                              <w:rPr>
                                <w:rFonts w:asciiTheme="minorHAnsi" w:hAnsiTheme="minorHAnsi" w:cstheme="minorHAnsi"/>
                                <w:sz w:val="32"/>
                                <w:szCs w:val="32"/>
                              </w:rPr>
                            </w:pPr>
                            <w:r w:rsidRPr="00691EE3">
                              <w:rPr>
                                <w:rFonts w:asciiTheme="minorHAnsi" w:hAnsiTheme="minorHAnsi" w:cstheme="minorHAnsi"/>
                                <w:sz w:val="32"/>
                                <w:szCs w:val="32"/>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C06495" id="Text Box 2" o:spid="_x0000_s1027" type="#_x0000_t202" style="position:absolute;left:0;text-align:left;margin-left:.2pt;margin-top:3.6pt;width:41.4pt;height:28.2pt;z-index:251439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" stroked="f">
                <v:textbox>
                  <w:txbxContent>
                    <w:p w14:paraId="7E42660F" w14:textId="03D54B3C" w:rsidR="00691EE3" w:rsidRPr="00691EE3" w:rsidRDefault="00691EE3">
                      <w:pPr>
                        <w:rPr>
                          <w:rFonts w:asciiTheme="minorHAnsi" w:hAnsiTheme="minorHAnsi" w:cstheme="minorHAnsi"/>
                          <w:sz w:val="32"/>
                          <w:szCs w:val="32"/>
                        </w:rPr>
                      </w:pPr>
                      <w:r w:rsidRPr="00691EE3">
                        <w:rPr>
                          <w:rFonts w:asciiTheme="minorHAnsi" w:hAnsiTheme="minorHAnsi" w:cstheme="minorHAnsi"/>
                          <w:sz w:val="32"/>
                          <w:szCs w:val="32"/>
                        </w:rPr>
                        <w:t>(a)</w:t>
                      </w:r>
                    </w:p>
                  </w:txbxContent>
                </v:textbox>
              </v:shape>
            </w:pict>
          </mc:Fallback>
        </mc:AlternateContent>
      </w:r>
      <w:r>
        <w:rPr>
          <w:noProof/>
          <w:sz w:val="24"/>
          <w:szCs w:val="24"/>
        </w:rPr>
        <w:drawing>
          <wp:inline distT="0" distB="0" distL="0" distR="0" wp14:anchorId="64AE4B80" wp14:editId="5C441559">
            <wp:extent cx="6080760" cy="2346960"/>
            <wp:effectExtent l="0" t="0" r="0" b="0"/>
            <wp:docPr id="177539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6080760" cy="2346960"/>
                    </a:xfrm>
                    <a:prstGeom prst="rect">
                      <a:avLst/>
                    </a:prstGeom>
                    <a:noFill/>
                    <a:ln>
                      <a:noFill/>
                    </a:ln>
                  </pic:spPr>
                </pic:pic>
              </a:graphicData>
            </a:graphic>
          </wp:inline>
        </w:drawing>
      </w:r>
    </w:p>
    <w:p w14:paraId="35857E75" w14:textId="2A58106C" w:rsidR="00DC4734" w:rsidRDefault="00691EE3">
      <w:r>
        <w:rPr>
          <w:noProof/>
        </w:rPr>
        <mc:AlternateContent>
          <mc:Choice Requires="wps">
            <w:drawing>
              <wp:anchor distT="45720" distB="45720" distL="114300" distR="114300" simplePos="0" relativeHeight="251585536" behindDoc="0" locked="0" layoutInCell="1" allowOverlap="1" wp14:anchorId="7B8DA09D" wp14:editId="663D1F34">
                <wp:simplePos x="0" y="0"/>
                <wp:positionH relativeFrom="column">
                  <wp:posOffset>2540</wp:posOffset>
                </wp:positionH>
                <wp:positionV relativeFrom="paragraph">
                  <wp:posOffset>5715</wp:posOffset>
                </wp:positionV>
                <wp:extent cx="525780" cy="358140"/>
                <wp:effectExtent l="0" t="0" r="7620" b="3810"/>
                <wp:wrapNone/>
                <wp:docPr id="870751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358140"/>
                        </a:xfrm>
                        <a:prstGeom prst="rect">
                          <a:avLst/>
                        </a:prstGeom>
                        <a:solidFill>
                          <a:srgbClr val="FFFFFF"/>
                        </a:solidFill>
                        <a:ln w="9525">
                          <a:noFill/>
                          <a:miter lim="800000"/>
                          <a:headEnd/>
                          <a:tailEnd/>
                        </a:ln>
                      </wps:spPr>
                      <wps:txbx>
                        <w:txbxContent>
                          <w:p w14:paraId="0B9A038C" w14:textId="632F5837" w:rsidR="00691EE3" w:rsidRPr="00691EE3" w:rsidRDefault="00691EE3" w:rsidP="00691EE3">
                            <w:pPr>
                              <w:rPr>
                                <w:rFonts w:asciiTheme="minorHAnsi" w:hAnsiTheme="minorHAnsi" w:cstheme="minorHAnsi"/>
                                <w:sz w:val="32"/>
                                <w:szCs w:val="32"/>
                              </w:rPr>
                            </w:pPr>
                            <w:r w:rsidRPr="00691EE3">
                              <w:rPr>
                                <w:rFonts w:asciiTheme="minorHAnsi" w:hAnsiTheme="minorHAnsi" w:cstheme="minorHAnsi"/>
                                <w:sz w:val="32"/>
                                <w:szCs w:val="32"/>
                              </w:rPr>
                              <w:t>(</w:t>
                            </w:r>
                            <w:r>
                              <w:rPr>
                                <w:rFonts w:asciiTheme="minorHAnsi" w:hAnsiTheme="minorHAnsi" w:cstheme="minorHAnsi"/>
                                <w:sz w:val="32"/>
                                <w:szCs w:val="32"/>
                              </w:rPr>
                              <w:t>b</w:t>
                            </w:r>
                            <w:r w:rsidRPr="00691EE3">
                              <w:rPr>
                                <w:rFonts w:asciiTheme="minorHAnsi" w:hAnsiTheme="minorHAnsi" w:cstheme="minorHAnsi"/>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8DA09D" id="_x0000_s1028" type="#_x0000_t202" style="position:absolute;margin-left:.2pt;margin-top:.45pt;width:41.4pt;height:28.2pt;z-index:251585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" stroked="f">
                <v:textbox>
                  <w:txbxContent>
                    <w:p w14:paraId="0B9A038C" w14:textId="632F5837" w:rsidR="00691EE3" w:rsidRPr="00691EE3" w:rsidRDefault="00691EE3" w:rsidP="00691EE3">
                      <w:pPr>
                        <w:rPr>
                          <w:rFonts w:asciiTheme="minorHAnsi" w:hAnsiTheme="minorHAnsi" w:cstheme="minorHAnsi"/>
                          <w:sz w:val="32"/>
                          <w:szCs w:val="32"/>
                        </w:rPr>
                      </w:pPr>
                      <w:r w:rsidRPr="00691EE3">
                        <w:rPr>
                          <w:rFonts w:asciiTheme="minorHAnsi" w:hAnsiTheme="minorHAnsi" w:cstheme="minorHAnsi"/>
                          <w:sz w:val="32"/>
                          <w:szCs w:val="32"/>
                        </w:rPr>
                        <w:t>(</w:t>
                      </w:r>
                      <w:r>
                        <w:rPr>
                          <w:rFonts w:asciiTheme="minorHAnsi" w:hAnsiTheme="minorHAnsi" w:cstheme="minorHAnsi"/>
                          <w:sz w:val="32"/>
                          <w:szCs w:val="32"/>
                        </w:rPr>
                        <w:t>b</w:t>
                      </w:r>
                      <w:r w:rsidRPr="00691EE3">
                        <w:rPr>
                          <w:rFonts w:asciiTheme="minorHAnsi" w:hAnsiTheme="minorHAnsi" w:cstheme="minorHAnsi"/>
                          <w:sz w:val="32"/>
                          <w:szCs w:val="32"/>
                        </w:rPr>
                        <w:t>)</w:t>
                      </w:r>
                    </w:p>
                  </w:txbxContent>
                </v:textbox>
              </v:shape>
            </w:pict>
          </mc:Fallback>
        </mc:AlternateContent>
      </w:r>
    </w:p>
    <w:p w14:paraId="716FFD39" w14:textId="6BA552BF" w:rsidR="00DC4734" w:rsidRDefault="003F4BCB" w:rsidP="00691EE3">
      <w:pPr>
        <w:jc w:val="center"/>
      </w:pPr>
      <w:r>
        <w:rPr>
          <w:noProof/>
        </w:rPr>
        <w:drawing>
          <wp:inline distT="0" distB="0" distL="0" distR="0" wp14:anchorId="5B81EADB" wp14:editId="221DEBEC">
            <wp:extent cx="4023360" cy="2347926"/>
            <wp:effectExtent l="0" t="0" r="0" b="0"/>
            <wp:docPr id="8675188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t="2865"/>
                    <a:stretch/>
                  </pic:blipFill>
                  <pic:spPr bwMode="auto">
                    <a:xfrm>
                      <a:off x="0" y="0"/>
                      <a:ext cx="4072367" cy="2376525"/>
                    </a:xfrm>
                    <a:prstGeom prst="rect">
                      <a:avLst/>
                    </a:prstGeom>
                    <a:noFill/>
                    <a:ln>
                      <a:noFill/>
                    </a:ln>
                    <a:extLst>
                      <a:ext uri="{53640926-AAD7-44D8-BBD7-CCE9431645EC}">
                        <a14:shadowObscured xmlns:a14="http://schemas.microsoft.com/office/drawing/2010/main"/>
                      </a:ext>
                    </a:extLst>
                  </pic:spPr>
                </pic:pic>
              </a:graphicData>
            </a:graphic>
          </wp:inline>
        </w:drawing>
      </w:r>
    </w:p>
    <w:p w14:paraId="26831FFA" w14:textId="4E8F2E54" w:rsidR="00DC4734" w:rsidRDefault="00691EE3" w:rsidP="00691EE3">
      <w:pPr>
        <w:jc w:val="center"/>
      </w:pPr>
      <w:r>
        <w:rPr>
          <w:noProof/>
        </w:rPr>
        <w:drawing>
          <wp:inline distT="0" distB="0" distL="0" distR="0" wp14:anchorId="498B570C" wp14:editId="58E6AEB9">
            <wp:extent cx="4122420" cy="1875236"/>
            <wp:effectExtent l="0" t="0" r="0" b="0"/>
            <wp:docPr id="7956431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135112" cy="1881009"/>
                    </a:xfrm>
                    <a:prstGeom prst="rect">
                      <a:avLst/>
                    </a:prstGeom>
                    <a:noFill/>
                    <a:ln>
                      <a:noFill/>
                    </a:ln>
                  </pic:spPr>
                </pic:pic>
              </a:graphicData>
            </a:graphic>
          </wp:inline>
        </w:drawing>
      </w:r>
    </w:p>
    <w:p w14:paraId="271B14DC" w14:textId="77777777" w:rsidR="00691EE3" w:rsidRDefault="00691EE3" w:rsidP="00691EE3">
      <w:pPr>
        <w:jc w:val="center"/>
      </w:pPr>
    </w:p>
    <w:p w14:paraId="1CFEB048" w14:textId="3D41DC65" w:rsidR="00DC4734" w:rsidRPr="00691EE3" w:rsidRDefault="00691EE3" w:rsidP="00B52C39">
      <w:pPr>
        <w:spacing w:line="276" w:lineRule="auto"/>
        <w:ind w:left="101" w:right="158"/>
        <w:rPr>
          <w:sz w:val="24"/>
          <w:szCs w:val="24"/>
        </w:rPr>
      </w:pPr>
      <w:bookmarkStart w:id="165" w:name="Fig70"/>
      <w:r w:rsidRPr="00691EE3">
        <w:rPr>
          <w:sz w:val="24"/>
          <w:szCs w:val="24"/>
        </w:rPr>
        <w:t xml:space="preserve">Figure </w:t>
      </w:r>
      <w:r w:rsidR="00791D86">
        <w:rPr>
          <w:sz w:val="24"/>
          <w:szCs w:val="24"/>
        </w:rPr>
        <w:t>7</w:t>
      </w:r>
      <w:r w:rsidR="00FB692D">
        <w:rPr>
          <w:sz w:val="24"/>
          <w:szCs w:val="24"/>
        </w:rPr>
        <w:t>1</w:t>
      </w:r>
      <w:r w:rsidRPr="00691EE3">
        <w:rPr>
          <w:sz w:val="24"/>
          <w:szCs w:val="24"/>
        </w:rPr>
        <w:t xml:space="preserve">. (a) Proposed synthesis procedure for PET-based self-healable materials. (b) </w:t>
      </w:r>
      <w:r w:rsidRPr="00E70CD8">
        <w:rPr>
          <w:sz w:val="24"/>
          <w:szCs w:val="24"/>
          <w:vertAlign w:val="superscript"/>
        </w:rPr>
        <w:t>1</w:t>
      </w:r>
      <w:r w:rsidRPr="00691EE3">
        <w:rPr>
          <w:sz w:val="24"/>
          <w:szCs w:val="24"/>
        </w:rPr>
        <w:t xml:space="preserve">H NMR spectrum of the product of PET aminolysis reaction 1 and 2. </w:t>
      </w:r>
    </w:p>
    <w:bookmarkEnd w:id="165"/>
    <w:p w14:paraId="0B856D21" w14:textId="77777777" w:rsidR="00DC4734" w:rsidRDefault="00DC4734"/>
    <w:p w14:paraId="712F96A8" w14:textId="77777777" w:rsidR="00DC4734" w:rsidRDefault="00DC4734"/>
    <w:p w14:paraId="09EE4EE1" w14:textId="77777777" w:rsidR="00DC4734" w:rsidRDefault="00DC4734"/>
    <w:p w14:paraId="10CFC7EC" w14:textId="77777777" w:rsidR="00DC4734" w:rsidRDefault="00DC4734"/>
    <w:p w14:paraId="2FFFB6B7" w14:textId="745F1132" w:rsidR="00DC4734" w:rsidRDefault="00911536" w:rsidP="00911536">
      <w:pPr>
        <w:jc w:val="center"/>
      </w:pPr>
      <w:r>
        <w:rPr>
          <w:noProof/>
        </w:rPr>
        <w:drawing>
          <wp:inline distT="0" distB="0" distL="0" distR="0" wp14:anchorId="7E23B328" wp14:editId="3A9CF972">
            <wp:extent cx="4373880" cy="3343442"/>
            <wp:effectExtent l="0" t="0" r="7620" b="9525"/>
            <wp:docPr id="1715153514" name="Picture 5" descr="A picture containing text, line, diagram,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53514" name="Picture 5" descr="A picture containing text, line, diagram, screenshot&#10;&#10;Description automatically generated"/>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377195" cy="3345976"/>
                    </a:xfrm>
                    <a:prstGeom prst="rect">
                      <a:avLst/>
                    </a:prstGeom>
                    <a:noFill/>
                    <a:ln>
                      <a:noFill/>
                    </a:ln>
                  </pic:spPr>
                </pic:pic>
              </a:graphicData>
            </a:graphic>
          </wp:inline>
        </w:drawing>
      </w:r>
    </w:p>
    <w:p w14:paraId="2196F8DF" w14:textId="1E73A625" w:rsidR="00911536" w:rsidRPr="00691EE3" w:rsidRDefault="00911536" w:rsidP="00B52C39">
      <w:pPr>
        <w:ind w:left="101"/>
        <w:rPr>
          <w:sz w:val="24"/>
          <w:szCs w:val="24"/>
        </w:rPr>
      </w:pPr>
      <w:bookmarkStart w:id="166" w:name="Fig71"/>
      <w:r w:rsidRPr="00691EE3">
        <w:rPr>
          <w:sz w:val="24"/>
          <w:szCs w:val="24"/>
        </w:rPr>
        <w:t xml:space="preserve">Figure </w:t>
      </w:r>
      <w:r w:rsidR="00791D86">
        <w:rPr>
          <w:sz w:val="24"/>
          <w:szCs w:val="24"/>
        </w:rPr>
        <w:t>7</w:t>
      </w:r>
      <w:r w:rsidR="00FB692D">
        <w:rPr>
          <w:sz w:val="24"/>
          <w:szCs w:val="24"/>
        </w:rPr>
        <w:t>2</w:t>
      </w:r>
      <w:r w:rsidRPr="00691EE3">
        <w:rPr>
          <w:sz w:val="24"/>
          <w:szCs w:val="24"/>
        </w:rPr>
        <w:t xml:space="preserve">. </w:t>
      </w:r>
      <w:r>
        <w:rPr>
          <w:sz w:val="24"/>
          <w:szCs w:val="24"/>
        </w:rPr>
        <w:t>Tensile properties of BAET-EDEA1 polymer</w:t>
      </w:r>
      <w:r w:rsidRPr="00691EE3">
        <w:rPr>
          <w:sz w:val="24"/>
          <w:szCs w:val="24"/>
        </w:rPr>
        <w:t xml:space="preserve">. </w:t>
      </w:r>
    </w:p>
    <w:bookmarkEnd w:id="166"/>
    <w:p w14:paraId="1684E34A" w14:textId="77777777" w:rsidR="00911536" w:rsidRDefault="00911536" w:rsidP="00911536">
      <w:pPr>
        <w:jc w:val="center"/>
      </w:pPr>
    </w:p>
    <w:p w14:paraId="317CC66D" w14:textId="350B6FFD" w:rsidR="00DC4734" w:rsidRDefault="00DC4734"/>
    <w:p w14:paraId="7AC928A9" w14:textId="77777777" w:rsidR="00DC4734" w:rsidRDefault="00DC4734"/>
    <w:p w14:paraId="692841C8" w14:textId="77777777" w:rsidR="00DC4734" w:rsidRDefault="00DC4734"/>
    <w:p w14:paraId="1DA5BEF9" w14:textId="77777777" w:rsidR="00DC4734" w:rsidRDefault="00DC4734"/>
    <w:p w14:paraId="520D26C7" w14:textId="77777777" w:rsidR="00DC4734" w:rsidRDefault="00DC4734"/>
    <w:p w14:paraId="49674870" w14:textId="77777777" w:rsidR="00DC4734" w:rsidRDefault="00DC4734"/>
    <w:p w14:paraId="76EB1ACC" w14:textId="77777777" w:rsidR="00DC4734" w:rsidRDefault="00DC4734"/>
    <w:p w14:paraId="4531E78A" w14:textId="77777777" w:rsidR="00DC4734" w:rsidRDefault="00DC4734"/>
    <w:p w14:paraId="2ECC5469" w14:textId="77777777" w:rsidR="00F23C54" w:rsidRDefault="00F23C54"/>
    <w:p w14:paraId="749267D5" w14:textId="77777777" w:rsidR="00F23C54" w:rsidRDefault="00F23C54"/>
    <w:p w14:paraId="18F8BF09" w14:textId="77777777" w:rsidR="00F23C54" w:rsidRDefault="00F23C54"/>
    <w:p w14:paraId="4A8CF3D2" w14:textId="77777777" w:rsidR="00F23C54" w:rsidRDefault="00F23C54"/>
    <w:p w14:paraId="72F37DF6" w14:textId="77777777" w:rsidR="00F23C54" w:rsidRDefault="00F23C54"/>
    <w:p w14:paraId="270628EF" w14:textId="77777777" w:rsidR="00F23C54" w:rsidRDefault="00F23C54"/>
    <w:p w14:paraId="38F55465" w14:textId="77777777" w:rsidR="00F23C54" w:rsidRDefault="00F23C54"/>
    <w:p w14:paraId="1F0636B4" w14:textId="77777777" w:rsidR="00F23C54" w:rsidRDefault="00F23C54"/>
    <w:p w14:paraId="17D83895" w14:textId="77777777" w:rsidR="00F23C54" w:rsidRDefault="00F23C54"/>
    <w:p w14:paraId="4D2E8188" w14:textId="77777777" w:rsidR="00F23C54" w:rsidRDefault="00F23C54"/>
    <w:p w14:paraId="119CC6B8" w14:textId="77777777" w:rsidR="00F23C54" w:rsidRDefault="00F23C54"/>
    <w:p w14:paraId="73494177" w14:textId="77777777" w:rsidR="00DC4734" w:rsidRDefault="00DC4734"/>
    <w:p w14:paraId="1FC95102" w14:textId="77777777" w:rsidR="00DC4734" w:rsidRDefault="00DC4734"/>
    <w:p w14:paraId="72E7E2C7" w14:textId="77777777" w:rsidR="00DC4734" w:rsidRDefault="00DC4734"/>
    <w:p w14:paraId="5CBED624" w14:textId="4549CC29" w:rsidR="00DC4734" w:rsidRPr="00DC4734" w:rsidRDefault="00B7064A" w:rsidP="002D5969">
      <w:pPr>
        <w:pStyle w:val="Heading1"/>
        <w:ind w:right="18"/>
      </w:pPr>
      <w:r>
        <w:rPr>
          <w:spacing w:val="-2"/>
        </w:rPr>
        <w:lastRenderedPageBreak/>
        <w:t>CONCLUSION</w:t>
      </w:r>
    </w:p>
    <w:p w14:paraId="5BC27454" w14:textId="30980F77" w:rsidR="00F90066" w:rsidRDefault="00D12971" w:rsidP="002337C2">
      <w:pPr>
        <w:spacing w:before="120" w:line="276" w:lineRule="auto"/>
        <w:ind w:left="101" w:right="158"/>
        <w:jc w:val="both"/>
        <w:rPr>
          <w:sz w:val="24"/>
          <w:szCs w:val="24"/>
        </w:rPr>
      </w:pPr>
      <w:bookmarkStart w:id="167" w:name="Appendix"/>
      <w:r>
        <w:rPr>
          <w:sz w:val="24"/>
          <w:szCs w:val="24"/>
        </w:rPr>
        <w:t xml:space="preserve">Intrinsically self-healable polymers showed great potential for applications such as wearable electronics, energy storage devices, coating materials, and next-generation smart materials.  It is more necessary than now to understand the structure-property relationship of self-healing materials systematically. This thesis has tackled this goal while presenting the following research aspects: first, we studied the effect of hydrogen bonding density in crosslinked/non-crosslinked self-healing systems, then the effort to develop self-healing polymers that surpass mechanical strength-healing performance tradeoff is succeeded by the incorporation of polymer upcycling concept with self-healing polymer synthesis. Finally, the establishment of a universal </w:t>
      </w:r>
      <w:r w:rsidR="007C1C4C">
        <w:rPr>
          <w:sz w:val="24"/>
          <w:szCs w:val="24"/>
        </w:rPr>
        <w:t>evaluation</w:t>
      </w:r>
      <w:r>
        <w:rPr>
          <w:sz w:val="24"/>
          <w:szCs w:val="24"/>
        </w:rPr>
        <w:t xml:space="preserve"> method to promote the development of high-performance self-healing polymers is demonstrated</w:t>
      </w:r>
      <w:r w:rsidR="00F90066">
        <w:rPr>
          <w:sz w:val="24"/>
          <w:szCs w:val="24"/>
        </w:rPr>
        <w:t>.</w:t>
      </w:r>
    </w:p>
    <w:p w14:paraId="435D7231" w14:textId="0FB6E58F" w:rsidR="00503478" w:rsidRDefault="009D5FB1" w:rsidP="002337C2">
      <w:pPr>
        <w:spacing w:before="120" w:line="276" w:lineRule="auto"/>
        <w:ind w:left="101" w:right="158"/>
        <w:jc w:val="both"/>
        <w:rPr>
          <w:sz w:val="24"/>
          <w:szCs w:val="24"/>
        </w:rPr>
      </w:pPr>
      <w:r>
        <w:rPr>
          <w:sz w:val="24"/>
          <w:szCs w:val="24"/>
        </w:rPr>
        <w:t>Utilizing PDMS</w:t>
      </w:r>
      <w:r w:rsidR="006D32F0">
        <w:rPr>
          <w:sz w:val="24"/>
          <w:szCs w:val="24"/>
        </w:rPr>
        <w:t xml:space="preserve"> with</w:t>
      </w:r>
      <w:r>
        <w:rPr>
          <w:sz w:val="24"/>
          <w:szCs w:val="24"/>
        </w:rPr>
        <w:t xml:space="preserve"> urea-promoted hydrogen bonding, </w:t>
      </w:r>
      <w:r w:rsidR="006D32F0">
        <w:rPr>
          <w:sz w:val="24"/>
          <w:szCs w:val="24"/>
        </w:rPr>
        <w:t>we obtained two series of self-healable polymers with room-temperature self-healability</w:t>
      </w:r>
      <w:r w:rsidR="00D12971">
        <w:rPr>
          <w:sz w:val="24"/>
          <w:szCs w:val="24"/>
        </w:rPr>
        <w:t>.</w:t>
      </w:r>
      <w:r w:rsidR="006D32F0">
        <w:rPr>
          <w:sz w:val="24"/>
          <w:szCs w:val="24"/>
        </w:rPr>
        <w:t xml:space="preserve"> </w:t>
      </w:r>
      <w:r w:rsidR="00D12971">
        <w:rPr>
          <w:sz w:val="24"/>
          <w:szCs w:val="24"/>
        </w:rPr>
        <w:t>O</w:t>
      </w:r>
      <w:r w:rsidR="006D32F0">
        <w:rPr>
          <w:sz w:val="24"/>
          <w:szCs w:val="24"/>
        </w:rPr>
        <w:t xml:space="preserve">ne series exhibited fast healing, high extensibility, and recoverable gas-separation properties, while the other series showed the properties such as easy to synthesize, fast room-temperature recovery, puncture-resistant, and reusable adhesion. With </w:t>
      </w:r>
      <w:r w:rsidR="00503478">
        <w:rPr>
          <w:sz w:val="24"/>
          <w:szCs w:val="24"/>
        </w:rPr>
        <w:t xml:space="preserve">the </w:t>
      </w:r>
      <w:r w:rsidR="006D32F0">
        <w:rPr>
          <w:sz w:val="24"/>
          <w:szCs w:val="24"/>
        </w:rPr>
        <w:t xml:space="preserve">understanding of hydrogen bonding density effect on these materials, </w:t>
      </w:r>
      <w:r w:rsidR="00503478">
        <w:rPr>
          <w:sz w:val="24"/>
          <w:szCs w:val="24"/>
        </w:rPr>
        <w:t>we anticipate thos</w:t>
      </w:r>
      <w:r w:rsidR="006D32F0">
        <w:rPr>
          <w:sz w:val="24"/>
          <w:szCs w:val="24"/>
        </w:rPr>
        <w:t xml:space="preserve">e intrinsic self-healable polymers </w:t>
      </w:r>
      <w:r w:rsidR="00503478">
        <w:rPr>
          <w:sz w:val="24"/>
          <w:szCs w:val="24"/>
        </w:rPr>
        <w:t xml:space="preserve">are equipped with </w:t>
      </w:r>
      <w:r w:rsidR="006D32F0">
        <w:rPr>
          <w:sz w:val="24"/>
          <w:szCs w:val="24"/>
        </w:rPr>
        <w:t>good application potential</w:t>
      </w:r>
      <w:r w:rsidR="00503478">
        <w:rPr>
          <w:sz w:val="24"/>
          <w:szCs w:val="24"/>
        </w:rPr>
        <w:t>s.</w:t>
      </w:r>
    </w:p>
    <w:p w14:paraId="7E41998E" w14:textId="5E7CBEBC" w:rsidR="00DC4734" w:rsidRDefault="00C335FB" w:rsidP="002337C2">
      <w:pPr>
        <w:spacing w:before="120" w:line="276" w:lineRule="auto"/>
        <w:ind w:left="101" w:right="158"/>
        <w:jc w:val="both"/>
        <w:rPr>
          <w:sz w:val="24"/>
          <w:szCs w:val="24"/>
        </w:rPr>
      </w:pPr>
      <w:r>
        <w:rPr>
          <w:sz w:val="24"/>
          <w:szCs w:val="24"/>
        </w:rPr>
        <w:t>Linear self-healing polymers have the advantage of</w:t>
      </w:r>
      <w:r w:rsidR="00A570C1">
        <w:rPr>
          <w:sz w:val="24"/>
          <w:szCs w:val="24"/>
        </w:rPr>
        <w:t xml:space="preserve"> good</w:t>
      </w:r>
      <w:r>
        <w:rPr>
          <w:sz w:val="24"/>
          <w:szCs w:val="24"/>
        </w:rPr>
        <w:t xml:space="preserve"> </w:t>
      </w:r>
      <w:r w:rsidR="00A570C1">
        <w:rPr>
          <w:sz w:val="24"/>
          <w:szCs w:val="24"/>
        </w:rPr>
        <w:t>processability compared to crosslinked healable polymers</w:t>
      </w:r>
      <w:r w:rsidR="002E2583">
        <w:rPr>
          <w:sz w:val="24"/>
          <w:szCs w:val="24"/>
        </w:rPr>
        <w:t>.</w:t>
      </w:r>
      <w:r w:rsidR="00A570C1">
        <w:rPr>
          <w:sz w:val="24"/>
          <w:szCs w:val="24"/>
        </w:rPr>
        <w:t xml:space="preserve"> </w:t>
      </w:r>
      <w:r w:rsidR="002E2583">
        <w:rPr>
          <w:sz w:val="24"/>
          <w:szCs w:val="24"/>
        </w:rPr>
        <w:t>W</w:t>
      </w:r>
      <w:r w:rsidR="00A570C1">
        <w:rPr>
          <w:sz w:val="24"/>
          <w:szCs w:val="24"/>
        </w:rPr>
        <w:t xml:space="preserve">e </w:t>
      </w:r>
      <w:r w:rsidR="002E2583">
        <w:rPr>
          <w:sz w:val="24"/>
          <w:szCs w:val="24"/>
        </w:rPr>
        <w:t>prepared a copolymer system employing</w:t>
      </w:r>
      <w:r w:rsidR="00A570C1">
        <w:rPr>
          <w:sz w:val="24"/>
          <w:szCs w:val="24"/>
        </w:rPr>
        <w:t xml:space="preserve"> hydrogen bonding groups with different </w:t>
      </w:r>
      <w:r w:rsidR="0051726B">
        <w:rPr>
          <w:sz w:val="24"/>
          <w:szCs w:val="24"/>
        </w:rPr>
        <w:t>strengths</w:t>
      </w:r>
      <w:r w:rsidR="00D12971">
        <w:rPr>
          <w:sz w:val="24"/>
          <w:szCs w:val="24"/>
        </w:rPr>
        <w:t>.</w:t>
      </w:r>
      <w:r w:rsidR="002E2583">
        <w:rPr>
          <w:sz w:val="24"/>
          <w:szCs w:val="24"/>
        </w:rPr>
        <w:t xml:space="preserve"> </w:t>
      </w:r>
      <w:r w:rsidR="00D12971">
        <w:rPr>
          <w:sz w:val="24"/>
          <w:szCs w:val="24"/>
        </w:rPr>
        <w:t>B</w:t>
      </w:r>
      <w:r w:rsidR="002E2583">
        <w:rPr>
          <w:sz w:val="24"/>
          <w:szCs w:val="24"/>
        </w:rPr>
        <w:t xml:space="preserve">y tuning the chemical composition of the monomers, </w:t>
      </w:r>
      <w:r w:rsidR="00471E6D">
        <w:rPr>
          <w:sz w:val="24"/>
          <w:szCs w:val="24"/>
        </w:rPr>
        <w:t xml:space="preserve">self-healable polymers with rapid healing were obtained, </w:t>
      </w:r>
      <w:r w:rsidR="00D12971">
        <w:rPr>
          <w:sz w:val="24"/>
          <w:szCs w:val="24"/>
        </w:rPr>
        <w:t xml:space="preserve">and </w:t>
      </w:r>
      <w:r w:rsidR="00471E6D">
        <w:rPr>
          <w:sz w:val="24"/>
          <w:szCs w:val="24"/>
        </w:rPr>
        <w:t xml:space="preserve">the healing kinetic and mechanism study </w:t>
      </w:r>
      <w:r w:rsidR="00857829">
        <w:rPr>
          <w:sz w:val="24"/>
          <w:szCs w:val="24"/>
        </w:rPr>
        <w:t>widened</w:t>
      </w:r>
      <w:r w:rsidR="00471E6D">
        <w:rPr>
          <w:sz w:val="24"/>
          <w:szCs w:val="24"/>
        </w:rPr>
        <w:t xml:space="preserve"> the understanding of the healing process beyond </w:t>
      </w:r>
      <w:r w:rsidR="00107424">
        <w:rPr>
          <w:sz w:val="24"/>
          <w:szCs w:val="24"/>
        </w:rPr>
        <w:t xml:space="preserve">the </w:t>
      </w:r>
      <w:r w:rsidR="00471E6D">
        <w:rPr>
          <w:sz w:val="24"/>
          <w:szCs w:val="24"/>
        </w:rPr>
        <w:t xml:space="preserve">traditional characterization method. This readily printable, fast-healable polymer intrigues </w:t>
      </w:r>
      <w:r w:rsidR="009D379B">
        <w:rPr>
          <w:sz w:val="24"/>
          <w:szCs w:val="24"/>
        </w:rPr>
        <w:t>future polymer design</w:t>
      </w:r>
      <w:r w:rsidR="00107424">
        <w:rPr>
          <w:sz w:val="24"/>
          <w:szCs w:val="24"/>
        </w:rPr>
        <w:t>s</w:t>
      </w:r>
      <w:r w:rsidR="009D379B">
        <w:rPr>
          <w:sz w:val="24"/>
          <w:szCs w:val="24"/>
        </w:rPr>
        <w:t xml:space="preserve"> for controlling self-healing properties. </w:t>
      </w:r>
    </w:p>
    <w:p w14:paraId="65A1C80E" w14:textId="77C03FDD" w:rsidR="009D379B" w:rsidRDefault="00D12971" w:rsidP="002337C2">
      <w:pPr>
        <w:spacing w:before="120" w:line="276" w:lineRule="auto"/>
        <w:ind w:left="101" w:right="158"/>
        <w:jc w:val="both"/>
        <w:rPr>
          <w:sz w:val="24"/>
          <w:szCs w:val="24"/>
        </w:rPr>
      </w:pPr>
      <w:r>
        <w:rPr>
          <w:sz w:val="24"/>
          <w:szCs w:val="24"/>
        </w:rPr>
        <w:t>The development of high-performance self-healing polymers could be divided into two parallel tasks, improving the mechanical properties, and achieving fast healing. We incorporated PDMS with polymers containing thiourea structures, creating a copolymer with high mechanical toughness and moisture-assisted healing properties. We hope the future development of this system could harvest self-healable polymers that could fulfill the demand for high-performance coatings</w:t>
      </w:r>
      <w:r w:rsidR="00AA50C9">
        <w:rPr>
          <w:sz w:val="24"/>
          <w:szCs w:val="24"/>
        </w:rPr>
        <w:t xml:space="preserve">. </w:t>
      </w:r>
      <w:r w:rsidR="00C20C94">
        <w:rPr>
          <w:sz w:val="24"/>
          <w:szCs w:val="24"/>
        </w:rPr>
        <w:t xml:space="preserve"> </w:t>
      </w:r>
      <w:r w:rsidR="00C27CCE">
        <w:rPr>
          <w:sz w:val="24"/>
          <w:szCs w:val="24"/>
        </w:rPr>
        <w:t xml:space="preserve"> </w:t>
      </w:r>
    </w:p>
    <w:p w14:paraId="0D21BE95" w14:textId="29D6E53F" w:rsidR="009D379B" w:rsidRDefault="00D12971" w:rsidP="002337C2">
      <w:pPr>
        <w:spacing w:before="120" w:line="276" w:lineRule="auto"/>
        <w:ind w:left="101" w:right="158"/>
        <w:jc w:val="both"/>
        <w:rPr>
          <w:sz w:val="24"/>
          <w:szCs w:val="24"/>
        </w:rPr>
      </w:pPr>
      <w:r>
        <w:rPr>
          <w:sz w:val="24"/>
          <w:szCs w:val="24"/>
        </w:rPr>
        <w:t>In recent years, there has been significant attention given to the research of self-repairing materials based on various mechanisms. However, due to the lack of universal criteria for evaluating self-healing performance, these research efforts have been unable to compare self-healing performance under single-factor conditions. Additionally, most of the work has been limited to mechanical performance characterization, neglecting the study of self-repair mechanisms and related kinetics. This hinders further improvements in the performance of self-</w:t>
      </w:r>
      <w:r>
        <w:rPr>
          <w:sz w:val="24"/>
          <w:szCs w:val="24"/>
        </w:rPr>
        <w:lastRenderedPageBreak/>
        <w:t>repairing materials.</w:t>
      </w:r>
      <w:r>
        <w:t xml:space="preserve"> </w:t>
      </w:r>
      <w:r>
        <w:rPr>
          <w:sz w:val="24"/>
          <w:szCs w:val="24"/>
        </w:rPr>
        <w:t>Based on these issues, through a systematic review of the development history of intrinsic self-repairing polymers and representative works on different self-repairing mechanisms, we proposed for the first time an evaluation system for self-repairing polymer materials. 71 different materials with varying self-repairing rates were divided into two temperature ranges, revealing a negative correlation between self-repairing rates and maximum tensile stress. This achievement defines high-performance self-repairing materials and compiles a large amount of data that facilitates the comparison of existing works, providing reference for future self-repairing materials. For future research, we also proposed a new pathway for constructing self-healable polymers from PET and other plastic wastes, which could achieve the upcycling of waste plastics and obtain self-healable polymers with closed-loop circularity</w:t>
      </w:r>
      <w:r w:rsidR="007672D0">
        <w:rPr>
          <w:sz w:val="24"/>
          <w:szCs w:val="24"/>
        </w:rPr>
        <w:t xml:space="preserve">. </w:t>
      </w:r>
    </w:p>
    <w:p w14:paraId="7B258835" w14:textId="7249CC20" w:rsidR="006D32F0" w:rsidRPr="009D5FB1" w:rsidRDefault="006D32F0" w:rsidP="00D23E5A">
      <w:pPr>
        <w:spacing w:before="120" w:line="276" w:lineRule="auto"/>
        <w:ind w:right="158"/>
        <w:jc w:val="both"/>
        <w:rPr>
          <w:rFonts w:eastAsiaTheme="minorEastAsia"/>
          <w:sz w:val="24"/>
          <w:szCs w:val="24"/>
          <w:lang w:eastAsia="zh-CN"/>
        </w:rPr>
        <w:sectPr w:rsidR="006D32F0" w:rsidRPr="009D5FB1">
          <w:pgSz w:w="12240" w:h="15840"/>
          <w:pgMar w:top="1380" w:right="1320" w:bottom="1980" w:left="1340" w:header="0" w:footer="1781" w:gutter="0"/>
          <w:cols w:space="720"/>
        </w:sectPr>
      </w:pPr>
    </w:p>
    <w:p w14:paraId="7710E7F2" w14:textId="77777777" w:rsidR="00D23E5A" w:rsidRDefault="00D23E5A" w:rsidP="00D23E5A">
      <w:pPr>
        <w:pStyle w:val="Heading1"/>
      </w:pPr>
      <w:bookmarkStart w:id="168" w:name="Reference"/>
      <w:bookmarkEnd w:id="167"/>
      <w:r>
        <w:rPr>
          <w:spacing w:val="-2"/>
        </w:rPr>
        <w:lastRenderedPageBreak/>
        <w:t>REFERENCES</w:t>
      </w:r>
    </w:p>
    <w:bookmarkEnd w:id="168"/>
    <w:p w14:paraId="701FB8CC" w14:textId="77777777" w:rsidR="003A5FF1" w:rsidRDefault="003A5FF1" w:rsidP="001C4AE5">
      <w:pPr>
        <w:pStyle w:val="BodyText"/>
        <w:spacing w:before="1" w:line="276" w:lineRule="auto"/>
        <w:ind w:right="112"/>
        <w:jc w:val="both"/>
      </w:pPr>
    </w:p>
    <w:p w14:paraId="75F6B990" w14:textId="77777777" w:rsidR="00941DD0" w:rsidRPr="00941DD0" w:rsidRDefault="003A5FF1" w:rsidP="00941DD0">
      <w:pPr>
        <w:pStyle w:val="EndNoteBibliography"/>
        <w:ind w:left="720" w:hanging="720"/>
      </w:pPr>
      <w:r>
        <w:fldChar w:fldCharType="begin"/>
      </w:r>
      <w:r>
        <w:instrText xml:space="preserve"> ADDIN EN.REFLIST </w:instrText>
      </w:r>
      <w:r>
        <w:fldChar w:fldCharType="separate"/>
      </w:r>
      <w:r w:rsidR="00941DD0" w:rsidRPr="00941DD0">
        <w:t>(1)</w:t>
      </w:r>
      <w:r w:rsidR="00941DD0" w:rsidRPr="00941DD0">
        <w:tab/>
        <w:t xml:space="preserve">Yang, Y.; Ding, X.; Urban, M. W. Chemical and Physical Aspects of Self-Healing Materials. </w:t>
      </w:r>
      <w:r w:rsidR="00941DD0" w:rsidRPr="00941DD0">
        <w:rPr>
          <w:i/>
        </w:rPr>
        <w:t xml:space="preserve">Prog. Polym. Sci. </w:t>
      </w:r>
      <w:r w:rsidR="00941DD0" w:rsidRPr="00941DD0">
        <w:rPr>
          <w:b/>
        </w:rPr>
        <w:t>2015,</w:t>
      </w:r>
      <w:r w:rsidR="00941DD0" w:rsidRPr="00941DD0">
        <w:t xml:space="preserve"> </w:t>
      </w:r>
      <w:r w:rsidR="00941DD0" w:rsidRPr="00941DD0">
        <w:rPr>
          <w:i/>
        </w:rPr>
        <w:t>49-50</w:t>
      </w:r>
      <w:r w:rsidR="00941DD0" w:rsidRPr="00941DD0">
        <w:t>, 34-59.</w:t>
      </w:r>
    </w:p>
    <w:p w14:paraId="2F22B608" w14:textId="77777777" w:rsidR="00941DD0" w:rsidRPr="00941DD0" w:rsidRDefault="00941DD0" w:rsidP="00941DD0">
      <w:pPr>
        <w:pStyle w:val="EndNoteBibliography"/>
        <w:ind w:left="720" w:hanging="720"/>
      </w:pPr>
      <w:r w:rsidRPr="00941DD0">
        <w:t>(2)</w:t>
      </w:r>
      <w:r w:rsidRPr="00941DD0">
        <w:tab/>
        <w:t xml:space="preserve">Hillewaere, X. K. D.; Du Prez, F. E. Fifteen Chemistries for Autonomous External Self-Healing Polymers and Composites. </w:t>
      </w:r>
      <w:r w:rsidRPr="00941DD0">
        <w:rPr>
          <w:i/>
        </w:rPr>
        <w:t xml:space="preserve">Prog. Polym. Sci. </w:t>
      </w:r>
      <w:r w:rsidRPr="00941DD0">
        <w:rPr>
          <w:b/>
        </w:rPr>
        <w:t>2015,</w:t>
      </w:r>
      <w:r w:rsidRPr="00941DD0">
        <w:t xml:space="preserve"> </w:t>
      </w:r>
      <w:r w:rsidRPr="00941DD0">
        <w:rPr>
          <w:i/>
        </w:rPr>
        <w:t>49-50</w:t>
      </w:r>
      <w:r w:rsidRPr="00941DD0">
        <w:t>, 121-153.</w:t>
      </w:r>
    </w:p>
    <w:p w14:paraId="6EA295F9" w14:textId="77777777" w:rsidR="00941DD0" w:rsidRPr="00941DD0" w:rsidRDefault="00941DD0" w:rsidP="00941DD0">
      <w:pPr>
        <w:pStyle w:val="EndNoteBibliography"/>
        <w:ind w:left="720" w:hanging="720"/>
      </w:pPr>
      <w:r w:rsidRPr="00941DD0">
        <w:t>(3)</w:t>
      </w:r>
      <w:r w:rsidRPr="00941DD0">
        <w:tab/>
        <w:t xml:space="preserve">Wang, S.; Urban, M. W. Self-Healing Polymers. </w:t>
      </w:r>
      <w:r w:rsidRPr="00941DD0">
        <w:rPr>
          <w:i/>
        </w:rPr>
        <w:t xml:space="preserve">Nat. Rev. Mater. </w:t>
      </w:r>
      <w:r w:rsidRPr="00941DD0">
        <w:rPr>
          <w:b/>
        </w:rPr>
        <w:t>2020,</w:t>
      </w:r>
      <w:r w:rsidRPr="00941DD0">
        <w:t xml:space="preserve"> </w:t>
      </w:r>
      <w:r w:rsidRPr="00941DD0">
        <w:rPr>
          <w:i/>
        </w:rPr>
        <w:t>5</w:t>
      </w:r>
      <w:r w:rsidRPr="00941DD0">
        <w:t>, 562-583.</w:t>
      </w:r>
    </w:p>
    <w:p w14:paraId="1477C7F3" w14:textId="77777777" w:rsidR="00941DD0" w:rsidRPr="00941DD0" w:rsidRDefault="00941DD0" w:rsidP="00941DD0">
      <w:pPr>
        <w:pStyle w:val="EndNoteBibliography"/>
        <w:ind w:left="720" w:hanging="720"/>
      </w:pPr>
      <w:r w:rsidRPr="00941DD0">
        <w:t>(4)</w:t>
      </w:r>
      <w:r w:rsidRPr="00941DD0">
        <w:tab/>
        <w:t xml:space="preserve">Utrera-Barrios, S.; Verdejo, R.; López-Manchado, M. A.; Hernández Santana, M. Evolution of Self-Healing Elastomers, from Extrinsic to Combined Intrinsic Mechanisms: A Review. </w:t>
      </w:r>
      <w:r w:rsidRPr="00941DD0">
        <w:rPr>
          <w:i/>
        </w:rPr>
        <w:t xml:space="preserve">Mater. Horiz. </w:t>
      </w:r>
      <w:r w:rsidRPr="00941DD0">
        <w:rPr>
          <w:b/>
        </w:rPr>
        <w:t>2020,</w:t>
      </w:r>
      <w:r w:rsidRPr="00941DD0">
        <w:t xml:space="preserve"> </w:t>
      </w:r>
      <w:r w:rsidRPr="00941DD0">
        <w:rPr>
          <w:i/>
        </w:rPr>
        <w:t>7</w:t>
      </w:r>
      <w:r w:rsidRPr="00941DD0">
        <w:t>, 2882-2902.</w:t>
      </w:r>
    </w:p>
    <w:p w14:paraId="724F6668" w14:textId="77777777" w:rsidR="00941DD0" w:rsidRPr="00941DD0" w:rsidRDefault="00941DD0" w:rsidP="00941DD0">
      <w:pPr>
        <w:pStyle w:val="EndNoteBibliography"/>
        <w:ind w:left="720" w:hanging="720"/>
      </w:pPr>
      <w:r w:rsidRPr="00941DD0">
        <w:t>(5)</w:t>
      </w:r>
      <w:r w:rsidRPr="00941DD0">
        <w:tab/>
        <w:t xml:space="preserve">Liu, X.; Li, Y.; Fang, X.; Zhang, Z.; Li, S.; Sun, J. Healable and Recyclable Polymeric Materials with High Mechanical Robustness. </w:t>
      </w:r>
      <w:r w:rsidRPr="00941DD0">
        <w:rPr>
          <w:i/>
        </w:rPr>
        <w:t xml:space="preserve">ACS Materials Lett. </w:t>
      </w:r>
      <w:r w:rsidRPr="00941DD0">
        <w:rPr>
          <w:b/>
        </w:rPr>
        <w:t>2022,</w:t>
      </w:r>
      <w:r w:rsidRPr="00941DD0">
        <w:t xml:space="preserve"> </w:t>
      </w:r>
      <w:r w:rsidRPr="00941DD0">
        <w:rPr>
          <w:i/>
        </w:rPr>
        <w:t>4</w:t>
      </w:r>
      <w:r w:rsidRPr="00941DD0">
        <w:t>, 554-571.</w:t>
      </w:r>
    </w:p>
    <w:p w14:paraId="27A8F6B7" w14:textId="77777777" w:rsidR="00941DD0" w:rsidRPr="00941DD0" w:rsidRDefault="00941DD0" w:rsidP="00941DD0">
      <w:pPr>
        <w:pStyle w:val="EndNoteBibliography"/>
        <w:ind w:left="720" w:hanging="720"/>
      </w:pPr>
      <w:r w:rsidRPr="00941DD0">
        <w:t>(6)</w:t>
      </w:r>
      <w:r w:rsidRPr="00941DD0">
        <w:tab/>
        <w:t xml:space="preserve">Huynh, T.-P.; Sonar, P.; Haick, H. Advanced Materials for Use in Soft Self-Healing Devices. </w:t>
      </w:r>
      <w:r w:rsidRPr="00941DD0">
        <w:rPr>
          <w:i/>
        </w:rPr>
        <w:t xml:space="preserve">Adv. Mater. </w:t>
      </w:r>
      <w:r w:rsidRPr="00941DD0">
        <w:rPr>
          <w:b/>
        </w:rPr>
        <w:t>2017,</w:t>
      </w:r>
      <w:r w:rsidRPr="00941DD0">
        <w:t xml:space="preserve"> </w:t>
      </w:r>
      <w:r w:rsidRPr="00941DD0">
        <w:rPr>
          <w:i/>
        </w:rPr>
        <w:t>29</w:t>
      </w:r>
      <w:r w:rsidRPr="00941DD0">
        <w:t>, 1604973.</w:t>
      </w:r>
    </w:p>
    <w:p w14:paraId="0A6B5C80" w14:textId="77777777" w:rsidR="00941DD0" w:rsidRPr="00941DD0" w:rsidRDefault="00941DD0" w:rsidP="00941DD0">
      <w:pPr>
        <w:pStyle w:val="EndNoteBibliography"/>
        <w:ind w:left="720" w:hanging="720"/>
      </w:pPr>
      <w:r w:rsidRPr="00941DD0">
        <w:t>(7)</w:t>
      </w:r>
      <w:r w:rsidRPr="00941DD0">
        <w:tab/>
        <w:t xml:space="preserve">Bekas, D. G.; Tsirka, K.; Baltzis, D.; Paipetis, A. S. Self-Healing Materials: A Review of Advances in Materials, Evaluation, Characterization and Monitoring Techniques. </w:t>
      </w:r>
      <w:r w:rsidRPr="00941DD0">
        <w:rPr>
          <w:i/>
        </w:rPr>
        <w:t xml:space="preserve">Compos. B: Eng. </w:t>
      </w:r>
      <w:r w:rsidRPr="00941DD0">
        <w:rPr>
          <w:b/>
        </w:rPr>
        <w:t>2016,</w:t>
      </w:r>
      <w:r w:rsidRPr="00941DD0">
        <w:t xml:space="preserve"> </w:t>
      </w:r>
      <w:r w:rsidRPr="00941DD0">
        <w:rPr>
          <w:i/>
        </w:rPr>
        <w:t>87</w:t>
      </w:r>
      <w:r w:rsidRPr="00941DD0">
        <w:t>, 92-119.</w:t>
      </w:r>
    </w:p>
    <w:p w14:paraId="2EF5D95D" w14:textId="77777777" w:rsidR="00941DD0" w:rsidRPr="00941DD0" w:rsidRDefault="00941DD0" w:rsidP="00941DD0">
      <w:pPr>
        <w:pStyle w:val="EndNoteBibliography"/>
        <w:ind w:left="720" w:hanging="720"/>
      </w:pPr>
      <w:r w:rsidRPr="00941DD0">
        <w:t>(8)</w:t>
      </w:r>
      <w:r w:rsidRPr="00941DD0">
        <w:tab/>
        <w:t xml:space="preserve">Blaiszik, B. J.; Kramer, S. L. B.; Olugebefola, S. C.; Moore, J. S.; Sottos, N. R.; White, S. R. Self-Healing Polymers and Composites. </w:t>
      </w:r>
      <w:r w:rsidRPr="00941DD0">
        <w:rPr>
          <w:i/>
        </w:rPr>
        <w:t xml:space="preserve">Annu. Rev. Mater. Res. </w:t>
      </w:r>
      <w:r w:rsidRPr="00941DD0">
        <w:rPr>
          <w:b/>
        </w:rPr>
        <w:t>2010,</w:t>
      </w:r>
      <w:r w:rsidRPr="00941DD0">
        <w:t xml:space="preserve"> </w:t>
      </w:r>
      <w:r w:rsidRPr="00941DD0">
        <w:rPr>
          <w:i/>
        </w:rPr>
        <w:t>40</w:t>
      </w:r>
      <w:r w:rsidRPr="00941DD0">
        <w:t>, 179-211.</w:t>
      </w:r>
    </w:p>
    <w:p w14:paraId="31269D83" w14:textId="77777777" w:rsidR="00941DD0" w:rsidRPr="00941DD0" w:rsidRDefault="00941DD0" w:rsidP="00941DD0">
      <w:pPr>
        <w:pStyle w:val="EndNoteBibliography"/>
        <w:ind w:left="720" w:hanging="720"/>
      </w:pPr>
      <w:r w:rsidRPr="00941DD0">
        <w:t>(9)</w:t>
      </w:r>
      <w:r w:rsidRPr="00941DD0">
        <w:tab/>
        <w:t xml:space="preserve">Urban Marek, W.; Davydovich, D.; Yang, Y.; Demir, T.; Zhang, Y.; Casabianca, L. Key-and-Lock Commodity Self-Healing Copolymers. </w:t>
      </w:r>
      <w:r w:rsidRPr="00941DD0">
        <w:rPr>
          <w:i/>
        </w:rPr>
        <w:t xml:space="preserve">Science </w:t>
      </w:r>
      <w:r w:rsidRPr="00941DD0">
        <w:rPr>
          <w:b/>
        </w:rPr>
        <w:t>2018,</w:t>
      </w:r>
      <w:r w:rsidRPr="00941DD0">
        <w:t xml:space="preserve"> </w:t>
      </w:r>
      <w:r w:rsidRPr="00941DD0">
        <w:rPr>
          <w:i/>
        </w:rPr>
        <w:t>362</w:t>
      </w:r>
      <w:r w:rsidRPr="00941DD0">
        <w:t>, 220-225.</w:t>
      </w:r>
    </w:p>
    <w:p w14:paraId="4EEBD49A" w14:textId="77777777" w:rsidR="00941DD0" w:rsidRPr="00941DD0" w:rsidRDefault="00941DD0" w:rsidP="00941DD0">
      <w:pPr>
        <w:pStyle w:val="EndNoteBibliography"/>
        <w:ind w:left="720" w:hanging="720"/>
      </w:pPr>
      <w:r w:rsidRPr="00941DD0">
        <w:t>(10)</w:t>
      </w:r>
      <w:r w:rsidRPr="00941DD0">
        <w:tab/>
        <w:t xml:space="preserve">Zhang, Z.; Ghezawi, N.; Li, B.; Ge, S.; Zhao, S.; Saito, T.; Hun, D.; Cao, P.-F. Autonomous Self-Healing Elastomers with Unprecedented Adhesion Force. </w:t>
      </w:r>
      <w:r w:rsidRPr="00941DD0">
        <w:rPr>
          <w:i/>
        </w:rPr>
        <w:t xml:space="preserve">Adv. Funct. Mater. </w:t>
      </w:r>
      <w:r w:rsidRPr="00941DD0">
        <w:rPr>
          <w:b/>
        </w:rPr>
        <w:t>2021,</w:t>
      </w:r>
      <w:r w:rsidRPr="00941DD0">
        <w:t xml:space="preserve"> </w:t>
      </w:r>
      <w:r w:rsidRPr="00941DD0">
        <w:rPr>
          <w:i/>
        </w:rPr>
        <w:t>31</w:t>
      </w:r>
      <w:r w:rsidRPr="00941DD0">
        <w:t>, 2006298.</w:t>
      </w:r>
    </w:p>
    <w:p w14:paraId="178627B2" w14:textId="77777777" w:rsidR="00941DD0" w:rsidRPr="00941DD0" w:rsidRDefault="00941DD0" w:rsidP="00941DD0">
      <w:pPr>
        <w:pStyle w:val="EndNoteBibliography"/>
        <w:ind w:left="720" w:hanging="720"/>
      </w:pPr>
      <w:r w:rsidRPr="00941DD0">
        <w:t>(11)</w:t>
      </w:r>
      <w:r w:rsidRPr="00941DD0">
        <w:tab/>
        <w:t xml:space="preserve">Yan, X.; Liu, Z.; Zhang, Q.; Lopez, J.; Wang, H.; Wu, H.-C.; Niu, S.; Yan, H.; Wang, S.; Lei, T.et al. Quadruple H-Bonding Cross-Linked Supramolecular Polymeric Materials as Substrates for Stretchable, Antitearing, and Self-Healable Thin Film Electrodes. </w:t>
      </w:r>
      <w:r w:rsidRPr="00941DD0">
        <w:rPr>
          <w:i/>
        </w:rPr>
        <w:t xml:space="preserve">J. Am. Chem. Soc. </w:t>
      </w:r>
      <w:r w:rsidRPr="00941DD0">
        <w:rPr>
          <w:b/>
        </w:rPr>
        <w:t>2018,</w:t>
      </w:r>
      <w:r w:rsidRPr="00941DD0">
        <w:t xml:space="preserve"> </w:t>
      </w:r>
      <w:r w:rsidRPr="00941DD0">
        <w:rPr>
          <w:i/>
        </w:rPr>
        <w:t>140</w:t>
      </w:r>
      <w:r w:rsidRPr="00941DD0">
        <w:t>, 5280-5289.</w:t>
      </w:r>
    </w:p>
    <w:p w14:paraId="42EC3D3C" w14:textId="77777777" w:rsidR="00941DD0" w:rsidRPr="00941DD0" w:rsidRDefault="00941DD0" w:rsidP="00941DD0">
      <w:pPr>
        <w:pStyle w:val="EndNoteBibliography"/>
        <w:ind w:left="720" w:hanging="720"/>
      </w:pPr>
      <w:r w:rsidRPr="00941DD0">
        <w:t>(12)</w:t>
      </w:r>
      <w:r w:rsidRPr="00941DD0">
        <w:tab/>
        <w:t xml:space="preserve">Chen, S.; Wang, H.-Z.; Zhao, R.-Q.; Rao, W.; Liu, J. Liquid Metal Composites. </w:t>
      </w:r>
      <w:r w:rsidRPr="00941DD0">
        <w:rPr>
          <w:i/>
        </w:rPr>
        <w:t xml:space="preserve">Matter </w:t>
      </w:r>
      <w:r w:rsidRPr="00941DD0">
        <w:rPr>
          <w:b/>
        </w:rPr>
        <w:t>2020,</w:t>
      </w:r>
      <w:r w:rsidRPr="00941DD0">
        <w:t xml:space="preserve"> </w:t>
      </w:r>
      <w:r w:rsidRPr="00941DD0">
        <w:rPr>
          <w:i/>
        </w:rPr>
        <w:t>2</w:t>
      </w:r>
      <w:r w:rsidRPr="00941DD0">
        <w:t>, 1446-1480.</w:t>
      </w:r>
    </w:p>
    <w:p w14:paraId="2538D945" w14:textId="77777777" w:rsidR="00941DD0" w:rsidRPr="00941DD0" w:rsidRDefault="00941DD0" w:rsidP="00941DD0">
      <w:pPr>
        <w:pStyle w:val="EndNoteBibliography"/>
        <w:ind w:left="720" w:hanging="720"/>
      </w:pPr>
      <w:r w:rsidRPr="00941DD0">
        <w:t>(13)</w:t>
      </w:r>
      <w:r w:rsidRPr="00941DD0">
        <w:tab/>
        <w:t xml:space="preserve">Kim, H.; Boysen, D. A.; Newhouse, J. M.; Spatocco, B. L.; Chung, B.; Burke, P. J.; Bradwell, D. J.; Jiang, K.; Tomaszowska, A. A.; Wang, K.et al. Liquid Metal Batteries: Past, Present, and Future. </w:t>
      </w:r>
      <w:r w:rsidRPr="00941DD0">
        <w:rPr>
          <w:i/>
        </w:rPr>
        <w:t xml:space="preserve">Chem. Rev. </w:t>
      </w:r>
      <w:r w:rsidRPr="00941DD0">
        <w:rPr>
          <w:b/>
        </w:rPr>
        <w:t>2013,</w:t>
      </w:r>
      <w:r w:rsidRPr="00941DD0">
        <w:t xml:space="preserve"> </w:t>
      </w:r>
      <w:r w:rsidRPr="00941DD0">
        <w:rPr>
          <w:i/>
        </w:rPr>
        <w:t>113</w:t>
      </w:r>
      <w:r w:rsidRPr="00941DD0">
        <w:t>, 2075-2099.</w:t>
      </w:r>
    </w:p>
    <w:p w14:paraId="10AD9D48" w14:textId="77777777" w:rsidR="00941DD0" w:rsidRPr="00941DD0" w:rsidRDefault="00941DD0" w:rsidP="00941DD0">
      <w:pPr>
        <w:pStyle w:val="EndNoteBibliography"/>
        <w:ind w:left="720" w:hanging="720"/>
      </w:pPr>
      <w:r w:rsidRPr="00941DD0">
        <w:t>(14)</w:t>
      </w:r>
      <w:r w:rsidRPr="00941DD0">
        <w:tab/>
        <w:t xml:space="preserve">Wu, Y.; Huang, L.; Huang, X.; Guo, X.; Liu, D.; Zheng, D.; Zhang, X.; Ren, R.; Qu, D.; Chen, J. A Room-Temperature Liquid Metal-Based Self-Healing Anode for Lithium-Ion Batteries with an Ultra-Long Cycle Life. </w:t>
      </w:r>
      <w:r w:rsidRPr="00941DD0">
        <w:rPr>
          <w:i/>
        </w:rPr>
        <w:t xml:space="preserve">Energy &amp; Environmental Science </w:t>
      </w:r>
      <w:r w:rsidRPr="00941DD0">
        <w:rPr>
          <w:b/>
        </w:rPr>
        <w:t>2017,</w:t>
      </w:r>
      <w:r w:rsidRPr="00941DD0">
        <w:t xml:space="preserve"> </w:t>
      </w:r>
      <w:r w:rsidRPr="00941DD0">
        <w:rPr>
          <w:i/>
        </w:rPr>
        <w:t>10</w:t>
      </w:r>
      <w:r w:rsidRPr="00941DD0">
        <w:t>, 1854-1861.</w:t>
      </w:r>
    </w:p>
    <w:p w14:paraId="0A65AB2C" w14:textId="77777777" w:rsidR="00941DD0" w:rsidRPr="00941DD0" w:rsidRDefault="00941DD0" w:rsidP="00941DD0">
      <w:pPr>
        <w:pStyle w:val="EndNoteBibliography"/>
        <w:ind w:left="720" w:hanging="720"/>
      </w:pPr>
      <w:r w:rsidRPr="00941DD0">
        <w:t>(15)</w:t>
      </w:r>
      <w:r w:rsidRPr="00941DD0">
        <w:tab/>
        <w:t xml:space="preserve">Markvicka, E. J.; Bartlett, M. D.; Huang, X.; Majidi, C. An Autonomously Electrically Self-Healing Liquid Metal–Elastomer Composite for Robust Soft-Matter Robotics and Electronics. </w:t>
      </w:r>
      <w:r w:rsidRPr="00941DD0">
        <w:rPr>
          <w:i/>
        </w:rPr>
        <w:t xml:space="preserve">Nat. Mater. </w:t>
      </w:r>
      <w:r w:rsidRPr="00941DD0">
        <w:rPr>
          <w:b/>
        </w:rPr>
        <w:t>2018,</w:t>
      </w:r>
      <w:r w:rsidRPr="00941DD0">
        <w:t xml:space="preserve"> </w:t>
      </w:r>
      <w:r w:rsidRPr="00941DD0">
        <w:rPr>
          <w:i/>
        </w:rPr>
        <w:t>17</w:t>
      </w:r>
      <w:r w:rsidRPr="00941DD0">
        <w:t>, 618-624.</w:t>
      </w:r>
    </w:p>
    <w:p w14:paraId="59216804" w14:textId="77777777" w:rsidR="00941DD0" w:rsidRPr="00941DD0" w:rsidRDefault="00941DD0" w:rsidP="00941DD0">
      <w:pPr>
        <w:pStyle w:val="EndNoteBibliography"/>
        <w:ind w:left="720" w:hanging="720"/>
      </w:pPr>
      <w:r w:rsidRPr="00941DD0">
        <w:t>(16)</w:t>
      </w:r>
      <w:r w:rsidRPr="00941DD0">
        <w:tab/>
        <w:t xml:space="preserve">Nakao, W.; Abe, S. Enhancement of the Self-Healing Ability in Oxidation Induced Self-Healing Ceramic by Modifying the Healing Agent. </w:t>
      </w:r>
      <w:r w:rsidRPr="00941DD0">
        <w:rPr>
          <w:i/>
        </w:rPr>
        <w:t xml:space="preserve">Smart Mater. Struct. </w:t>
      </w:r>
      <w:r w:rsidRPr="00941DD0">
        <w:rPr>
          <w:b/>
        </w:rPr>
        <w:t>2012,</w:t>
      </w:r>
      <w:r w:rsidRPr="00941DD0">
        <w:t xml:space="preserve"> </w:t>
      </w:r>
      <w:r w:rsidRPr="00941DD0">
        <w:rPr>
          <w:i/>
        </w:rPr>
        <w:t>21</w:t>
      </w:r>
      <w:r w:rsidRPr="00941DD0">
        <w:t>, 025002.</w:t>
      </w:r>
    </w:p>
    <w:p w14:paraId="0C3F5CBB" w14:textId="77777777" w:rsidR="00941DD0" w:rsidRPr="00941DD0" w:rsidRDefault="00941DD0" w:rsidP="00941DD0">
      <w:pPr>
        <w:pStyle w:val="EndNoteBibliography"/>
        <w:ind w:left="720" w:hanging="720"/>
      </w:pPr>
      <w:r w:rsidRPr="00941DD0">
        <w:t>(17)</w:t>
      </w:r>
      <w:r w:rsidRPr="00941DD0">
        <w:tab/>
        <w:t xml:space="preserve">Osada, T.; Kamoda, K.; Mitome, M.; Hara, T.; Abe, T.; Tamagawa, Y.; Nakao, W.; Ohmura, T. A Novel Design Approach for Self-Crack-Healing Structural Ceramics with 3d Networks of Healing Activator. </w:t>
      </w:r>
      <w:r w:rsidRPr="00941DD0">
        <w:rPr>
          <w:i/>
        </w:rPr>
        <w:t xml:space="preserve">Sci. Rep. </w:t>
      </w:r>
      <w:r w:rsidRPr="00941DD0">
        <w:rPr>
          <w:b/>
        </w:rPr>
        <w:t>2017,</w:t>
      </w:r>
      <w:r w:rsidRPr="00941DD0">
        <w:t xml:space="preserve"> </w:t>
      </w:r>
      <w:r w:rsidRPr="00941DD0">
        <w:rPr>
          <w:i/>
        </w:rPr>
        <w:t>7</w:t>
      </w:r>
      <w:r w:rsidRPr="00941DD0">
        <w:t>, 17853.</w:t>
      </w:r>
    </w:p>
    <w:p w14:paraId="0FFCFCCF" w14:textId="77777777" w:rsidR="00941DD0" w:rsidRPr="00941DD0" w:rsidRDefault="00941DD0" w:rsidP="00941DD0">
      <w:pPr>
        <w:pStyle w:val="EndNoteBibliography"/>
        <w:ind w:left="720" w:hanging="720"/>
      </w:pPr>
      <w:r w:rsidRPr="00941DD0">
        <w:t>(18)</w:t>
      </w:r>
      <w:r w:rsidRPr="00941DD0">
        <w:tab/>
        <w:t xml:space="preserve">Zhang, P.; Li, G. Advances in Healing-on-Demand Polymers and Polymer Composites. </w:t>
      </w:r>
      <w:r w:rsidRPr="00941DD0">
        <w:rPr>
          <w:i/>
        </w:rPr>
        <w:t xml:space="preserve">Prog. Polym. Sci. </w:t>
      </w:r>
      <w:r w:rsidRPr="00941DD0">
        <w:rPr>
          <w:b/>
        </w:rPr>
        <w:t>2016,</w:t>
      </w:r>
      <w:r w:rsidRPr="00941DD0">
        <w:t xml:space="preserve"> </w:t>
      </w:r>
      <w:r w:rsidRPr="00941DD0">
        <w:rPr>
          <w:i/>
        </w:rPr>
        <w:t>57</w:t>
      </w:r>
      <w:r w:rsidRPr="00941DD0">
        <w:t>, 32-63.</w:t>
      </w:r>
    </w:p>
    <w:p w14:paraId="0C88C45C" w14:textId="77777777" w:rsidR="00941DD0" w:rsidRPr="00941DD0" w:rsidRDefault="00941DD0" w:rsidP="00941DD0">
      <w:pPr>
        <w:pStyle w:val="EndNoteBibliography"/>
        <w:ind w:left="720" w:hanging="720"/>
      </w:pPr>
      <w:r w:rsidRPr="00941DD0">
        <w:lastRenderedPageBreak/>
        <w:t>(19)</w:t>
      </w:r>
      <w:r w:rsidRPr="00941DD0">
        <w:tab/>
        <w:t xml:space="preserve">Lei, Z.; Wu, P. A Supramolecular Biomimetic Skin Combining a Wide Spectrum of Mechanical Properties and Multiple Sensory Capabilities. </w:t>
      </w:r>
      <w:r w:rsidRPr="00941DD0">
        <w:rPr>
          <w:i/>
        </w:rPr>
        <w:t xml:space="preserve">Nat. Commun. </w:t>
      </w:r>
      <w:r w:rsidRPr="00941DD0">
        <w:rPr>
          <w:b/>
        </w:rPr>
        <w:t>2018,</w:t>
      </w:r>
      <w:r w:rsidRPr="00941DD0">
        <w:t xml:space="preserve"> </w:t>
      </w:r>
      <w:r w:rsidRPr="00941DD0">
        <w:rPr>
          <w:i/>
        </w:rPr>
        <w:t>9</w:t>
      </w:r>
      <w:r w:rsidRPr="00941DD0">
        <w:t>, 1134.</w:t>
      </w:r>
    </w:p>
    <w:p w14:paraId="35F88FC7" w14:textId="77777777" w:rsidR="00941DD0" w:rsidRPr="00941DD0" w:rsidRDefault="00941DD0" w:rsidP="00941DD0">
      <w:pPr>
        <w:pStyle w:val="EndNoteBibliography"/>
        <w:ind w:left="720" w:hanging="720"/>
      </w:pPr>
      <w:r w:rsidRPr="00941DD0">
        <w:t>(20)</w:t>
      </w:r>
      <w:r w:rsidRPr="00941DD0">
        <w:tab/>
        <w:t xml:space="preserve">Garces, J. I. T.; Beltran, A. B.; Tan, R. R.; Ongpeng, J. M. C.; Promentilla, M. A. B. Carbon Footprint of Self-Healing Geopolymer Concrete with Variable Mix Model. </w:t>
      </w:r>
      <w:r w:rsidRPr="00941DD0">
        <w:rPr>
          <w:i/>
        </w:rPr>
        <w:t xml:space="preserve">Cleaner Chem. Eng. </w:t>
      </w:r>
      <w:r w:rsidRPr="00941DD0">
        <w:rPr>
          <w:b/>
        </w:rPr>
        <w:t>2022,</w:t>
      </w:r>
      <w:r w:rsidRPr="00941DD0">
        <w:t xml:space="preserve"> </w:t>
      </w:r>
      <w:r w:rsidRPr="00941DD0">
        <w:rPr>
          <w:i/>
        </w:rPr>
        <w:t>2</w:t>
      </w:r>
      <w:r w:rsidRPr="00941DD0">
        <w:t>, 100027.</w:t>
      </w:r>
    </w:p>
    <w:p w14:paraId="189A5E6A" w14:textId="77777777" w:rsidR="00941DD0" w:rsidRPr="00941DD0" w:rsidRDefault="00941DD0" w:rsidP="00941DD0">
      <w:pPr>
        <w:pStyle w:val="EndNoteBibliography"/>
        <w:ind w:left="720" w:hanging="720"/>
      </w:pPr>
      <w:r w:rsidRPr="00941DD0">
        <w:t>(21)</w:t>
      </w:r>
      <w:r w:rsidRPr="00941DD0">
        <w:tab/>
        <w:t>Britt, P. F.; Coates, G. W.; Winey, K. I.; Byers, J.; Chen, E.; Coughlin, B.; Ellison, C.; Garcia, J.; Goldman, A.; Guzman, J.et al. “Report of the Basic Energy Sciences Roundtable on Chemical Upcycling of Polymers,” 2019.</w:t>
      </w:r>
    </w:p>
    <w:p w14:paraId="1C413040" w14:textId="77777777" w:rsidR="00941DD0" w:rsidRPr="00941DD0" w:rsidRDefault="00941DD0" w:rsidP="00941DD0">
      <w:pPr>
        <w:pStyle w:val="EndNoteBibliography"/>
        <w:ind w:left="720" w:hanging="720"/>
      </w:pPr>
      <w:r w:rsidRPr="00941DD0">
        <w:t>(22)</w:t>
      </w:r>
      <w:r w:rsidRPr="00941DD0">
        <w:tab/>
        <w:t xml:space="preserve">Nicholson, S. R.; Rorrer, N. A.; Carpenter, A. C.; Beckham, G. T. Manufacturing Energy and Greenhouse Gas Emissions Associated with Plastics Consumption. </w:t>
      </w:r>
      <w:r w:rsidRPr="00941DD0">
        <w:rPr>
          <w:i/>
        </w:rPr>
        <w:t xml:space="preserve">Joule </w:t>
      </w:r>
      <w:r w:rsidRPr="00941DD0">
        <w:rPr>
          <w:b/>
        </w:rPr>
        <w:t>2021,</w:t>
      </w:r>
      <w:r w:rsidRPr="00941DD0">
        <w:t xml:space="preserve"> </w:t>
      </w:r>
      <w:r w:rsidRPr="00941DD0">
        <w:rPr>
          <w:i/>
        </w:rPr>
        <w:t>5</w:t>
      </w:r>
      <w:r w:rsidRPr="00941DD0">
        <w:t>, 673-686.</w:t>
      </w:r>
    </w:p>
    <w:p w14:paraId="2E4C5802" w14:textId="77777777" w:rsidR="00941DD0" w:rsidRPr="00941DD0" w:rsidRDefault="00941DD0" w:rsidP="00941DD0">
      <w:pPr>
        <w:pStyle w:val="EndNoteBibliography"/>
        <w:ind w:left="720" w:hanging="720"/>
      </w:pPr>
      <w:r w:rsidRPr="00941DD0">
        <w:t>(23)</w:t>
      </w:r>
      <w:r w:rsidRPr="00941DD0">
        <w:tab/>
        <w:t xml:space="preserve">Meys, R.; Kätelhön, A.; Bachmann, M.; Winter, B.; Zibunas, C.; Suh, S.; Bardow, A. Achieving Net-Zero Greenhouse Gas Emission Plastics by a Circular Carbon Economy. </w:t>
      </w:r>
      <w:r w:rsidRPr="00941DD0">
        <w:rPr>
          <w:i/>
        </w:rPr>
        <w:t xml:space="preserve">Science </w:t>
      </w:r>
      <w:r w:rsidRPr="00941DD0">
        <w:rPr>
          <w:b/>
        </w:rPr>
        <w:t>2021,</w:t>
      </w:r>
      <w:r w:rsidRPr="00941DD0">
        <w:t xml:space="preserve"> </w:t>
      </w:r>
      <w:r w:rsidRPr="00941DD0">
        <w:rPr>
          <w:i/>
        </w:rPr>
        <w:t>374</w:t>
      </w:r>
      <w:r w:rsidRPr="00941DD0">
        <w:t>, 71-76.</w:t>
      </w:r>
    </w:p>
    <w:p w14:paraId="29AACE23" w14:textId="77777777" w:rsidR="00941DD0" w:rsidRPr="00941DD0" w:rsidRDefault="00941DD0" w:rsidP="00941DD0">
      <w:pPr>
        <w:pStyle w:val="EndNoteBibliography"/>
        <w:ind w:left="720" w:hanging="720"/>
      </w:pPr>
      <w:r w:rsidRPr="00941DD0">
        <w:t>(24)</w:t>
      </w:r>
      <w:r w:rsidRPr="00941DD0">
        <w:tab/>
        <w:t xml:space="preserve">Luo, J.; Demchuk, Z.; Zhao, X.; Saito, T.; Tian, M.; Sokolov, A. P.; Cao, P.-F. Elastic Vitrimers: Beyond Thermoplastic and Thermoset Elastomers. </w:t>
      </w:r>
      <w:r w:rsidRPr="00941DD0">
        <w:rPr>
          <w:i/>
        </w:rPr>
        <w:t xml:space="preserve">Matter </w:t>
      </w:r>
      <w:r w:rsidRPr="00941DD0">
        <w:rPr>
          <w:b/>
        </w:rPr>
        <w:t>2022,</w:t>
      </w:r>
      <w:r w:rsidRPr="00941DD0">
        <w:t xml:space="preserve"> </w:t>
      </w:r>
      <w:r w:rsidRPr="00941DD0">
        <w:rPr>
          <w:i/>
        </w:rPr>
        <w:t>5</w:t>
      </w:r>
      <w:r w:rsidRPr="00941DD0">
        <w:t>, 1391-1422.</w:t>
      </w:r>
    </w:p>
    <w:p w14:paraId="637A296C" w14:textId="77777777" w:rsidR="00941DD0" w:rsidRPr="00941DD0" w:rsidRDefault="00941DD0" w:rsidP="00941DD0">
      <w:pPr>
        <w:pStyle w:val="EndNoteBibliography"/>
        <w:ind w:left="720" w:hanging="720"/>
      </w:pPr>
      <w:r w:rsidRPr="00941DD0">
        <w:t>(25)</w:t>
      </w:r>
      <w:r w:rsidRPr="00941DD0">
        <w:tab/>
        <w:t xml:space="preserve">Korley, L. T. J.; Epps, T. H.; Helms, B. A.; Ryan, A. J. Toward Polymer Upcycling—Adding Value and Tackling Circularity. </w:t>
      </w:r>
      <w:r w:rsidRPr="00941DD0">
        <w:rPr>
          <w:i/>
        </w:rPr>
        <w:t xml:space="preserve">Science </w:t>
      </w:r>
      <w:r w:rsidRPr="00941DD0">
        <w:rPr>
          <w:b/>
        </w:rPr>
        <w:t>2021,</w:t>
      </w:r>
      <w:r w:rsidRPr="00941DD0">
        <w:t xml:space="preserve"> </w:t>
      </w:r>
      <w:r w:rsidRPr="00941DD0">
        <w:rPr>
          <w:i/>
        </w:rPr>
        <w:t>373</w:t>
      </w:r>
      <w:r w:rsidRPr="00941DD0">
        <w:t>, 66-69.</w:t>
      </w:r>
    </w:p>
    <w:p w14:paraId="2720F511" w14:textId="77777777" w:rsidR="00941DD0" w:rsidRPr="00941DD0" w:rsidRDefault="00941DD0" w:rsidP="00941DD0">
      <w:pPr>
        <w:pStyle w:val="EndNoteBibliography"/>
        <w:ind w:left="720" w:hanging="720"/>
      </w:pPr>
      <w:r w:rsidRPr="00941DD0">
        <w:t>(26)</w:t>
      </w:r>
      <w:r w:rsidRPr="00941DD0">
        <w:tab/>
        <w:t xml:space="preserve">Zhu, D. Y.; Rong, M. Z.; Zhang, M. Q. Self-Healing Polymeric Materials Based on Microencapsulated Healing Agents: From Design to Preparation. </w:t>
      </w:r>
      <w:r w:rsidRPr="00941DD0">
        <w:rPr>
          <w:i/>
        </w:rPr>
        <w:t xml:space="preserve">Prog. Polym. Sci. </w:t>
      </w:r>
      <w:r w:rsidRPr="00941DD0">
        <w:rPr>
          <w:b/>
        </w:rPr>
        <w:t>2015,</w:t>
      </w:r>
      <w:r w:rsidRPr="00941DD0">
        <w:t xml:space="preserve"> </w:t>
      </w:r>
      <w:r w:rsidRPr="00941DD0">
        <w:rPr>
          <w:i/>
        </w:rPr>
        <w:t>49-50</w:t>
      </w:r>
      <w:r w:rsidRPr="00941DD0">
        <w:t>, 175-220.</w:t>
      </w:r>
    </w:p>
    <w:p w14:paraId="5FAE310C" w14:textId="77777777" w:rsidR="00941DD0" w:rsidRPr="00941DD0" w:rsidRDefault="00941DD0" w:rsidP="00941DD0">
      <w:pPr>
        <w:pStyle w:val="EndNoteBibliography"/>
        <w:ind w:left="720" w:hanging="720"/>
      </w:pPr>
      <w:r w:rsidRPr="00941DD0">
        <w:t>(27)</w:t>
      </w:r>
      <w:r w:rsidRPr="00941DD0">
        <w:tab/>
        <w:t xml:space="preserve">Kwak, S.-Y.; Giraldo, J. P.; Lew, T. T. S.; Wong, M. H.; Liu, P.; Yang, Y. J.; Koman, V. B.; McGee, M. K.; Olsen, B. D.; Strano, M. S. Polymethacrylamide and Carbon Composites That Grow, Strengthen, and Self-Repair Using Ambient Carbon Dioxide Fixation. </w:t>
      </w:r>
      <w:r w:rsidRPr="00941DD0">
        <w:rPr>
          <w:i/>
        </w:rPr>
        <w:t xml:space="preserve">Adv. Mater. </w:t>
      </w:r>
      <w:r w:rsidRPr="00941DD0">
        <w:rPr>
          <w:b/>
        </w:rPr>
        <w:t>2018,</w:t>
      </w:r>
      <w:r w:rsidRPr="00941DD0">
        <w:t xml:space="preserve"> </w:t>
      </w:r>
      <w:r w:rsidRPr="00941DD0">
        <w:rPr>
          <w:i/>
        </w:rPr>
        <w:t>30</w:t>
      </w:r>
      <w:r w:rsidRPr="00941DD0">
        <w:t>, 1804037.</w:t>
      </w:r>
    </w:p>
    <w:p w14:paraId="197DB020" w14:textId="77777777" w:rsidR="00941DD0" w:rsidRPr="00941DD0" w:rsidRDefault="00941DD0" w:rsidP="00941DD0">
      <w:pPr>
        <w:pStyle w:val="EndNoteBibliography"/>
        <w:ind w:left="720" w:hanging="720"/>
      </w:pPr>
      <w:r w:rsidRPr="00941DD0">
        <w:t>(28)</w:t>
      </w:r>
      <w:r w:rsidRPr="00941DD0">
        <w:tab/>
        <w:t xml:space="preserve">Yang, Y.; Urban, M. W. Self-Repairable Polyurethane Networks by Atmospheric Carbon Dioxide and Water. </w:t>
      </w:r>
      <w:r w:rsidRPr="00941DD0">
        <w:rPr>
          <w:i/>
        </w:rPr>
        <w:t xml:space="preserve">Angew. Chem., Int. Ed. </w:t>
      </w:r>
      <w:r w:rsidRPr="00941DD0">
        <w:rPr>
          <w:b/>
        </w:rPr>
        <w:t>2014,</w:t>
      </w:r>
      <w:r w:rsidRPr="00941DD0">
        <w:t xml:space="preserve"> </w:t>
      </w:r>
      <w:r w:rsidRPr="00941DD0">
        <w:rPr>
          <w:i/>
        </w:rPr>
        <w:t>53</w:t>
      </w:r>
      <w:r w:rsidRPr="00941DD0">
        <w:t>, 12142-12147.</w:t>
      </w:r>
    </w:p>
    <w:p w14:paraId="756DEB2C" w14:textId="77777777" w:rsidR="00941DD0" w:rsidRPr="00941DD0" w:rsidRDefault="00941DD0" w:rsidP="00941DD0">
      <w:pPr>
        <w:pStyle w:val="EndNoteBibliography"/>
        <w:ind w:left="720" w:hanging="720"/>
      </w:pPr>
      <w:r w:rsidRPr="00941DD0">
        <w:t>(29)</w:t>
      </w:r>
      <w:r w:rsidRPr="00941DD0">
        <w:tab/>
        <w:t xml:space="preserve">White, S. R.; Sottos, N. R.; Geubelle, P. H.; Moore, J. S.; Kessler, M. R.; Sriram, S. R.; Brown, E. N.; Viswanathan, S. Autonomic Healing of Polymer Composites. </w:t>
      </w:r>
      <w:r w:rsidRPr="00941DD0">
        <w:rPr>
          <w:i/>
        </w:rPr>
        <w:t xml:space="preserve">Nature </w:t>
      </w:r>
      <w:r w:rsidRPr="00941DD0">
        <w:rPr>
          <w:b/>
        </w:rPr>
        <w:t>2001,</w:t>
      </w:r>
      <w:r w:rsidRPr="00941DD0">
        <w:t xml:space="preserve"> </w:t>
      </w:r>
      <w:r w:rsidRPr="00941DD0">
        <w:rPr>
          <w:i/>
        </w:rPr>
        <w:t>409</w:t>
      </w:r>
      <w:r w:rsidRPr="00941DD0">
        <w:t>, 794-797.</w:t>
      </w:r>
    </w:p>
    <w:p w14:paraId="7EB050D6" w14:textId="77777777" w:rsidR="00941DD0" w:rsidRPr="00941DD0" w:rsidRDefault="00941DD0" w:rsidP="00941DD0">
      <w:pPr>
        <w:pStyle w:val="EndNoteBibliography"/>
        <w:ind w:left="720" w:hanging="720"/>
      </w:pPr>
      <w:r w:rsidRPr="00941DD0">
        <w:t>(30)</w:t>
      </w:r>
      <w:r w:rsidRPr="00941DD0">
        <w:tab/>
        <w:t xml:space="preserve">Kosarli, M.; Bekas, D. G.; Tsirka, K.; Baltzis, D.; Vaimakis-Tsogkas, D. Τ.; Orfanidis, S.; Papavassiliou, G.; Paipetis, A. S. Microcapsule-Based Self-Healing Materials: Healing Efficiency and Toughness Reduction Vs. Capsule Size. </w:t>
      </w:r>
      <w:r w:rsidRPr="00941DD0">
        <w:rPr>
          <w:i/>
        </w:rPr>
        <w:t xml:space="preserve">Compos. B: Eng. </w:t>
      </w:r>
      <w:r w:rsidRPr="00941DD0">
        <w:rPr>
          <w:b/>
        </w:rPr>
        <w:t>2019,</w:t>
      </w:r>
      <w:r w:rsidRPr="00941DD0">
        <w:t xml:space="preserve"> </w:t>
      </w:r>
      <w:r w:rsidRPr="00941DD0">
        <w:rPr>
          <w:i/>
        </w:rPr>
        <w:t>171</w:t>
      </w:r>
      <w:r w:rsidRPr="00941DD0">
        <w:t>, 78-86.</w:t>
      </w:r>
    </w:p>
    <w:p w14:paraId="37F9BDC1" w14:textId="77777777" w:rsidR="00941DD0" w:rsidRPr="00941DD0" w:rsidRDefault="00941DD0" w:rsidP="00941DD0">
      <w:pPr>
        <w:pStyle w:val="EndNoteBibliography"/>
        <w:ind w:left="720" w:hanging="720"/>
      </w:pPr>
      <w:r w:rsidRPr="00941DD0">
        <w:t>(31)</w:t>
      </w:r>
      <w:r w:rsidRPr="00941DD0">
        <w:tab/>
        <w:t xml:space="preserve">Kim, S.-R.; Getachew, B. A.; Park, S.-J.; Kwon, O.-S.; Ryu, W.-H.; Taylor, A. D.; Bae, J.; Kim, J.-H. Toward Microcapsule-Embedded Self-Healing Membranes. </w:t>
      </w:r>
      <w:r w:rsidRPr="00941DD0">
        <w:rPr>
          <w:i/>
        </w:rPr>
        <w:t xml:space="preserve">Environ. Sci. Technol. Lett. </w:t>
      </w:r>
      <w:r w:rsidRPr="00941DD0">
        <w:rPr>
          <w:b/>
        </w:rPr>
        <w:t>2016,</w:t>
      </w:r>
      <w:r w:rsidRPr="00941DD0">
        <w:t xml:space="preserve"> </w:t>
      </w:r>
      <w:r w:rsidRPr="00941DD0">
        <w:rPr>
          <w:i/>
        </w:rPr>
        <w:t>3</w:t>
      </w:r>
      <w:r w:rsidRPr="00941DD0">
        <w:t>, 216-221.</w:t>
      </w:r>
    </w:p>
    <w:p w14:paraId="00E47337" w14:textId="77777777" w:rsidR="00941DD0" w:rsidRPr="00941DD0" w:rsidRDefault="00941DD0" w:rsidP="00941DD0">
      <w:pPr>
        <w:pStyle w:val="EndNoteBibliography"/>
        <w:ind w:left="720" w:hanging="720"/>
      </w:pPr>
      <w:r w:rsidRPr="00941DD0">
        <w:t>(32)</w:t>
      </w:r>
      <w:r w:rsidRPr="00941DD0">
        <w:tab/>
        <w:t xml:space="preserve">Toohey, K. S.; Sottos, N. R.; Lewis, J. A.; Moore, J. S.; White, S. R. Self-Healing Materials with Microvascular networks. </w:t>
      </w:r>
      <w:r w:rsidRPr="00941DD0">
        <w:rPr>
          <w:i/>
        </w:rPr>
        <w:t xml:space="preserve">Nat. Mater. </w:t>
      </w:r>
      <w:r w:rsidRPr="00941DD0">
        <w:rPr>
          <w:b/>
        </w:rPr>
        <w:t>2007,</w:t>
      </w:r>
      <w:r w:rsidRPr="00941DD0">
        <w:t xml:space="preserve"> </w:t>
      </w:r>
      <w:r w:rsidRPr="00941DD0">
        <w:rPr>
          <w:i/>
        </w:rPr>
        <w:t>6</w:t>
      </w:r>
      <w:r w:rsidRPr="00941DD0">
        <w:t>, 581-585.</w:t>
      </w:r>
    </w:p>
    <w:p w14:paraId="045751FB" w14:textId="77777777" w:rsidR="00941DD0" w:rsidRPr="00941DD0" w:rsidRDefault="00941DD0" w:rsidP="00941DD0">
      <w:pPr>
        <w:pStyle w:val="EndNoteBibliography"/>
        <w:ind w:left="720" w:hanging="720"/>
      </w:pPr>
      <w:r w:rsidRPr="00941DD0">
        <w:t>(33)</w:t>
      </w:r>
      <w:r w:rsidRPr="00941DD0">
        <w:tab/>
        <w:t xml:space="preserve">Chen, X.; Dam Matheus, A.; Ono, K.; Mal, A.; Shen, H.; Nutt Steven, R.; Sheran, K.; Wudl, F. A Thermally Re-Mendable Cross-Linked Polymeric Material. </w:t>
      </w:r>
      <w:r w:rsidRPr="00941DD0">
        <w:rPr>
          <w:i/>
        </w:rPr>
        <w:t xml:space="preserve">Science </w:t>
      </w:r>
      <w:r w:rsidRPr="00941DD0">
        <w:rPr>
          <w:b/>
        </w:rPr>
        <w:t>2002,</w:t>
      </w:r>
      <w:r w:rsidRPr="00941DD0">
        <w:t xml:space="preserve"> </w:t>
      </w:r>
      <w:r w:rsidRPr="00941DD0">
        <w:rPr>
          <w:i/>
        </w:rPr>
        <w:t>295</w:t>
      </w:r>
      <w:r w:rsidRPr="00941DD0">
        <w:t>, 1698-1702.</w:t>
      </w:r>
    </w:p>
    <w:p w14:paraId="3B7D0E2D" w14:textId="77777777" w:rsidR="00941DD0" w:rsidRPr="00941DD0" w:rsidRDefault="00941DD0" w:rsidP="00941DD0">
      <w:pPr>
        <w:pStyle w:val="EndNoteBibliography"/>
        <w:ind w:left="720" w:hanging="720"/>
      </w:pPr>
      <w:r w:rsidRPr="00941DD0">
        <w:t>(34)</w:t>
      </w:r>
      <w:r w:rsidRPr="00941DD0">
        <w:tab/>
        <w:t xml:space="preserve">Cordier, P.; Tournilhac, F.; Soulié-Ziakovic, C.; Leibler, L. Self-Healing and Thermoreversible Rubber from Supramolecular Assembly. </w:t>
      </w:r>
      <w:r w:rsidRPr="00941DD0">
        <w:rPr>
          <w:i/>
        </w:rPr>
        <w:t xml:space="preserve">Nature </w:t>
      </w:r>
      <w:r w:rsidRPr="00941DD0">
        <w:rPr>
          <w:b/>
        </w:rPr>
        <w:t>2008,</w:t>
      </w:r>
      <w:r w:rsidRPr="00941DD0">
        <w:t xml:space="preserve"> </w:t>
      </w:r>
      <w:r w:rsidRPr="00941DD0">
        <w:rPr>
          <w:i/>
        </w:rPr>
        <w:t>451</w:t>
      </w:r>
      <w:r w:rsidRPr="00941DD0">
        <w:t>, 977-980.</w:t>
      </w:r>
    </w:p>
    <w:p w14:paraId="5448391C" w14:textId="77777777" w:rsidR="00941DD0" w:rsidRPr="00941DD0" w:rsidRDefault="00941DD0" w:rsidP="00941DD0">
      <w:pPr>
        <w:pStyle w:val="EndNoteBibliography"/>
        <w:ind w:left="720" w:hanging="720"/>
      </w:pPr>
      <w:r w:rsidRPr="00941DD0">
        <w:t>(35)</w:t>
      </w:r>
      <w:r w:rsidRPr="00941DD0">
        <w:tab/>
        <w:t xml:space="preserve">Li, C.-H.; Wang, C.; Keplinger, C.; Zuo, J.-L.; Jin, L.; Sun, Y.; Zheng, P.; Cao, Y.; Lissel, F.; Linder, C.et al. A Highly Stretchable Autonomous Self-Healing Elastomer. </w:t>
      </w:r>
      <w:r w:rsidRPr="00941DD0">
        <w:rPr>
          <w:i/>
        </w:rPr>
        <w:t xml:space="preserve">Nat. Chem. </w:t>
      </w:r>
      <w:r w:rsidRPr="00941DD0">
        <w:rPr>
          <w:b/>
        </w:rPr>
        <w:t>2016,</w:t>
      </w:r>
      <w:r w:rsidRPr="00941DD0">
        <w:t xml:space="preserve"> </w:t>
      </w:r>
      <w:r w:rsidRPr="00941DD0">
        <w:rPr>
          <w:i/>
        </w:rPr>
        <w:t>8</w:t>
      </w:r>
      <w:r w:rsidRPr="00941DD0">
        <w:t>, 618-624.</w:t>
      </w:r>
    </w:p>
    <w:p w14:paraId="289CD3E3" w14:textId="77777777" w:rsidR="00941DD0" w:rsidRPr="00941DD0" w:rsidRDefault="00941DD0" w:rsidP="00941DD0">
      <w:pPr>
        <w:pStyle w:val="EndNoteBibliography"/>
        <w:ind w:left="720" w:hanging="720"/>
      </w:pPr>
      <w:r w:rsidRPr="00941DD0">
        <w:t>(36)</w:t>
      </w:r>
      <w:r w:rsidRPr="00941DD0">
        <w:tab/>
        <w:t xml:space="preserve">Cao, P.-F.; Li, B.; Hong, T.; Townsend, J.; Qiang, Z.; Xing, K.; Vogiatzis, K. D.; Wang, Y.; </w:t>
      </w:r>
      <w:r w:rsidRPr="00941DD0">
        <w:lastRenderedPageBreak/>
        <w:t xml:space="preserve">Mays, J. W.; Sokolov, A. P.et al. Superstretchable, Self-Healing Polymeric Elastomers with Tunable Properties. </w:t>
      </w:r>
      <w:r w:rsidRPr="00941DD0">
        <w:rPr>
          <w:i/>
        </w:rPr>
        <w:t xml:space="preserve">Adv. Funct. Mater. </w:t>
      </w:r>
      <w:r w:rsidRPr="00941DD0">
        <w:rPr>
          <w:b/>
        </w:rPr>
        <w:t>2018,</w:t>
      </w:r>
      <w:r w:rsidRPr="00941DD0">
        <w:t xml:space="preserve"> </w:t>
      </w:r>
      <w:r w:rsidRPr="00941DD0">
        <w:rPr>
          <w:i/>
        </w:rPr>
        <w:t>28</w:t>
      </w:r>
      <w:r w:rsidRPr="00941DD0">
        <w:t>, 1800741.</w:t>
      </w:r>
    </w:p>
    <w:p w14:paraId="202220D1" w14:textId="77777777" w:rsidR="00941DD0" w:rsidRPr="00941DD0" w:rsidRDefault="00941DD0" w:rsidP="00941DD0">
      <w:pPr>
        <w:pStyle w:val="EndNoteBibliography"/>
        <w:ind w:left="720" w:hanging="720"/>
      </w:pPr>
      <w:r w:rsidRPr="00941DD0">
        <w:t>(37)</w:t>
      </w:r>
      <w:r w:rsidRPr="00941DD0">
        <w:tab/>
        <w:t xml:space="preserve">Burattini, S.; Greenland, B. W.; Merino, D. H.; Weng, W.; Seppala, J.; Colquhoun, H. M.; Hayes, W.; Mackay, M. E.; Hamley, I. W.; Rowan, S. J. A Healable Supramolecular Polymer Blend Based on Aromatic Π−Π Stacking and Hydrogen-Bonding Interactions. </w:t>
      </w:r>
      <w:r w:rsidRPr="00941DD0">
        <w:rPr>
          <w:i/>
        </w:rPr>
        <w:t xml:space="preserve">J. Am. Chem. Soc. </w:t>
      </w:r>
      <w:r w:rsidRPr="00941DD0">
        <w:rPr>
          <w:b/>
        </w:rPr>
        <w:t>2010,</w:t>
      </w:r>
      <w:r w:rsidRPr="00941DD0">
        <w:t xml:space="preserve"> </w:t>
      </w:r>
      <w:r w:rsidRPr="00941DD0">
        <w:rPr>
          <w:i/>
        </w:rPr>
        <w:t>132</w:t>
      </w:r>
      <w:r w:rsidRPr="00941DD0">
        <w:t>, 12051-12058.</w:t>
      </w:r>
    </w:p>
    <w:p w14:paraId="52458F6E" w14:textId="77777777" w:rsidR="00941DD0" w:rsidRPr="00941DD0" w:rsidRDefault="00941DD0" w:rsidP="00941DD0">
      <w:pPr>
        <w:pStyle w:val="EndNoteBibliography"/>
        <w:ind w:left="720" w:hanging="720"/>
      </w:pPr>
      <w:r w:rsidRPr="00941DD0">
        <w:t>(38)</w:t>
      </w:r>
      <w:r w:rsidRPr="00941DD0">
        <w:tab/>
        <w:t xml:space="preserve">Wu, X.; Wang, J.; Huang, J.; Yang, S. Robust, Stretchable, and Self-Healable Supramolecular Elastomers Synergistically Cross-Linked by Hydrogen Bonds and Coordination Bonds. </w:t>
      </w:r>
      <w:r w:rsidRPr="00941DD0">
        <w:rPr>
          <w:i/>
        </w:rPr>
        <w:t xml:space="preserve">ACS Appl. Mater. Interfaces </w:t>
      </w:r>
      <w:r w:rsidRPr="00941DD0">
        <w:rPr>
          <w:b/>
        </w:rPr>
        <w:t>2019,</w:t>
      </w:r>
      <w:r w:rsidRPr="00941DD0">
        <w:t xml:space="preserve"> </w:t>
      </w:r>
      <w:r w:rsidRPr="00941DD0">
        <w:rPr>
          <w:i/>
        </w:rPr>
        <w:t>11</w:t>
      </w:r>
      <w:r w:rsidRPr="00941DD0">
        <w:t>, 7387-7396.</w:t>
      </w:r>
    </w:p>
    <w:p w14:paraId="0D4A3FAF" w14:textId="77777777" w:rsidR="00941DD0" w:rsidRPr="00941DD0" w:rsidRDefault="00941DD0" w:rsidP="00941DD0">
      <w:pPr>
        <w:pStyle w:val="EndNoteBibliography"/>
        <w:ind w:left="720" w:hanging="720"/>
      </w:pPr>
      <w:r w:rsidRPr="00941DD0">
        <w:t>(39)</w:t>
      </w:r>
      <w:r w:rsidRPr="00941DD0">
        <w:tab/>
        <w:t xml:space="preserve">Pan, Y.; Gao, S.; Sun, F.; Yang, H.; Cao, P.-F. Polymer Binders Constructed through Dynamic Noncovalent Bonds for High-Capacity Silicon-Based Anodes. </w:t>
      </w:r>
      <w:r w:rsidRPr="00941DD0">
        <w:rPr>
          <w:i/>
        </w:rPr>
        <w:t xml:space="preserve">Chem. – Eur. J. </w:t>
      </w:r>
      <w:r w:rsidRPr="00941DD0">
        <w:rPr>
          <w:b/>
        </w:rPr>
        <w:t>2019,</w:t>
      </w:r>
      <w:r w:rsidRPr="00941DD0">
        <w:t xml:space="preserve"> </w:t>
      </w:r>
      <w:r w:rsidRPr="00941DD0">
        <w:rPr>
          <w:i/>
        </w:rPr>
        <w:t>25</w:t>
      </w:r>
      <w:r w:rsidRPr="00941DD0">
        <w:t>, 10976-10994.</w:t>
      </w:r>
    </w:p>
    <w:p w14:paraId="7FDCF949" w14:textId="77777777" w:rsidR="00941DD0" w:rsidRPr="00941DD0" w:rsidRDefault="00941DD0" w:rsidP="00941DD0">
      <w:pPr>
        <w:pStyle w:val="EndNoteBibliography"/>
        <w:ind w:left="720" w:hanging="720"/>
      </w:pPr>
      <w:r w:rsidRPr="00941DD0">
        <w:t>(40)</w:t>
      </w:r>
      <w:r w:rsidRPr="00941DD0">
        <w:tab/>
        <w:t xml:space="preserve">Li, C.-H.; Zuo, J.-L. Self-Healing Polymers Based on Coordination Bonds. </w:t>
      </w:r>
      <w:r w:rsidRPr="00941DD0">
        <w:rPr>
          <w:i/>
        </w:rPr>
        <w:t xml:space="preserve">Adv. Mater. </w:t>
      </w:r>
      <w:r w:rsidRPr="00941DD0">
        <w:rPr>
          <w:b/>
        </w:rPr>
        <w:t>2020,</w:t>
      </w:r>
      <w:r w:rsidRPr="00941DD0">
        <w:t xml:space="preserve"> </w:t>
      </w:r>
      <w:r w:rsidRPr="00941DD0">
        <w:rPr>
          <w:i/>
        </w:rPr>
        <w:t>32</w:t>
      </w:r>
      <w:r w:rsidRPr="00941DD0">
        <w:t>, 1903762.</w:t>
      </w:r>
    </w:p>
    <w:p w14:paraId="4D28DA79" w14:textId="77777777" w:rsidR="00941DD0" w:rsidRPr="00941DD0" w:rsidRDefault="00941DD0" w:rsidP="00941DD0">
      <w:pPr>
        <w:pStyle w:val="EndNoteBibliography"/>
        <w:ind w:left="720" w:hanging="720"/>
      </w:pPr>
      <w:r w:rsidRPr="00941DD0">
        <w:t>(41)</w:t>
      </w:r>
      <w:r w:rsidRPr="00941DD0">
        <w:tab/>
        <w:t xml:space="preserve">Zheng, N.; Xu, Y.; Zhao, Q.; Xie, T. Dynamic Covalent Polymer Networks: A Molecular Platform for Designing Functions Beyond Chemical Recycling and Self-Healing. </w:t>
      </w:r>
      <w:r w:rsidRPr="00941DD0">
        <w:rPr>
          <w:i/>
        </w:rPr>
        <w:t xml:space="preserve">Chem. Rev. </w:t>
      </w:r>
      <w:r w:rsidRPr="00941DD0">
        <w:rPr>
          <w:b/>
        </w:rPr>
        <w:t>2021,</w:t>
      </w:r>
      <w:r w:rsidRPr="00941DD0">
        <w:t xml:space="preserve"> </w:t>
      </w:r>
      <w:r w:rsidRPr="00941DD0">
        <w:rPr>
          <w:i/>
        </w:rPr>
        <w:t>121</w:t>
      </w:r>
      <w:r w:rsidRPr="00941DD0">
        <w:t>, 1716-1745.</w:t>
      </w:r>
    </w:p>
    <w:p w14:paraId="4A4B26B9" w14:textId="77777777" w:rsidR="00941DD0" w:rsidRPr="00941DD0" w:rsidRDefault="00941DD0" w:rsidP="00941DD0">
      <w:pPr>
        <w:pStyle w:val="EndNoteBibliography"/>
        <w:ind w:left="720" w:hanging="720"/>
      </w:pPr>
      <w:r w:rsidRPr="00941DD0">
        <w:t>(42)</w:t>
      </w:r>
      <w:r w:rsidRPr="00941DD0">
        <w:tab/>
        <w:t xml:space="preserve">Jourdain, A.; Asbai, R.; Anaya, O.; Chehimi, M. M.; Drockenmuller, E.; Montarnal, D. Rheological Properties of Covalent Adaptable Networks with 1,2,3-Triazolium Cross-Links: The Missing Link between Vitrimers and Dissociative Networks. </w:t>
      </w:r>
      <w:r w:rsidRPr="00941DD0">
        <w:rPr>
          <w:i/>
        </w:rPr>
        <w:t xml:space="preserve">Macromolecules </w:t>
      </w:r>
      <w:r w:rsidRPr="00941DD0">
        <w:rPr>
          <w:b/>
        </w:rPr>
        <w:t>2020,</w:t>
      </w:r>
      <w:r w:rsidRPr="00941DD0">
        <w:t xml:space="preserve"> </w:t>
      </w:r>
      <w:r w:rsidRPr="00941DD0">
        <w:rPr>
          <w:i/>
        </w:rPr>
        <w:t>53</w:t>
      </w:r>
      <w:r w:rsidRPr="00941DD0">
        <w:t>, 1884-1900.</w:t>
      </w:r>
    </w:p>
    <w:p w14:paraId="2964D2C2" w14:textId="77777777" w:rsidR="00941DD0" w:rsidRPr="00941DD0" w:rsidRDefault="00941DD0" w:rsidP="00941DD0">
      <w:pPr>
        <w:pStyle w:val="EndNoteBibliography"/>
        <w:ind w:left="720" w:hanging="720"/>
      </w:pPr>
      <w:r w:rsidRPr="00941DD0">
        <w:t>(43)</w:t>
      </w:r>
      <w:r w:rsidRPr="00941DD0">
        <w:tab/>
        <w:t xml:space="preserve">Yan, T.; Schröter, K.; Herbst, F.; Binder, W. H.; Thurn-Albrecht, T. Unveiling the Molecular Mechanism of Self-Healing in a Telechelic, Supramolecular Polymer Network. </w:t>
      </w:r>
      <w:r w:rsidRPr="00941DD0">
        <w:rPr>
          <w:i/>
        </w:rPr>
        <w:t xml:space="preserve">Sci. Rep. </w:t>
      </w:r>
      <w:r w:rsidRPr="00941DD0">
        <w:rPr>
          <w:b/>
        </w:rPr>
        <w:t>2016,</w:t>
      </w:r>
      <w:r w:rsidRPr="00941DD0">
        <w:t xml:space="preserve"> </w:t>
      </w:r>
      <w:r w:rsidRPr="00941DD0">
        <w:rPr>
          <w:i/>
        </w:rPr>
        <w:t>6</w:t>
      </w:r>
      <w:r w:rsidRPr="00941DD0">
        <w:t>, 32356.</w:t>
      </w:r>
    </w:p>
    <w:p w14:paraId="1ACE351D" w14:textId="77777777" w:rsidR="00941DD0" w:rsidRPr="00941DD0" w:rsidRDefault="00941DD0" w:rsidP="00941DD0">
      <w:pPr>
        <w:pStyle w:val="EndNoteBibliography"/>
        <w:ind w:left="720" w:hanging="720"/>
      </w:pPr>
      <w:r w:rsidRPr="00941DD0">
        <w:t>(44)</w:t>
      </w:r>
      <w:r w:rsidRPr="00941DD0">
        <w:tab/>
        <w:t xml:space="preserve">Ge, S.; Tress, M.; Xing, K.; Cao, P.-F.; Saito, T.; Sokolov, A. P. Viscoelasticity in Associating Oligomers and Polymers: Experimental Test of the Bond Lifetime Renormalization Model. </w:t>
      </w:r>
      <w:r w:rsidRPr="00941DD0">
        <w:rPr>
          <w:i/>
        </w:rPr>
        <w:t xml:space="preserve">Soft Matter </w:t>
      </w:r>
      <w:r w:rsidRPr="00941DD0">
        <w:rPr>
          <w:b/>
        </w:rPr>
        <w:t>2020,</w:t>
      </w:r>
      <w:r w:rsidRPr="00941DD0">
        <w:t xml:space="preserve"> </w:t>
      </w:r>
      <w:r w:rsidRPr="00941DD0">
        <w:rPr>
          <w:i/>
        </w:rPr>
        <w:t>16</w:t>
      </w:r>
      <w:r w:rsidRPr="00941DD0">
        <w:t>, 390-401.</w:t>
      </w:r>
    </w:p>
    <w:p w14:paraId="26E3128C" w14:textId="77777777" w:rsidR="00941DD0" w:rsidRPr="00941DD0" w:rsidRDefault="00941DD0" w:rsidP="00941DD0">
      <w:pPr>
        <w:pStyle w:val="EndNoteBibliography"/>
        <w:ind w:left="720" w:hanging="720"/>
      </w:pPr>
      <w:r w:rsidRPr="00941DD0">
        <w:t>(45)</w:t>
      </w:r>
      <w:r w:rsidRPr="00941DD0">
        <w:tab/>
        <w:t>Tress, M.; Xing, K.; Ge, S.; Cao, P.; Saito, T.; Sokolov, A. What Dielectric Spectroscopy Can Tell Us About Supramolecular Networks</w:t>
      </w:r>
      <w:r w:rsidRPr="00941DD0">
        <w:rPr>
          <w:rFonts w:ascii="Cambria Math" w:hAnsi="Cambria Math" w:cs="Cambria Math"/>
        </w:rPr>
        <w:t>⋆</w:t>
      </w:r>
      <w:r w:rsidRPr="00941DD0">
        <w:t xml:space="preserve">. </w:t>
      </w:r>
      <w:r w:rsidRPr="00941DD0">
        <w:rPr>
          <w:i/>
        </w:rPr>
        <w:t xml:space="preserve">Eur. Phys. J. E </w:t>
      </w:r>
      <w:r w:rsidRPr="00941DD0">
        <w:rPr>
          <w:b/>
        </w:rPr>
        <w:t>2019,</w:t>
      </w:r>
      <w:r w:rsidRPr="00941DD0">
        <w:t xml:space="preserve"> </w:t>
      </w:r>
      <w:r w:rsidRPr="00941DD0">
        <w:rPr>
          <w:i/>
        </w:rPr>
        <w:t>42</w:t>
      </w:r>
      <w:r w:rsidRPr="00941DD0">
        <w:t>, 133.</w:t>
      </w:r>
    </w:p>
    <w:p w14:paraId="416D0D6E" w14:textId="77777777" w:rsidR="00941DD0" w:rsidRPr="00941DD0" w:rsidRDefault="00941DD0" w:rsidP="00941DD0">
      <w:pPr>
        <w:pStyle w:val="EndNoteBibliography"/>
        <w:ind w:left="720" w:hanging="720"/>
      </w:pPr>
      <w:r w:rsidRPr="00941DD0">
        <w:t>(46)</w:t>
      </w:r>
      <w:r w:rsidRPr="00941DD0">
        <w:tab/>
        <w:t xml:space="preserve">Ge, S.; Samanta, S.; Li, B.; Carden, G. P.; Cao, P.-F.; Sokolov, A. P. Unravelling the Mechanism of Viscoelasticity in Polymers with Phase-Separated Dynamic Bonds. </w:t>
      </w:r>
      <w:r w:rsidRPr="00941DD0">
        <w:rPr>
          <w:i/>
        </w:rPr>
        <w:t xml:space="preserve">ACS Nano </w:t>
      </w:r>
      <w:r w:rsidRPr="00941DD0">
        <w:rPr>
          <w:b/>
        </w:rPr>
        <w:t>2022,</w:t>
      </w:r>
      <w:r w:rsidRPr="00941DD0">
        <w:t xml:space="preserve"> </w:t>
      </w:r>
      <w:r w:rsidRPr="00941DD0">
        <w:rPr>
          <w:i/>
        </w:rPr>
        <w:t>16</w:t>
      </w:r>
      <w:r w:rsidRPr="00941DD0">
        <w:t>, 4746-4755.</w:t>
      </w:r>
    </w:p>
    <w:p w14:paraId="62E34911" w14:textId="77777777" w:rsidR="00941DD0" w:rsidRPr="00941DD0" w:rsidRDefault="00941DD0" w:rsidP="00941DD0">
      <w:pPr>
        <w:pStyle w:val="EndNoteBibliography"/>
        <w:ind w:left="720" w:hanging="720"/>
      </w:pPr>
      <w:r w:rsidRPr="00941DD0">
        <w:t>(47)</w:t>
      </w:r>
      <w:r w:rsidRPr="00941DD0">
        <w:tab/>
        <w:t xml:space="preserve">Samanta, S.; Kim, S.; Saito, T.; Sokolov, A. P. Polymers with Dynamic Bonds: Adaptive Functional Materials for a Sustainable Future. </w:t>
      </w:r>
      <w:r w:rsidRPr="00941DD0">
        <w:rPr>
          <w:i/>
        </w:rPr>
        <w:t xml:space="preserve">J. Phys. Chem. B </w:t>
      </w:r>
      <w:r w:rsidRPr="00941DD0">
        <w:rPr>
          <w:b/>
        </w:rPr>
        <w:t>2021,</w:t>
      </w:r>
      <w:r w:rsidRPr="00941DD0">
        <w:t xml:space="preserve"> </w:t>
      </w:r>
      <w:r w:rsidRPr="00941DD0">
        <w:rPr>
          <w:i/>
        </w:rPr>
        <w:t>125</w:t>
      </w:r>
      <w:r w:rsidRPr="00941DD0">
        <w:t>, 9389-9401.</w:t>
      </w:r>
    </w:p>
    <w:p w14:paraId="1D13D29A" w14:textId="77777777" w:rsidR="00941DD0" w:rsidRPr="00941DD0" w:rsidRDefault="00941DD0" w:rsidP="00941DD0">
      <w:pPr>
        <w:pStyle w:val="EndNoteBibliography"/>
        <w:ind w:left="720" w:hanging="720"/>
      </w:pPr>
      <w:r w:rsidRPr="00941DD0">
        <w:t>(48)</w:t>
      </w:r>
      <w:r w:rsidRPr="00941DD0">
        <w:tab/>
        <w:t xml:space="preserve">Matsumiya, Y.; Watanabe, H.; Urakawa, O.; Inoue, T. Experimental Test for Viscoelastic Relaxation of Polyisoprene Undergoing Monofunctional Head-to-Head Association and Dissociation. </w:t>
      </w:r>
      <w:r w:rsidRPr="00941DD0">
        <w:rPr>
          <w:i/>
        </w:rPr>
        <w:t xml:space="preserve">Macromolecules </w:t>
      </w:r>
      <w:r w:rsidRPr="00941DD0">
        <w:rPr>
          <w:b/>
        </w:rPr>
        <w:t>2016,</w:t>
      </w:r>
      <w:r w:rsidRPr="00941DD0">
        <w:t xml:space="preserve"> </w:t>
      </w:r>
      <w:r w:rsidRPr="00941DD0">
        <w:rPr>
          <w:i/>
        </w:rPr>
        <w:t>49</w:t>
      </w:r>
      <w:r w:rsidRPr="00941DD0">
        <w:t>, 7088-7095.</w:t>
      </w:r>
    </w:p>
    <w:p w14:paraId="4EA60B87" w14:textId="77777777" w:rsidR="00941DD0" w:rsidRPr="00941DD0" w:rsidRDefault="00941DD0" w:rsidP="00941DD0">
      <w:pPr>
        <w:pStyle w:val="EndNoteBibliography"/>
        <w:ind w:left="720" w:hanging="720"/>
      </w:pPr>
      <w:r w:rsidRPr="00941DD0">
        <w:t>(49)</w:t>
      </w:r>
      <w:r w:rsidRPr="00941DD0">
        <w:tab/>
        <w:t xml:space="preserve">Kuang, X.; Liu, G.; Dong, X.; Wang, D. Correlation between Stress Relaxation Dynamics and Thermochemistry for Covalent Adaptive Networks Polymers. </w:t>
      </w:r>
      <w:r w:rsidRPr="00941DD0">
        <w:rPr>
          <w:i/>
        </w:rPr>
        <w:t xml:space="preserve">Mater. Chem. Front. </w:t>
      </w:r>
      <w:r w:rsidRPr="00941DD0">
        <w:rPr>
          <w:b/>
        </w:rPr>
        <w:t>2017,</w:t>
      </w:r>
      <w:r w:rsidRPr="00941DD0">
        <w:t xml:space="preserve"> </w:t>
      </w:r>
      <w:r w:rsidRPr="00941DD0">
        <w:rPr>
          <w:i/>
        </w:rPr>
        <w:t>1</w:t>
      </w:r>
      <w:r w:rsidRPr="00941DD0">
        <w:t>, 111-118.</w:t>
      </w:r>
    </w:p>
    <w:p w14:paraId="742E6062" w14:textId="77777777" w:rsidR="00941DD0" w:rsidRPr="00941DD0" w:rsidRDefault="00941DD0" w:rsidP="00941DD0">
      <w:pPr>
        <w:pStyle w:val="EndNoteBibliography"/>
        <w:ind w:left="720" w:hanging="720"/>
      </w:pPr>
      <w:r w:rsidRPr="00941DD0">
        <w:t>(50)</w:t>
      </w:r>
      <w:r w:rsidRPr="00941DD0">
        <w:tab/>
        <w:t xml:space="preserve">Denissen, W.; De Baere, I.; Van Paepegem, W.; Leibler, L.; Winne, J.; Du Prez, F. E. Vinylogous Urea Vitrimers and Their Application in Fiber Reinforced Composites. </w:t>
      </w:r>
      <w:r w:rsidRPr="00941DD0">
        <w:rPr>
          <w:i/>
        </w:rPr>
        <w:t xml:space="preserve">Macromolecules </w:t>
      </w:r>
      <w:r w:rsidRPr="00941DD0">
        <w:rPr>
          <w:b/>
        </w:rPr>
        <w:t>2018,</w:t>
      </w:r>
      <w:r w:rsidRPr="00941DD0">
        <w:t xml:space="preserve"> </w:t>
      </w:r>
      <w:r w:rsidRPr="00941DD0">
        <w:rPr>
          <w:i/>
        </w:rPr>
        <w:t>51</w:t>
      </w:r>
      <w:r w:rsidRPr="00941DD0">
        <w:t>, 2054-2064.</w:t>
      </w:r>
    </w:p>
    <w:p w14:paraId="5E50C1A3" w14:textId="77777777" w:rsidR="00941DD0" w:rsidRPr="00941DD0" w:rsidRDefault="00941DD0" w:rsidP="00941DD0">
      <w:pPr>
        <w:pStyle w:val="EndNoteBibliography"/>
        <w:ind w:left="720" w:hanging="720"/>
      </w:pPr>
      <w:r w:rsidRPr="00941DD0">
        <w:t>(51)</w:t>
      </w:r>
      <w:r w:rsidRPr="00941DD0">
        <w:tab/>
        <w:t xml:space="preserve">Liu, Y.; Tang, Z.; Chen, J.; Xiong, J.; Wang, D.; Wang, S.; Wu, S.; Guo, B. Tuning the Mechanical and Dynamic Properties of Imine Bond Crosslinked Elastomeric Vitrimers by Manipulating the Crosslinking Degree. </w:t>
      </w:r>
      <w:r w:rsidRPr="00941DD0">
        <w:rPr>
          <w:i/>
        </w:rPr>
        <w:t xml:space="preserve">Polym. Chem. </w:t>
      </w:r>
      <w:r w:rsidRPr="00941DD0">
        <w:rPr>
          <w:b/>
        </w:rPr>
        <w:t>2020,</w:t>
      </w:r>
      <w:r w:rsidRPr="00941DD0">
        <w:t xml:space="preserve"> </w:t>
      </w:r>
      <w:r w:rsidRPr="00941DD0">
        <w:rPr>
          <w:i/>
        </w:rPr>
        <w:t>11</w:t>
      </w:r>
      <w:r w:rsidRPr="00941DD0">
        <w:t>, 1348-1355.</w:t>
      </w:r>
    </w:p>
    <w:p w14:paraId="2ADA40D4" w14:textId="77777777" w:rsidR="00941DD0" w:rsidRPr="00941DD0" w:rsidRDefault="00941DD0" w:rsidP="00941DD0">
      <w:pPr>
        <w:pStyle w:val="EndNoteBibliography"/>
        <w:ind w:left="720" w:hanging="720"/>
      </w:pPr>
      <w:r w:rsidRPr="00941DD0">
        <w:t>(52)</w:t>
      </w:r>
      <w:r w:rsidRPr="00941DD0">
        <w:tab/>
        <w:t xml:space="preserve">Zhang, Z.; Huang, C.; Weiss, R. A.; Chen, Q. Association Energy in Strongly Associative </w:t>
      </w:r>
      <w:r w:rsidRPr="00941DD0">
        <w:lastRenderedPageBreak/>
        <w:t xml:space="preserve">Polymers. </w:t>
      </w:r>
      <w:r w:rsidRPr="00941DD0">
        <w:rPr>
          <w:i/>
        </w:rPr>
        <w:t xml:space="preserve">J. Rheol. </w:t>
      </w:r>
      <w:r w:rsidRPr="00941DD0">
        <w:rPr>
          <w:b/>
        </w:rPr>
        <w:t>2017,</w:t>
      </w:r>
      <w:r w:rsidRPr="00941DD0">
        <w:t xml:space="preserve"> </w:t>
      </w:r>
      <w:r w:rsidRPr="00941DD0">
        <w:rPr>
          <w:i/>
        </w:rPr>
        <w:t>61</w:t>
      </w:r>
      <w:r w:rsidRPr="00941DD0">
        <w:t>, 1199-1207.</w:t>
      </w:r>
    </w:p>
    <w:p w14:paraId="648B2A39" w14:textId="77777777" w:rsidR="00941DD0" w:rsidRPr="00941DD0" w:rsidRDefault="00941DD0" w:rsidP="00941DD0">
      <w:pPr>
        <w:pStyle w:val="EndNoteBibliography"/>
        <w:ind w:left="720" w:hanging="720"/>
      </w:pPr>
      <w:r w:rsidRPr="00941DD0">
        <w:t>(53)</w:t>
      </w:r>
      <w:r w:rsidRPr="00941DD0">
        <w:tab/>
        <w:t xml:space="preserve">Zhang, Z.; Chen, Q.; Colby, R. H. Dynamics of Associative Polymers. </w:t>
      </w:r>
      <w:r w:rsidRPr="00941DD0">
        <w:rPr>
          <w:i/>
        </w:rPr>
        <w:t xml:space="preserve">Soft Matter </w:t>
      </w:r>
      <w:r w:rsidRPr="00941DD0">
        <w:rPr>
          <w:b/>
        </w:rPr>
        <w:t>2018,</w:t>
      </w:r>
      <w:r w:rsidRPr="00941DD0">
        <w:t xml:space="preserve"> </w:t>
      </w:r>
      <w:r w:rsidRPr="00941DD0">
        <w:rPr>
          <w:i/>
        </w:rPr>
        <w:t>14</w:t>
      </w:r>
      <w:r w:rsidRPr="00941DD0">
        <w:t>, 2961-2977.</w:t>
      </w:r>
    </w:p>
    <w:p w14:paraId="3592E5C9" w14:textId="77777777" w:rsidR="00941DD0" w:rsidRPr="00941DD0" w:rsidRDefault="00941DD0" w:rsidP="00941DD0">
      <w:pPr>
        <w:pStyle w:val="EndNoteBibliography"/>
        <w:ind w:left="720" w:hanging="720"/>
      </w:pPr>
      <w:r w:rsidRPr="00941DD0">
        <w:t>(54)</w:t>
      </w:r>
      <w:r w:rsidRPr="00941DD0">
        <w:tab/>
        <w:t xml:space="preserve">Xing, K.; Tress, M.; Cao, P.-F.; Fan, F.; Cheng, S.; Saito, T.; Sokolov, A. P. The Role of Chain-End Association Lifetime in Segmental and Chain Dynamics of Telechelic Polymers. </w:t>
      </w:r>
      <w:r w:rsidRPr="00941DD0">
        <w:rPr>
          <w:i/>
        </w:rPr>
        <w:t xml:space="preserve">Macromolecules </w:t>
      </w:r>
      <w:r w:rsidRPr="00941DD0">
        <w:rPr>
          <w:b/>
        </w:rPr>
        <w:t>2018,</w:t>
      </w:r>
      <w:r w:rsidRPr="00941DD0">
        <w:t xml:space="preserve"> </w:t>
      </w:r>
      <w:r w:rsidRPr="00941DD0">
        <w:rPr>
          <w:i/>
        </w:rPr>
        <w:t>51</w:t>
      </w:r>
      <w:r w:rsidRPr="00941DD0">
        <w:t>, 8561-8573.</w:t>
      </w:r>
    </w:p>
    <w:p w14:paraId="3831B7E8" w14:textId="77777777" w:rsidR="00941DD0" w:rsidRPr="00941DD0" w:rsidRDefault="00941DD0" w:rsidP="00941DD0">
      <w:pPr>
        <w:pStyle w:val="EndNoteBibliography"/>
        <w:ind w:left="720" w:hanging="720"/>
      </w:pPr>
      <w:r w:rsidRPr="00941DD0">
        <w:t>(55)</w:t>
      </w:r>
      <w:r w:rsidRPr="00941DD0">
        <w:tab/>
        <w:t xml:space="preserve">Ricarte, R. G.; Shanbhag, S. Unentangled Vitrimer Melts: Interplay between Chain Relaxation and Cross-Link Exchange Controls Linear Rheology. </w:t>
      </w:r>
      <w:r w:rsidRPr="00941DD0">
        <w:rPr>
          <w:i/>
        </w:rPr>
        <w:t xml:space="preserve">Macromolecules </w:t>
      </w:r>
      <w:r w:rsidRPr="00941DD0">
        <w:rPr>
          <w:b/>
        </w:rPr>
        <w:t>2021,</w:t>
      </w:r>
      <w:r w:rsidRPr="00941DD0">
        <w:t xml:space="preserve"> </w:t>
      </w:r>
      <w:r w:rsidRPr="00941DD0">
        <w:rPr>
          <w:i/>
        </w:rPr>
        <w:t>54</w:t>
      </w:r>
      <w:r w:rsidRPr="00941DD0">
        <w:t>, 3304-3320.</w:t>
      </w:r>
    </w:p>
    <w:p w14:paraId="03F76CBE" w14:textId="77777777" w:rsidR="00941DD0" w:rsidRPr="00941DD0" w:rsidRDefault="00941DD0" w:rsidP="00941DD0">
      <w:pPr>
        <w:pStyle w:val="EndNoteBibliography"/>
        <w:ind w:left="720" w:hanging="720"/>
      </w:pPr>
      <w:r w:rsidRPr="00941DD0">
        <w:t>(56)</w:t>
      </w:r>
      <w:r w:rsidRPr="00941DD0">
        <w:tab/>
        <w:t xml:space="preserve">Stukalin, E. B.; Cai, L.-H.; Kumar, N. A.; Leibler, L.; Rubinstein, M. Self-Healing of Unentangled Polymer Networks with Reversible Bonds. </w:t>
      </w:r>
      <w:r w:rsidRPr="00941DD0">
        <w:rPr>
          <w:i/>
        </w:rPr>
        <w:t xml:space="preserve">Macromolecules </w:t>
      </w:r>
      <w:r w:rsidRPr="00941DD0">
        <w:rPr>
          <w:b/>
        </w:rPr>
        <w:t>2013,</w:t>
      </w:r>
      <w:r w:rsidRPr="00941DD0">
        <w:t xml:space="preserve"> </w:t>
      </w:r>
      <w:r w:rsidRPr="00941DD0">
        <w:rPr>
          <w:i/>
        </w:rPr>
        <w:t>46</w:t>
      </w:r>
      <w:r w:rsidRPr="00941DD0">
        <w:t>, 7525-7541.</w:t>
      </w:r>
    </w:p>
    <w:p w14:paraId="2473DDFE" w14:textId="77777777" w:rsidR="00941DD0" w:rsidRPr="00941DD0" w:rsidRDefault="00941DD0" w:rsidP="00941DD0">
      <w:pPr>
        <w:pStyle w:val="EndNoteBibliography"/>
        <w:ind w:left="720" w:hanging="720"/>
      </w:pPr>
      <w:r w:rsidRPr="00941DD0">
        <w:t>(57)</w:t>
      </w:r>
      <w:r w:rsidRPr="00941DD0">
        <w:tab/>
        <w:t xml:space="preserve">Gold, B. J.; Hövelmann, C. H.; Lühmann, N.; Székely, N. K.; Pyckhout-Hintzen, W.; Wischnewski, A.; Richter, D. Importance of Compact Random Walks for the Rheology of Transient Networks. </w:t>
      </w:r>
      <w:r w:rsidRPr="00941DD0">
        <w:rPr>
          <w:i/>
        </w:rPr>
        <w:t xml:space="preserve">ACS Macro Lett. </w:t>
      </w:r>
      <w:r w:rsidRPr="00941DD0">
        <w:rPr>
          <w:b/>
        </w:rPr>
        <w:t>2017,</w:t>
      </w:r>
      <w:r w:rsidRPr="00941DD0">
        <w:t xml:space="preserve"> </w:t>
      </w:r>
      <w:r w:rsidRPr="00941DD0">
        <w:rPr>
          <w:i/>
        </w:rPr>
        <w:t>6</w:t>
      </w:r>
      <w:r w:rsidRPr="00941DD0">
        <w:t>, 73-77.</w:t>
      </w:r>
    </w:p>
    <w:p w14:paraId="7C9541A0" w14:textId="77777777" w:rsidR="00941DD0" w:rsidRPr="00941DD0" w:rsidRDefault="00941DD0" w:rsidP="00941DD0">
      <w:pPr>
        <w:pStyle w:val="EndNoteBibliography"/>
        <w:ind w:left="720" w:hanging="720"/>
      </w:pPr>
      <w:r w:rsidRPr="00941DD0">
        <w:t>(58)</w:t>
      </w:r>
      <w:r w:rsidRPr="00941DD0">
        <w:tab/>
        <w:t xml:space="preserve">Mordvinkin, A.; Döhler, D.; Binder, W. H.; Colby, R. H.; Saalwächter, K. Rheology, Sticky Chain, and Sticker Dynamics of Supramolecular Elastomers Based on Cluster-Forming Telechelic Linear and Star Polymers. </w:t>
      </w:r>
      <w:r w:rsidRPr="00941DD0">
        <w:rPr>
          <w:i/>
        </w:rPr>
        <w:t xml:space="preserve">Macromolecules </w:t>
      </w:r>
      <w:r w:rsidRPr="00941DD0">
        <w:rPr>
          <w:b/>
        </w:rPr>
        <w:t>2021,</w:t>
      </w:r>
      <w:r w:rsidRPr="00941DD0">
        <w:t xml:space="preserve"> </w:t>
      </w:r>
      <w:r w:rsidRPr="00941DD0">
        <w:rPr>
          <w:i/>
        </w:rPr>
        <w:t>54</w:t>
      </w:r>
      <w:r w:rsidRPr="00941DD0">
        <w:t>, 5065-5076.</w:t>
      </w:r>
    </w:p>
    <w:p w14:paraId="7583A6AD" w14:textId="77777777" w:rsidR="00941DD0" w:rsidRPr="00941DD0" w:rsidRDefault="00941DD0" w:rsidP="00941DD0">
      <w:pPr>
        <w:pStyle w:val="EndNoteBibliography"/>
        <w:ind w:left="720" w:hanging="720"/>
      </w:pPr>
      <w:r w:rsidRPr="00941DD0">
        <w:t>(59)</w:t>
      </w:r>
      <w:r w:rsidRPr="00941DD0">
        <w:tab/>
        <w:t xml:space="preserve">Denissen, W.; Rivero, G.; Nicolaÿ, R.; Leibler, L.; Winne, J. M.; Du Prez, F. E. Vinylogous Urethane Vitrimers. </w:t>
      </w:r>
      <w:r w:rsidRPr="00941DD0">
        <w:rPr>
          <w:i/>
        </w:rPr>
        <w:t xml:space="preserve">Adv. Funct. Mater. </w:t>
      </w:r>
      <w:r w:rsidRPr="00941DD0">
        <w:rPr>
          <w:b/>
        </w:rPr>
        <w:t>2015,</w:t>
      </w:r>
      <w:r w:rsidRPr="00941DD0">
        <w:t xml:space="preserve"> </w:t>
      </w:r>
      <w:r w:rsidRPr="00941DD0">
        <w:rPr>
          <w:i/>
        </w:rPr>
        <w:t>25</w:t>
      </w:r>
      <w:r w:rsidRPr="00941DD0">
        <w:t>, 2451-2457.</w:t>
      </w:r>
    </w:p>
    <w:p w14:paraId="6BB4AF0D" w14:textId="77777777" w:rsidR="00941DD0" w:rsidRPr="00941DD0" w:rsidRDefault="00941DD0" w:rsidP="00941DD0">
      <w:pPr>
        <w:pStyle w:val="EndNoteBibliography"/>
        <w:ind w:left="720" w:hanging="720"/>
      </w:pPr>
      <w:r w:rsidRPr="00941DD0">
        <w:t>(60)</w:t>
      </w:r>
      <w:r w:rsidRPr="00941DD0">
        <w:tab/>
        <w:t xml:space="preserve">Spiesschaert, Y.; Danneels, J.; Van Herck, N.; Guerre, M.; Acke, G.; Winne, J.; Du Prez, F. Polyaddition Synthesis Using Alkyne Esters for the Design of Vinylogous Urethane Vitrimers. </w:t>
      </w:r>
      <w:r w:rsidRPr="00941DD0">
        <w:rPr>
          <w:i/>
        </w:rPr>
        <w:t xml:space="preserve">Macromolecules </w:t>
      </w:r>
      <w:r w:rsidRPr="00941DD0">
        <w:rPr>
          <w:b/>
        </w:rPr>
        <w:t>2021,</w:t>
      </w:r>
      <w:r w:rsidRPr="00941DD0">
        <w:t xml:space="preserve"> </w:t>
      </w:r>
      <w:r w:rsidRPr="00941DD0">
        <w:rPr>
          <w:i/>
        </w:rPr>
        <w:t>54</w:t>
      </w:r>
      <w:r w:rsidRPr="00941DD0">
        <w:t>, 7931-7942.</w:t>
      </w:r>
    </w:p>
    <w:p w14:paraId="1F8BD4FC" w14:textId="77777777" w:rsidR="00941DD0" w:rsidRPr="00941DD0" w:rsidRDefault="00941DD0" w:rsidP="00941DD0">
      <w:pPr>
        <w:pStyle w:val="EndNoteBibliography"/>
        <w:ind w:left="720" w:hanging="720"/>
      </w:pPr>
      <w:r w:rsidRPr="00941DD0">
        <w:t>(61)</w:t>
      </w:r>
      <w:r w:rsidRPr="00941DD0">
        <w:tab/>
        <w:t xml:space="preserve">Haida, P.; Abetz, V. Acid-Mediated Autocatalysis in Vinylogous Urethane Vitrimers. </w:t>
      </w:r>
      <w:r w:rsidRPr="00941DD0">
        <w:rPr>
          <w:i/>
        </w:rPr>
        <w:t xml:space="preserve">Macromol. Rapid Commun. </w:t>
      </w:r>
      <w:r w:rsidRPr="00941DD0">
        <w:rPr>
          <w:b/>
        </w:rPr>
        <w:t>2020,</w:t>
      </w:r>
      <w:r w:rsidRPr="00941DD0">
        <w:t xml:space="preserve"> </w:t>
      </w:r>
      <w:r w:rsidRPr="00941DD0">
        <w:rPr>
          <w:i/>
        </w:rPr>
        <w:t>41</w:t>
      </w:r>
      <w:r w:rsidRPr="00941DD0">
        <w:t>, 2000273.</w:t>
      </w:r>
    </w:p>
    <w:p w14:paraId="33F6E657" w14:textId="77777777" w:rsidR="00941DD0" w:rsidRPr="00941DD0" w:rsidRDefault="00941DD0" w:rsidP="00941DD0">
      <w:pPr>
        <w:pStyle w:val="EndNoteBibliography"/>
        <w:ind w:left="720" w:hanging="720"/>
      </w:pPr>
      <w:r w:rsidRPr="00941DD0">
        <w:t>(62)</w:t>
      </w:r>
      <w:r w:rsidRPr="00941DD0">
        <w:tab/>
        <w:t xml:space="preserve">Niu, W.; Zhang, Z.; Chen, Q.; Cao, P.-F.; Advincula, R. C. Highly Recyclable, Mechanically Isotropic and Healable 3d-Printed Elastomers Via Polyurea Vitrimers. </w:t>
      </w:r>
      <w:r w:rsidRPr="00941DD0">
        <w:rPr>
          <w:i/>
        </w:rPr>
        <w:t xml:space="preserve">ACS Materials Lett. </w:t>
      </w:r>
      <w:r w:rsidRPr="00941DD0">
        <w:rPr>
          <w:b/>
        </w:rPr>
        <w:t>2021,</w:t>
      </w:r>
      <w:r w:rsidRPr="00941DD0">
        <w:t xml:space="preserve"> </w:t>
      </w:r>
      <w:r w:rsidRPr="00941DD0">
        <w:rPr>
          <w:i/>
        </w:rPr>
        <w:t>3</w:t>
      </w:r>
      <w:r w:rsidRPr="00941DD0">
        <w:t>, 1095-1103.</w:t>
      </w:r>
    </w:p>
    <w:p w14:paraId="78AC61EC" w14:textId="77777777" w:rsidR="00941DD0" w:rsidRPr="00941DD0" w:rsidRDefault="00941DD0" w:rsidP="00941DD0">
      <w:pPr>
        <w:pStyle w:val="EndNoteBibliography"/>
        <w:ind w:left="720" w:hanging="720"/>
      </w:pPr>
      <w:r w:rsidRPr="00941DD0">
        <w:t>(63)</w:t>
      </w:r>
      <w:r w:rsidRPr="00941DD0">
        <w:tab/>
        <w:t xml:space="preserve">Lessard, J. J.; Garcia, L. F.; Easterling, C. P.; Sims, M. B.; Bentz, K. C.; Arencibia, S.; Savin, D. A.; Sumerlin, B. S. Catalyst-Free Vitrimers from Vinyl Polymers. </w:t>
      </w:r>
      <w:r w:rsidRPr="00941DD0">
        <w:rPr>
          <w:i/>
        </w:rPr>
        <w:t xml:space="preserve">Macromolecules </w:t>
      </w:r>
      <w:r w:rsidRPr="00941DD0">
        <w:rPr>
          <w:b/>
        </w:rPr>
        <w:t>2019,</w:t>
      </w:r>
      <w:r w:rsidRPr="00941DD0">
        <w:t xml:space="preserve"> </w:t>
      </w:r>
      <w:r w:rsidRPr="00941DD0">
        <w:rPr>
          <w:i/>
        </w:rPr>
        <w:t>52</w:t>
      </w:r>
      <w:r w:rsidRPr="00941DD0">
        <w:t>, 2105-2111.</w:t>
      </w:r>
    </w:p>
    <w:p w14:paraId="7D808606" w14:textId="77777777" w:rsidR="00941DD0" w:rsidRPr="00941DD0" w:rsidRDefault="00941DD0" w:rsidP="00941DD0">
      <w:pPr>
        <w:pStyle w:val="EndNoteBibliography"/>
        <w:ind w:left="720" w:hanging="720"/>
      </w:pPr>
      <w:r w:rsidRPr="00941DD0">
        <w:t>(64)</w:t>
      </w:r>
      <w:r w:rsidRPr="00941DD0">
        <w:tab/>
        <w:t xml:space="preserve">Ruiz de Luzuriaga, A.; Solera, G.; Azcarate-Ascasua, I.; Boucher, V.; Grande, H.-J.; Rekondo, A. Chemical Control of the Aromatic Disulfide Exchange Kinetics for Tailor-Made Epoxy Vitrimers. </w:t>
      </w:r>
      <w:r w:rsidRPr="00941DD0">
        <w:rPr>
          <w:i/>
        </w:rPr>
        <w:t xml:space="preserve">Polymer </w:t>
      </w:r>
      <w:r w:rsidRPr="00941DD0">
        <w:rPr>
          <w:b/>
        </w:rPr>
        <w:t>2022,</w:t>
      </w:r>
      <w:r w:rsidRPr="00941DD0">
        <w:t xml:space="preserve"> </w:t>
      </w:r>
      <w:r w:rsidRPr="00941DD0">
        <w:rPr>
          <w:i/>
        </w:rPr>
        <w:t>239</w:t>
      </w:r>
      <w:r w:rsidRPr="00941DD0">
        <w:t>, 124457.</w:t>
      </w:r>
    </w:p>
    <w:p w14:paraId="2F4DF198" w14:textId="77777777" w:rsidR="00941DD0" w:rsidRPr="00941DD0" w:rsidRDefault="00941DD0" w:rsidP="00941DD0">
      <w:pPr>
        <w:pStyle w:val="EndNoteBibliography"/>
        <w:ind w:left="720" w:hanging="720"/>
      </w:pPr>
      <w:r w:rsidRPr="00941DD0">
        <w:t>(65)</w:t>
      </w:r>
      <w:r w:rsidRPr="00941DD0">
        <w:tab/>
        <w:t xml:space="preserve">Rubinstein, M.; Semenov, A. N. Thermoreversible Gelation in Solutions of Associating Polymers. 2. Linear Dynamics. </w:t>
      </w:r>
      <w:r w:rsidRPr="00941DD0">
        <w:rPr>
          <w:i/>
        </w:rPr>
        <w:t xml:space="preserve">Macromolecules </w:t>
      </w:r>
      <w:r w:rsidRPr="00941DD0">
        <w:rPr>
          <w:b/>
        </w:rPr>
        <w:t>1998,</w:t>
      </w:r>
      <w:r w:rsidRPr="00941DD0">
        <w:t xml:space="preserve"> </w:t>
      </w:r>
      <w:r w:rsidRPr="00941DD0">
        <w:rPr>
          <w:i/>
        </w:rPr>
        <w:t>31</w:t>
      </w:r>
      <w:r w:rsidRPr="00941DD0">
        <w:t>, 1386-1397.</w:t>
      </w:r>
    </w:p>
    <w:p w14:paraId="3F61C2FC" w14:textId="77777777" w:rsidR="00941DD0" w:rsidRPr="00941DD0" w:rsidRDefault="00941DD0" w:rsidP="00941DD0">
      <w:pPr>
        <w:pStyle w:val="EndNoteBibliography"/>
        <w:ind w:left="720" w:hanging="720"/>
      </w:pPr>
      <w:r w:rsidRPr="00941DD0">
        <w:t>(66)</w:t>
      </w:r>
      <w:r w:rsidRPr="00941DD0">
        <w:tab/>
        <w:t xml:space="preserve">Rubinstein, M.; Semenov, A. N. Dynamics of Entangled Solutions of Associating Polymers. </w:t>
      </w:r>
      <w:r w:rsidRPr="00941DD0">
        <w:rPr>
          <w:i/>
        </w:rPr>
        <w:t xml:space="preserve">Macromolecules </w:t>
      </w:r>
      <w:r w:rsidRPr="00941DD0">
        <w:rPr>
          <w:b/>
        </w:rPr>
        <w:t>2001,</w:t>
      </w:r>
      <w:r w:rsidRPr="00941DD0">
        <w:t xml:space="preserve"> </w:t>
      </w:r>
      <w:r w:rsidRPr="00941DD0">
        <w:rPr>
          <w:i/>
        </w:rPr>
        <w:t>34</w:t>
      </w:r>
      <w:r w:rsidRPr="00941DD0">
        <w:t>, 1058-1068.</w:t>
      </w:r>
    </w:p>
    <w:p w14:paraId="2305F9E6" w14:textId="77777777" w:rsidR="00941DD0" w:rsidRPr="00941DD0" w:rsidRDefault="00941DD0" w:rsidP="00941DD0">
      <w:pPr>
        <w:pStyle w:val="EndNoteBibliography"/>
        <w:ind w:left="720" w:hanging="720"/>
      </w:pPr>
      <w:r w:rsidRPr="00941DD0">
        <w:t>(67)</w:t>
      </w:r>
      <w:r w:rsidRPr="00941DD0">
        <w:tab/>
        <w:t xml:space="preserve">Zhang, X.; Vidavsky, Y.; Aharonovich, S.; Yang, S. J.; Buche, M. R.; Diesendruck, C. E.; Silberstein, M. N. Bridging Experiments and Theory: Isolating the Effects of Metal–Ligand Interactions on Viscoelasticity of Reversible Polymer Networks. </w:t>
      </w:r>
      <w:r w:rsidRPr="00941DD0">
        <w:rPr>
          <w:i/>
        </w:rPr>
        <w:t xml:space="preserve">Soft Matter </w:t>
      </w:r>
      <w:r w:rsidRPr="00941DD0">
        <w:rPr>
          <w:b/>
        </w:rPr>
        <w:t>2020,</w:t>
      </w:r>
      <w:r w:rsidRPr="00941DD0">
        <w:t xml:space="preserve"> </w:t>
      </w:r>
      <w:r w:rsidRPr="00941DD0">
        <w:rPr>
          <w:i/>
        </w:rPr>
        <w:t>16</w:t>
      </w:r>
      <w:r w:rsidRPr="00941DD0">
        <w:t>, 8591-8601.</w:t>
      </w:r>
    </w:p>
    <w:p w14:paraId="2F62332D" w14:textId="77777777" w:rsidR="00941DD0" w:rsidRPr="00941DD0" w:rsidRDefault="00941DD0" w:rsidP="00941DD0">
      <w:pPr>
        <w:pStyle w:val="EndNoteBibliography"/>
        <w:ind w:left="720" w:hanging="720"/>
      </w:pPr>
      <w:r w:rsidRPr="00941DD0">
        <w:t>(68)</w:t>
      </w:r>
      <w:r w:rsidRPr="00941DD0">
        <w:tab/>
        <w:t xml:space="preserve">Wu, S.; Chen, Q. Advances and New Opportunities in the Rheology of Physically and Chemically Reversible Polymers. </w:t>
      </w:r>
      <w:r w:rsidRPr="00941DD0">
        <w:rPr>
          <w:i/>
        </w:rPr>
        <w:t xml:space="preserve">Macromolecules </w:t>
      </w:r>
      <w:r w:rsidRPr="00941DD0">
        <w:rPr>
          <w:b/>
        </w:rPr>
        <w:t>2022,</w:t>
      </w:r>
      <w:r w:rsidRPr="00941DD0">
        <w:t xml:space="preserve"> </w:t>
      </w:r>
      <w:r w:rsidRPr="00941DD0">
        <w:rPr>
          <w:i/>
        </w:rPr>
        <w:t>55</w:t>
      </w:r>
      <w:r w:rsidRPr="00941DD0">
        <w:t>, 697-714.</w:t>
      </w:r>
    </w:p>
    <w:p w14:paraId="628B8C2F" w14:textId="77777777" w:rsidR="00941DD0" w:rsidRPr="00941DD0" w:rsidRDefault="00941DD0" w:rsidP="00941DD0">
      <w:pPr>
        <w:pStyle w:val="EndNoteBibliography"/>
        <w:ind w:left="720" w:hanging="720"/>
      </w:pPr>
      <w:r w:rsidRPr="00941DD0">
        <w:t>(69)</w:t>
      </w:r>
      <w:r w:rsidRPr="00941DD0">
        <w:tab/>
        <w:t xml:space="preserve">Xing, K.; Tress, M.; Cao, P.; Cheng, S.; Saito, T.; Novikov, V. N.; Sokolov, A. P. Hydrogen-Bond Strength Changes Network Dynamics in Associating Telechelic Pdms. </w:t>
      </w:r>
      <w:r w:rsidRPr="00941DD0">
        <w:rPr>
          <w:i/>
        </w:rPr>
        <w:t xml:space="preserve">Soft Matter </w:t>
      </w:r>
      <w:r w:rsidRPr="00941DD0">
        <w:rPr>
          <w:b/>
        </w:rPr>
        <w:t>2018,</w:t>
      </w:r>
      <w:r w:rsidRPr="00941DD0">
        <w:t xml:space="preserve"> </w:t>
      </w:r>
      <w:r w:rsidRPr="00941DD0">
        <w:rPr>
          <w:i/>
        </w:rPr>
        <w:t>14</w:t>
      </w:r>
      <w:r w:rsidRPr="00941DD0">
        <w:t>, 1235-1246.</w:t>
      </w:r>
    </w:p>
    <w:p w14:paraId="1253CEB1" w14:textId="77777777" w:rsidR="00941DD0" w:rsidRPr="00941DD0" w:rsidRDefault="00941DD0" w:rsidP="00941DD0">
      <w:pPr>
        <w:pStyle w:val="EndNoteBibliography"/>
        <w:ind w:left="720" w:hanging="720"/>
      </w:pPr>
      <w:r w:rsidRPr="00941DD0">
        <w:lastRenderedPageBreak/>
        <w:t>(70)</w:t>
      </w:r>
      <w:r w:rsidRPr="00941DD0">
        <w:tab/>
        <w:t xml:space="preserve">Ghosh, A.; Samanta, S.; Ge, S.; Sokolov, A. P.; Schweizer, K. S. Influence of Attractive Functional Groups on the Segmental Dynamics and Glass Transition in Associating Polymers. </w:t>
      </w:r>
      <w:r w:rsidRPr="00941DD0">
        <w:rPr>
          <w:i/>
        </w:rPr>
        <w:t xml:space="preserve">Macromolecules </w:t>
      </w:r>
      <w:r w:rsidRPr="00941DD0">
        <w:rPr>
          <w:b/>
        </w:rPr>
        <w:t>2022,</w:t>
      </w:r>
      <w:r w:rsidRPr="00941DD0">
        <w:t xml:space="preserve"> </w:t>
      </w:r>
      <w:r w:rsidRPr="00941DD0">
        <w:rPr>
          <w:i/>
        </w:rPr>
        <w:t>55</w:t>
      </w:r>
      <w:r w:rsidRPr="00941DD0">
        <w:t>, 2345-2357.</w:t>
      </w:r>
    </w:p>
    <w:p w14:paraId="3FD45630" w14:textId="77777777" w:rsidR="00941DD0" w:rsidRPr="00941DD0" w:rsidRDefault="00941DD0" w:rsidP="00941DD0">
      <w:pPr>
        <w:pStyle w:val="EndNoteBibliography"/>
        <w:ind w:left="720" w:hanging="720"/>
      </w:pPr>
      <w:r w:rsidRPr="00941DD0">
        <w:t>(71)</w:t>
      </w:r>
      <w:r w:rsidRPr="00941DD0">
        <w:tab/>
        <w:t xml:space="preserve">Napolitano, S.; Glynos, E.; Tito, N. B. Glass Transition of Polymers in Bulk, Confined Geometries, and near Interfaces. </w:t>
      </w:r>
      <w:r w:rsidRPr="00941DD0">
        <w:rPr>
          <w:i/>
        </w:rPr>
        <w:t xml:space="preserve">Rep. Prog. Phys. </w:t>
      </w:r>
      <w:r w:rsidRPr="00941DD0">
        <w:rPr>
          <w:b/>
        </w:rPr>
        <w:t>2017,</w:t>
      </w:r>
      <w:r w:rsidRPr="00941DD0">
        <w:t xml:space="preserve"> </w:t>
      </w:r>
      <w:r w:rsidRPr="00941DD0">
        <w:rPr>
          <w:i/>
        </w:rPr>
        <w:t>80</w:t>
      </w:r>
      <w:r w:rsidRPr="00941DD0">
        <w:t>, 036602.</w:t>
      </w:r>
    </w:p>
    <w:p w14:paraId="069C4D61" w14:textId="77777777" w:rsidR="00941DD0" w:rsidRPr="00941DD0" w:rsidRDefault="00941DD0" w:rsidP="00941DD0">
      <w:pPr>
        <w:pStyle w:val="EndNoteBibliography"/>
        <w:ind w:left="720" w:hanging="720"/>
      </w:pPr>
      <w:r w:rsidRPr="00941DD0">
        <w:t>(72)</w:t>
      </w:r>
      <w:r w:rsidRPr="00941DD0">
        <w:tab/>
        <w:t xml:space="preserve">Forrest, J. A.; Dalnoki-Veress, K. The Glass Transition in Thin Polymer Films. </w:t>
      </w:r>
      <w:r w:rsidRPr="00941DD0">
        <w:rPr>
          <w:i/>
        </w:rPr>
        <w:t xml:space="preserve">Adv. Colloid Interface Sci. </w:t>
      </w:r>
      <w:r w:rsidRPr="00941DD0">
        <w:rPr>
          <w:b/>
        </w:rPr>
        <w:t>2001,</w:t>
      </w:r>
      <w:r w:rsidRPr="00941DD0">
        <w:t xml:space="preserve"> </w:t>
      </w:r>
      <w:r w:rsidRPr="00941DD0">
        <w:rPr>
          <w:i/>
        </w:rPr>
        <w:t>94</w:t>
      </w:r>
      <w:r w:rsidRPr="00941DD0">
        <w:t>, 167-195.</w:t>
      </w:r>
    </w:p>
    <w:p w14:paraId="09EDA37B" w14:textId="77777777" w:rsidR="00941DD0" w:rsidRPr="00941DD0" w:rsidRDefault="00941DD0" w:rsidP="00941DD0">
      <w:pPr>
        <w:pStyle w:val="EndNoteBibliography"/>
        <w:ind w:left="720" w:hanging="720"/>
      </w:pPr>
      <w:r w:rsidRPr="00941DD0">
        <w:t>(73)</w:t>
      </w:r>
      <w:r w:rsidRPr="00941DD0">
        <w:tab/>
        <w:t xml:space="preserve">Luo, X.; Mather, P. T. Shape Memory Assisted Self-Healing Coating. </w:t>
      </w:r>
      <w:r w:rsidRPr="00941DD0">
        <w:rPr>
          <w:i/>
        </w:rPr>
        <w:t xml:space="preserve">ACS Macro Lett. </w:t>
      </w:r>
      <w:r w:rsidRPr="00941DD0">
        <w:rPr>
          <w:b/>
        </w:rPr>
        <w:t>2013,</w:t>
      </w:r>
      <w:r w:rsidRPr="00941DD0">
        <w:t xml:space="preserve"> </w:t>
      </w:r>
      <w:r w:rsidRPr="00941DD0">
        <w:rPr>
          <w:i/>
        </w:rPr>
        <w:t>2</w:t>
      </w:r>
      <w:r w:rsidRPr="00941DD0">
        <w:t>, 152-156.</w:t>
      </w:r>
    </w:p>
    <w:p w14:paraId="1911D338" w14:textId="77777777" w:rsidR="00941DD0" w:rsidRPr="00941DD0" w:rsidRDefault="00941DD0" w:rsidP="00941DD0">
      <w:pPr>
        <w:pStyle w:val="EndNoteBibliography"/>
        <w:ind w:left="720" w:hanging="720"/>
      </w:pPr>
      <w:r w:rsidRPr="00941DD0">
        <w:t>(74)</w:t>
      </w:r>
      <w:r w:rsidRPr="00941DD0">
        <w:tab/>
        <w:t xml:space="preserve">Yang, Y.; Urban, M. W. Self-Healing of Polymers Via Supramolecular Chemistry. </w:t>
      </w:r>
      <w:r w:rsidRPr="00941DD0">
        <w:rPr>
          <w:i/>
        </w:rPr>
        <w:t xml:space="preserve">Advanced Materials Interfaces </w:t>
      </w:r>
      <w:r w:rsidRPr="00941DD0">
        <w:rPr>
          <w:b/>
        </w:rPr>
        <w:t>2018,</w:t>
      </w:r>
      <w:r w:rsidRPr="00941DD0">
        <w:t xml:space="preserve"> </w:t>
      </w:r>
      <w:r w:rsidRPr="00941DD0">
        <w:rPr>
          <w:i/>
        </w:rPr>
        <w:t>5</w:t>
      </w:r>
      <w:r w:rsidRPr="00941DD0">
        <w:t>, 1800384.</w:t>
      </w:r>
    </w:p>
    <w:p w14:paraId="27A6A642" w14:textId="77777777" w:rsidR="00941DD0" w:rsidRPr="00941DD0" w:rsidRDefault="00941DD0" w:rsidP="00941DD0">
      <w:pPr>
        <w:pStyle w:val="EndNoteBibliography"/>
        <w:ind w:left="720" w:hanging="720"/>
      </w:pPr>
      <w:r w:rsidRPr="00941DD0">
        <w:t>(75)</w:t>
      </w:r>
      <w:r w:rsidRPr="00941DD0">
        <w:tab/>
        <w:t xml:space="preserve">Zhang, Z.; Luo, J.; Zhao, S.; Ge, S.; Carrillo, J.-M. Y.; Keum, J. K.; Do, C.; Cheng, S.; Wang, Y.; Sokolov, A. P.et al. Surpassing the Stiffness-Extensibility Trade-Off of Elastomers Via Mastering the Hydrogen-Bonding Clusters. </w:t>
      </w:r>
      <w:r w:rsidRPr="00941DD0">
        <w:rPr>
          <w:i/>
        </w:rPr>
        <w:t xml:space="preserve">Matter </w:t>
      </w:r>
      <w:r w:rsidRPr="00941DD0">
        <w:rPr>
          <w:b/>
        </w:rPr>
        <w:t>2022,</w:t>
      </w:r>
      <w:r w:rsidRPr="00941DD0">
        <w:t xml:space="preserve"> </w:t>
      </w:r>
      <w:r w:rsidRPr="00941DD0">
        <w:rPr>
          <w:i/>
        </w:rPr>
        <w:t>5</w:t>
      </w:r>
      <w:r w:rsidRPr="00941DD0">
        <w:t>, 237-252.</w:t>
      </w:r>
    </w:p>
    <w:p w14:paraId="56F181F3" w14:textId="77777777" w:rsidR="00941DD0" w:rsidRPr="00941DD0" w:rsidRDefault="00941DD0" w:rsidP="00941DD0">
      <w:pPr>
        <w:pStyle w:val="EndNoteBibliography"/>
        <w:ind w:left="720" w:hanging="720"/>
      </w:pPr>
      <w:r w:rsidRPr="00941DD0">
        <w:t>(76)</w:t>
      </w:r>
      <w:r w:rsidRPr="00941DD0">
        <w:tab/>
        <w:t xml:space="preserve">Gosline, J. M.; DeMont, M. E.; Denny, M. W. The Structure and Properties of Spider Silk. </w:t>
      </w:r>
      <w:r w:rsidRPr="00941DD0">
        <w:rPr>
          <w:i/>
        </w:rPr>
        <w:t xml:space="preserve">Endeavour </w:t>
      </w:r>
      <w:r w:rsidRPr="00941DD0">
        <w:rPr>
          <w:b/>
        </w:rPr>
        <w:t>1986,</w:t>
      </w:r>
      <w:r w:rsidRPr="00941DD0">
        <w:t xml:space="preserve"> </w:t>
      </w:r>
      <w:r w:rsidRPr="00941DD0">
        <w:rPr>
          <w:i/>
        </w:rPr>
        <w:t>10</w:t>
      </w:r>
      <w:r w:rsidRPr="00941DD0">
        <w:t>, 37-43.</w:t>
      </w:r>
    </w:p>
    <w:p w14:paraId="2B38402C" w14:textId="77777777" w:rsidR="00941DD0" w:rsidRPr="00941DD0" w:rsidRDefault="00941DD0" w:rsidP="00941DD0">
      <w:pPr>
        <w:pStyle w:val="EndNoteBibliography"/>
        <w:ind w:left="720" w:hanging="720"/>
      </w:pPr>
      <w:r w:rsidRPr="00941DD0">
        <w:t>(77)</w:t>
      </w:r>
      <w:r w:rsidRPr="00941DD0">
        <w:tab/>
        <w:t xml:space="preserve">Nova, A.; Keten, S.; Pugno, N. M.; Redaelli, A.; Buehler, M. J. Molecular and Nanostructural Mechanisms of Deformation, Strength and Toughness of Spider Silk Fibrils. </w:t>
      </w:r>
      <w:r w:rsidRPr="00941DD0">
        <w:rPr>
          <w:i/>
        </w:rPr>
        <w:t xml:space="preserve">Nano Lett. </w:t>
      </w:r>
      <w:r w:rsidRPr="00941DD0">
        <w:rPr>
          <w:b/>
        </w:rPr>
        <w:t>2010,</w:t>
      </w:r>
      <w:r w:rsidRPr="00941DD0">
        <w:t xml:space="preserve"> </w:t>
      </w:r>
      <w:r w:rsidRPr="00941DD0">
        <w:rPr>
          <w:i/>
        </w:rPr>
        <w:t>10</w:t>
      </w:r>
      <w:r w:rsidRPr="00941DD0">
        <w:t>, 2626-2634.</w:t>
      </w:r>
    </w:p>
    <w:p w14:paraId="320E052B" w14:textId="77777777" w:rsidR="00941DD0" w:rsidRPr="00941DD0" w:rsidRDefault="00941DD0" w:rsidP="00941DD0">
      <w:pPr>
        <w:pStyle w:val="EndNoteBibliography"/>
        <w:ind w:left="720" w:hanging="720"/>
      </w:pPr>
      <w:r w:rsidRPr="00941DD0">
        <w:t>(78)</w:t>
      </w:r>
      <w:r w:rsidRPr="00941DD0">
        <w:tab/>
        <w:t xml:space="preserve">Amin, D.; Likhtman, A. E.; Wang, Z. Dynamics in Supramolecular Polymer Networks Formed by Associating Telechelic Chains. </w:t>
      </w:r>
      <w:r w:rsidRPr="00941DD0">
        <w:rPr>
          <w:i/>
        </w:rPr>
        <w:t xml:space="preserve">Macromolecules </w:t>
      </w:r>
      <w:r w:rsidRPr="00941DD0">
        <w:rPr>
          <w:b/>
        </w:rPr>
        <w:t>2016,</w:t>
      </w:r>
      <w:r w:rsidRPr="00941DD0">
        <w:t xml:space="preserve"> </w:t>
      </w:r>
      <w:r w:rsidRPr="00941DD0">
        <w:rPr>
          <w:i/>
        </w:rPr>
        <w:t>49</w:t>
      </w:r>
      <w:r w:rsidRPr="00941DD0">
        <w:t>, 7510-7524.</w:t>
      </w:r>
    </w:p>
    <w:p w14:paraId="09454398" w14:textId="77777777" w:rsidR="00941DD0" w:rsidRPr="00941DD0" w:rsidRDefault="00941DD0" w:rsidP="00941DD0">
      <w:pPr>
        <w:pStyle w:val="EndNoteBibliography"/>
        <w:ind w:left="720" w:hanging="720"/>
      </w:pPr>
      <w:r w:rsidRPr="00941DD0">
        <w:t>(79)</w:t>
      </w:r>
      <w:r w:rsidRPr="00941DD0">
        <w:tab/>
        <w:t xml:space="preserve">Mordvinkin, A.; Döhler, D.; Binder, W. H.; Colby, R. H.; Saalwächter, K. Terminal Flow of Cluster-Forming Supramolecular Polymer Networks: Single-Chain Relaxation or Micelle Reorganization? </w:t>
      </w:r>
      <w:r w:rsidRPr="00941DD0">
        <w:rPr>
          <w:i/>
        </w:rPr>
        <w:t xml:space="preserve">Phys. Rev. Lett. </w:t>
      </w:r>
      <w:r w:rsidRPr="00941DD0">
        <w:rPr>
          <w:b/>
        </w:rPr>
        <w:t>2020,</w:t>
      </w:r>
      <w:r w:rsidRPr="00941DD0">
        <w:t xml:space="preserve"> </w:t>
      </w:r>
      <w:r w:rsidRPr="00941DD0">
        <w:rPr>
          <w:i/>
        </w:rPr>
        <w:t>125</w:t>
      </w:r>
      <w:r w:rsidRPr="00941DD0">
        <w:t>, 127801.</w:t>
      </w:r>
    </w:p>
    <w:p w14:paraId="2210AA90" w14:textId="77777777" w:rsidR="00941DD0" w:rsidRPr="00941DD0" w:rsidRDefault="00941DD0" w:rsidP="00941DD0">
      <w:pPr>
        <w:pStyle w:val="EndNoteBibliography"/>
        <w:ind w:left="720" w:hanging="720"/>
      </w:pPr>
      <w:r w:rsidRPr="00941DD0">
        <w:t>(80)</w:t>
      </w:r>
      <w:r w:rsidRPr="00941DD0">
        <w:tab/>
        <w:t xml:space="preserve">Eisenberg, A.; Hird, B.; Moore, R. B. A New Multiplet-Cluster Model for the Morphology of Random Ionomers. </w:t>
      </w:r>
      <w:r w:rsidRPr="00941DD0">
        <w:rPr>
          <w:i/>
        </w:rPr>
        <w:t xml:space="preserve">Macromolecules </w:t>
      </w:r>
      <w:r w:rsidRPr="00941DD0">
        <w:rPr>
          <w:b/>
        </w:rPr>
        <w:t>1990,</w:t>
      </w:r>
      <w:r w:rsidRPr="00941DD0">
        <w:t xml:space="preserve"> </w:t>
      </w:r>
      <w:r w:rsidRPr="00941DD0">
        <w:rPr>
          <w:i/>
        </w:rPr>
        <w:t>23</w:t>
      </w:r>
      <w:r w:rsidRPr="00941DD0">
        <w:t>, 4098-4107.</w:t>
      </w:r>
    </w:p>
    <w:p w14:paraId="12012B63" w14:textId="77777777" w:rsidR="00941DD0" w:rsidRPr="00941DD0" w:rsidRDefault="00941DD0" w:rsidP="00941DD0">
      <w:pPr>
        <w:pStyle w:val="EndNoteBibliography"/>
        <w:ind w:left="720" w:hanging="720"/>
      </w:pPr>
      <w:r w:rsidRPr="00941DD0">
        <w:t>(81)</w:t>
      </w:r>
      <w:r w:rsidRPr="00941DD0">
        <w:tab/>
        <w:t xml:space="preserve">Yan, T.; Schröter, K.; Herbst, F.; Binder, W. H.; Thurn-Albrecht, T. What Controls the Structure and the Linear and Nonlinear Rheological Properties of Dense, Dynamic Supramolecular Polymer Networks? </w:t>
      </w:r>
      <w:r w:rsidRPr="00941DD0">
        <w:rPr>
          <w:i/>
        </w:rPr>
        <w:t xml:space="preserve">Macromolecules </w:t>
      </w:r>
      <w:r w:rsidRPr="00941DD0">
        <w:rPr>
          <w:b/>
        </w:rPr>
        <w:t>2017,</w:t>
      </w:r>
      <w:r w:rsidRPr="00941DD0">
        <w:t xml:space="preserve"> </w:t>
      </w:r>
      <w:r w:rsidRPr="00941DD0">
        <w:rPr>
          <w:i/>
        </w:rPr>
        <w:t>50</w:t>
      </w:r>
      <w:r w:rsidRPr="00941DD0">
        <w:t>, 2973-2985.</w:t>
      </w:r>
    </w:p>
    <w:p w14:paraId="290A66D8" w14:textId="77777777" w:rsidR="00941DD0" w:rsidRPr="00941DD0" w:rsidRDefault="00941DD0" w:rsidP="00941DD0">
      <w:pPr>
        <w:pStyle w:val="EndNoteBibliography"/>
        <w:ind w:left="720" w:hanging="720"/>
      </w:pPr>
      <w:r w:rsidRPr="00941DD0">
        <w:t>(82)</w:t>
      </w:r>
      <w:r w:rsidRPr="00941DD0">
        <w:tab/>
        <w:t xml:space="preserve">Ge, S.; Samanta, S.; Tress, M.; Li, B.; Xing, K.; Dieudonné-George, P.; Genix, A.-C.; Cao, P.-F.; Dadmun, M.; Sokolov, A. P. Critical Role of the Interfacial Layer in Associating Polymers with Microphase Separation. </w:t>
      </w:r>
      <w:r w:rsidRPr="00941DD0">
        <w:rPr>
          <w:i/>
        </w:rPr>
        <w:t xml:space="preserve">Macromolecules </w:t>
      </w:r>
      <w:r w:rsidRPr="00941DD0">
        <w:rPr>
          <w:b/>
        </w:rPr>
        <w:t>2021,</w:t>
      </w:r>
      <w:r w:rsidRPr="00941DD0">
        <w:t xml:space="preserve"> </w:t>
      </w:r>
      <w:r w:rsidRPr="00941DD0">
        <w:rPr>
          <w:i/>
        </w:rPr>
        <w:t>54</w:t>
      </w:r>
      <w:r w:rsidRPr="00941DD0">
        <w:t>, 4246-4256.</w:t>
      </w:r>
    </w:p>
    <w:p w14:paraId="29E71C19" w14:textId="77777777" w:rsidR="00941DD0" w:rsidRPr="00941DD0" w:rsidRDefault="00941DD0" w:rsidP="00941DD0">
      <w:pPr>
        <w:pStyle w:val="EndNoteBibliography"/>
        <w:ind w:left="720" w:hanging="720"/>
      </w:pPr>
      <w:r w:rsidRPr="00941DD0">
        <w:t>(83)</w:t>
      </w:r>
      <w:r w:rsidRPr="00941DD0">
        <w:tab/>
        <w:t xml:space="preserve">Cheng, S.; Carroll, B.; Bocharova, V.; Carrillo, J.-M.; Sumpter, B. G.; Sokolov, A. P. Focus: Structure and Dynamics of the Interfacial Layer in Polymer Nanocomposites with Attractive Interactions. </w:t>
      </w:r>
      <w:r w:rsidRPr="00941DD0">
        <w:rPr>
          <w:i/>
        </w:rPr>
        <w:t xml:space="preserve">J. Chem. Phys. </w:t>
      </w:r>
      <w:r w:rsidRPr="00941DD0">
        <w:rPr>
          <w:b/>
        </w:rPr>
        <w:t>2017,</w:t>
      </w:r>
      <w:r w:rsidRPr="00941DD0">
        <w:t xml:space="preserve"> </w:t>
      </w:r>
      <w:r w:rsidRPr="00941DD0">
        <w:rPr>
          <w:i/>
        </w:rPr>
        <w:t>146</w:t>
      </w:r>
      <w:r w:rsidRPr="00941DD0">
        <w:t>, 203201.</w:t>
      </w:r>
    </w:p>
    <w:p w14:paraId="1A120223" w14:textId="77777777" w:rsidR="00941DD0" w:rsidRPr="00941DD0" w:rsidRDefault="00941DD0" w:rsidP="00941DD0">
      <w:pPr>
        <w:pStyle w:val="EndNoteBibliography"/>
        <w:ind w:left="720" w:hanging="720"/>
      </w:pPr>
      <w:r w:rsidRPr="00941DD0">
        <w:t>(84)</w:t>
      </w:r>
      <w:r w:rsidRPr="00941DD0">
        <w:tab/>
        <w:t xml:space="preserve">Bapat, A. P.; Sumerlin, B. S.; Sutti, A. Bulk Network Polymers with Dynamic B–O Bonds: Healable and Reprocessable Materials. </w:t>
      </w:r>
      <w:r w:rsidRPr="00941DD0">
        <w:rPr>
          <w:i/>
        </w:rPr>
        <w:t xml:space="preserve">Mater. Horiz. </w:t>
      </w:r>
      <w:r w:rsidRPr="00941DD0">
        <w:rPr>
          <w:b/>
        </w:rPr>
        <w:t>2020,</w:t>
      </w:r>
      <w:r w:rsidRPr="00941DD0">
        <w:t xml:space="preserve"> </w:t>
      </w:r>
      <w:r w:rsidRPr="00941DD0">
        <w:rPr>
          <w:i/>
        </w:rPr>
        <w:t>7</w:t>
      </w:r>
      <w:r w:rsidRPr="00941DD0">
        <w:t>, 694-714.</w:t>
      </w:r>
    </w:p>
    <w:p w14:paraId="186E6B27" w14:textId="77777777" w:rsidR="00941DD0" w:rsidRPr="00941DD0" w:rsidRDefault="00941DD0" w:rsidP="00941DD0">
      <w:pPr>
        <w:pStyle w:val="EndNoteBibliography"/>
        <w:ind w:left="720" w:hanging="720"/>
      </w:pPr>
      <w:r w:rsidRPr="00941DD0">
        <w:t>(85)</w:t>
      </w:r>
      <w:r w:rsidRPr="00941DD0">
        <w:tab/>
        <w:t xml:space="preserve">Smithmyer, M. E.; Deng, C. C.; Cassel, S. E.; LeValley, P. J.; Sumerlin, B. S.; Kloxin, A. M. Self-Healing Boronic Acid-Based Hydrogels for 3d Co-Cultures. </w:t>
      </w:r>
      <w:r w:rsidRPr="00941DD0">
        <w:rPr>
          <w:i/>
        </w:rPr>
        <w:t xml:space="preserve">ACS Macro Lett. </w:t>
      </w:r>
      <w:r w:rsidRPr="00941DD0">
        <w:rPr>
          <w:b/>
        </w:rPr>
        <w:t>2018,</w:t>
      </w:r>
      <w:r w:rsidRPr="00941DD0">
        <w:t xml:space="preserve"> </w:t>
      </w:r>
      <w:r w:rsidRPr="00941DD0">
        <w:rPr>
          <w:i/>
        </w:rPr>
        <w:t>7</w:t>
      </w:r>
      <w:r w:rsidRPr="00941DD0">
        <w:t>, 1105-1110.</w:t>
      </w:r>
    </w:p>
    <w:p w14:paraId="3A8589FE" w14:textId="77777777" w:rsidR="00941DD0" w:rsidRPr="00941DD0" w:rsidRDefault="00941DD0" w:rsidP="00941DD0">
      <w:pPr>
        <w:pStyle w:val="EndNoteBibliography"/>
        <w:ind w:left="720" w:hanging="720"/>
      </w:pPr>
      <w:r w:rsidRPr="00941DD0">
        <w:t>(86)</w:t>
      </w:r>
      <w:r w:rsidRPr="00941DD0">
        <w:tab/>
        <w:t xml:space="preserve">Cash, J. J.; Kubo, T.; Dobbins, D. J.; Sumerlin, B. S. Maximizing the Symbiosis of Static and Dynamic Bonds in Self-Healing Boronic Ester Networks. </w:t>
      </w:r>
      <w:r w:rsidRPr="00941DD0">
        <w:rPr>
          <w:i/>
        </w:rPr>
        <w:t xml:space="preserve">Polym. Chem. </w:t>
      </w:r>
      <w:r w:rsidRPr="00941DD0">
        <w:rPr>
          <w:b/>
        </w:rPr>
        <w:t>2018,</w:t>
      </w:r>
      <w:r w:rsidRPr="00941DD0">
        <w:t xml:space="preserve"> </w:t>
      </w:r>
      <w:r w:rsidRPr="00941DD0">
        <w:rPr>
          <w:i/>
        </w:rPr>
        <w:t>9</w:t>
      </w:r>
      <w:r w:rsidRPr="00941DD0">
        <w:t>, 2011-2020.</w:t>
      </w:r>
    </w:p>
    <w:p w14:paraId="182C50BD" w14:textId="77777777" w:rsidR="00941DD0" w:rsidRPr="00941DD0" w:rsidRDefault="00941DD0" w:rsidP="00941DD0">
      <w:pPr>
        <w:pStyle w:val="EndNoteBibliography"/>
        <w:ind w:left="720" w:hanging="720"/>
      </w:pPr>
      <w:r w:rsidRPr="00941DD0">
        <w:t>(87)</w:t>
      </w:r>
      <w:r w:rsidRPr="00941DD0">
        <w:tab/>
        <w:t xml:space="preserve">Peng, Y.; Zhao, L.; Yang, C.; Yang, Y.; Song, C.; Wu, Q.; Huang, G.; Wu, J. Super Tough and Strong Self-Healing Elastomers Based on Polyampholytes. </w:t>
      </w:r>
      <w:r w:rsidRPr="00941DD0">
        <w:rPr>
          <w:i/>
        </w:rPr>
        <w:t xml:space="preserve">J. Mater. Chem. A </w:t>
      </w:r>
      <w:r w:rsidRPr="00941DD0">
        <w:rPr>
          <w:b/>
        </w:rPr>
        <w:t>2018,</w:t>
      </w:r>
      <w:r w:rsidRPr="00941DD0">
        <w:t xml:space="preserve"> </w:t>
      </w:r>
      <w:r w:rsidRPr="00941DD0">
        <w:rPr>
          <w:i/>
        </w:rPr>
        <w:t>6</w:t>
      </w:r>
      <w:r w:rsidRPr="00941DD0">
        <w:t>, 19066-19074.</w:t>
      </w:r>
    </w:p>
    <w:p w14:paraId="7B7DC1DC" w14:textId="77777777" w:rsidR="00941DD0" w:rsidRPr="00941DD0" w:rsidRDefault="00941DD0" w:rsidP="00941DD0">
      <w:pPr>
        <w:pStyle w:val="EndNoteBibliography"/>
        <w:ind w:left="720" w:hanging="720"/>
      </w:pPr>
      <w:r w:rsidRPr="00941DD0">
        <w:t>(88)</w:t>
      </w:r>
      <w:r w:rsidRPr="00941DD0">
        <w:tab/>
        <w:t xml:space="preserve">Miwa, Y.; Taira, K.; Kurachi, J.; Udagawa, T.; Kutsumizu, S. A Gas-Plastic Elastomer That </w:t>
      </w:r>
      <w:r w:rsidRPr="00941DD0">
        <w:lastRenderedPageBreak/>
        <w:t xml:space="preserve">Quickly Self-Heals Damage with the Aid of Co2 Gas. </w:t>
      </w:r>
      <w:r w:rsidRPr="00941DD0">
        <w:rPr>
          <w:i/>
        </w:rPr>
        <w:t xml:space="preserve">Nat. Commun. </w:t>
      </w:r>
      <w:r w:rsidRPr="00941DD0">
        <w:rPr>
          <w:b/>
        </w:rPr>
        <w:t>2019,</w:t>
      </w:r>
      <w:r w:rsidRPr="00941DD0">
        <w:t xml:space="preserve"> </w:t>
      </w:r>
      <w:r w:rsidRPr="00941DD0">
        <w:rPr>
          <w:i/>
        </w:rPr>
        <w:t>10</w:t>
      </w:r>
      <w:r w:rsidRPr="00941DD0">
        <w:t>, 1828.</w:t>
      </w:r>
    </w:p>
    <w:p w14:paraId="191C0665" w14:textId="77777777" w:rsidR="00941DD0" w:rsidRPr="00941DD0" w:rsidRDefault="00941DD0" w:rsidP="00941DD0">
      <w:pPr>
        <w:pStyle w:val="EndNoteBibliography"/>
        <w:ind w:left="720" w:hanging="720"/>
      </w:pPr>
      <w:r w:rsidRPr="00941DD0">
        <w:t>(89)</w:t>
      </w:r>
      <w:r w:rsidRPr="00941DD0">
        <w:tab/>
        <w:t xml:space="preserve">Lu, L.; Tian, T.; Wu, S.; Xiang, T.; Zhou, S. A Ph-Induced Self-Healable Shape Memory Hydrogel with Metal-Coordination Cross-Links. </w:t>
      </w:r>
      <w:r w:rsidRPr="00941DD0">
        <w:rPr>
          <w:i/>
        </w:rPr>
        <w:t xml:space="preserve">Polym. Chem. </w:t>
      </w:r>
      <w:r w:rsidRPr="00941DD0">
        <w:rPr>
          <w:b/>
        </w:rPr>
        <w:t>2019,</w:t>
      </w:r>
      <w:r w:rsidRPr="00941DD0">
        <w:t xml:space="preserve"> </w:t>
      </w:r>
      <w:r w:rsidRPr="00941DD0">
        <w:rPr>
          <w:i/>
        </w:rPr>
        <w:t>10</w:t>
      </w:r>
      <w:r w:rsidRPr="00941DD0">
        <w:t>, 1920-1929.</w:t>
      </w:r>
    </w:p>
    <w:p w14:paraId="27309526" w14:textId="77777777" w:rsidR="00941DD0" w:rsidRPr="00941DD0" w:rsidRDefault="00941DD0" w:rsidP="00941DD0">
      <w:pPr>
        <w:pStyle w:val="EndNoteBibliography"/>
        <w:ind w:left="720" w:hanging="720"/>
      </w:pPr>
      <w:r w:rsidRPr="00941DD0">
        <w:t>(90)</w:t>
      </w:r>
      <w:r w:rsidRPr="00941DD0">
        <w:tab/>
        <w:t xml:space="preserve">Abdallh, M.; Hearn, M. T. W.; Simon, G. P.; Saito, K. Light Triggered Self-Healing of Polyacrylate Polymers Crosslinked with 7-Methacryloyoxycoumarin Crosslinker. </w:t>
      </w:r>
      <w:r w:rsidRPr="00941DD0">
        <w:rPr>
          <w:i/>
        </w:rPr>
        <w:t xml:space="preserve">Polym. Chem. </w:t>
      </w:r>
      <w:r w:rsidRPr="00941DD0">
        <w:rPr>
          <w:b/>
        </w:rPr>
        <w:t>2017,</w:t>
      </w:r>
      <w:r w:rsidRPr="00941DD0">
        <w:t xml:space="preserve"> </w:t>
      </w:r>
      <w:r w:rsidRPr="00941DD0">
        <w:rPr>
          <w:i/>
        </w:rPr>
        <w:t>8</w:t>
      </w:r>
      <w:r w:rsidRPr="00941DD0">
        <w:t>, 5875-5883.</w:t>
      </w:r>
    </w:p>
    <w:p w14:paraId="7C0B7BBB" w14:textId="77777777" w:rsidR="00941DD0" w:rsidRPr="00941DD0" w:rsidRDefault="00941DD0" w:rsidP="00941DD0">
      <w:pPr>
        <w:pStyle w:val="EndNoteBibliography"/>
        <w:ind w:left="720" w:hanging="720"/>
      </w:pPr>
      <w:r w:rsidRPr="00941DD0">
        <w:t>(91)</w:t>
      </w:r>
      <w:r w:rsidRPr="00941DD0">
        <w:tab/>
        <w:t xml:space="preserve">Burnworth, M.; Tang, L.; Kumpfer, J. R.; Duncan, A. J.; Beyer, F. L.; Fiore, G. L.; Rowan, S. J.; Weder, C. Optically Healable Supramolecular Polymers. </w:t>
      </w:r>
      <w:r w:rsidRPr="00941DD0">
        <w:rPr>
          <w:i/>
        </w:rPr>
        <w:t xml:space="preserve">Nature </w:t>
      </w:r>
      <w:r w:rsidRPr="00941DD0">
        <w:rPr>
          <w:b/>
        </w:rPr>
        <w:t>2011,</w:t>
      </w:r>
      <w:r w:rsidRPr="00941DD0">
        <w:t xml:space="preserve"> </w:t>
      </w:r>
      <w:r w:rsidRPr="00941DD0">
        <w:rPr>
          <w:i/>
        </w:rPr>
        <w:t>472</w:t>
      </w:r>
      <w:r w:rsidRPr="00941DD0">
        <w:t>, 334-337.</w:t>
      </w:r>
    </w:p>
    <w:p w14:paraId="00F662A2" w14:textId="77777777" w:rsidR="00941DD0" w:rsidRPr="00941DD0" w:rsidRDefault="00941DD0" w:rsidP="00941DD0">
      <w:pPr>
        <w:pStyle w:val="EndNoteBibliography"/>
        <w:ind w:left="720" w:hanging="720"/>
      </w:pPr>
      <w:r w:rsidRPr="00941DD0">
        <w:t>(92)</w:t>
      </w:r>
      <w:r w:rsidRPr="00941DD0">
        <w:tab/>
        <w:t xml:space="preserve">Michal, B. T.; Jaye, C. A.; Spencer, E. J.; Rowan, S. J. Inherently Photohealable and Thermal Shape-Memory Polydisulfide Networks. </w:t>
      </w:r>
      <w:r w:rsidRPr="00941DD0">
        <w:rPr>
          <w:i/>
        </w:rPr>
        <w:t xml:space="preserve">ACS Macro Lett. </w:t>
      </w:r>
      <w:r w:rsidRPr="00941DD0">
        <w:rPr>
          <w:b/>
        </w:rPr>
        <w:t>2013,</w:t>
      </w:r>
      <w:r w:rsidRPr="00941DD0">
        <w:t xml:space="preserve"> </w:t>
      </w:r>
      <w:r w:rsidRPr="00941DD0">
        <w:rPr>
          <w:i/>
        </w:rPr>
        <w:t>2</w:t>
      </w:r>
      <w:r w:rsidRPr="00941DD0">
        <w:t>, 694-699.</w:t>
      </w:r>
    </w:p>
    <w:p w14:paraId="3C99135C" w14:textId="77777777" w:rsidR="00941DD0" w:rsidRPr="00941DD0" w:rsidRDefault="00941DD0" w:rsidP="00941DD0">
      <w:pPr>
        <w:pStyle w:val="EndNoteBibliography"/>
        <w:ind w:left="720" w:hanging="720"/>
      </w:pPr>
      <w:r w:rsidRPr="00941DD0">
        <w:t>(93)</w:t>
      </w:r>
      <w:r w:rsidRPr="00941DD0">
        <w:tab/>
        <w:t xml:space="preserve">Amamoto, Y.; Kamada, J.; Otsuka, H.; Takahara, A.; Matyjaszewski, K. Repeatable Photoinduced Self-Healing of Covalently Cross-Linked Polymers through Reshuffling of Trithiocarbonate Units. </w:t>
      </w:r>
      <w:r w:rsidRPr="00941DD0">
        <w:rPr>
          <w:i/>
        </w:rPr>
        <w:t xml:space="preserve">Angew. Chem., Int. Ed. </w:t>
      </w:r>
      <w:r w:rsidRPr="00941DD0">
        <w:rPr>
          <w:b/>
        </w:rPr>
        <w:t>2011,</w:t>
      </w:r>
      <w:r w:rsidRPr="00941DD0">
        <w:t xml:space="preserve"> </w:t>
      </w:r>
      <w:r w:rsidRPr="00941DD0">
        <w:rPr>
          <w:i/>
        </w:rPr>
        <w:t>50</w:t>
      </w:r>
      <w:r w:rsidRPr="00941DD0">
        <w:t>, 1660-1663.</w:t>
      </w:r>
    </w:p>
    <w:p w14:paraId="06A8A847" w14:textId="77777777" w:rsidR="00941DD0" w:rsidRPr="00941DD0" w:rsidRDefault="00941DD0" w:rsidP="00941DD0">
      <w:pPr>
        <w:pStyle w:val="EndNoteBibliography"/>
        <w:ind w:left="720" w:hanging="720"/>
      </w:pPr>
      <w:r w:rsidRPr="00941DD0">
        <w:t>(94)</w:t>
      </w:r>
      <w:r w:rsidRPr="00941DD0">
        <w:tab/>
        <w:t xml:space="preserve">Habault, D.; Zhang, H.; Zhao, Y. Light-Triggered Self-Healing and Shape-Memory Polymers. </w:t>
      </w:r>
      <w:r w:rsidRPr="00941DD0">
        <w:rPr>
          <w:i/>
        </w:rPr>
        <w:t xml:space="preserve">Chem. Soc. Rev. </w:t>
      </w:r>
      <w:r w:rsidRPr="00941DD0">
        <w:rPr>
          <w:b/>
        </w:rPr>
        <w:t>2013,</w:t>
      </w:r>
      <w:r w:rsidRPr="00941DD0">
        <w:t xml:space="preserve"> </w:t>
      </w:r>
      <w:r w:rsidRPr="00941DD0">
        <w:rPr>
          <w:i/>
        </w:rPr>
        <w:t>42</w:t>
      </w:r>
      <w:r w:rsidRPr="00941DD0">
        <w:t>, 7244-7256.</w:t>
      </w:r>
    </w:p>
    <w:p w14:paraId="633F7F5B" w14:textId="77777777" w:rsidR="00941DD0" w:rsidRPr="00941DD0" w:rsidRDefault="00941DD0" w:rsidP="00941DD0">
      <w:pPr>
        <w:pStyle w:val="EndNoteBibliography"/>
        <w:ind w:left="720" w:hanging="720"/>
      </w:pPr>
      <w:r w:rsidRPr="00941DD0">
        <w:t>(95)</w:t>
      </w:r>
      <w:r w:rsidRPr="00941DD0">
        <w:tab/>
        <w:t xml:space="preserve">Guo, H.; Fang, X.; Zhang, L.; Sun, J. Facile Fabrication of Room-Temperature Self-Healing, Mechanically Robust, Highly Stretchable, and Tough Polymers Using Dual Dynamic Cross-Linked Polymer Complexes. </w:t>
      </w:r>
      <w:r w:rsidRPr="00941DD0">
        <w:rPr>
          <w:i/>
        </w:rPr>
        <w:t xml:space="preserve">ACS Appl. Mater. Interfaces </w:t>
      </w:r>
      <w:r w:rsidRPr="00941DD0">
        <w:rPr>
          <w:b/>
        </w:rPr>
        <w:t>2019,</w:t>
      </w:r>
      <w:r w:rsidRPr="00941DD0">
        <w:t xml:space="preserve"> </w:t>
      </w:r>
      <w:r w:rsidRPr="00941DD0">
        <w:rPr>
          <w:i/>
        </w:rPr>
        <w:t>11</w:t>
      </w:r>
      <w:r w:rsidRPr="00941DD0">
        <w:t>, 33356-33363.</w:t>
      </w:r>
    </w:p>
    <w:p w14:paraId="70C8A3BF" w14:textId="77777777" w:rsidR="00941DD0" w:rsidRPr="00941DD0" w:rsidRDefault="00941DD0" w:rsidP="00941DD0">
      <w:pPr>
        <w:pStyle w:val="EndNoteBibliography"/>
        <w:ind w:left="720" w:hanging="720"/>
      </w:pPr>
      <w:r w:rsidRPr="00941DD0">
        <w:t>(96)</w:t>
      </w:r>
      <w:r w:rsidRPr="00941DD0">
        <w:tab/>
        <w:t xml:space="preserve">Sumerlin Brent, S. Next-Generation Self-Healing Materials. </w:t>
      </w:r>
      <w:r w:rsidRPr="00941DD0">
        <w:rPr>
          <w:i/>
        </w:rPr>
        <w:t xml:space="preserve">Science </w:t>
      </w:r>
      <w:r w:rsidRPr="00941DD0">
        <w:rPr>
          <w:b/>
        </w:rPr>
        <w:t>2018,</w:t>
      </w:r>
      <w:r w:rsidRPr="00941DD0">
        <w:t xml:space="preserve"> </w:t>
      </w:r>
      <w:r w:rsidRPr="00941DD0">
        <w:rPr>
          <w:i/>
        </w:rPr>
        <w:t>362</w:t>
      </w:r>
      <w:r w:rsidRPr="00941DD0">
        <w:t>, 150-151.</w:t>
      </w:r>
    </w:p>
    <w:p w14:paraId="3802343F" w14:textId="77777777" w:rsidR="00941DD0" w:rsidRPr="00941DD0" w:rsidRDefault="00941DD0" w:rsidP="00941DD0">
      <w:pPr>
        <w:pStyle w:val="EndNoteBibliography"/>
        <w:ind w:left="720" w:hanging="720"/>
      </w:pPr>
      <w:r w:rsidRPr="00941DD0">
        <w:t>(97)</w:t>
      </w:r>
      <w:r w:rsidRPr="00941DD0">
        <w:tab/>
        <w:t xml:space="preserve">Wu, J.; Cai, L.-H.; Weitz, D. A. Tough Self-Healing Elastomers by Molecular Enforced Integration of Covalent and Reversible Networks. </w:t>
      </w:r>
      <w:r w:rsidRPr="00941DD0">
        <w:rPr>
          <w:i/>
        </w:rPr>
        <w:t xml:space="preserve">Adv. Mater. </w:t>
      </w:r>
      <w:r w:rsidRPr="00941DD0">
        <w:rPr>
          <w:b/>
        </w:rPr>
        <w:t>2017,</w:t>
      </w:r>
      <w:r w:rsidRPr="00941DD0">
        <w:t xml:space="preserve"> </w:t>
      </w:r>
      <w:r w:rsidRPr="00941DD0">
        <w:rPr>
          <w:i/>
        </w:rPr>
        <w:t>29</w:t>
      </w:r>
      <w:r w:rsidRPr="00941DD0">
        <w:t>, 1702616.</w:t>
      </w:r>
    </w:p>
    <w:p w14:paraId="77EED4C7" w14:textId="77777777" w:rsidR="00941DD0" w:rsidRPr="00941DD0" w:rsidRDefault="00941DD0" w:rsidP="00941DD0">
      <w:pPr>
        <w:pStyle w:val="EndNoteBibliography"/>
        <w:ind w:left="720" w:hanging="720"/>
      </w:pPr>
      <w:r w:rsidRPr="00941DD0">
        <w:t>(98)</w:t>
      </w:r>
      <w:r w:rsidRPr="00941DD0">
        <w:tab/>
        <w:t xml:space="preserve">Yanagisawa, Y.; Nan, Y.; Okuro, K.; Aida, T. Mechanically Robust, Readily Repairable Polymers Via Tailored Noncovalent Cross-Linking. </w:t>
      </w:r>
      <w:r w:rsidRPr="00941DD0">
        <w:rPr>
          <w:i/>
        </w:rPr>
        <w:t xml:space="preserve">Science </w:t>
      </w:r>
      <w:r w:rsidRPr="00941DD0">
        <w:rPr>
          <w:b/>
        </w:rPr>
        <w:t>2018,</w:t>
      </w:r>
      <w:r w:rsidRPr="00941DD0">
        <w:t xml:space="preserve"> </w:t>
      </w:r>
      <w:r w:rsidRPr="00941DD0">
        <w:rPr>
          <w:i/>
        </w:rPr>
        <w:t>359</w:t>
      </w:r>
      <w:r w:rsidRPr="00941DD0">
        <w:t>, 72-76.</w:t>
      </w:r>
    </w:p>
    <w:p w14:paraId="7C6A08BF" w14:textId="77777777" w:rsidR="00941DD0" w:rsidRPr="00941DD0" w:rsidRDefault="00941DD0" w:rsidP="00941DD0">
      <w:pPr>
        <w:pStyle w:val="EndNoteBibliography"/>
        <w:ind w:left="720" w:hanging="720"/>
      </w:pPr>
      <w:r w:rsidRPr="00941DD0">
        <w:t>(99)</w:t>
      </w:r>
      <w:r w:rsidRPr="00941DD0">
        <w:tab/>
        <w:t xml:space="preserve">Yoshida, S.; Ejima, H.; Yoshie, N. Tough Elastomers with Superior Self-Recoverability Induced by Bioinspired Multiphase Design. </w:t>
      </w:r>
      <w:r w:rsidRPr="00941DD0">
        <w:rPr>
          <w:i/>
        </w:rPr>
        <w:t xml:space="preserve">Adv. Funct. Mater. </w:t>
      </w:r>
      <w:r w:rsidRPr="00941DD0">
        <w:rPr>
          <w:b/>
        </w:rPr>
        <w:t>2017,</w:t>
      </w:r>
      <w:r w:rsidRPr="00941DD0">
        <w:t xml:space="preserve"> </w:t>
      </w:r>
      <w:r w:rsidRPr="00941DD0">
        <w:rPr>
          <w:i/>
        </w:rPr>
        <w:t>27</w:t>
      </w:r>
      <w:r w:rsidRPr="00941DD0">
        <w:t>, 1701670.</w:t>
      </w:r>
    </w:p>
    <w:p w14:paraId="1FDD0FC9" w14:textId="77777777" w:rsidR="00941DD0" w:rsidRPr="00941DD0" w:rsidRDefault="00941DD0" w:rsidP="00941DD0">
      <w:pPr>
        <w:pStyle w:val="EndNoteBibliography"/>
        <w:ind w:left="720" w:hanging="720"/>
      </w:pPr>
      <w:r w:rsidRPr="00941DD0">
        <w:t>(100)</w:t>
      </w:r>
      <w:r w:rsidRPr="00941DD0">
        <w:tab/>
        <w:t xml:space="preserve">Song, Y.; Liu, Y.; Qi, T.; Li, G. L. Towards Dynamic but Supertough Healable Polymers through Biomimetic Hierarchical Hydrogen-Bonding Interactions. </w:t>
      </w:r>
      <w:r w:rsidRPr="00941DD0">
        <w:rPr>
          <w:i/>
        </w:rPr>
        <w:t xml:space="preserve">Angew. Chem., Int. Ed. </w:t>
      </w:r>
      <w:r w:rsidRPr="00941DD0">
        <w:rPr>
          <w:b/>
        </w:rPr>
        <w:t>2018,</w:t>
      </w:r>
      <w:r w:rsidRPr="00941DD0">
        <w:t xml:space="preserve"> </w:t>
      </w:r>
      <w:r w:rsidRPr="00941DD0">
        <w:rPr>
          <w:i/>
        </w:rPr>
        <w:t>57</w:t>
      </w:r>
      <w:r w:rsidRPr="00941DD0">
        <w:t>, 13838-13842.</w:t>
      </w:r>
    </w:p>
    <w:p w14:paraId="2A3828A3" w14:textId="77777777" w:rsidR="00941DD0" w:rsidRPr="00941DD0" w:rsidRDefault="00941DD0" w:rsidP="00941DD0">
      <w:pPr>
        <w:pStyle w:val="EndNoteBibliography"/>
        <w:ind w:left="720" w:hanging="720"/>
      </w:pPr>
      <w:r w:rsidRPr="00941DD0">
        <w:t>(101)</w:t>
      </w:r>
      <w:r w:rsidRPr="00941DD0">
        <w:tab/>
        <w:t xml:space="preserve">Tian, Q.; Yuan, Y. C.; Rong, M. Z.; Zhang, M. Q. A Thermally Remendable Epoxy Resin. </w:t>
      </w:r>
      <w:r w:rsidRPr="00941DD0">
        <w:rPr>
          <w:i/>
        </w:rPr>
        <w:t xml:space="preserve">J. Mater. Chem. </w:t>
      </w:r>
      <w:r w:rsidRPr="00941DD0">
        <w:rPr>
          <w:b/>
        </w:rPr>
        <w:t>2009,</w:t>
      </w:r>
      <w:r w:rsidRPr="00941DD0">
        <w:t xml:space="preserve"> </w:t>
      </w:r>
      <w:r w:rsidRPr="00941DD0">
        <w:rPr>
          <w:i/>
        </w:rPr>
        <w:t>19</w:t>
      </w:r>
      <w:r w:rsidRPr="00941DD0">
        <w:t>, 1289-1296.</w:t>
      </w:r>
    </w:p>
    <w:p w14:paraId="7C439FF7" w14:textId="77777777" w:rsidR="00941DD0" w:rsidRPr="00941DD0" w:rsidRDefault="00941DD0" w:rsidP="00941DD0">
      <w:pPr>
        <w:pStyle w:val="EndNoteBibliography"/>
        <w:ind w:left="720" w:hanging="720"/>
      </w:pPr>
      <w:r w:rsidRPr="00941DD0">
        <w:t>(102)</w:t>
      </w:r>
      <w:r w:rsidRPr="00941DD0">
        <w:tab/>
        <w:t xml:space="preserve">Wu, P.; Cheng, H.; Wang, X.; Shi, R.; Zhang, C.; Arai, M.; Zhao, F. A Self-Healing and Recyclable Polyurethane-Urea Diels–Alder Adduct Synthesized from Carbon Dioxide and Furfuryl Amine. </w:t>
      </w:r>
      <w:r w:rsidRPr="00941DD0">
        <w:rPr>
          <w:i/>
        </w:rPr>
        <w:t xml:space="preserve">Green Chemistry </w:t>
      </w:r>
      <w:r w:rsidRPr="00941DD0">
        <w:rPr>
          <w:b/>
        </w:rPr>
        <w:t>2021,</w:t>
      </w:r>
      <w:r w:rsidRPr="00941DD0">
        <w:t xml:space="preserve"> </w:t>
      </w:r>
      <w:r w:rsidRPr="00941DD0">
        <w:rPr>
          <w:i/>
        </w:rPr>
        <w:t>23</w:t>
      </w:r>
      <w:r w:rsidRPr="00941DD0">
        <w:t>, 552-560.</w:t>
      </w:r>
    </w:p>
    <w:p w14:paraId="06349CFD" w14:textId="77777777" w:rsidR="00941DD0" w:rsidRPr="00941DD0" w:rsidRDefault="00941DD0" w:rsidP="00941DD0">
      <w:pPr>
        <w:pStyle w:val="EndNoteBibliography"/>
        <w:ind w:left="720" w:hanging="720"/>
      </w:pPr>
      <w:r w:rsidRPr="00941DD0">
        <w:t>(103)</w:t>
      </w:r>
      <w:r w:rsidRPr="00941DD0">
        <w:tab/>
        <w:t xml:space="preserve">Yoshie, N.; Saito, S.; Oya, N. A Thermally-Stable Self-Mending Polymer Networked by Diels–Alder Cycloaddition. </w:t>
      </w:r>
      <w:r w:rsidRPr="00941DD0">
        <w:rPr>
          <w:i/>
        </w:rPr>
        <w:t xml:space="preserve">Polymer </w:t>
      </w:r>
      <w:r w:rsidRPr="00941DD0">
        <w:rPr>
          <w:b/>
        </w:rPr>
        <w:t>2011,</w:t>
      </w:r>
      <w:r w:rsidRPr="00941DD0">
        <w:t xml:space="preserve"> </w:t>
      </w:r>
      <w:r w:rsidRPr="00941DD0">
        <w:rPr>
          <w:i/>
        </w:rPr>
        <w:t>52</w:t>
      </w:r>
      <w:r w:rsidRPr="00941DD0">
        <w:t>, 6074-6079.</w:t>
      </w:r>
    </w:p>
    <w:p w14:paraId="1D786D9A" w14:textId="77777777" w:rsidR="00941DD0" w:rsidRPr="00941DD0" w:rsidRDefault="00941DD0" w:rsidP="00941DD0">
      <w:pPr>
        <w:pStyle w:val="EndNoteBibliography"/>
        <w:ind w:left="720" w:hanging="720"/>
      </w:pPr>
      <w:r w:rsidRPr="00941DD0">
        <w:t>(104)</w:t>
      </w:r>
      <w:r w:rsidRPr="00941DD0">
        <w:tab/>
        <w:t xml:space="preserve">Oehlenschlaeger, K. K.; Mueller, J. O.; Brandt, J.; Hilf, S.; Lederer, A.; Wilhelm, M.; Graf, R.; Coote, M. L.; Schmidt, F. G.; Barner-Kowollik, C. Adaptable Hetero Diels–Alder Networks for Fast Self-Healing under Mild Conditions. </w:t>
      </w:r>
      <w:r w:rsidRPr="00941DD0">
        <w:rPr>
          <w:i/>
        </w:rPr>
        <w:t xml:space="preserve">Adv. Mater. </w:t>
      </w:r>
      <w:r w:rsidRPr="00941DD0">
        <w:rPr>
          <w:b/>
        </w:rPr>
        <w:t>2014,</w:t>
      </w:r>
      <w:r w:rsidRPr="00941DD0">
        <w:t xml:space="preserve"> </w:t>
      </w:r>
      <w:r w:rsidRPr="00941DD0">
        <w:rPr>
          <w:i/>
        </w:rPr>
        <w:t>26</w:t>
      </w:r>
      <w:r w:rsidRPr="00941DD0">
        <w:t>, 3561-3566.</w:t>
      </w:r>
    </w:p>
    <w:p w14:paraId="13A4278D" w14:textId="77777777" w:rsidR="00941DD0" w:rsidRPr="00941DD0" w:rsidRDefault="00941DD0" w:rsidP="00941DD0">
      <w:pPr>
        <w:pStyle w:val="EndNoteBibliography"/>
        <w:ind w:left="720" w:hanging="720"/>
      </w:pPr>
      <w:r w:rsidRPr="00941DD0">
        <w:t>(105)</w:t>
      </w:r>
      <w:r w:rsidRPr="00941DD0">
        <w:tab/>
        <w:t xml:space="preserve">Guo, H.; Han, Y.; Zhao, W.; Yang, J.; Zhang, L. Universally Autonomous Self-Healing Elastomer with High Stretchability. </w:t>
      </w:r>
      <w:r w:rsidRPr="00941DD0">
        <w:rPr>
          <w:i/>
        </w:rPr>
        <w:t xml:space="preserve">Nat. Commun. </w:t>
      </w:r>
      <w:r w:rsidRPr="00941DD0">
        <w:rPr>
          <w:b/>
        </w:rPr>
        <w:t>2020,</w:t>
      </w:r>
      <w:r w:rsidRPr="00941DD0">
        <w:t xml:space="preserve"> </w:t>
      </w:r>
      <w:r w:rsidRPr="00941DD0">
        <w:rPr>
          <w:i/>
        </w:rPr>
        <w:t>11</w:t>
      </w:r>
      <w:r w:rsidRPr="00941DD0">
        <w:t>, 2037.</w:t>
      </w:r>
    </w:p>
    <w:p w14:paraId="6C082BBF" w14:textId="77777777" w:rsidR="00941DD0" w:rsidRPr="00941DD0" w:rsidRDefault="00941DD0" w:rsidP="00941DD0">
      <w:pPr>
        <w:pStyle w:val="EndNoteBibliography"/>
        <w:ind w:left="720" w:hanging="720"/>
      </w:pPr>
      <w:r w:rsidRPr="00941DD0">
        <w:t>(106)</w:t>
      </w:r>
      <w:r w:rsidRPr="00941DD0">
        <w:tab/>
        <w:t xml:space="preserve">Chen, J.; Gao, Y.; Shi, L.; Yu, W.; Sun, Z.; Zhou, Y.; Liu, S.; Mao, H.; Zhang, D.; Lu, T.et al. Phase-Locked Constructing Dynamic Supramolecular Ionic Conductive Elastomers with Superior Toughness, Autonomous Self-Healing and Recyclability. </w:t>
      </w:r>
      <w:r w:rsidRPr="00941DD0">
        <w:rPr>
          <w:i/>
        </w:rPr>
        <w:t xml:space="preserve">Nat. Commun. </w:t>
      </w:r>
      <w:r w:rsidRPr="00941DD0">
        <w:rPr>
          <w:b/>
        </w:rPr>
        <w:t>2022,</w:t>
      </w:r>
      <w:r w:rsidRPr="00941DD0">
        <w:t xml:space="preserve"> </w:t>
      </w:r>
      <w:r w:rsidRPr="00941DD0">
        <w:rPr>
          <w:i/>
        </w:rPr>
        <w:t>13</w:t>
      </w:r>
      <w:r w:rsidRPr="00941DD0">
        <w:t>, 4868.</w:t>
      </w:r>
    </w:p>
    <w:p w14:paraId="158C3E09" w14:textId="77777777" w:rsidR="00941DD0" w:rsidRPr="00941DD0" w:rsidRDefault="00941DD0" w:rsidP="00941DD0">
      <w:pPr>
        <w:pStyle w:val="EndNoteBibliography"/>
        <w:ind w:left="720" w:hanging="720"/>
      </w:pPr>
      <w:r w:rsidRPr="00941DD0">
        <w:t>(107)</w:t>
      </w:r>
      <w:r w:rsidRPr="00941DD0">
        <w:tab/>
        <w:t xml:space="preserve">Wang, J.; Wu, B.; Wei, P.; Sun, S.; Wu, P. Fatigue-Free Artificial Ionic Skin Toughened by Self-Healable Elastic Nanomesh. </w:t>
      </w:r>
      <w:r w:rsidRPr="00941DD0">
        <w:rPr>
          <w:i/>
        </w:rPr>
        <w:t xml:space="preserve">Nat. Commun. </w:t>
      </w:r>
      <w:r w:rsidRPr="00941DD0">
        <w:rPr>
          <w:b/>
        </w:rPr>
        <w:t>2022,</w:t>
      </w:r>
      <w:r w:rsidRPr="00941DD0">
        <w:t xml:space="preserve"> </w:t>
      </w:r>
      <w:r w:rsidRPr="00941DD0">
        <w:rPr>
          <w:i/>
        </w:rPr>
        <w:t>13</w:t>
      </w:r>
      <w:r w:rsidRPr="00941DD0">
        <w:t>, 4411.</w:t>
      </w:r>
    </w:p>
    <w:p w14:paraId="1CF223AF" w14:textId="77777777" w:rsidR="00941DD0" w:rsidRPr="00941DD0" w:rsidRDefault="00941DD0" w:rsidP="00941DD0">
      <w:pPr>
        <w:pStyle w:val="EndNoteBibliography"/>
        <w:ind w:left="720" w:hanging="720"/>
      </w:pPr>
      <w:r w:rsidRPr="00941DD0">
        <w:lastRenderedPageBreak/>
        <w:t>(108)</w:t>
      </w:r>
      <w:r w:rsidRPr="00941DD0">
        <w:tab/>
        <w:t xml:space="preserve">Canadell, J.; Goossens, H.; Klumperman, B. Self-Healing Materials Based on Disulfide Links. </w:t>
      </w:r>
      <w:r w:rsidRPr="00941DD0">
        <w:rPr>
          <w:i/>
        </w:rPr>
        <w:t xml:space="preserve">Macromolecules </w:t>
      </w:r>
      <w:r w:rsidRPr="00941DD0">
        <w:rPr>
          <w:b/>
        </w:rPr>
        <w:t>2011,</w:t>
      </w:r>
      <w:r w:rsidRPr="00941DD0">
        <w:t xml:space="preserve"> </w:t>
      </w:r>
      <w:r w:rsidRPr="00941DD0">
        <w:rPr>
          <w:i/>
        </w:rPr>
        <w:t>44</w:t>
      </w:r>
      <w:r w:rsidRPr="00941DD0">
        <w:t>, 2536-2541.</w:t>
      </w:r>
    </w:p>
    <w:p w14:paraId="5A074A2D" w14:textId="77777777" w:rsidR="00941DD0" w:rsidRPr="00941DD0" w:rsidRDefault="00941DD0" w:rsidP="00941DD0">
      <w:pPr>
        <w:pStyle w:val="EndNoteBibliography"/>
        <w:ind w:left="720" w:hanging="720"/>
      </w:pPr>
      <w:r w:rsidRPr="00941DD0">
        <w:t>(109)</w:t>
      </w:r>
      <w:r w:rsidRPr="00941DD0">
        <w:tab/>
        <w:t xml:space="preserve">Amamoto, Y.; Otsuka, H.; Takahara, A.; Matyjaszewski, K. Self-Healing of Covalently Cross-Linked Polymers by Reshuffling Thiuram Disulfide Moieties in Air under Visible Light. </w:t>
      </w:r>
      <w:r w:rsidRPr="00941DD0">
        <w:rPr>
          <w:i/>
        </w:rPr>
        <w:t xml:space="preserve">Adv. Mater. </w:t>
      </w:r>
      <w:r w:rsidRPr="00941DD0">
        <w:rPr>
          <w:b/>
        </w:rPr>
        <w:t>2012,</w:t>
      </w:r>
      <w:r w:rsidRPr="00941DD0">
        <w:t xml:space="preserve"> </w:t>
      </w:r>
      <w:r w:rsidRPr="00941DD0">
        <w:rPr>
          <w:i/>
        </w:rPr>
        <w:t>24</w:t>
      </w:r>
      <w:r w:rsidRPr="00941DD0">
        <w:t>, 3975-3980.</w:t>
      </w:r>
    </w:p>
    <w:p w14:paraId="06F87DFE" w14:textId="77777777" w:rsidR="00941DD0" w:rsidRPr="00941DD0" w:rsidRDefault="00941DD0" w:rsidP="00941DD0">
      <w:pPr>
        <w:pStyle w:val="EndNoteBibliography"/>
        <w:ind w:left="720" w:hanging="720"/>
      </w:pPr>
      <w:r w:rsidRPr="00941DD0">
        <w:t>(110)</w:t>
      </w:r>
      <w:r w:rsidRPr="00941DD0">
        <w:tab/>
        <w:t xml:space="preserve">Takahashi, A.; Goseki, R.; Otsuka, H. Thermally Adjustable Dynamic Disulfide Linkages Mediated by Highly Air-Stable 2,2,6,6-Tetramethylpiperidine-1-Sulfanyl (Temps) Radicals. </w:t>
      </w:r>
      <w:r w:rsidRPr="00941DD0">
        <w:rPr>
          <w:i/>
        </w:rPr>
        <w:t xml:space="preserve">Angew. Chem., Int. Ed. </w:t>
      </w:r>
      <w:r w:rsidRPr="00941DD0">
        <w:rPr>
          <w:b/>
        </w:rPr>
        <w:t>2017,</w:t>
      </w:r>
      <w:r w:rsidRPr="00941DD0">
        <w:t xml:space="preserve"> </w:t>
      </w:r>
      <w:r w:rsidRPr="00941DD0">
        <w:rPr>
          <w:i/>
        </w:rPr>
        <w:t>56</w:t>
      </w:r>
      <w:r w:rsidRPr="00941DD0">
        <w:t>, 2016-2021.</w:t>
      </w:r>
    </w:p>
    <w:p w14:paraId="21A961AF" w14:textId="77777777" w:rsidR="00941DD0" w:rsidRPr="00941DD0" w:rsidRDefault="00941DD0" w:rsidP="00941DD0">
      <w:pPr>
        <w:pStyle w:val="EndNoteBibliography"/>
        <w:ind w:left="720" w:hanging="720"/>
      </w:pPr>
      <w:r w:rsidRPr="00941DD0">
        <w:t>(111)</w:t>
      </w:r>
      <w:r w:rsidRPr="00941DD0">
        <w:tab/>
        <w:t xml:space="preserve">Takahashi, A.; Goseki, R.; Ito, K.; Otsuka, H. Thermally Healable and Reprocessable Bis(Hindered Amino)Disulfide-Cross-Linked Polymethacrylate Networks. </w:t>
      </w:r>
      <w:r w:rsidRPr="00941DD0">
        <w:rPr>
          <w:i/>
        </w:rPr>
        <w:t xml:space="preserve">ACS Macro Lett. </w:t>
      </w:r>
      <w:r w:rsidRPr="00941DD0">
        <w:rPr>
          <w:b/>
        </w:rPr>
        <w:t>2017,</w:t>
      </w:r>
      <w:r w:rsidRPr="00941DD0">
        <w:t xml:space="preserve"> </w:t>
      </w:r>
      <w:r w:rsidRPr="00941DD0">
        <w:rPr>
          <w:i/>
        </w:rPr>
        <w:t>6</w:t>
      </w:r>
      <w:r w:rsidRPr="00941DD0">
        <w:t>, 1280-1284.</w:t>
      </w:r>
    </w:p>
    <w:p w14:paraId="1D92B181" w14:textId="77777777" w:rsidR="00941DD0" w:rsidRPr="00941DD0" w:rsidRDefault="00941DD0" w:rsidP="00941DD0">
      <w:pPr>
        <w:pStyle w:val="EndNoteBibliography"/>
        <w:ind w:left="720" w:hanging="720"/>
      </w:pPr>
      <w:r w:rsidRPr="00941DD0">
        <w:t>(112)</w:t>
      </w:r>
      <w:r w:rsidRPr="00941DD0">
        <w:tab/>
        <w:t xml:space="preserve">Rekondo, A.; Martin, R.; Ruiz de Luzuriaga, A.; Cabañero, G.; Grande, H. J.; Odriozola, I. Catalyst-Free Room-Temperature Self-Healing Elastomers Based on Aromatic Disulfide Metathesis. </w:t>
      </w:r>
      <w:r w:rsidRPr="00941DD0">
        <w:rPr>
          <w:i/>
        </w:rPr>
        <w:t xml:space="preserve">Mater. Horiz. </w:t>
      </w:r>
      <w:r w:rsidRPr="00941DD0">
        <w:rPr>
          <w:b/>
        </w:rPr>
        <w:t>2014,</w:t>
      </w:r>
      <w:r w:rsidRPr="00941DD0">
        <w:t xml:space="preserve"> </w:t>
      </w:r>
      <w:r w:rsidRPr="00941DD0">
        <w:rPr>
          <w:i/>
        </w:rPr>
        <w:t>1</w:t>
      </w:r>
      <w:r w:rsidRPr="00941DD0">
        <w:t>, 237-240.</w:t>
      </w:r>
    </w:p>
    <w:p w14:paraId="54E55E1F" w14:textId="77777777" w:rsidR="00941DD0" w:rsidRPr="00941DD0" w:rsidRDefault="00941DD0" w:rsidP="00941DD0">
      <w:pPr>
        <w:pStyle w:val="EndNoteBibliography"/>
        <w:ind w:left="720" w:hanging="720"/>
      </w:pPr>
      <w:r w:rsidRPr="00941DD0">
        <w:t>(113)</w:t>
      </w:r>
      <w:r w:rsidRPr="00941DD0">
        <w:tab/>
        <w:t xml:space="preserve">Lai, Y.; Kuang, X.; Zhu, P.; Huang, M.; Dong, X.; Wang, D. Colorless, Transparent, Robust, and Fast Scratch-Self-Healing Elastomers Via a Phase-Locked Dynamic Bonds Design. </w:t>
      </w:r>
      <w:r w:rsidRPr="00941DD0">
        <w:rPr>
          <w:i/>
        </w:rPr>
        <w:t xml:space="preserve">Adv. Mater. </w:t>
      </w:r>
      <w:r w:rsidRPr="00941DD0">
        <w:rPr>
          <w:b/>
        </w:rPr>
        <w:t>2018,</w:t>
      </w:r>
      <w:r w:rsidRPr="00941DD0">
        <w:t xml:space="preserve"> </w:t>
      </w:r>
      <w:r w:rsidRPr="00941DD0">
        <w:rPr>
          <w:i/>
        </w:rPr>
        <w:t>30</w:t>
      </w:r>
      <w:r w:rsidRPr="00941DD0">
        <w:t>, 1802556.</w:t>
      </w:r>
    </w:p>
    <w:p w14:paraId="35982C01" w14:textId="77777777" w:rsidR="00941DD0" w:rsidRPr="00941DD0" w:rsidRDefault="00941DD0" w:rsidP="00941DD0">
      <w:pPr>
        <w:pStyle w:val="EndNoteBibliography"/>
        <w:ind w:left="720" w:hanging="720"/>
      </w:pPr>
      <w:r w:rsidRPr="00941DD0">
        <w:t>(114)</w:t>
      </w:r>
      <w:r w:rsidRPr="00941DD0">
        <w:tab/>
        <w:t xml:space="preserve">Kim, S.-M.; Jeon, H.; Shin, S.-H.; Park, S.-A.; Jegal, J.; Hwang, S. Y.; Oh, D. X.; Park, J. Superior Toughness and Fast Self-Healing at Room Temperature Engineered by Transparent Elastomers. </w:t>
      </w:r>
      <w:r w:rsidRPr="00941DD0">
        <w:rPr>
          <w:i/>
        </w:rPr>
        <w:t xml:space="preserve">Adv. Mater. </w:t>
      </w:r>
      <w:r w:rsidRPr="00941DD0">
        <w:rPr>
          <w:b/>
        </w:rPr>
        <w:t>2018,</w:t>
      </w:r>
      <w:r w:rsidRPr="00941DD0">
        <w:t xml:space="preserve"> </w:t>
      </w:r>
      <w:r w:rsidRPr="00941DD0">
        <w:rPr>
          <w:i/>
        </w:rPr>
        <w:t>30</w:t>
      </w:r>
      <w:r w:rsidRPr="00941DD0">
        <w:t>, 1705145.</w:t>
      </w:r>
    </w:p>
    <w:p w14:paraId="05A64AAF" w14:textId="77777777" w:rsidR="00941DD0" w:rsidRPr="00941DD0" w:rsidRDefault="00941DD0" w:rsidP="00941DD0">
      <w:pPr>
        <w:pStyle w:val="EndNoteBibliography"/>
        <w:ind w:left="720" w:hanging="720"/>
      </w:pPr>
      <w:r w:rsidRPr="00941DD0">
        <w:t>(115)</w:t>
      </w:r>
      <w:r w:rsidRPr="00941DD0">
        <w:tab/>
        <w:t xml:space="preserve">Zhu, J.; Zhao, S.; Luo, J.; Niu, W.; Damron Joshua, T.; Zhang, Z.; Rahman Md, A.; Arnould Mark, A.; Saito, T.; Advincula, R.et al. A Novel Dynamic Polymer Synthesis Via Chlorinated Solvent Quenched Depolymerization. </w:t>
      </w:r>
      <w:r w:rsidRPr="00941DD0">
        <w:rPr>
          <w:i/>
        </w:rPr>
        <w:t xml:space="preserve">CCS Chem. </w:t>
      </w:r>
      <w:r w:rsidRPr="00941DD0">
        <w:rPr>
          <w:b/>
        </w:rPr>
        <w:t>2022,</w:t>
      </w:r>
      <w:r w:rsidRPr="00941DD0">
        <w:t xml:space="preserve"> </w:t>
      </w:r>
      <w:r w:rsidRPr="00941DD0">
        <w:rPr>
          <w:i/>
        </w:rPr>
        <w:t>0</w:t>
      </w:r>
      <w:r w:rsidRPr="00941DD0">
        <w:t>, 1-13.</w:t>
      </w:r>
    </w:p>
    <w:p w14:paraId="48C5D2F6" w14:textId="77777777" w:rsidR="00941DD0" w:rsidRPr="00941DD0" w:rsidRDefault="00941DD0" w:rsidP="00941DD0">
      <w:pPr>
        <w:pStyle w:val="EndNoteBibliography"/>
        <w:ind w:left="720" w:hanging="720"/>
      </w:pPr>
      <w:r w:rsidRPr="00941DD0">
        <w:t>(116)</w:t>
      </w:r>
      <w:r w:rsidRPr="00941DD0">
        <w:tab/>
        <w:t xml:space="preserve">Ying, H.; Zhang, Y.; Cheng, J. Dynamic Urea Bond for the Design of Reversible and Self-Healing Polymers. </w:t>
      </w:r>
      <w:r w:rsidRPr="00941DD0">
        <w:rPr>
          <w:i/>
        </w:rPr>
        <w:t xml:space="preserve">Nat. Commun. </w:t>
      </w:r>
      <w:r w:rsidRPr="00941DD0">
        <w:rPr>
          <w:b/>
        </w:rPr>
        <w:t>2014,</w:t>
      </w:r>
      <w:r w:rsidRPr="00941DD0">
        <w:t xml:space="preserve"> </w:t>
      </w:r>
      <w:r w:rsidRPr="00941DD0">
        <w:rPr>
          <w:i/>
        </w:rPr>
        <w:t>5</w:t>
      </w:r>
      <w:r w:rsidRPr="00941DD0">
        <w:t>, 3218.</w:t>
      </w:r>
    </w:p>
    <w:p w14:paraId="3D815F35" w14:textId="77777777" w:rsidR="00941DD0" w:rsidRPr="00941DD0" w:rsidRDefault="00941DD0" w:rsidP="00941DD0">
      <w:pPr>
        <w:pStyle w:val="EndNoteBibliography"/>
        <w:ind w:left="720" w:hanging="720"/>
      </w:pPr>
      <w:r w:rsidRPr="00941DD0">
        <w:t>(117)</w:t>
      </w:r>
      <w:r w:rsidRPr="00941DD0">
        <w:tab/>
        <w:t xml:space="preserve">Wang, Z.; Gangarapu, S.; Escorihuela, J.; Fei, G.; Zuilhof, H.; Xia, H. Dynamic Covalent Urea Bonds and Their Potential for Development of Self-Healing Polymer Materials. </w:t>
      </w:r>
      <w:r w:rsidRPr="00941DD0">
        <w:rPr>
          <w:i/>
        </w:rPr>
        <w:t xml:space="preserve">J. Mater. Chem. A </w:t>
      </w:r>
      <w:r w:rsidRPr="00941DD0">
        <w:rPr>
          <w:b/>
        </w:rPr>
        <w:t>2019,</w:t>
      </w:r>
      <w:r w:rsidRPr="00941DD0">
        <w:t xml:space="preserve"> </w:t>
      </w:r>
      <w:r w:rsidRPr="00941DD0">
        <w:rPr>
          <w:i/>
        </w:rPr>
        <w:t>7</w:t>
      </w:r>
      <w:r w:rsidRPr="00941DD0">
        <w:t>, 15933-15943.</w:t>
      </w:r>
    </w:p>
    <w:p w14:paraId="3C117653" w14:textId="77777777" w:rsidR="00941DD0" w:rsidRPr="00941DD0" w:rsidRDefault="00941DD0" w:rsidP="00941DD0">
      <w:pPr>
        <w:pStyle w:val="EndNoteBibliography"/>
        <w:ind w:left="720" w:hanging="720"/>
      </w:pPr>
      <w:r w:rsidRPr="00941DD0">
        <w:t>(118)</w:t>
      </w:r>
      <w:r w:rsidRPr="00941DD0">
        <w:tab/>
        <w:t xml:space="preserve">Korich, A. L.; Iovine, P. M. Boroxine Chemistry and Applications: A Perspective. </w:t>
      </w:r>
      <w:r w:rsidRPr="00941DD0">
        <w:rPr>
          <w:i/>
        </w:rPr>
        <w:t xml:space="preserve">Dalton Trans. </w:t>
      </w:r>
      <w:r w:rsidRPr="00941DD0">
        <w:rPr>
          <w:b/>
        </w:rPr>
        <w:t>2010,</w:t>
      </w:r>
      <w:r w:rsidRPr="00941DD0">
        <w:t xml:space="preserve"> </w:t>
      </w:r>
      <w:r w:rsidRPr="00941DD0">
        <w:rPr>
          <w:i/>
        </w:rPr>
        <w:t>39</w:t>
      </w:r>
      <w:r w:rsidRPr="00941DD0">
        <w:t>, 1423-1431.</w:t>
      </w:r>
    </w:p>
    <w:p w14:paraId="6224874C" w14:textId="77777777" w:rsidR="00941DD0" w:rsidRPr="00941DD0" w:rsidRDefault="00941DD0" w:rsidP="00941DD0">
      <w:pPr>
        <w:pStyle w:val="EndNoteBibliography"/>
        <w:ind w:left="720" w:hanging="720"/>
      </w:pPr>
      <w:r w:rsidRPr="00941DD0">
        <w:t>(119)</w:t>
      </w:r>
      <w:r w:rsidRPr="00941DD0">
        <w:tab/>
        <w:t xml:space="preserve">Lai, J.-C.; Mei, J.-F.; Jia, X.-Y.; Li, C.-H.; You, X.-Z.; Bao, Z. A Stiff and Healable Polymer Based on Dynamic-Covalent Boroxine Bonds. </w:t>
      </w:r>
      <w:r w:rsidRPr="00941DD0">
        <w:rPr>
          <w:i/>
        </w:rPr>
        <w:t xml:space="preserve">Adv. Mater. </w:t>
      </w:r>
      <w:r w:rsidRPr="00941DD0">
        <w:rPr>
          <w:b/>
        </w:rPr>
        <w:t>2016,</w:t>
      </w:r>
      <w:r w:rsidRPr="00941DD0">
        <w:t xml:space="preserve"> </w:t>
      </w:r>
      <w:r w:rsidRPr="00941DD0">
        <w:rPr>
          <w:i/>
        </w:rPr>
        <w:t>28</w:t>
      </w:r>
      <w:r w:rsidRPr="00941DD0">
        <w:t>, 8277-8282.</w:t>
      </w:r>
    </w:p>
    <w:p w14:paraId="77330F20" w14:textId="77777777" w:rsidR="00941DD0" w:rsidRPr="00941DD0" w:rsidRDefault="00941DD0" w:rsidP="00941DD0">
      <w:pPr>
        <w:pStyle w:val="EndNoteBibliography"/>
        <w:ind w:left="720" w:hanging="720"/>
      </w:pPr>
      <w:r w:rsidRPr="00941DD0">
        <w:t>(120)</w:t>
      </w:r>
      <w:r w:rsidRPr="00941DD0">
        <w:tab/>
        <w:t xml:space="preserve">Delpierre, S.; Willocq, B.; Manini, G.; Lemaur, V.; Goole, J.; Gerbaux, P.; Cornil, J.; Dubois, P.; Raquez, J.-M. Simple Approach for a Self-Healable and Stiff Polymer Network from Iminoboronate-Based Boroxine Chemistry. </w:t>
      </w:r>
      <w:r w:rsidRPr="00941DD0">
        <w:rPr>
          <w:i/>
        </w:rPr>
        <w:t xml:space="preserve">Chem. Mater. </w:t>
      </w:r>
      <w:r w:rsidRPr="00941DD0">
        <w:rPr>
          <w:b/>
        </w:rPr>
        <w:t>2019,</w:t>
      </w:r>
      <w:r w:rsidRPr="00941DD0">
        <w:t xml:space="preserve"> </w:t>
      </w:r>
      <w:r w:rsidRPr="00941DD0">
        <w:rPr>
          <w:i/>
        </w:rPr>
        <w:t>31</w:t>
      </w:r>
      <w:r w:rsidRPr="00941DD0">
        <w:t>, 3736-3744.</w:t>
      </w:r>
    </w:p>
    <w:p w14:paraId="0E8D612A" w14:textId="77777777" w:rsidR="00941DD0" w:rsidRPr="00941DD0" w:rsidRDefault="00941DD0" w:rsidP="00941DD0">
      <w:pPr>
        <w:pStyle w:val="EndNoteBibliography"/>
        <w:ind w:left="720" w:hanging="720"/>
      </w:pPr>
      <w:r w:rsidRPr="00941DD0">
        <w:t>(121)</w:t>
      </w:r>
      <w:r w:rsidRPr="00941DD0">
        <w:tab/>
        <w:t xml:space="preserve">Wang, J.; Lai, J.; Jia, X. Highly Stretchable and Stretch-Induced Fluorescence Chromism Self-Healing Materials Based on Boroxine and Dynamic Imine Bond. </w:t>
      </w:r>
      <w:r w:rsidRPr="00941DD0">
        <w:rPr>
          <w:i/>
        </w:rPr>
        <w:t xml:space="preserve">J. Mater. Chem. C </w:t>
      </w:r>
      <w:r w:rsidRPr="00941DD0">
        <w:rPr>
          <w:b/>
        </w:rPr>
        <w:t>2022,</w:t>
      </w:r>
      <w:r w:rsidRPr="00941DD0">
        <w:t xml:space="preserve"> </w:t>
      </w:r>
      <w:r w:rsidRPr="00941DD0">
        <w:rPr>
          <w:i/>
        </w:rPr>
        <w:t>10</w:t>
      </w:r>
      <w:r w:rsidRPr="00941DD0">
        <w:t>, 10895-10901.</w:t>
      </w:r>
    </w:p>
    <w:p w14:paraId="42DD0553" w14:textId="77777777" w:rsidR="00941DD0" w:rsidRPr="00941DD0" w:rsidRDefault="00941DD0" w:rsidP="00941DD0">
      <w:pPr>
        <w:pStyle w:val="EndNoteBibliography"/>
        <w:ind w:left="720" w:hanging="720"/>
      </w:pPr>
      <w:r w:rsidRPr="00941DD0">
        <w:t>(122)</w:t>
      </w:r>
      <w:r w:rsidRPr="00941DD0">
        <w:tab/>
        <w:t xml:space="preserve">Cash, J. J.; Kubo, T.; Bapat, A. P.; Sumerlin, B. S. Room-Temperature Self-Healing Polymers Based on Dynamic-Covalent Boronic Esters. </w:t>
      </w:r>
      <w:r w:rsidRPr="00941DD0">
        <w:rPr>
          <w:i/>
        </w:rPr>
        <w:t xml:space="preserve">Macromolecules </w:t>
      </w:r>
      <w:r w:rsidRPr="00941DD0">
        <w:rPr>
          <w:b/>
        </w:rPr>
        <w:t>2015,</w:t>
      </w:r>
      <w:r w:rsidRPr="00941DD0">
        <w:t xml:space="preserve"> </w:t>
      </w:r>
      <w:r w:rsidRPr="00941DD0">
        <w:rPr>
          <w:i/>
        </w:rPr>
        <w:t>48</w:t>
      </w:r>
      <w:r w:rsidRPr="00941DD0">
        <w:t>, 2098-2106.</w:t>
      </w:r>
    </w:p>
    <w:p w14:paraId="6ABD365C" w14:textId="77777777" w:rsidR="00941DD0" w:rsidRPr="00941DD0" w:rsidRDefault="00941DD0" w:rsidP="00941DD0">
      <w:pPr>
        <w:pStyle w:val="EndNoteBibliography"/>
        <w:ind w:left="720" w:hanging="720"/>
      </w:pPr>
      <w:r w:rsidRPr="00941DD0">
        <w:t>(123)</w:t>
      </w:r>
      <w:r w:rsidRPr="00941DD0">
        <w:tab/>
        <w:t xml:space="preserve">Bao, C.; Jiang, Y.-J.; Zhang, H.; Lu, X.; Sun, J. Room-Temperature Self-Healing and Recyclable Tough Polymer Composites Using Nitrogen-Coordinated Boroxines. </w:t>
      </w:r>
      <w:r w:rsidRPr="00941DD0">
        <w:rPr>
          <w:i/>
        </w:rPr>
        <w:t xml:space="preserve">Adv. Funct. Mater. </w:t>
      </w:r>
      <w:r w:rsidRPr="00941DD0">
        <w:rPr>
          <w:b/>
        </w:rPr>
        <w:t>2018,</w:t>
      </w:r>
      <w:r w:rsidRPr="00941DD0">
        <w:t xml:space="preserve"> </w:t>
      </w:r>
      <w:r w:rsidRPr="00941DD0">
        <w:rPr>
          <w:i/>
        </w:rPr>
        <w:t>28</w:t>
      </w:r>
      <w:r w:rsidRPr="00941DD0">
        <w:t>, 1800560.</w:t>
      </w:r>
    </w:p>
    <w:p w14:paraId="7EA56ED5" w14:textId="77777777" w:rsidR="00941DD0" w:rsidRPr="00941DD0" w:rsidRDefault="00941DD0" w:rsidP="00941DD0">
      <w:pPr>
        <w:pStyle w:val="EndNoteBibliography"/>
        <w:ind w:left="720" w:hanging="720"/>
      </w:pPr>
      <w:r w:rsidRPr="00941DD0">
        <w:t>(124)</w:t>
      </w:r>
      <w:r w:rsidRPr="00941DD0">
        <w:tab/>
        <w:t xml:space="preserve">Cromwell, O. R.; Chung, J.; Guan, Z. Malleable and Self-Healing Covalent Polymer Networks through Tunable Dynamic Boronic Ester Bonds. </w:t>
      </w:r>
      <w:r w:rsidRPr="00941DD0">
        <w:rPr>
          <w:i/>
        </w:rPr>
        <w:t xml:space="preserve">J. Am. Chem. Soc. </w:t>
      </w:r>
      <w:r w:rsidRPr="00941DD0">
        <w:rPr>
          <w:b/>
        </w:rPr>
        <w:t>2015,</w:t>
      </w:r>
      <w:r w:rsidRPr="00941DD0">
        <w:t xml:space="preserve"> </w:t>
      </w:r>
      <w:r w:rsidRPr="00941DD0">
        <w:rPr>
          <w:i/>
        </w:rPr>
        <w:t>137</w:t>
      </w:r>
      <w:r w:rsidRPr="00941DD0">
        <w:t>, 6492-6495.</w:t>
      </w:r>
    </w:p>
    <w:p w14:paraId="648188B5" w14:textId="77777777" w:rsidR="00941DD0" w:rsidRPr="00941DD0" w:rsidRDefault="00941DD0" w:rsidP="00941DD0">
      <w:pPr>
        <w:pStyle w:val="EndNoteBibliography"/>
        <w:ind w:left="720" w:hanging="720"/>
      </w:pPr>
      <w:r w:rsidRPr="00941DD0">
        <w:lastRenderedPageBreak/>
        <w:t>(125)</w:t>
      </w:r>
      <w:r w:rsidRPr="00941DD0">
        <w:tab/>
        <w:t xml:space="preserve">Chen, Y.; Tang, Z.; Zhang, X.; Liu, Y.; Wu, S.; Guo, B. Covalently Cross-Linked Elastomers with Self-Healing and Malleable Abilities Enabled by Boronic Ester Bonds. </w:t>
      </w:r>
      <w:r w:rsidRPr="00941DD0">
        <w:rPr>
          <w:i/>
        </w:rPr>
        <w:t xml:space="preserve">ACS Appl. Mater. Interfaces </w:t>
      </w:r>
      <w:r w:rsidRPr="00941DD0">
        <w:rPr>
          <w:b/>
        </w:rPr>
        <w:t>2018,</w:t>
      </w:r>
      <w:r w:rsidRPr="00941DD0">
        <w:t xml:space="preserve"> </w:t>
      </w:r>
      <w:r w:rsidRPr="00941DD0">
        <w:rPr>
          <w:i/>
        </w:rPr>
        <w:t>10</w:t>
      </w:r>
      <w:r w:rsidRPr="00941DD0">
        <w:t>, 24224-24231.</w:t>
      </w:r>
    </w:p>
    <w:p w14:paraId="6F9A5DC3" w14:textId="77777777" w:rsidR="00941DD0" w:rsidRPr="00941DD0" w:rsidRDefault="00941DD0" w:rsidP="00941DD0">
      <w:pPr>
        <w:pStyle w:val="EndNoteBibliography"/>
        <w:ind w:left="720" w:hanging="720"/>
      </w:pPr>
      <w:r w:rsidRPr="00941DD0">
        <w:t>(126)</w:t>
      </w:r>
      <w:r w:rsidRPr="00941DD0">
        <w:tab/>
        <w:t xml:space="preserve">Chen, Y.; Tang, Z.; Liu, Y.; Wu, S.; Guo, B. Mechanically Robust, Self-Healable, and Reprocessable Elastomers Enabled by Dynamic Dual Cross-Links. </w:t>
      </w:r>
      <w:r w:rsidRPr="00941DD0">
        <w:rPr>
          <w:i/>
        </w:rPr>
        <w:t xml:space="preserve">Macromolecules </w:t>
      </w:r>
      <w:r w:rsidRPr="00941DD0">
        <w:rPr>
          <w:b/>
        </w:rPr>
        <w:t>2019,</w:t>
      </w:r>
      <w:r w:rsidRPr="00941DD0">
        <w:t xml:space="preserve"> </w:t>
      </w:r>
      <w:r w:rsidRPr="00941DD0">
        <w:rPr>
          <w:i/>
        </w:rPr>
        <w:t>52</w:t>
      </w:r>
      <w:r w:rsidRPr="00941DD0">
        <w:t>, 3805-3812.</w:t>
      </w:r>
    </w:p>
    <w:p w14:paraId="78DE21CE" w14:textId="77777777" w:rsidR="00941DD0" w:rsidRPr="00941DD0" w:rsidRDefault="00941DD0" w:rsidP="00941DD0">
      <w:pPr>
        <w:pStyle w:val="EndNoteBibliography"/>
        <w:ind w:left="720" w:hanging="720"/>
      </w:pPr>
      <w:r w:rsidRPr="00941DD0">
        <w:t>(127)</w:t>
      </w:r>
      <w:r w:rsidRPr="00941DD0">
        <w:tab/>
        <w:t xml:space="preserve">Zhang, Y.; Yuan, L.; Guan, Q.; Liang, G.; Gu, A. Developing Self-Healable and Antibacterial Polyacrylate Coatings with High Mechanical Strength through Crosslinking by Multi-Amine Hyperbranched Polysiloxane Via Dynamic Vinylogous Urethane. </w:t>
      </w:r>
      <w:r w:rsidRPr="00941DD0">
        <w:rPr>
          <w:i/>
        </w:rPr>
        <w:t xml:space="preserve">J. Mater. Chem. A </w:t>
      </w:r>
      <w:r w:rsidRPr="00941DD0">
        <w:rPr>
          <w:b/>
        </w:rPr>
        <w:t>2017,</w:t>
      </w:r>
      <w:r w:rsidRPr="00941DD0">
        <w:t xml:space="preserve"> </w:t>
      </w:r>
      <w:r w:rsidRPr="00941DD0">
        <w:rPr>
          <w:i/>
        </w:rPr>
        <w:t>5</w:t>
      </w:r>
      <w:r w:rsidRPr="00941DD0">
        <w:t>, 16889-16897.</w:t>
      </w:r>
    </w:p>
    <w:p w14:paraId="1DAAF6D2" w14:textId="77777777" w:rsidR="00941DD0" w:rsidRPr="00941DD0" w:rsidRDefault="00941DD0" w:rsidP="00941DD0">
      <w:pPr>
        <w:pStyle w:val="EndNoteBibliography"/>
        <w:ind w:left="720" w:hanging="720"/>
      </w:pPr>
      <w:r w:rsidRPr="00941DD0">
        <w:t>(128)</w:t>
      </w:r>
      <w:r w:rsidRPr="00941DD0">
        <w:tab/>
        <w:t xml:space="preserve">Haida, P.; Signorato, G.; Abetz, V. Blended Vinylogous Urethane/Urea Vitrimers Derived from Aromatic Alcohols. </w:t>
      </w:r>
      <w:r w:rsidRPr="00941DD0">
        <w:rPr>
          <w:i/>
        </w:rPr>
        <w:t xml:space="preserve">Polym. Chem. </w:t>
      </w:r>
      <w:r w:rsidRPr="00941DD0">
        <w:rPr>
          <w:b/>
        </w:rPr>
        <w:t>2022,</w:t>
      </w:r>
      <w:r w:rsidRPr="00941DD0">
        <w:t xml:space="preserve"> </w:t>
      </w:r>
      <w:r w:rsidRPr="00941DD0">
        <w:rPr>
          <w:i/>
        </w:rPr>
        <w:t>13</w:t>
      </w:r>
      <w:r w:rsidRPr="00941DD0">
        <w:t>, 946-958.</w:t>
      </w:r>
    </w:p>
    <w:p w14:paraId="1FD4BD3C" w14:textId="77777777" w:rsidR="00941DD0" w:rsidRPr="00941DD0" w:rsidRDefault="00941DD0" w:rsidP="00941DD0">
      <w:pPr>
        <w:pStyle w:val="EndNoteBibliography"/>
        <w:ind w:left="720" w:hanging="720"/>
      </w:pPr>
      <w:r w:rsidRPr="00941DD0">
        <w:t>(129)</w:t>
      </w:r>
      <w:r w:rsidRPr="00941DD0">
        <w:tab/>
        <w:t xml:space="preserve">Wang, S.; Li, L.; Liu, Q.; Urban, M. W. Self-Healable Acrylic-Based Covalently Adaptable Networks. </w:t>
      </w:r>
      <w:r w:rsidRPr="00941DD0">
        <w:rPr>
          <w:i/>
        </w:rPr>
        <w:t xml:space="preserve">Macromolecules </w:t>
      </w:r>
      <w:r w:rsidRPr="00941DD0">
        <w:rPr>
          <w:b/>
        </w:rPr>
        <w:t>2022,</w:t>
      </w:r>
      <w:r w:rsidRPr="00941DD0">
        <w:t xml:space="preserve"> </w:t>
      </w:r>
      <w:r w:rsidRPr="00941DD0">
        <w:rPr>
          <w:i/>
        </w:rPr>
        <w:t>55</w:t>
      </w:r>
      <w:r w:rsidRPr="00941DD0">
        <w:t>, 4703-4709.</w:t>
      </w:r>
    </w:p>
    <w:p w14:paraId="70355E22" w14:textId="77777777" w:rsidR="00941DD0" w:rsidRPr="00941DD0" w:rsidRDefault="00941DD0" w:rsidP="00941DD0">
      <w:pPr>
        <w:pStyle w:val="EndNoteBibliography"/>
        <w:ind w:left="720" w:hanging="720"/>
      </w:pPr>
      <w:r w:rsidRPr="00941DD0">
        <w:t>(130)</w:t>
      </w:r>
      <w:r w:rsidRPr="00941DD0">
        <w:tab/>
        <w:t xml:space="preserve">Cheng, Y.; Chan, K. H.; Wang, X.-Q.; Ding, T.; Li, T.; Zhang, C.; Lu, W.; Zhou, Y.; Ho, G. W. A Fast Autonomous Healing Magnetic Elastomer for Instantly Recoverable, Modularly Programmable, and Thermorecyclable Soft Robots. </w:t>
      </w:r>
      <w:r w:rsidRPr="00941DD0">
        <w:rPr>
          <w:i/>
        </w:rPr>
        <w:t xml:space="preserve">Adv. Funct. Mater. </w:t>
      </w:r>
      <w:r w:rsidRPr="00941DD0">
        <w:rPr>
          <w:b/>
        </w:rPr>
        <w:t>2021,</w:t>
      </w:r>
      <w:r w:rsidRPr="00941DD0">
        <w:t xml:space="preserve"> </w:t>
      </w:r>
      <w:r w:rsidRPr="00941DD0">
        <w:rPr>
          <w:i/>
        </w:rPr>
        <w:t>31</w:t>
      </w:r>
      <w:r w:rsidRPr="00941DD0">
        <w:t>, 2101825.</w:t>
      </w:r>
    </w:p>
    <w:p w14:paraId="41163067" w14:textId="77777777" w:rsidR="00941DD0" w:rsidRPr="00941DD0" w:rsidRDefault="00941DD0" w:rsidP="00941DD0">
      <w:pPr>
        <w:pStyle w:val="EndNoteBibliography"/>
        <w:ind w:left="720" w:hanging="720"/>
      </w:pPr>
      <w:r w:rsidRPr="00941DD0">
        <w:t>(131)</w:t>
      </w:r>
      <w:r w:rsidRPr="00941DD0">
        <w:tab/>
        <w:t xml:space="preserve">Wang, X.; Zhan, S.; Lu, Z.; Li, J.; Yang, X.; Qiao, Y.; Men, Y.; Sun, J. Healable, Recyclable, and Mechanically Tough Polyurethane Elastomers with Exceptional Damage Tolerance. </w:t>
      </w:r>
      <w:r w:rsidRPr="00941DD0">
        <w:rPr>
          <w:i/>
        </w:rPr>
        <w:t xml:space="preserve">Adv. Mater. </w:t>
      </w:r>
      <w:r w:rsidRPr="00941DD0">
        <w:rPr>
          <w:b/>
        </w:rPr>
        <w:t>2020,</w:t>
      </w:r>
      <w:r w:rsidRPr="00941DD0">
        <w:t xml:space="preserve"> </w:t>
      </w:r>
      <w:r w:rsidRPr="00941DD0">
        <w:rPr>
          <w:i/>
        </w:rPr>
        <w:t>32</w:t>
      </w:r>
      <w:r w:rsidRPr="00941DD0">
        <w:t>, 2005759.</w:t>
      </w:r>
    </w:p>
    <w:p w14:paraId="3988C620" w14:textId="77777777" w:rsidR="00941DD0" w:rsidRPr="00941DD0" w:rsidRDefault="00941DD0" w:rsidP="00941DD0">
      <w:pPr>
        <w:pStyle w:val="EndNoteBibliography"/>
        <w:ind w:left="720" w:hanging="720"/>
      </w:pPr>
      <w:r w:rsidRPr="00941DD0">
        <w:t>(132)</w:t>
      </w:r>
      <w:r w:rsidRPr="00941DD0">
        <w:tab/>
        <w:t xml:space="preserve">Li, J.; Ejima, H.; Yoshie, N. Seawater-Assisted Self-Healing of Catechol Polymers Via Hydrogen Bonding and Coordination Interactions. </w:t>
      </w:r>
      <w:r w:rsidRPr="00941DD0">
        <w:rPr>
          <w:i/>
        </w:rPr>
        <w:t xml:space="preserve">ACS Appl. Mater. Interfaces </w:t>
      </w:r>
      <w:r w:rsidRPr="00941DD0">
        <w:rPr>
          <w:b/>
        </w:rPr>
        <w:t>2016,</w:t>
      </w:r>
      <w:r w:rsidRPr="00941DD0">
        <w:t xml:space="preserve"> </w:t>
      </w:r>
      <w:r w:rsidRPr="00941DD0">
        <w:rPr>
          <w:i/>
        </w:rPr>
        <w:t>8</w:t>
      </w:r>
      <w:r w:rsidRPr="00941DD0">
        <w:t>, 19047-19053.</w:t>
      </w:r>
    </w:p>
    <w:p w14:paraId="3ADFB75C" w14:textId="77777777" w:rsidR="00941DD0" w:rsidRPr="00941DD0" w:rsidRDefault="00941DD0" w:rsidP="00941DD0">
      <w:pPr>
        <w:pStyle w:val="EndNoteBibliography"/>
        <w:ind w:left="720" w:hanging="720"/>
      </w:pPr>
      <w:r w:rsidRPr="00941DD0">
        <w:t>(133)</w:t>
      </w:r>
      <w:r w:rsidRPr="00941DD0">
        <w:tab/>
        <w:t xml:space="preserve">Hou, K.-X.; Zhao, S.-P.; Wang, D.-P.; Zhao, P.-C.; Li, C.-H.; Zuo, J.-L. A Puncture-Resistant and Self-Healing Conductive Gel for Multifunctional Electronic Skin. </w:t>
      </w:r>
      <w:r w:rsidRPr="00941DD0">
        <w:rPr>
          <w:i/>
        </w:rPr>
        <w:t xml:space="preserve">Adv. Funct. Mater. </w:t>
      </w:r>
      <w:r w:rsidRPr="00941DD0">
        <w:rPr>
          <w:b/>
        </w:rPr>
        <w:t>2021,</w:t>
      </w:r>
      <w:r w:rsidRPr="00941DD0">
        <w:t xml:space="preserve"> </w:t>
      </w:r>
      <w:r w:rsidRPr="00941DD0">
        <w:rPr>
          <w:i/>
        </w:rPr>
        <w:t>31</w:t>
      </w:r>
      <w:r w:rsidRPr="00941DD0">
        <w:t>, 2107006.</w:t>
      </w:r>
    </w:p>
    <w:p w14:paraId="4A270EA2" w14:textId="77777777" w:rsidR="00941DD0" w:rsidRPr="00941DD0" w:rsidRDefault="00941DD0" w:rsidP="00941DD0">
      <w:pPr>
        <w:pStyle w:val="EndNoteBibliography"/>
        <w:ind w:left="720" w:hanging="720"/>
      </w:pPr>
      <w:r w:rsidRPr="00941DD0">
        <w:t>(134)</w:t>
      </w:r>
      <w:r w:rsidRPr="00941DD0">
        <w:tab/>
        <w:t xml:space="preserve">Huang, Y.; Zhong, M.; Huang, Y.; Zhu, M.; Pei, Z.; Wang, Z.; Xue, Q.; Xie, X.; Zhi, C. A Self-Healable and Highly Stretchable Supercapacitor Based on a Dual Crosslinked Polyelectrolyte. </w:t>
      </w:r>
      <w:r w:rsidRPr="00941DD0">
        <w:rPr>
          <w:i/>
        </w:rPr>
        <w:t xml:space="preserve">Nat. Commun. </w:t>
      </w:r>
      <w:r w:rsidRPr="00941DD0">
        <w:rPr>
          <w:b/>
        </w:rPr>
        <w:t>2015,</w:t>
      </w:r>
      <w:r w:rsidRPr="00941DD0">
        <w:t xml:space="preserve"> </w:t>
      </w:r>
      <w:r w:rsidRPr="00941DD0">
        <w:rPr>
          <w:i/>
        </w:rPr>
        <w:t>6</w:t>
      </w:r>
      <w:r w:rsidRPr="00941DD0">
        <w:t>, 10310.</w:t>
      </w:r>
    </w:p>
    <w:p w14:paraId="57CF3E96" w14:textId="77777777" w:rsidR="00941DD0" w:rsidRPr="00941DD0" w:rsidRDefault="00941DD0" w:rsidP="00941DD0">
      <w:pPr>
        <w:pStyle w:val="EndNoteBibliography"/>
        <w:ind w:left="720" w:hanging="720"/>
      </w:pPr>
      <w:r w:rsidRPr="00941DD0">
        <w:t>(135)</w:t>
      </w:r>
      <w:r w:rsidRPr="00941DD0">
        <w:tab/>
        <w:t xml:space="preserve">Li, T.; Wang, Y.; Li, S.; Liu, X.; Sun, J. Mechanically Robust, Elastic, and Healable Ionogels for Highly Sensitive Ultra-Durable Ionic Skins. </w:t>
      </w:r>
      <w:r w:rsidRPr="00941DD0">
        <w:rPr>
          <w:i/>
        </w:rPr>
        <w:t xml:space="preserve">Adv. Mater. </w:t>
      </w:r>
      <w:r w:rsidRPr="00941DD0">
        <w:rPr>
          <w:b/>
        </w:rPr>
        <w:t>2020,</w:t>
      </w:r>
      <w:r w:rsidRPr="00941DD0">
        <w:t xml:space="preserve"> </w:t>
      </w:r>
      <w:r w:rsidRPr="00941DD0">
        <w:rPr>
          <w:i/>
        </w:rPr>
        <w:t>32</w:t>
      </w:r>
      <w:r w:rsidRPr="00941DD0">
        <w:t>, 2002706.</w:t>
      </w:r>
    </w:p>
    <w:p w14:paraId="65F1383E" w14:textId="77777777" w:rsidR="00941DD0" w:rsidRPr="00941DD0" w:rsidRDefault="00941DD0" w:rsidP="00941DD0">
      <w:pPr>
        <w:pStyle w:val="EndNoteBibliography"/>
        <w:ind w:left="720" w:hanging="720"/>
      </w:pPr>
      <w:r w:rsidRPr="00941DD0">
        <w:t>(136)</w:t>
      </w:r>
      <w:r w:rsidRPr="00941DD0">
        <w:tab/>
        <w:t xml:space="preserve">Yuan, T.; Qu, X.; Cui, X.; Sun, J. Self-Healing and Recyclable Hydrogels Reinforced with in Situ-Formed Organic Nanofibrils Exhibit Simultaneously Enhanced Mechanical Strength and Stretchability. </w:t>
      </w:r>
      <w:r w:rsidRPr="00941DD0">
        <w:rPr>
          <w:i/>
        </w:rPr>
        <w:t xml:space="preserve">ACS Appl. Mater. Interfaces </w:t>
      </w:r>
      <w:r w:rsidRPr="00941DD0">
        <w:rPr>
          <w:b/>
        </w:rPr>
        <w:t>2019,</w:t>
      </w:r>
      <w:r w:rsidRPr="00941DD0">
        <w:t xml:space="preserve"> </w:t>
      </w:r>
      <w:r w:rsidRPr="00941DD0">
        <w:rPr>
          <w:i/>
        </w:rPr>
        <w:t>11</w:t>
      </w:r>
      <w:r w:rsidRPr="00941DD0">
        <w:t>, 32346-32353.</w:t>
      </w:r>
    </w:p>
    <w:p w14:paraId="262EF6F5" w14:textId="77777777" w:rsidR="00941DD0" w:rsidRPr="00941DD0" w:rsidRDefault="00941DD0" w:rsidP="00941DD0">
      <w:pPr>
        <w:pStyle w:val="EndNoteBibliography"/>
        <w:ind w:left="720" w:hanging="720"/>
      </w:pPr>
      <w:r w:rsidRPr="00941DD0">
        <w:t>(137)</w:t>
      </w:r>
      <w:r w:rsidRPr="00941DD0">
        <w:tab/>
        <w:t xml:space="preserve">Li, Y.; Liang, L.; Liu, C.; Li, Y.; Xing, W.; Sun, J. Self-Healing Proton-Exchange Membranes Composed of Nafion–Poly(Vinyl Alcohol) Complexes for Durable Direct Methanol Fuel Cells. </w:t>
      </w:r>
      <w:r w:rsidRPr="00941DD0">
        <w:rPr>
          <w:i/>
        </w:rPr>
        <w:t xml:space="preserve">Adv. Mater. </w:t>
      </w:r>
      <w:r w:rsidRPr="00941DD0">
        <w:rPr>
          <w:b/>
        </w:rPr>
        <w:t>2018,</w:t>
      </w:r>
      <w:r w:rsidRPr="00941DD0">
        <w:t xml:space="preserve"> </w:t>
      </w:r>
      <w:r w:rsidRPr="00941DD0">
        <w:rPr>
          <w:i/>
        </w:rPr>
        <w:t>30</w:t>
      </w:r>
      <w:r w:rsidRPr="00941DD0">
        <w:t>, 1707146.</w:t>
      </w:r>
    </w:p>
    <w:p w14:paraId="475B9C90" w14:textId="77777777" w:rsidR="00941DD0" w:rsidRPr="00941DD0" w:rsidRDefault="00941DD0" w:rsidP="00941DD0">
      <w:pPr>
        <w:pStyle w:val="EndNoteBibliography"/>
        <w:ind w:left="720" w:hanging="720"/>
      </w:pPr>
      <w:r w:rsidRPr="00941DD0">
        <w:t>(138)</w:t>
      </w:r>
      <w:r w:rsidRPr="00941DD0">
        <w:tab/>
        <w:t xml:space="preserve">Darabi, M. A.; Khosrozadeh, A.; Mbeleck, R.; Liu, Y.; Chang, Q.; Jiang, J.; Cai, J.; Wang, Q.; Luo, G.; Xing, M. Skin-Inspired Multifunctional Autonomic-Intrinsic Conductive Self-Healing Hydrogels with Pressure Sensitivity, Stretchability, and 3d Printability. </w:t>
      </w:r>
      <w:r w:rsidRPr="00941DD0">
        <w:rPr>
          <w:i/>
        </w:rPr>
        <w:t xml:space="preserve">Adv. Mater. </w:t>
      </w:r>
      <w:r w:rsidRPr="00941DD0">
        <w:rPr>
          <w:b/>
        </w:rPr>
        <w:t>2017,</w:t>
      </w:r>
      <w:r w:rsidRPr="00941DD0">
        <w:t xml:space="preserve"> </w:t>
      </w:r>
      <w:r w:rsidRPr="00941DD0">
        <w:rPr>
          <w:i/>
        </w:rPr>
        <w:t>29</w:t>
      </w:r>
      <w:r w:rsidRPr="00941DD0">
        <w:t>, 1700533.</w:t>
      </w:r>
    </w:p>
    <w:p w14:paraId="22AE3D10" w14:textId="77777777" w:rsidR="00941DD0" w:rsidRPr="00941DD0" w:rsidRDefault="00941DD0" w:rsidP="00941DD0">
      <w:pPr>
        <w:pStyle w:val="EndNoteBibliography"/>
        <w:ind w:left="720" w:hanging="720"/>
      </w:pPr>
      <w:r w:rsidRPr="00941DD0">
        <w:t>(139)</w:t>
      </w:r>
      <w:r w:rsidRPr="00941DD0">
        <w:tab/>
        <w:t xml:space="preserve">Fang, X.; Sun, J. One-Step Synthesis of Healable Weak-Polyelectrolyte-Based Hydrogels with High Mechanical Strength, Toughness, and Excellent Self-Recovery. </w:t>
      </w:r>
      <w:r w:rsidRPr="00941DD0">
        <w:rPr>
          <w:i/>
        </w:rPr>
        <w:t xml:space="preserve">ACS Macro Lett. </w:t>
      </w:r>
      <w:r w:rsidRPr="00941DD0">
        <w:rPr>
          <w:b/>
        </w:rPr>
        <w:t>2019,</w:t>
      </w:r>
      <w:r w:rsidRPr="00941DD0">
        <w:t xml:space="preserve"> </w:t>
      </w:r>
      <w:r w:rsidRPr="00941DD0">
        <w:rPr>
          <w:i/>
        </w:rPr>
        <w:t>8</w:t>
      </w:r>
      <w:r w:rsidRPr="00941DD0">
        <w:t>, 500-505.</w:t>
      </w:r>
    </w:p>
    <w:p w14:paraId="2A09935C" w14:textId="77777777" w:rsidR="00941DD0" w:rsidRPr="00941DD0" w:rsidRDefault="00941DD0" w:rsidP="00941DD0">
      <w:pPr>
        <w:pStyle w:val="EndNoteBibliography"/>
        <w:ind w:left="720" w:hanging="720"/>
      </w:pPr>
      <w:r w:rsidRPr="00941DD0">
        <w:t>(140)</w:t>
      </w:r>
      <w:r w:rsidRPr="00941DD0">
        <w:tab/>
        <w:t xml:space="preserve">Neal, J. A.; Mozhdehi, D.; Guan, Z. Enhancing Mechanical Performance of a Covalent Self-Healing Material by Sacrificial Noncovalent Bonds. </w:t>
      </w:r>
      <w:r w:rsidRPr="00941DD0">
        <w:rPr>
          <w:i/>
        </w:rPr>
        <w:t xml:space="preserve">J. Am. Chem. Soc. </w:t>
      </w:r>
      <w:r w:rsidRPr="00941DD0">
        <w:rPr>
          <w:b/>
        </w:rPr>
        <w:t>2015,</w:t>
      </w:r>
      <w:r w:rsidRPr="00941DD0">
        <w:t xml:space="preserve"> </w:t>
      </w:r>
      <w:r w:rsidRPr="00941DD0">
        <w:rPr>
          <w:i/>
        </w:rPr>
        <w:t>137</w:t>
      </w:r>
      <w:r w:rsidRPr="00941DD0">
        <w:t xml:space="preserve">, </w:t>
      </w:r>
      <w:r w:rsidRPr="00941DD0">
        <w:lastRenderedPageBreak/>
        <w:t>4846-4850.</w:t>
      </w:r>
    </w:p>
    <w:p w14:paraId="37111F4E" w14:textId="77777777" w:rsidR="00941DD0" w:rsidRPr="00941DD0" w:rsidRDefault="00941DD0" w:rsidP="00941DD0">
      <w:pPr>
        <w:pStyle w:val="EndNoteBibliography"/>
        <w:ind w:left="720" w:hanging="720"/>
      </w:pPr>
      <w:r w:rsidRPr="00941DD0">
        <w:t>(141)</w:t>
      </w:r>
      <w:r w:rsidRPr="00941DD0">
        <w:tab/>
        <w:t xml:space="preserve">Tong, X.; Du, L.; Xu, Q. Tough, Adhesive and Self-Healing Conductive 3d Network Hydrogel of Physically Linked Functionalized-Boron Nitride/Clay /Poly(N-Isopropylacrylamide). </w:t>
      </w:r>
      <w:r w:rsidRPr="00941DD0">
        <w:rPr>
          <w:i/>
        </w:rPr>
        <w:t xml:space="preserve">J. Mater. Chem. A </w:t>
      </w:r>
      <w:r w:rsidRPr="00941DD0">
        <w:rPr>
          <w:b/>
        </w:rPr>
        <w:t>2018,</w:t>
      </w:r>
      <w:r w:rsidRPr="00941DD0">
        <w:t xml:space="preserve"> </w:t>
      </w:r>
      <w:r w:rsidRPr="00941DD0">
        <w:rPr>
          <w:i/>
        </w:rPr>
        <w:t>6</w:t>
      </w:r>
      <w:r w:rsidRPr="00941DD0">
        <w:t>, 3091-3099.</w:t>
      </w:r>
    </w:p>
    <w:p w14:paraId="4147C94B" w14:textId="77777777" w:rsidR="00941DD0" w:rsidRPr="00941DD0" w:rsidRDefault="00941DD0" w:rsidP="00941DD0">
      <w:pPr>
        <w:pStyle w:val="EndNoteBibliography"/>
        <w:ind w:left="720" w:hanging="720"/>
      </w:pPr>
      <w:r w:rsidRPr="00941DD0">
        <w:t>(142)</w:t>
      </w:r>
      <w:r w:rsidRPr="00941DD0">
        <w:tab/>
        <w:t xml:space="preserve">Kang, J.; Son, D.; Wang, G.-J. N.; Liu, Y.; Lopez, J.; Kim, Y.; Oh, J. Y.; Katsumata, T.; Mun, J.; Lee, Y.et al. Tough and Water-Insensitive Self-Healing Elastomer for Robust Electronic Skin. </w:t>
      </w:r>
      <w:r w:rsidRPr="00941DD0">
        <w:rPr>
          <w:i/>
        </w:rPr>
        <w:t xml:space="preserve">Adv. Mater. </w:t>
      </w:r>
      <w:r w:rsidRPr="00941DD0">
        <w:rPr>
          <w:b/>
        </w:rPr>
        <w:t>2018,</w:t>
      </w:r>
      <w:r w:rsidRPr="00941DD0">
        <w:t xml:space="preserve"> </w:t>
      </w:r>
      <w:r w:rsidRPr="00941DD0">
        <w:rPr>
          <w:i/>
        </w:rPr>
        <w:t>30</w:t>
      </w:r>
      <w:r w:rsidRPr="00941DD0">
        <w:t>, 1706846.</w:t>
      </w:r>
    </w:p>
    <w:p w14:paraId="3FFED284" w14:textId="77777777" w:rsidR="00941DD0" w:rsidRPr="00941DD0" w:rsidRDefault="00941DD0" w:rsidP="00941DD0">
      <w:pPr>
        <w:pStyle w:val="EndNoteBibliography"/>
        <w:ind w:left="720" w:hanging="720"/>
      </w:pPr>
      <w:r w:rsidRPr="00941DD0">
        <w:t>(143)</w:t>
      </w:r>
      <w:r w:rsidRPr="00941DD0">
        <w:tab/>
        <w:t xml:space="preserve">Larsen, M. B.; Boydston, A. J. “Flex-Activated” Mechanophores: Using Polymer Mechanochemistry to Direct Bond Bending Activation. </w:t>
      </w:r>
      <w:r w:rsidRPr="00941DD0">
        <w:rPr>
          <w:i/>
        </w:rPr>
        <w:t xml:space="preserve">J. Am. Chem. Soc. </w:t>
      </w:r>
      <w:r w:rsidRPr="00941DD0">
        <w:rPr>
          <w:b/>
        </w:rPr>
        <w:t>2013,</w:t>
      </w:r>
      <w:r w:rsidRPr="00941DD0">
        <w:t xml:space="preserve"> </w:t>
      </w:r>
      <w:r w:rsidRPr="00941DD0">
        <w:rPr>
          <w:i/>
        </w:rPr>
        <w:t>135</w:t>
      </w:r>
      <w:r w:rsidRPr="00941DD0">
        <w:t>, 8189-8192.</w:t>
      </w:r>
    </w:p>
    <w:p w14:paraId="43D7179A" w14:textId="77777777" w:rsidR="00941DD0" w:rsidRPr="00941DD0" w:rsidRDefault="00941DD0" w:rsidP="00941DD0">
      <w:pPr>
        <w:pStyle w:val="EndNoteBibliography"/>
        <w:ind w:left="720" w:hanging="720"/>
      </w:pPr>
      <w:r w:rsidRPr="00941DD0">
        <w:t>(144)</w:t>
      </w:r>
      <w:r w:rsidRPr="00941DD0">
        <w:tab/>
        <w:t xml:space="preserve">Liu, Y.-L.; Chuo, T.-W. Self-Healing Polymers Based on Thermally Reversible Diels–Alder Chemistry. </w:t>
      </w:r>
      <w:r w:rsidRPr="00941DD0">
        <w:rPr>
          <w:i/>
        </w:rPr>
        <w:t xml:space="preserve">Polym. Chem. </w:t>
      </w:r>
      <w:r w:rsidRPr="00941DD0">
        <w:rPr>
          <w:b/>
        </w:rPr>
        <w:t>2013,</w:t>
      </w:r>
      <w:r w:rsidRPr="00941DD0">
        <w:t xml:space="preserve"> </w:t>
      </w:r>
      <w:r w:rsidRPr="00941DD0">
        <w:rPr>
          <w:i/>
        </w:rPr>
        <w:t>4</w:t>
      </w:r>
      <w:r w:rsidRPr="00941DD0">
        <w:t>, 2194-2205.</w:t>
      </w:r>
    </w:p>
    <w:p w14:paraId="5823715A" w14:textId="77777777" w:rsidR="00941DD0" w:rsidRPr="00941DD0" w:rsidRDefault="00941DD0" w:rsidP="00941DD0">
      <w:pPr>
        <w:pStyle w:val="EndNoteBibliography"/>
        <w:ind w:left="720" w:hanging="720"/>
      </w:pPr>
      <w:r w:rsidRPr="00941DD0">
        <w:t>(145)</w:t>
      </w:r>
      <w:r w:rsidRPr="00941DD0">
        <w:tab/>
        <w:t xml:space="preserve">Deng, G.; Tang, C.; Li, F.; Jiang, H.; Chen, Y. Covalent Cross-Linked Polymer Gels with Reversible Sol−Gel Transition and Self-Healing Properties. </w:t>
      </w:r>
      <w:r w:rsidRPr="00941DD0">
        <w:rPr>
          <w:i/>
        </w:rPr>
        <w:t xml:space="preserve">Macromolecules </w:t>
      </w:r>
      <w:r w:rsidRPr="00941DD0">
        <w:rPr>
          <w:b/>
        </w:rPr>
        <w:t>2010,</w:t>
      </w:r>
      <w:r w:rsidRPr="00941DD0">
        <w:t xml:space="preserve"> </w:t>
      </w:r>
      <w:r w:rsidRPr="00941DD0">
        <w:rPr>
          <w:i/>
        </w:rPr>
        <w:t>43</w:t>
      </w:r>
      <w:r w:rsidRPr="00941DD0">
        <w:t>, 1191-1194.</w:t>
      </w:r>
    </w:p>
    <w:p w14:paraId="53F04C0E" w14:textId="77777777" w:rsidR="00941DD0" w:rsidRPr="00941DD0" w:rsidRDefault="00941DD0" w:rsidP="00941DD0">
      <w:pPr>
        <w:pStyle w:val="EndNoteBibliography"/>
        <w:ind w:left="720" w:hanging="720"/>
      </w:pPr>
      <w:r w:rsidRPr="00941DD0">
        <w:t>(146)</w:t>
      </w:r>
      <w:r w:rsidRPr="00941DD0">
        <w:tab/>
        <w:t xml:space="preserve">Wang, P.; Deng, G.; Zhou, L.; Li, Z.; Chen, Y. Ultrastretchable, Self-Healable Hydrogels Based on Dynamic Covalent Bonding and Triblock Copolymer Micellization. </w:t>
      </w:r>
      <w:r w:rsidRPr="00941DD0">
        <w:rPr>
          <w:i/>
        </w:rPr>
        <w:t xml:space="preserve">ACS Macro Lett. </w:t>
      </w:r>
      <w:r w:rsidRPr="00941DD0">
        <w:rPr>
          <w:b/>
        </w:rPr>
        <w:t>2017,</w:t>
      </w:r>
      <w:r w:rsidRPr="00941DD0">
        <w:t xml:space="preserve"> </w:t>
      </w:r>
      <w:r w:rsidRPr="00941DD0">
        <w:rPr>
          <w:i/>
        </w:rPr>
        <w:t>6</w:t>
      </w:r>
      <w:r w:rsidRPr="00941DD0">
        <w:t>, 881-886.</w:t>
      </w:r>
    </w:p>
    <w:p w14:paraId="43E74E44" w14:textId="77777777" w:rsidR="00941DD0" w:rsidRPr="00941DD0" w:rsidRDefault="00941DD0" w:rsidP="00941DD0">
      <w:pPr>
        <w:pStyle w:val="EndNoteBibliography"/>
        <w:ind w:left="720" w:hanging="720"/>
      </w:pPr>
      <w:r w:rsidRPr="00941DD0">
        <w:t>(147)</w:t>
      </w:r>
      <w:r w:rsidRPr="00941DD0">
        <w:tab/>
        <w:t xml:space="preserve">Burattini, S.; Greenland, B. W.; Hayes, W.; Mackay, M. E.; Rowan, S. J.; Colquhoun, H. M. A Supramolecular Polymer Based on Tweezer-Type Π−Π Stacking Interactions: Molecular Design for Healability and Enhanced Toughness. </w:t>
      </w:r>
      <w:r w:rsidRPr="00941DD0">
        <w:rPr>
          <w:i/>
        </w:rPr>
        <w:t xml:space="preserve">Chem. Mater. </w:t>
      </w:r>
      <w:r w:rsidRPr="00941DD0">
        <w:rPr>
          <w:b/>
        </w:rPr>
        <w:t>2011,</w:t>
      </w:r>
      <w:r w:rsidRPr="00941DD0">
        <w:t xml:space="preserve"> </w:t>
      </w:r>
      <w:r w:rsidRPr="00941DD0">
        <w:rPr>
          <w:i/>
        </w:rPr>
        <w:t>23</w:t>
      </w:r>
      <w:r w:rsidRPr="00941DD0">
        <w:t>, 6-8.</w:t>
      </w:r>
    </w:p>
    <w:p w14:paraId="24EC6925" w14:textId="77777777" w:rsidR="00941DD0" w:rsidRPr="00941DD0" w:rsidRDefault="00941DD0" w:rsidP="00941DD0">
      <w:pPr>
        <w:pStyle w:val="EndNoteBibliography"/>
        <w:ind w:left="720" w:hanging="720"/>
      </w:pPr>
      <w:r w:rsidRPr="00941DD0">
        <w:t>(148)</w:t>
      </w:r>
      <w:r w:rsidRPr="00941DD0">
        <w:tab/>
        <w:t xml:space="preserve">Wong, T.-S.; Kang, S. H.; Tang, S. K. Y.; Smythe, E. J.; Hatton, B. D.; Grinthal, A.; Aizenberg, J. Bioinspired Self-Repairing Slippery Surfaces with Pressure-Stable Omniphobicity. </w:t>
      </w:r>
      <w:r w:rsidRPr="00941DD0">
        <w:rPr>
          <w:i/>
        </w:rPr>
        <w:t xml:space="preserve">Nature </w:t>
      </w:r>
      <w:r w:rsidRPr="00941DD0">
        <w:rPr>
          <w:b/>
        </w:rPr>
        <w:t>2011,</w:t>
      </w:r>
      <w:r w:rsidRPr="00941DD0">
        <w:t xml:space="preserve"> </w:t>
      </w:r>
      <w:r w:rsidRPr="00941DD0">
        <w:rPr>
          <w:i/>
        </w:rPr>
        <w:t>477</w:t>
      </w:r>
      <w:r w:rsidRPr="00941DD0">
        <w:t>, 443-447.</w:t>
      </w:r>
    </w:p>
    <w:p w14:paraId="4839B3B1" w14:textId="77777777" w:rsidR="00941DD0" w:rsidRPr="00941DD0" w:rsidRDefault="00941DD0" w:rsidP="00941DD0">
      <w:pPr>
        <w:pStyle w:val="EndNoteBibliography"/>
        <w:ind w:left="720" w:hanging="720"/>
      </w:pPr>
      <w:r w:rsidRPr="00941DD0">
        <w:t>(149)</w:t>
      </w:r>
      <w:r w:rsidRPr="00941DD0">
        <w:tab/>
        <w:t xml:space="preserve">Li, Y.; Li, L.; Sun, J. Bioinspired Self-Healing Superhydrophobic Coatings. </w:t>
      </w:r>
      <w:r w:rsidRPr="00941DD0">
        <w:rPr>
          <w:i/>
        </w:rPr>
        <w:t xml:space="preserve">Angew. Chem., Int. Ed. </w:t>
      </w:r>
      <w:r w:rsidRPr="00941DD0">
        <w:rPr>
          <w:b/>
        </w:rPr>
        <w:t>2010,</w:t>
      </w:r>
      <w:r w:rsidRPr="00941DD0">
        <w:t xml:space="preserve"> </w:t>
      </w:r>
      <w:r w:rsidRPr="00941DD0">
        <w:rPr>
          <w:i/>
        </w:rPr>
        <w:t>49</w:t>
      </w:r>
      <w:r w:rsidRPr="00941DD0">
        <w:t>, 6129-6133.</w:t>
      </w:r>
    </w:p>
    <w:p w14:paraId="75747493" w14:textId="77777777" w:rsidR="00941DD0" w:rsidRPr="00941DD0" w:rsidRDefault="00941DD0" w:rsidP="00941DD0">
      <w:pPr>
        <w:pStyle w:val="EndNoteBibliography"/>
        <w:ind w:left="720" w:hanging="720"/>
      </w:pPr>
      <w:r w:rsidRPr="00941DD0">
        <w:t>(150)</w:t>
      </w:r>
      <w:r w:rsidRPr="00941DD0">
        <w:tab/>
        <w:t xml:space="preserve">Cao, Y.; Morrissey, T. G.; Acome, E.; Allec, S. I.; Wong, B. M.; Keplinger, C.; Wang, C. A Transparent, Self-Healing, Highly Stretchable Ionic Conductor. </w:t>
      </w:r>
      <w:r w:rsidRPr="00941DD0">
        <w:rPr>
          <w:i/>
        </w:rPr>
        <w:t xml:space="preserve">Adv. Mater. </w:t>
      </w:r>
      <w:r w:rsidRPr="00941DD0">
        <w:rPr>
          <w:b/>
        </w:rPr>
        <w:t>2017,</w:t>
      </w:r>
      <w:r w:rsidRPr="00941DD0">
        <w:t xml:space="preserve"> </w:t>
      </w:r>
      <w:r w:rsidRPr="00941DD0">
        <w:rPr>
          <w:i/>
        </w:rPr>
        <w:t>29</w:t>
      </w:r>
      <w:r w:rsidRPr="00941DD0">
        <w:t>, 1605099.</w:t>
      </w:r>
    </w:p>
    <w:p w14:paraId="345BD5B5" w14:textId="77777777" w:rsidR="00941DD0" w:rsidRPr="00941DD0" w:rsidRDefault="00941DD0" w:rsidP="00941DD0">
      <w:pPr>
        <w:pStyle w:val="EndNoteBibliography"/>
        <w:ind w:left="720" w:hanging="720"/>
      </w:pPr>
      <w:r w:rsidRPr="00941DD0">
        <w:t>(151)</w:t>
      </w:r>
      <w:r w:rsidRPr="00941DD0">
        <w:tab/>
        <w:t xml:space="preserve">Tee, B. C. K.; Wang, C.; Allen, R.; Bao, Z. An Electrically and Mechanically Self-Healing Composite with Pressure- and Flexion-Sensitive Properties for Electronic Skin Applications. </w:t>
      </w:r>
      <w:r w:rsidRPr="00941DD0">
        <w:rPr>
          <w:i/>
        </w:rPr>
        <w:t xml:space="preserve">Nature Nanotechnology </w:t>
      </w:r>
      <w:r w:rsidRPr="00941DD0">
        <w:rPr>
          <w:b/>
        </w:rPr>
        <w:t>2012,</w:t>
      </w:r>
      <w:r w:rsidRPr="00941DD0">
        <w:t xml:space="preserve"> </w:t>
      </w:r>
      <w:r w:rsidRPr="00941DD0">
        <w:rPr>
          <w:i/>
        </w:rPr>
        <w:t>7</w:t>
      </w:r>
      <w:r w:rsidRPr="00941DD0">
        <w:t>, 825-832.</w:t>
      </w:r>
    </w:p>
    <w:p w14:paraId="3AE90BAB" w14:textId="77777777" w:rsidR="00941DD0" w:rsidRPr="00941DD0" w:rsidRDefault="00941DD0" w:rsidP="00941DD0">
      <w:pPr>
        <w:pStyle w:val="EndNoteBibliography"/>
        <w:ind w:left="720" w:hanging="720"/>
      </w:pPr>
      <w:r w:rsidRPr="00941DD0">
        <w:t>(152)</w:t>
      </w:r>
      <w:r w:rsidRPr="00941DD0">
        <w:tab/>
        <w:t xml:space="preserve">Lei, Z.; Wang, Q.; Sun, S.; Zhu, W.; Wu, P. A Bioinspired Mineral Hydrogel as a Self-Healable, Mechanically Adaptable Ionic Skin for Highly Sensitive Pressure Sensing. </w:t>
      </w:r>
      <w:r w:rsidRPr="00941DD0">
        <w:rPr>
          <w:i/>
        </w:rPr>
        <w:t xml:space="preserve">Adv. Mater. </w:t>
      </w:r>
      <w:r w:rsidRPr="00941DD0">
        <w:rPr>
          <w:b/>
        </w:rPr>
        <w:t>2017,</w:t>
      </w:r>
      <w:r w:rsidRPr="00941DD0">
        <w:t xml:space="preserve"> </w:t>
      </w:r>
      <w:r w:rsidRPr="00941DD0">
        <w:rPr>
          <w:i/>
        </w:rPr>
        <w:t>29</w:t>
      </w:r>
      <w:r w:rsidRPr="00941DD0">
        <w:t>, 1700321.</w:t>
      </w:r>
    </w:p>
    <w:p w14:paraId="280E6094" w14:textId="77777777" w:rsidR="00941DD0" w:rsidRPr="00941DD0" w:rsidRDefault="00941DD0" w:rsidP="00941DD0">
      <w:pPr>
        <w:pStyle w:val="EndNoteBibliography"/>
        <w:ind w:left="720" w:hanging="720"/>
      </w:pPr>
      <w:r w:rsidRPr="00941DD0">
        <w:t>(153)</w:t>
      </w:r>
      <w:r w:rsidRPr="00941DD0">
        <w:tab/>
        <w:t xml:space="preserve">Wang, S.; Liu, N.; Su, J.; Li, L.; Long, F.; Zou, Z.; Jiang, X.; Gao, Y. Highly Stretchable and Self-Healable Supercapacitor with Reduced Graphene Oxide Based Fiber Springs. </w:t>
      </w:r>
      <w:r w:rsidRPr="00941DD0">
        <w:rPr>
          <w:i/>
        </w:rPr>
        <w:t xml:space="preserve">ACS Nano </w:t>
      </w:r>
      <w:r w:rsidRPr="00941DD0">
        <w:rPr>
          <w:b/>
        </w:rPr>
        <w:t>2017,</w:t>
      </w:r>
      <w:r w:rsidRPr="00941DD0">
        <w:t xml:space="preserve"> </w:t>
      </w:r>
      <w:r w:rsidRPr="00941DD0">
        <w:rPr>
          <w:i/>
        </w:rPr>
        <w:t>11</w:t>
      </w:r>
      <w:r w:rsidRPr="00941DD0">
        <w:t>, 2066-2074.</w:t>
      </w:r>
    </w:p>
    <w:p w14:paraId="42587656" w14:textId="77777777" w:rsidR="00941DD0" w:rsidRPr="00941DD0" w:rsidRDefault="00941DD0" w:rsidP="00941DD0">
      <w:pPr>
        <w:pStyle w:val="EndNoteBibliography"/>
        <w:ind w:left="720" w:hanging="720"/>
      </w:pPr>
      <w:r w:rsidRPr="00941DD0">
        <w:t>(154)</w:t>
      </w:r>
      <w:r w:rsidRPr="00941DD0">
        <w:tab/>
        <w:t xml:space="preserve">Liu, X.; Lu, C.; Wu, X.; Zhang, X. Self-Healing Strain Sensors Based on Nanostructured Supramolecular Conductive Elastomers. </w:t>
      </w:r>
      <w:r w:rsidRPr="00941DD0">
        <w:rPr>
          <w:i/>
        </w:rPr>
        <w:t xml:space="preserve">J. Mater. Chem. A </w:t>
      </w:r>
      <w:r w:rsidRPr="00941DD0">
        <w:rPr>
          <w:b/>
        </w:rPr>
        <w:t>2017,</w:t>
      </w:r>
      <w:r w:rsidRPr="00941DD0">
        <w:t xml:space="preserve"> </w:t>
      </w:r>
      <w:r w:rsidRPr="00941DD0">
        <w:rPr>
          <w:i/>
        </w:rPr>
        <w:t>5</w:t>
      </w:r>
      <w:r w:rsidRPr="00941DD0">
        <w:t>, 9824-9832.</w:t>
      </w:r>
    </w:p>
    <w:p w14:paraId="1FC4A525" w14:textId="77777777" w:rsidR="00941DD0" w:rsidRPr="00941DD0" w:rsidRDefault="00941DD0" w:rsidP="00941DD0">
      <w:pPr>
        <w:pStyle w:val="EndNoteBibliography"/>
        <w:ind w:left="720" w:hanging="720"/>
      </w:pPr>
      <w:r w:rsidRPr="00941DD0">
        <w:t>(155)</w:t>
      </w:r>
      <w:r w:rsidRPr="00941DD0">
        <w:tab/>
        <w:t xml:space="preserve">Jeong, G. S.; Baek, D.-H.; Jung, H. C.; Song, J. H.; Moon, J. H.; Hong, S. W.; Kim, I. Y.; Lee, S.-H. Solderable and Electroplatable Flexible Electronic Circuit on a Porous Stretchable Elastomer. </w:t>
      </w:r>
      <w:r w:rsidRPr="00941DD0">
        <w:rPr>
          <w:i/>
        </w:rPr>
        <w:t xml:space="preserve">Nat. Commun. </w:t>
      </w:r>
      <w:r w:rsidRPr="00941DD0">
        <w:rPr>
          <w:b/>
        </w:rPr>
        <w:t>2012,</w:t>
      </w:r>
      <w:r w:rsidRPr="00941DD0">
        <w:t xml:space="preserve"> </w:t>
      </w:r>
      <w:r w:rsidRPr="00941DD0">
        <w:rPr>
          <w:i/>
        </w:rPr>
        <w:t>3</w:t>
      </w:r>
      <w:r w:rsidRPr="00941DD0">
        <w:t>, 977.</w:t>
      </w:r>
    </w:p>
    <w:p w14:paraId="645A0C94" w14:textId="77777777" w:rsidR="00941DD0" w:rsidRPr="00941DD0" w:rsidRDefault="00941DD0" w:rsidP="00941DD0">
      <w:pPr>
        <w:pStyle w:val="EndNoteBibliography"/>
        <w:ind w:left="720" w:hanging="720"/>
      </w:pPr>
      <w:r w:rsidRPr="00941DD0">
        <w:t>(156)</w:t>
      </w:r>
      <w:r w:rsidRPr="00941DD0">
        <w:tab/>
        <w:t xml:space="preserve">Son, D.; Bao, Z. Nanomaterials in Skin-Inspired Electronics: Toward Soft and Robust Skin-Like Electronic Nanosystems. </w:t>
      </w:r>
      <w:r w:rsidRPr="00941DD0">
        <w:rPr>
          <w:i/>
        </w:rPr>
        <w:t xml:space="preserve">ACS Nano </w:t>
      </w:r>
      <w:r w:rsidRPr="00941DD0">
        <w:rPr>
          <w:b/>
        </w:rPr>
        <w:t>2018,</w:t>
      </w:r>
      <w:r w:rsidRPr="00941DD0">
        <w:t xml:space="preserve"> </w:t>
      </w:r>
      <w:r w:rsidRPr="00941DD0">
        <w:rPr>
          <w:i/>
        </w:rPr>
        <w:t>12</w:t>
      </w:r>
      <w:r w:rsidRPr="00941DD0">
        <w:t>, 11731-11739.</w:t>
      </w:r>
    </w:p>
    <w:p w14:paraId="6537BB0C" w14:textId="77777777" w:rsidR="00941DD0" w:rsidRPr="00941DD0" w:rsidRDefault="00941DD0" w:rsidP="00941DD0">
      <w:pPr>
        <w:pStyle w:val="EndNoteBibliography"/>
        <w:ind w:left="720" w:hanging="720"/>
      </w:pPr>
      <w:r w:rsidRPr="00941DD0">
        <w:t>(157)</w:t>
      </w:r>
      <w:r w:rsidRPr="00941DD0">
        <w:tab/>
        <w:t xml:space="preserve">Wang, Q.; Gossweiler, G. R.; Craig, S. L.; Zhao, X. Cephalopod-Inspired Design of Electro-Mechano-Chemically Responsive Elastomers for on-Demand Fluorescent </w:t>
      </w:r>
      <w:r w:rsidRPr="00941DD0">
        <w:lastRenderedPageBreak/>
        <w:t xml:space="preserve">Patterning. </w:t>
      </w:r>
      <w:r w:rsidRPr="00941DD0">
        <w:rPr>
          <w:i/>
        </w:rPr>
        <w:t xml:space="preserve">Nat. Commun. </w:t>
      </w:r>
      <w:r w:rsidRPr="00941DD0">
        <w:rPr>
          <w:b/>
        </w:rPr>
        <w:t>2014,</w:t>
      </w:r>
      <w:r w:rsidRPr="00941DD0">
        <w:t xml:space="preserve"> </w:t>
      </w:r>
      <w:r w:rsidRPr="00941DD0">
        <w:rPr>
          <w:i/>
        </w:rPr>
        <w:t>5</w:t>
      </w:r>
      <w:r w:rsidRPr="00941DD0">
        <w:t>, 4899.</w:t>
      </w:r>
    </w:p>
    <w:p w14:paraId="2E02D7AB" w14:textId="77777777" w:rsidR="00941DD0" w:rsidRPr="00941DD0" w:rsidRDefault="00941DD0" w:rsidP="00941DD0">
      <w:pPr>
        <w:pStyle w:val="EndNoteBibliography"/>
        <w:ind w:left="720" w:hanging="720"/>
      </w:pPr>
      <w:r w:rsidRPr="00941DD0">
        <w:t>(158)</w:t>
      </w:r>
      <w:r w:rsidRPr="00941DD0">
        <w:tab/>
        <w:t xml:space="preserve">Lochner, C. M.; Khan, Y.; Pierre, A.; Arias, A. C. All-Organic Optoelectronic Sensor for Pulse Oximetry. </w:t>
      </w:r>
      <w:r w:rsidRPr="00941DD0">
        <w:rPr>
          <w:i/>
        </w:rPr>
        <w:t xml:space="preserve">Nat. Commun. </w:t>
      </w:r>
      <w:r w:rsidRPr="00941DD0">
        <w:rPr>
          <w:b/>
        </w:rPr>
        <w:t>2014,</w:t>
      </w:r>
      <w:r w:rsidRPr="00941DD0">
        <w:t xml:space="preserve"> </w:t>
      </w:r>
      <w:r w:rsidRPr="00941DD0">
        <w:rPr>
          <w:i/>
        </w:rPr>
        <w:t>5</w:t>
      </w:r>
      <w:r w:rsidRPr="00941DD0">
        <w:t>, 5745.</w:t>
      </w:r>
    </w:p>
    <w:p w14:paraId="4B82A7CE" w14:textId="77777777" w:rsidR="00941DD0" w:rsidRPr="00941DD0" w:rsidRDefault="00941DD0" w:rsidP="00941DD0">
      <w:pPr>
        <w:pStyle w:val="EndNoteBibliography"/>
        <w:ind w:left="720" w:hanging="720"/>
      </w:pPr>
      <w:r w:rsidRPr="00941DD0">
        <w:t>(159)</w:t>
      </w:r>
      <w:r w:rsidRPr="00941DD0">
        <w:tab/>
        <w:t xml:space="preserve">Han, S.-T.; Peng, H.; Sun, Q.; Venkatesh, S.; Chung, K.-S.; Lau, S. C.; Zhou, Y.; Roy, V. A. L. An Overview of the Development of Flexible Sensors. </w:t>
      </w:r>
      <w:r w:rsidRPr="00941DD0">
        <w:rPr>
          <w:i/>
        </w:rPr>
        <w:t xml:space="preserve">Adv. Mater. </w:t>
      </w:r>
      <w:r w:rsidRPr="00941DD0">
        <w:rPr>
          <w:b/>
        </w:rPr>
        <w:t>2017,</w:t>
      </w:r>
      <w:r w:rsidRPr="00941DD0">
        <w:t xml:space="preserve"> </w:t>
      </w:r>
      <w:r w:rsidRPr="00941DD0">
        <w:rPr>
          <w:i/>
        </w:rPr>
        <w:t>29</w:t>
      </w:r>
      <w:r w:rsidRPr="00941DD0">
        <w:t>, 1700375.</w:t>
      </w:r>
    </w:p>
    <w:p w14:paraId="4FBDA6FC" w14:textId="77777777" w:rsidR="00941DD0" w:rsidRPr="00941DD0" w:rsidRDefault="00941DD0" w:rsidP="00941DD0">
      <w:pPr>
        <w:pStyle w:val="EndNoteBibliography"/>
        <w:ind w:left="720" w:hanging="720"/>
      </w:pPr>
      <w:r w:rsidRPr="00941DD0">
        <w:t>(160)</w:t>
      </w:r>
      <w:r w:rsidRPr="00941DD0">
        <w:tab/>
        <w:t xml:space="preserve">Wang, X.; Gu, Y.; Xiong, Z.; Cui, Z.; Zhang, T. Silk-Molded Flexible, Ultrasensitive, and Highly Stable Electronic Skin for Monitoring Human Physiological Signals. </w:t>
      </w:r>
      <w:r w:rsidRPr="00941DD0">
        <w:rPr>
          <w:i/>
        </w:rPr>
        <w:t xml:space="preserve">Adv. Mater. </w:t>
      </w:r>
      <w:r w:rsidRPr="00941DD0">
        <w:rPr>
          <w:b/>
        </w:rPr>
        <w:t>2014,</w:t>
      </w:r>
      <w:r w:rsidRPr="00941DD0">
        <w:t xml:space="preserve"> </w:t>
      </w:r>
      <w:r w:rsidRPr="00941DD0">
        <w:rPr>
          <w:i/>
        </w:rPr>
        <w:t>26</w:t>
      </w:r>
      <w:r w:rsidRPr="00941DD0">
        <w:t>, 1336-1342.</w:t>
      </w:r>
    </w:p>
    <w:p w14:paraId="47F0B6F6" w14:textId="77777777" w:rsidR="00941DD0" w:rsidRPr="00941DD0" w:rsidRDefault="00941DD0" w:rsidP="00941DD0">
      <w:pPr>
        <w:pStyle w:val="EndNoteBibliography"/>
        <w:ind w:left="720" w:hanging="720"/>
      </w:pPr>
      <w:r w:rsidRPr="00941DD0">
        <w:t>(161)</w:t>
      </w:r>
      <w:r w:rsidRPr="00941DD0">
        <w:tab/>
        <w:t xml:space="preserve">Jeong, S. H.; Zhang, S.; Hjort, K.; Hilborn, J.; Wu, Z. Pdms-Based Elastomer Tuned Soft, Stretchable, and Sticky for Epidermal Electronics. </w:t>
      </w:r>
      <w:r w:rsidRPr="00941DD0">
        <w:rPr>
          <w:i/>
        </w:rPr>
        <w:t xml:space="preserve">Adv. Mater. </w:t>
      </w:r>
      <w:r w:rsidRPr="00941DD0">
        <w:rPr>
          <w:b/>
        </w:rPr>
        <w:t>2016,</w:t>
      </w:r>
      <w:r w:rsidRPr="00941DD0">
        <w:t xml:space="preserve"> </w:t>
      </w:r>
      <w:r w:rsidRPr="00941DD0">
        <w:rPr>
          <w:i/>
        </w:rPr>
        <w:t>28</w:t>
      </w:r>
      <w:r w:rsidRPr="00941DD0">
        <w:t>, 5830-5836.</w:t>
      </w:r>
    </w:p>
    <w:p w14:paraId="7C580B60" w14:textId="77777777" w:rsidR="00941DD0" w:rsidRPr="00941DD0" w:rsidRDefault="00941DD0" w:rsidP="00941DD0">
      <w:pPr>
        <w:pStyle w:val="EndNoteBibliography"/>
        <w:ind w:left="720" w:hanging="720"/>
      </w:pPr>
      <w:r w:rsidRPr="00941DD0">
        <w:t>(162)</w:t>
      </w:r>
      <w:r w:rsidRPr="00941DD0">
        <w:tab/>
        <w:t xml:space="preserve">Ma, R.; Tsukruk, V. V. Seriography-Guided Reduction of Graphene Oxide Biopapers for Wearable Sensory Electronics. </w:t>
      </w:r>
      <w:r w:rsidRPr="00941DD0">
        <w:rPr>
          <w:i/>
        </w:rPr>
        <w:t xml:space="preserve">Adv. Funct. Mater. </w:t>
      </w:r>
      <w:r w:rsidRPr="00941DD0">
        <w:rPr>
          <w:b/>
        </w:rPr>
        <w:t>2017,</w:t>
      </w:r>
      <w:r w:rsidRPr="00941DD0">
        <w:t xml:space="preserve"> </w:t>
      </w:r>
      <w:r w:rsidRPr="00941DD0">
        <w:rPr>
          <w:i/>
        </w:rPr>
        <w:t>27</w:t>
      </w:r>
      <w:r w:rsidRPr="00941DD0">
        <w:t>, 1604802.</w:t>
      </w:r>
    </w:p>
    <w:p w14:paraId="5B1F8925" w14:textId="77777777" w:rsidR="00941DD0" w:rsidRPr="00941DD0" w:rsidRDefault="00941DD0" w:rsidP="00941DD0">
      <w:pPr>
        <w:pStyle w:val="EndNoteBibliography"/>
        <w:ind w:left="720" w:hanging="720"/>
      </w:pPr>
      <w:r w:rsidRPr="00941DD0">
        <w:t>(163)</w:t>
      </w:r>
      <w:r w:rsidRPr="00941DD0">
        <w:tab/>
        <w:t xml:space="preserve">Sekitani, T.; Nakajima, H.; Maeda, H.; Fukushima, T.; Aida, T.; Hata, K.; Someya, T. Stretchable Active-Matrix Organic Light-Emitting Diode Display Using Printable Elastic Conductors. </w:t>
      </w:r>
      <w:r w:rsidRPr="00941DD0">
        <w:rPr>
          <w:i/>
        </w:rPr>
        <w:t xml:space="preserve">Nat. Mater. </w:t>
      </w:r>
      <w:r w:rsidRPr="00941DD0">
        <w:rPr>
          <w:b/>
        </w:rPr>
        <w:t>2009,</w:t>
      </w:r>
      <w:r w:rsidRPr="00941DD0">
        <w:t xml:space="preserve"> </w:t>
      </w:r>
      <w:r w:rsidRPr="00941DD0">
        <w:rPr>
          <w:i/>
        </w:rPr>
        <w:t>8</w:t>
      </w:r>
      <w:r w:rsidRPr="00941DD0">
        <w:t>, 494-499.</w:t>
      </w:r>
    </w:p>
    <w:p w14:paraId="3CA8ABF8" w14:textId="77777777" w:rsidR="00941DD0" w:rsidRPr="00941DD0" w:rsidRDefault="00941DD0" w:rsidP="00941DD0">
      <w:pPr>
        <w:pStyle w:val="EndNoteBibliography"/>
        <w:ind w:left="720" w:hanging="720"/>
      </w:pPr>
      <w:r w:rsidRPr="00941DD0">
        <w:t>(164)</w:t>
      </w:r>
      <w:r w:rsidRPr="00941DD0">
        <w:tab/>
        <w:t xml:space="preserve">Weng, W.; Sun, Q.; Zhang, Y.; He, S.; Wu, Q.; Deng, J.; Fang, X.; Guan, G.; Ren, J.; Peng, H. A Gum-Like Lithium-Ion Battery Based on a Novel Arched Structure. </w:t>
      </w:r>
      <w:r w:rsidRPr="00941DD0">
        <w:rPr>
          <w:i/>
        </w:rPr>
        <w:t xml:space="preserve">Adv. Mater. </w:t>
      </w:r>
      <w:r w:rsidRPr="00941DD0">
        <w:rPr>
          <w:b/>
        </w:rPr>
        <w:t>2015,</w:t>
      </w:r>
      <w:r w:rsidRPr="00941DD0">
        <w:t xml:space="preserve"> </w:t>
      </w:r>
      <w:r w:rsidRPr="00941DD0">
        <w:rPr>
          <w:i/>
        </w:rPr>
        <w:t>27</w:t>
      </w:r>
      <w:r w:rsidRPr="00941DD0">
        <w:t>, 1363-1369.</w:t>
      </w:r>
    </w:p>
    <w:p w14:paraId="707E0733" w14:textId="77777777" w:rsidR="00941DD0" w:rsidRPr="00941DD0" w:rsidRDefault="00941DD0" w:rsidP="00941DD0">
      <w:pPr>
        <w:pStyle w:val="EndNoteBibliography"/>
        <w:ind w:left="720" w:hanging="720"/>
      </w:pPr>
      <w:r w:rsidRPr="00941DD0">
        <w:t>(165)</w:t>
      </w:r>
      <w:r w:rsidRPr="00941DD0">
        <w:tab/>
        <w:t xml:space="preserve">Benight, S. J.; Wang, C.; Tok, J. B. H.; Bao, Z. Stretchable and Self-Healing Polymers and Devices for Electronic Skin. </w:t>
      </w:r>
      <w:r w:rsidRPr="00941DD0">
        <w:rPr>
          <w:i/>
        </w:rPr>
        <w:t xml:space="preserve">Prog. Polym. Sci. </w:t>
      </w:r>
      <w:r w:rsidRPr="00941DD0">
        <w:rPr>
          <w:b/>
        </w:rPr>
        <w:t>2013,</w:t>
      </w:r>
      <w:r w:rsidRPr="00941DD0">
        <w:t xml:space="preserve"> </w:t>
      </w:r>
      <w:r w:rsidRPr="00941DD0">
        <w:rPr>
          <w:i/>
        </w:rPr>
        <w:t>38</w:t>
      </w:r>
      <w:r w:rsidRPr="00941DD0">
        <w:t>, 1961-1977.</w:t>
      </w:r>
    </w:p>
    <w:p w14:paraId="545F5115" w14:textId="77777777" w:rsidR="00941DD0" w:rsidRPr="00941DD0" w:rsidRDefault="00941DD0" w:rsidP="00941DD0">
      <w:pPr>
        <w:pStyle w:val="EndNoteBibliography"/>
        <w:ind w:left="720" w:hanging="720"/>
      </w:pPr>
      <w:r w:rsidRPr="00941DD0">
        <w:t>(166)</w:t>
      </w:r>
      <w:r w:rsidRPr="00941DD0">
        <w:tab/>
        <w:t xml:space="preserve">Kavitha, A. A.; Singha, N. K. Smart “All Acrylate” Aba Triblock Copolymer Bearing Reactive Functionality Via Atom Transfer Radical Polymerization (Atrp): Demonstration of a “Click Reaction” in Thermoreversible Property. </w:t>
      </w:r>
      <w:r w:rsidRPr="00941DD0">
        <w:rPr>
          <w:i/>
        </w:rPr>
        <w:t xml:space="preserve">Macromolecules </w:t>
      </w:r>
      <w:r w:rsidRPr="00941DD0">
        <w:rPr>
          <w:b/>
        </w:rPr>
        <w:t>2010,</w:t>
      </w:r>
      <w:r w:rsidRPr="00941DD0">
        <w:t xml:space="preserve"> </w:t>
      </w:r>
      <w:r w:rsidRPr="00941DD0">
        <w:rPr>
          <w:i/>
        </w:rPr>
        <w:t>43</w:t>
      </w:r>
      <w:r w:rsidRPr="00941DD0">
        <w:t>, 3193-3205.</w:t>
      </w:r>
    </w:p>
    <w:p w14:paraId="1806EB01" w14:textId="77777777" w:rsidR="00941DD0" w:rsidRPr="00941DD0" w:rsidRDefault="00941DD0" w:rsidP="00941DD0">
      <w:pPr>
        <w:pStyle w:val="EndNoteBibliography"/>
        <w:ind w:left="720" w:hanging="720"/>
      </w:pPr>
      <w:r w:rsidRPr="00941DD0">
        <w:t>(167)</w:t>
      </w:r>
      <w:r w:rsidRPr="00941DD0">
        <w:tab/>
        <w:t xml:space="preserve">Jia, X.-Y.; Mei, J.-F.; Lai, J.-C.; Li, C.-H.; You, X.-Z. A Highly Stretchable Polymer That Can Be Thermally Healed at Mild Temperature. </w:t>
      </w:r>
      <w:r w:rsidRPr="00941DD0">
        <w:rPr>
          <w:i/>
        </w:rPr>
        <w:t xml:space="preserve">Macromol. Rapid Commun. </w:t>
      </w:r>
      <w:r w:rsidRPr="00941DD0">
        <w:rPr>
          <w:b/>
        </w:rPr>
        <w:t>2016,</w:t>
      </w:r>
      <w:r w:rsidRPr="00941DD0">
        <w:t xml:space="preserve"> </w:t>
      </w:r>
      <w:r w:rsidRPr="00941DD0">
        <w:rPr>
          <w:i/>
        </w:rPr>
        <w:t>37</w:t>
      </w:r>
      <w:r w:rsidRPr="00941DD0">
        <w:t>, 952-956.</w:t>
      </w:r>
    </w:p>
    <w:p w14:paraId="276565F9" w14:textId="77777777" w:rsidR="00941DD0" w:rsidRPr="00941DD0" w:rsidRDefault="00941DD0" w:rsidP="00941DD0">
      <w:pPr>
        <w:pStyle w:val="EndNoteBibliography"/>
        <w:ind w:left="720" w:hanging="720"/>
      </w:pPr>
      <w:r w:rsidRPr="00941DD0">
        <w:t>(168)</w:t>
      </w:r>
      <w:r w:rsidRPr="00941DD0">
        <w:tab/>
        <w:t xml:space="preserve">Wang, C.; Wu, H.; Chen, Z.; McDowell, M. T.; Cui, Y.; Bao, Z. Self-Healing Chemistry Enables the Stable Operation of Silicon Microparticle Anodes for High-Energy Lithium-Ion Batteries. </w:t>
      </w:r>
      <w:r w:rsidRPr="00941DD0">
        <w:rPr>
          <w:i/>
        </w:rPr>
        <w:t xml:space="preserve">Nat. Chem. </w:t>
      </w:r>
      <w:r w:rsidRPr="00941DD0">
        <w:rPr>
          <w:b/>
        </w:rPr>
        <w:t>2013,</w:t>
      </w:r>
      <w:r w:rsidRPr="00941DD0">
        <w:t xml:space="preserve"> </w:t>
      </w:r>
      <w:r w:rsidRPr="00941DD0">
        <w:rPr>
          <w:i/>
        </w:rPr>
        <w:t>5</w:t>
      </w:r>
      <w:r w:rsidRPr="00941DD0">
        <w:t>, 1042-1048.</w:t>
      </w:r>
    </w:p>
    <w:p w14:paraId="4DE817A2" w14:textId="77777777" w:rsidR="00941DD0" w:rsidRPr="00941DD0" w:rsidRDefault="00941DD0" w:rsidP="00941DD0">
      <w:pPr>
        <w:pStyle w:val="EndNoteBibliography"/>
        <w:ind w:left="720" w:hanging="720"/>
      </w:pPr>
      <w:r w:rsidRPr="00941DD0">
        <w:t>(169)</w:t>
      </w:r>
      <w:r w:rsidRPr="00941DD0">
        <w:tab/>
        <w:t xml:space="preserve">Lopez, J.; Chen, Z.; Wang, C.; Andrews, S. C.; Cui, Y.; Bao, Z. The Effects of Cross-Linking in a Supramolecular Binder on Cycle Life in Silicon Microparticle Anodes. </w:t>
      </w:r>
      <w:r w:rsidRPr="00941DD0">
        <w:rPr>
          <w:i/>
        </w:rPr>
        <w:t xml:space="preserve">ACS Appl. Mater. Interfaces </w:t>
      </w:r>
      <w:r w:rsidRPr="00941DD0">
        <w:rPr>
          <w:b/>
        </w:rPr>
        <w:t>2016,</w:t>
      </w:r>
      <w:r w:rsidRPr="00941DD0">
        <w:t xml:space="preserve"> </w:t>
      </w:r>
      <w:r w:rsidRPr="00941DD0">
        <w:rPr>
          <w:i/>
        </w:rPr>
        <w:t>8</w:t>
      </w:r>
      <w:r w:rsidRPr="00941DD0">
        <w:t>, 2318-2324.</w:t>
      </w:r>
    </w:p>
    <w:p w14:paraId="16CFBAB7" w14:textId="77777777" w:rsidR="00941DD0" w:rsidRPr="00941DD0" w:rsidRDefault="00941DD0" w:rsidP="00941DD0">
      <w:pPr>
        <w:pStyle w:val="EndNoteBibliography"/>
        <w:ind w:left="720" w:hanging="720"/>
      </w:pPr>
      <w:r w:rsidRPr="00941DD0">
        <w:t>(170)</w:t>
      </w:r>
      <w:r w:rsidRPr="00941DD0">
        <w:tab/>
        <w:t xml:space="preserve">Sun, Y.; Lopez, J.; Lee, H.-W.; Liu, N.; Zheng, G.; Wu, C.-L.; Sun, J.; Liu, W.; Chung, J. W.; Bao, Z.et al. A Stretchable Graphitic Carbon/Si Anode Enabled by Conformal Coating of a Self-Healing Elastic Polymer. </w:t>
      </w:r>
      <w:r w:rsidRPr="00941DD0">
        <w:rPr>
          <w:i/>
        </w:rPr>
        <w:t xml:space="preserve">Adv. Mater. </w:t>
      </w:r>
      <w:r w:rsidRPr="00941DD0">
        <w:rPr>
          <w:b/>
        </w:rPr>
        <w:t>2016,</w:t>
      </w:r>
      <w:r w:rsidRPr="00941DD0">
        <w:t xml:space="preserve"> </w:t>
      </w:r>
      <w:r w:rsidRPr="00941DD0">
        <w:rPr>
          <w:i/>
        </w:rPr>
        <w:t>28</w:t>
      </w:r>
      <w:r w:rsidRPr="00941DD0">
        <w:t>, 2455-2461.</w:t>
      </w:r>
    </w:p>
    <w:p w14:paraId="0B4D3080" w14:textId="77777777" w:rsidR="00941DD0" w:rsidRPr="00941DD0" w:rsidRDefault="00941DD0" w:rsidP="00941DD0">
      <w:pPr>
        <w:pStyle w:val="EndNoteBibliography"/>
        <w:ind w:left="720" w:hanging="720"/>
      </w:pPr>
      <w:r w:rsidRPr="00941DD0">
        <w:t>(171)</w:t>
      </w:r>
      <w:r w:rsidRPr="00941DD0">
        <w:tab/>
        <w:t xml:space="preserve">Cao, P.-F.; Li, B.; Hong, T.; Xing, K.; Voylov, D. N.; Cheng, S.; Yin, P.; Kisliuk, A.; Mahurin, S. M.; Sokolov, A. P.et al. Robust and Elastic Polymer Membranes with Tunable Properties for Gas Separation. </w:t>
      </w:r>
      <w:r w:rsidRPr="00941DD0">
        <w:rPr>
          <w:i/>
        </w:rPr>
        <w:t xml:space="preserve">ACS Appl. Mater. Interfaces </w:t>
      </w:r>
      <w:r w:rsidRPr="00941DD0">
        <w:rPr>
          <w:b/>
        </w:rPr>
        <w:t>2017,</w:t>
      </w:r>
      <w:r w:rsidRPr="00941DD0">
        <w:t xml:space="preserve"> </w:t>
      </w:r>
      <w:r w:rsidRPr="00941DD0">
        <w:rPr>
          <w:i/>
        </w:rPr>
        <w:t>9</w:t>
      </w:r>
      <w:r w:rsidRPr="00941DD0">
        <w:t>, 26483-26491.</w:t>
      </w:r>
    </w:p>
    <w:p w14:paraId="4B456740" w14:textId="77777777" w:rsidR="00941DD0" w:rsidRPr="00941DD0" w:rsidRDefault="00941DD0" w:rsidP="00941DD0">
      <w:pPr>
        <w:pStyle w:val="EndNoteBibliography"/>
        <w:ind w:left="720" w:hanging="720"/>
      </w:pPr>
      <w:r w:rsidRPr="00941DD0">
        <w:t>(172)</w:t>
      </w:r>
      <w:r w:rsidRPr="00941DD0">
        <w:tab/>
        <w:t xml:space="preserve">Cho, H.; Kim, J.; Park, H.; Won Bang, J.; Seop Hyun, M.; Bae, Y.; Ha, L.; Yoon Kim, D.; Min Kang, S.; Jung Park, T.et al. Replication of Flexible Polymer Membranes with Geometry-Controllable Nano-Apertures Via a Hierarchical Mould-Based Dewetting. </w:t>
      </w:r>
      <w:r w:rsidRPr="00941DD0">
        <w:rPr>
          <w:i/>
        </w:rPr>
        <w:t xml:space="preserve">Nat. Commun. </w:t>
      </w:r>
      <w:r w:rsidRPr="00941DD0">
        <w:rPr>
          <w:b/>
        </w:rPr>
        <w:t>2014,</w:t>
      </w:r>
      <w:r w:rsidRPr="00941DD0">
        <w:t xml:space="preserve"> </w:t>
      </w:r>
      <w:r w:rsidRPr="00941DD0">
        <w:rPr>
          <w:i/>
        </w:rPr>
        <w:t>5</w:t>
      </w:r>
      <w:r w:rsidRPr="00941DD0">
        <w:t>, 3137.</w:t>
      </w:r>
    </w:p>
    <w:p w14:paraId="3029605D" w14:textId="77777777" w:rsidR="00941DD0" w:rsidRPr="00941DD0" w:rsidRDefault="00941DD0" w:rsidP="00941DD0">
      <w:pPr>
        <w:pStyle w:val="EndNoteBibliography"/>
        <w:ind w:left="720" w:hanging="720"/>
      </w:pPr>
      <w:r w:rsidRPr="00941DD0">
        <w:t>(173)</w:t>
      </w:r>
      <w:r w:rsidRPr="00941DD0">
        <w:tab/>
        <w:t xml:space="preserve">Hirschberg, J. H. K. K.; Beijer, F. H.; van Aert, H. A.; Magusin, P. C. M. M.; Sijbesma, R. P.; Meijer, E. W. Supramolecular Polymers from Linear Telechelic Siloxanes with Quadruple-Hydrogen-Bonded Units. </w:t>
      </w:r>
      <w:r w:rsidRPr="00941DD0">
        <w:rPr>
          <w:i/>
        </w:rPr>
        <w:t xml:space="preserve">Macromolecules </w:t>
      </w:r>
      <w:r w:rsidRPr="00941DD0">
        <w:rPr>
          <w:b/>
        </w:rPr>
        <w:t>1999,</w:t>
      </w:r>
      <w:r w:rsidRPr="00941DD0">
        <w:t xml:space="preserve"> </w:t>
      </w:r>
      <w:r w:rsidRPr="00941DD0">
        <w:rPr>
          <w:i/>
        </w:rPr>
        <w:t>32</w:t>
      </w:r>
      <w:r w:rsidRPr="00941DD0">
        <w:t>, 2696-2705.</w:t>
      </w:r>
    </w:p>
    <w:p w14:paraId="00C9628E" w14:textId="77777777" w:rsidR="00941DD0" w:rsidRPr="00941DD0" w:rsidRDefault="00941DD0" w:rsidP="00941DD0">
      <w:pPr>
        <w:pStyle w:val="EndNoteBibliography"/>
        <w:ind w:left="720" w:hanging="720"/>
      </w:pPr>
      <w:r w:rsidRPr="00941DD0">
        <w:t>(174)</w:t>
      </w:r>
      <w:r w:rsidRPr="00941DD0">
        <w:tab/>
        <w:t xml:space="preserve">Cao, P.-F.; Wojnarowska, Z.; Hong, T.; Carroll, B.; Li, B.; Feng, H.; Parsons, L.; Wang, </w:t>
      </w:r>
      <w:r w:rsidRPr="00941DD0">
        <w:lastRenderedPageBreak/>
        <w:t xml:space="preserve">W.; Lokitz, B. S.; Cheng, S.et al. A Star-Shaped Single Lithium-Ion Conducting Copolymer by Grafting a Poss Nanoparticle. </w:t>
      </w:r>
      <w:r w:rsidRPr="00941DD0">
        <w:rPr>
          <w:i/>
        </w:rPr>
        <w:t xml:space="preserve">Polymer </w:t>
      </w:r>
      <w:r w:rsidRPr="00941DD0">
        <w:rPr>
          <w:b/>
        </w:rPr>
        <w:t>2017,</w:t>
      </w:r>
      <w:r w:rsidRPr="00941DD0">
        <w:t xml:space="preserve"> </w:t>
      </w:r>
      <w:r w:rsidRPr="00941DD0">
        <w:rPr>
          <w:i/>
        </w:rPr>
        <w:t>124</w:t>
      </w:r>
      <w:r w:rsidRPr="00941DD0">
        <w:t>, 117-127.</w:t>
      </w:r>
    </w:p>
    <w:p w14:paraId="041A3939" w14:textId="77777777" w:rsidR="00941DD0" w:rsidRPr="00941DD0" w:rsidRDefault="00941DD0" w:rsidP="00941DD0">
      <w:pPr>
        <w:pStyle w:val="EndNoteBibliography"/>
        <w:ind w:left="720" w:hanging="720"/>
      </w:pPr>
      <w:r w:rsidRPr="00941DD0">
        <w:t>(175)</w:t>
      </w:r>
      <w:r w:rsidRPr="00941DD0">
        <w:tab/>
        <w:t xml:space="preserve">Wang, W.; Wang, W.; Li, H.; Lu, X.; Chen, J.; Kang, N.-G.; Zhang, Q.; Mays, J. Synthesis and Characterization of Graft Copolymers Poly(Isoprene-G-Styrene) of High Molecular Weight by a Combination of Anionic Polymerization and Emulsion Polymerization. </w:t>
      </w:r>
      <w:r w:rsidRPr="00941DD0">
        <w:rPr>
          <w:i/>
        </w:rPr>
        <w:t xml:space="preserve">Ind. Eng. Chem. Res. </w:t>
      </w:r>
      <w:r w:rsidRPr="00941DD0">
        <w:rPr>
          <w:b/>
        </w:rPr>
        <w:t>2015,</w:t>
      </w:r>
      <w:r w:rsidRPr="00941DD0">
        <w:t xml:space="preserve"> </w:t>
      </w:r>
      <w:r w:rsidRPr="00941DD0">
        <w:rPr>
          <w:i/>
        </w:rPr>
        <w:t>54</w:t>
      </w:r>
      <w:r w:rsidRPr="00941DD0">
        <w:t>, 1292-1300.</w:t>
      </w:r>
    </w:p>
    <w:p w14:paraId="3363727E" w14:textId="77777777" w:rsidR="00941DD0" w:rsidRPr="00941DD0" w:rsidRDefault="00941DD0" w:rsidP="00941DD0">
      <w:pPr>
        <w:pStyle w:val="EndNoteBibliography"/>
        <w:ind w:left="720" w:hanging="720"/>
      </w:pPr>
      <w:r w:rsidRPr="00941DD0">
        <w:t>(176)</w:t>
      </w:r>
      <w:r w:rsidRPr="00941DD0">
        <w:tab/>
        <w:t xml:space="preserve">Beniah, G.; Liu, K.; Heath, W. H.; Miller, M. D.; Scheidt, K. A.; Torkelson, J. M. Novel Thermoplastic Polyhydroxyurethane Elastomers as Effective Damping Materials over Broad Temperature Ranges. </w:t>
      </w:r>
      <w:r w:rsidRPr="00941DD0">
        <w:rPr>
          <w:i/>
        </w:rPr>
        <w:t xml:space="preserve">Eur. Polym. J. </w:t>
      </w:r>
      <w:r w:rsidRPr="00941DD0">
        <w:rPr>
          <w:b/>
        </w:rPr>
        <w:t>2016,</w:t>
      </w:r>
      <w:r w:rsidRPr="00941DD0">
        <w:t xml:space="preserve"> </w:t>
      </w:r>
      <w:r w:rsidRPr="00941DD0">
        <w:rPr>
          <w:i/>
        </w:rPr>
        <w:t>84</w:t>
      </w:r>
      <w:r w:rsidRPr="00941DD0">
        <w:t>, 770-783.</w:t>
      </w:r>
    </w:p>
    <w:p w14:paraId="50F8D042" w14:textId="77777777" w:rsidR="00941DD0" w:rsidRPr="00941DD0" w:rsidRDefault="00941DD0" w:rsidP="00941DD0">
      <w:pPr>
        <w:pStyle w:val="EndNoteBibliography"/>
        <w:ind w:left="720" w:hanging="720"/>
      </w:pPr>
      <w:r w:rsidRPr="00941DD0">
        <w:t>(177)</w:t>
      </w:r>
      <w:r w:rsidRPr="00941DD0">
        <w:tab/>
        <w:t xml:space="preserve">Leitsch, E. K.; Beniah, G.; Liu, K.; Lan, T.; Heath, W. H.; Scheidt, K. A.; Torkelson, J. M. Nonisocyanate Thermoplastic Polyhydroxyurethane Elastomers Via Cyclic Carbonate Aminolysis: Critical Role of Hydroxyl Groups in Controlling Nanophase Separation. </w:t>
      </w:r>
      <w:r w:rsidRPr="00941DD0">
        <w:rPr>
          <w:i/>
        </w:rPr>
        <w:t xml:space="preserve">ACS Macro Lett. </w:t>
      </w:r>
      <w:r w:rsidRPr="00941DD0">
        <w:rPr>
          <w:b/>
        </w:rPr>
        <w:t>2016,</w:t>
      </w:r>
      <w:r w:rsidRPr="00941DD0">
        <w:t xml:space="preserve"> </w:t>
      </w:r>
      <w:r w:rsidRPr="00941DD0">
        <w:rPr>
          <w:i/>
        </w:rPr>
        <w:t>5</w:t>
      </w:r>
      <w:r w:rsidRPr="00941DD0">
        <w:t>, 424-429.</w:t>
      </w:r>
    </w:p>
    <w:p w14:paraId="464009EB" w14:textId="77777777" w:rsidR="00941DD0" w:rsidRPr="00941DD0" w:rsidRDefault="00941DD0" w:rsidP="00941DD0">
      <w:pPr>
        <w:pStyle w:val="EndNoteBibliography"/>
        <w:ind w:left="720" w:hanging="720"/>
      </w:pPr>
      <w:r w:rsidRPr="00941DD0">
        <w:t>(178)</w:t>
      </w:r>
      <w:r w:rsidRPr="00941DD0">
        <w:tab/>
        <w:t xml:space="preserve">Johnston, I. D.; McCluskey, D. K.; Tan, C. K. L.; Tracey, M. C. Mechanical Characterization of Bulk Sylgard 184 for Microfluidics and Microengineering. </w:t>
      </w:r>
      <w:r w:rsidRPr="00941DD0">
        <w:rPr>
          <w:i/>
        </w:rPr>
        <w:t xml:space="preserve">Journal of Micromechanics and Microengineering </w:t>
      </w:r>
      <w:r w:rsidRPr="00941DD0">
        <w:rPr>
          <w:b/>
        </w:rPr>
        <w:t>2014,</w:t>
      </w:r>
      <w:r w:rsidRPr="00941DD0">
        <w:t xml:space="preserve"> </w:t>
      </w:r>
      <w:r w:rsidRPr="00941DD0">
        <w:rPr>
          <w:i/>
        </w:rPr>
        <w:t>24</w:t>
      </w:r>
      <w:r w:rsidRPr="00941DD0">
        <w:t>, 035017.</w:t>
      </w:r>
    </w:p>
    <w:p w14:paraId="718CB035" w14:textId="77777777" w:rsidR="00941DD0" w:rsidRPr="00941DD0" w:rsidRDefault="00941DD0" w:rsidP="00941DD0">
      <w:pPr>
        <w:pStyle w:val="EndNoteBibliography"/>
        <w:ind w:left="720" w:hanging="720"/>
      </w:pPr>
      <w:r w:rsidRPr="00941DD0">
        <w:t>(179)</w:t>
      </w:r>
      <w:r w:rsidRPr="00941DD0">
        <w:tab/>
        <w:t xml:space="preserve">Ma, Y.; Jang, K.-I.; Wang, L.; Jung, H. N.; Kwak, J. W.; Xue, Y.; Chen, H.; Yang, Y.; Shi, D.; Feng, X.et al. Design of Strain-Limiting Substrate Materials for Stretchable and Flexible Electronics. </w:t>
      </w:r>
      <w:r w:rsidRPr="00941DD0">
        <w:rPr>
          <w:i/>
        </w:rPr>
        <w:t xml:space="preserve">Adv. Funct. Mater. </w:t>
      </w:r>
      <w:r w:rsidRPr="00941DD0">
        <w:rPr>
          <w:b/>
        </w:rPr>
        <w:t>2016,</w:t>
      </w:r>
      <w:r w:rsidRPr="00941DD0">
        <w:t xml:space="preserve"> </w:t>
      </w:r>
      <w:r w:rsidRPr="00941DD0">
        <w:rPr>
          <w:i/>
        </w:rPr>
        <w:t>26</w:t>
      </w:r>
      <w:r w:rsidRPr="00941DD0">
        <w:t>, 5345-5351.</w:t>
      </w:r>
    </w:p>
    <w:p w14:paraId="39F3BE61" w14:textId="77777777" w:rsidR="00941DD0" w:rsidRPr="00941DD0" w:rsidRDefault="00941DD0" w:rsidP="00941DD0">
      <w:pPr>
        <w:pStyle w:val="EndNoteBibliography"/>
        <w:ind w:left="720" w:hanging="720"/>
      </w:pPr>
      <w:r w:rsidRPr="00941DD0">
        <w:t>(180)</w:t>
      </w:r>
      <w:r w:rsidRPr="00941DD0">
        <w:tab/>
        <w:t xml:space="preserve">de Espinosa, L. M.; Fiore, G. L.; Weder, C.; Johan Foster, E.; Simon, Y. C. Healable Supramolecular Polymer Solids. </w:t>
      </w:r>
      <w:r w:rsidRPr="00941DD0">
        <w:rPr>
          <w:i/>
        </w:rPr>
        <w:t xml:space="preserve">Prog. Polym. Sci. </w:t>
      </w:r>
      <w:r w:rsidRPr="00941DD0">
        <w:rPr>
          <w:b/>
        </w:rPr>
        <w:t>2015,</w:t>
      </w:r>
      <w:r w:rsidRPr="00941DD0">
        <w:t xml:space="preserve"> </w:t>
      </w:r>
      <w:r w:rsidRPr="00941DD0">
        <w:rPr>
          <w:i/>
        </w:rPr>
        <w:t>49-50</w:t>
      </w:r>
      <w:r w:rsidRPr="00941DD0">
        <w:t>, 60-78.</w:t>
      </w:r>
    </w:p>
    <w:p w14:paraId="37C5D3AF" w14:textId="77777777" w:rsidR="00941DD0" w:rsidRPr="00941DD0" w:rsidRDefault="00941DD0" w:rsidP="00941DD0">
      <w:pPr>
        <w:pStyle w:val="EndNoteBibliography"/>
        <w:ind w:left="720" w:hanging="720"/>
      </w:pPr>
      <w:r w:rsidRPr="00941DD0">
        <w:t>(181)</w:t>
      </w:r>
      <w:r w:rsidRPr="00941DD0">
        <w:tab/>
        <w:t xml:space="preserve">Aida, T.; Meijer, E. W.; Stupp, S. I. Functional Supramolecular Polymers. </w:t>
      </w:r>
      <w:r w:rsidRPr="00941DD0">
        <w:rPr>
          <w:i/>
        </w:rPr>
        <w:t xml:space="preserve">Science </w:t>
      </w:r>
      <w:r w:rsidRPr="00941DD0">
        <w:rPr>
          <w:b/>
        </w:rPr>
        <w:t>2012,</w:t>
      </w:r>
      <w:r w:rsidRPr="00941DD0">
        <w:t xml:space="preserve"> </w:t>
      </w:r>
      <w:r w:rsidRPr="00941DD0">
        <w:rPr>
          <w:i/>
        </w:rPr>
        <w:t>335</w:t>
      </w:r>
      <w:r w:rsidRPr="00941DD0">
        <w:t>, 813-817.</w:t>
      </w:r>
    </w:p>
    <w:p w14:paraId="0779DA5C" w14:textId="77777777" w:rsidR="00941DD0" w:rsidRPr="00941DD0" w:rsidRDefault="00941DD0" w:rsidP="00941DD0">
      <w:pPr>
        <w:pStyle w:val="EndNoteBibliography"/>
        <w:ind w:left="720" w:hanging="720"/>
      </w:pPr>
      <w:r w:rsidRPr="00941DD0">
        <w:t>(182)</w:t>
      </w:r>
      <w:r w:rsidRPr="00941DD0">
        <w:tab/>
        <w:t xml:space="preserve">Fox, J.; Wie, J. J.; Greenland, B. W.; Burattini, S.; Hayes, W.; Colquhoun, H. M.; Mackay, M. E.; Rowan, S. J. High-Strength, Healable, Supramolecular Polymer Nanocomposites. </w:t>
      </w:r>
      <w:r w:rsidRPr="00941DD0">
        <w:rPr>
          <w:i/>
        </w:rPr>
        <w:t xml:space="preserve">J. Am. Chem. Soc. </w:t>
      </w:r>
      <w:r w:rsidRPr="00941DD0">
        <w:rPr>
          <w:b/>
        </w:rPr>
        <w:t>2012,</w:t>
      </w:r>
      <w:r w:rsidRPr="00941DD0">
        <w:t xml:space="preserve"> </w:t>
      </w:r>
      <w:r w:rsidRPr="00941DD0">
        <w:rPr>
          <w:i/>
        </w:rPr>
        <w:t>134</w:t>
      </w:r>
      <w:r w:rsidRPr="00941DD0">
        <w:t>, 5362-5368.</w:t>
      </w:r>
    </w:p>
    <w:p w14:paraId="5F5FE7AC" w14:textId="77777777" w:rsidR="00941DD0" w:rsidRPr="00941DD0" w:rsidRDefault="00941DD0" w:rsidP="00941DD0">
      <w:pPr>
        <w:pStyle w:val="EndNoteBibliography"/>
        <w:ind w:left="720" w:hanging="720"/>
      </w:pPr>
      <w:r w:rsidRPr="00941DD0">
        <w:t>(183)</w:t>
      </w:r>
      <w:r w:rsidRPr="00941DD0">
        <w:tab/>
        <w:t xml:space="preserve">Cao, P.-F.; Mangadlao, J. D.; Advincula, R. C. Stimuli-Responsive Polymers and Their Potential Applications in Oil-Gas Industry. </w:t>
      </w:r>
      <w:r w:rsidRPr="00941DD0">
        <w:rPr>
          <w:i/>
        </w:rPr>
        <w:t xml:space="preserve">Polym. Rev. </w:t>
      </w:r>
      <w:r w:rsidRPr="00941DD0">
        <w:rPr>
          <w:b/>
        </w:rPr>
        <w:t>2015,</w:t>
      </w:r>
      <w:r w:rsidRPr="00941DD0">
        <w:t xml:space="preserve"> </w:t>
      </w:r>
      <w:r w:rsidRPr="00941DD0">
        <w:rPr>
          <w:i/>
        </w:rPr>
        <w:t>55</w:t>
      </w:r>
      <w:r w:rsidRPr="00941DD0">
        <w:t>, 706-733.</w:t>
      </w:r>
    </w:p>
    <w:p w14:paraId="6D06CE2B" w14:textId="77777777" w:rsidR="00941DD0" w:rsidRPr="00941DD0" w:rsidRDefault="00941DD0" w:rsidP="00941DD0">
      <w:pPr>
        <w:pStyle w:val="EndNoteBibliography"/>
        <w:ind w:left="720" w:hanging="720"/>
      </w:pPr>
      <w:r w:rsidRPr="00941DD0">
        <w:t>(184)</w:t>
      </w:r>
      <w:r w:rsidRPr="00941DD0">
        <w:tab/>
        <w:t xml:space="preserve">Liang, J.; Li, L.; Niu, X.; Yu, Z.; Pei, Q. Elastomeric Polymer Light-Emitting Devices and Displays. </w:t>
      </w:r>
      <w:r w:rsidRPr="00941DD0">
        <w:rPr>
          <w:i/>
        </w:rPr>
        <w:t xml:space="preserve">Nat. Photonics </w:t>
      </w:r>
      <w:r w:rsidRPr="00941DD0">
        <w:rPr>
          <w:b/>
        </w:rPr>
        <w:t>2013,</w:t>
      </w:r>
      <w:r w:rsidRPr="00941DD0">
        <w:t xml:space="preserve"> </w:t>
      </w:r>
      <w:r w:rsidRPr="00941DD0">
        <w:rPr>
          <w:i/>
        </w:rPr>
        <w:t>7</w:t>
      </w:r>
      <w:r w:rsidRPr="00941DD0">
        <w:t>, 817-824.</w:t>
      </w:r>
    </w:p>
    <w:p w14:paraId="268A1A2A" w14:textId="77777777" w:rsidR="00941DD0" w:rsidRPr="00941DD0" w:rsidRDefault="00941DD0" w:rsidP="00941DD0">
      <w:pPr>
        <w:pStyle w:val="EndNoteBibliography"/>
        <w:ind w:left="720" w:hanging="720"/>
      </w:pPr>
      <w:r w:rsidRPr="00941DD0">
        <w:t>(185)</w:t>
      </w:r>
      <w:r w:rsidRPr="00941DD0">
        <w:tab/>
        <w:t xml:space="preserve">van der Kooij, H. M.; Susa, A.; García, S. J.; van der Zwaag, S.; Sprakel, J. Imaging the Molecular Motions of Autonomous Repair in a Self-Healing Polymer. </w:t>
      </w:r>
      <w:r w:rsidRPr="00941DD0">
        <w:rPr>
          <w:i/>
        </w:rPr>
        <w:t xml:space="preserve">Adv. Mater. </w:t>
      </w:r>
      <w:r w:rsidRPr="00941DD0">
        <w:rPr>
          <w:b/>
        </w:rPr>
        <w:t>2017,</w:t>
      </w:r>
      <w:r w:rsidRPr="00941DD0">
        <w:t xml:space="preserve"> </w:t>
      </w:r>
      <w:r w:rsidRPr="00941DD0">
        <w:rPr>
          <w:i/>
        </w:rPr>
        <w:t>29</w:t>
      </w:r>
      <w:r w:rsidRPr="00941DD0">
        <w:t>, 1701017.</w:t>
      </w:r>
    </w:p>
    <w:p w14:paraId="281C6948" w14:textId="77777777" w:rsidR="00941DD0" w:rsidRPr="00941DD0" w:rsidRDefault="00941DD0" w:rsidP="00941DD0">
      <w:pPr>
        <w:pStyle w:val="EndNoteBibliography"/>
        <w:ind w:left="720" w:hanging="720"/>
      </w:pPr>
      <w:r w:rsidRPr="00941DD0">
        <w:t>(186)</w:t>
      </w:r>
      <w:r w:rsidRPr="00941DD0">
        <w:tab/>
        <w:t xml:space="preserve">Yampolskii, Y. Polymeric Gas Separation Membranes. </w:t>
      </w:r>
      <w:r w:rsidRPr="00941DD0">
        <w:rPr>
          <w:i/>
        </w:rPr>
        <w:t xml:space="preserve">Macromolecules </w:t>
      </w:r>
      <w:r w:rsidRPr="00941DD0">
        <w:rPr>
          <w:b/>
        </w:rPr>
        <w:t>2012,</w:t>
      </w:r>
      <w:r w:rsidRPr="00941DD0">
        <w:t xml:space="preserve"> </w:t>
      </w:r>
      <w:r w:rsidRPr="00941DD0">
        <w:rPr>
          <w:i/>
        </w:rPr>
        <w:t>45</w:t>
      </w:r>
      <w:r w:rsidRPr="00941DD0">
        <w:t>, 3298-3311.</w:t>
      </w:r>
    </w:p>
    <w:p w14:paraId="57CD4305" w14:textId="77777777" w:rsidR="00941DD0" w:rsidRPr="00941DD0" w:rsidRDefault="00941DD0" w:rsidP="00941DD0">
      <w:pPr>
        <w:pStyle w:val="EndNoteBibliography"/>
        <w:ind w:left="720" w:hanging="720"/>
      </w:pPr>
      <w:r w:rsidRPr="00941DD0">
        <w:t>(187)</w:t>
      </w:r>
      <w:r w:rsidRPr="00941DD0">
        <w:tab/>
        <w:t xml:space="preserve">Rose, I.; Bezzu, C. G.; Carta, M.; Comesaña-Gándara, B.; Lasseuguette, E.; Ferrari, M. C.; Bernardo, P.; Clarizia, G.; Fuoco, A.; Jansen, J. C.et al. Polymer Ultrapermeability from the Inefficient Packing of 2d Chains. </w:t>
      </w:r>
      <w:r w:rsidRPr="00941DD0">
        <w:rPr>
          <w:i/>
        </w:rPr>
        <w:t xml:space="preserve">Nat. Mater. </w:t>
      </w:r>
      <w:r w:rsidRPr="00941DD0">
        <w:rPr>
          <w:b/>
        </w:rPr>
        <w:t>2017,</w:t>
      </w:r>
      <w:r w:rsidRPr="00941DD0">
        <w:t xml:space="preserve"> </w:t>
      </w:r>
      <w:r w:rsidRPr="00941DD0">
        <w:rPr>
          <w:i/>
        </w:rPr>
        <w:t>16</w:t>
      </w:r>
      <w:r w:rsidRPr="00941DD0">
        <w:t>, 932-937.</w:t>
      </w:r>
    </w:p>
    <w:p w14:paraId="4A242A82" w14:textId="77777777" w:rsidR="00941DD0" w:rsidRPr="00941DD0" w:rsidRDefault="00941DD0" w:rsidP="00941DD0">
      <w:pPr>
        <w:pStyle w:val="EndNoteBibliography"/>
        <w:ind w:left="720" w:hanging="720"/>
      </w:pPr>
      <w:r w:rsidRPr="00941DD0">
        <w:t>(188)</w:t>
      </w:r>
      <w:r w:rsidRPr="00941DD0">
        <w:tab/>
        <w:t xml:space="preserve">Wang, S.; Li, X.; Wu, H.; Tian, Z.; Xin, Q.; He, G.; Peng, D.; Chen, S.; Yin, Y.; Jiang, Z.et al. Advances in High Permeability Polymer-Based Membrane Materials for Co2 Separations. </w:t>
      </w:r>
      <w:r w:rsidRPr="00941DD0">
        <w:rPr>
          <w:i/>
        </w:rPr>
        <w:t xml:space="preserve">Energy &amp; Environmental Science </w:t>
      </w:r>
      <w:r w:rsidRPr="00941DD0">
        <w:rPr>
          <w:b/>
        </w:rPr>
        <w:t>2016,</w:t>
      </w:r>
      <w:r w:rsidRPr="00941DD0">
        <w:t xml:space="preserve"> </w:t>
      </w:r>
      <w:r w:rsidRPr="00941DD0">
        <w:rPr>
          <w:i/>
        </w:rPr>
        <w:t>9</w:t>
      </w:r>
      <w:r w:rsidRPr="00941DD0">
        <w:t>, 1863-1890.</w:t>
      </w:r>
    </w:p>
    <w:p w14:paraId="049C18C7" w14:textId="77777777" w:rsidR="00941DD0" w:rsidRPr="00941DD0" w:rsidRDefault="00941DD0" w:rsidP="00941DD0">
      <w:pPr>
        <w:pStyle w:val="EndNoteBibliography"/>
        <w:ind w:left="720" w:hanging="720"/>
      </w:pPr>
      <w:r w:rsidRPr="00941DD0">
        <w:t>(189)</w:t>
      </w:r>
      <w:r w:rsidRPr="00941DD0">
        <w:tab/>
        <w:t xml:space="preserve">Wang, M.; Zhao, J.; Wang, X.; Liu, A.; Gleason, K. K. Recent Progress on Submicron Gas-Selective Polymeric Membranes. </w:t>
      </w:r>
      <w:r w:rsidRPr="00941DD0">
        <w:rPr>
          <w:i/>
        </w:rPr>
        <w:t xml:space="preserve">J. Mater. Chem. A </w:t>
      </w:r>
      <w:r w:rsidRPr="00941DD0">
        <w:rPr>
          <w:b/>
        </w:rPr>
        <w:t>2017,</w:t>
      </w:r>
      <w:r w:rsidRPr="00941DD0">
        <w:t xml:space="preserve"> </w:t>
      </w:r>
      <w:r w:rsidRPr="00941DD0">
        <w:rPr>
          <w:i/>
        </w:rPr>
        <w:t>5</w:t>
      </w:r>
      <w:r w:rsidRPr="00941DD0">
        <w:t>, 8860-8886.</w:t>
      </w:r>
    </w:p>
    <w:p w14:paraId="34B71E17" w14:textId="77777777" w:rsidR="00941DD0" w:rsidRPr="00941DD0" w:rsidRDefault="00941DD0" w:rsidP="00941DD0">
      <w:pPr>
        <w:pStyle w:val="EndNoteBibliography"/>
        <w:ind w:left="720" w:hanging="720"/>
      </w:pPr>
      <w:r w:rsidRPr="00941DD0">
        <w:t>(190)</w:t>
      </w:r>
      <w:r w:rsidRPr="00941DD0">
        <w:tab/>
        <w:t xml:space="preserve">Park, H. B.; Kamcev, J.; Robeson, L. M.; Elimelech, M.; Freeman, B. D. Maximizing the Right Stuff: The Trade-Off between Membrane Permeability and Selectivity. </w:t>
      </w:r>
      <w:r w:rsidRPr="00941DD0">
        <w:rPr>
          <w:i/>
        </w:rPr>
        <w:t xml:space="preserve">Science </w:t>
      </w:r>
      <w:r w:rsidRPr="00941DD0">
        <w:rPr>
          <w:b/>
        </w:rPr>
        <w:t>2017,</w:t>
      </w:r>
      <w:r w:rsidRPr="00941DD0">
        <w:t xml:space="preserve"> </w:t>
      </w:r>
      <w:r w:rsidRPr="00941DD0">
        <w:rPr>
          <w:i/>
        </w:rPr>
        <w:t>356</w:t>
      </w:r>
      <w:r w:rsidRPr="00941DD0">
        <w:t>, eaab0530.</w:t>
      </w:r>
    </w:p>
    <w:p w14:paraId="44B555CE" w14:textId="77777777" w:rsidR="00941DD0" w:rsidRPr="00941DD0" w:rsidRDefault="00941DD0" w:rsidP="00941DD0">
      <w:pPr>
        <w:pStyle w:val="EndNoteBibliography"/>
        <w:ind w:left="720" w:hanging="720"/>
      </w:pPr>
      <w:r w:rsidRPr="00941DD0">
        <w:t>(191)</w:t>
      </w:r>
      <w:r w:rsidRPr="00941DD0">
        <w:tab/>
        <w:t xml:space="preserve">Khatib, M.; Zohar, O.; Haick, H. Self-Healing Soft Sensors: From Material Design to </w:t>
      </w:r>
      <w:r w:rsidRPr="00941DD0">
        <w:lastRenderedPageBreak/>
        <w:t xml:space="preserve">Implementation. </w:t>
      </w:r>
      <w:r w:rsidRPr="00941DD0">
        <w:rPr>
          <w:i/>
        </w:rPr>
        <w:t xml:space="preserve">Adv. Mater. </w:t>
      </w:r>
      <w:r w:rsidRPr="00941DD0">
        <w:rPr>
          <w:b/>
        </w:rPr>
        <w:t>2021,</w:t>
      </w:r>
      <w:r w:rsidRPr="00941DD0">
        <w:t xml:space="preserve"> </w:t>
      </w:r>
      <w:r w:rsidRPr="00941DD0">
        <w:rPr>
          <w:i/>
        </w:rPr>
        <w:t>33</w:t>
      </w:r>
      <w:r w:rsidRPr="00941DD0">
        <w:t>, 2004190.</w:t>
      </w:r>
    </w:p>
    <w:p w14:paraId="2B7FED9D" w14:textId="77777777" w:rsidR="00941DD0" w:rsidRPr="00941DD0" w:rsidRDefault="00941DD0" w:rsidP="00941DD0">
      <w:pPr>
        <w:pStyle w:val="EndNoteBibliography"/>
        <w:ind w:left="720" w:hanging="720"/>
      </w:pPr>
      <w:r w:rsidRPr="00941DD0">
        <w:t>(192)</w:t>
      </w:r>
      <w:r w:rsidRPr="00941DD0">
        <w:tab/>
        <w:t xml:space="preserve">Zhang, G.-H.; Zhang, L.; Zhu, Q.-H.; Chen, H.; Yuan, W.-L.; Fu, J.; Wang, S.-L.; He, L.; Tao, G.-H. Self-Healable, Malleable, and Flexible Ionic Polyimine as an Environmental Sensor for Portable Exogenous Pollutant Detection. </w:t>
      </w:r>
      <w:r w:rsidRPr="00941DD0">
        <w:rPr>
          <w:i/>
        </w:rPr>
        <w:t xml:space="preserve">ACS Materials Lett. </w:t>
      </w:r>
      <w:r w:rsidRPr="00941DD0">
        <w:rPr>
          <w:b/>
        </w:rPr>
        <w:t>2022,</w:t>
      </w:r>
      <w:r w:rsidRPr="00941DD0">
        <w:t xml:space="preserve"> </w:t>
      </w:r>
      <w:r w:rsidRPr="00941DD0">
        <w:rPr>
          <w:i/>
        </w:rPr>
        <w:t>4</w:t>
      </w:r>
      <w:r w:rsidRPr="00941DD0">
        <w:t>, 136-144.</w:t>
      </w:r>
    </w:p>
    <w:p w14:paraId="7DB22AA7" w14:textId="77777777" w:rsidR="00941DD0" w:rsidRPr="00941DD0" w:rsidRDefault="00941DD0" w:rsidP="00941DD0">
      <w:pPr>
        <w:pStyle w:val="EndNoteBibliography"/>
        <w:ind w:left="720" w:hanging="720"/>
      </w:pPr>
      <w:r w:rsidRPr="00941DD0">
        <w:t>(193)</w:t>
      </w:r>
      <w:r w:rsidRPr="00941DD0">
        <w:tab/>
        <w:t xml:space="preserve">He, C.-L.; Liang, F.-C.; Veeramuthu, L.; Cho, C.-J.; Benas, J.-S.; Tzeng, Y.-R.; Tseng, Y.-L.; Chen, W.-C.; Rwei, A.; Kuo, C.-C. Super Tough and Spontaneous Water-Assisted Autonomous Self-Healing Elastomer for Underwater Wearable Electronics. </w:t>
      </w:r>
      <w:r w:rsidRPr="00941DD0">
        <w:rPr>
          <w:i/>
        </w:rPr>
        <w:t xml:space="preserve">Advanced Science </w:t>
      </w:r>
      <w:r w:rsidRPr="00941DD0">
        <w:rPr>
          <w:b/>
        </w:rPr>
        <w:t>2021,</w:t>
      </w:r>
      <w:r w:rsidRPr="00941DD0">
        <w:t xml:space="preserve"> </w:t>
      </w:r>
      <w:r w:rsidRPr="00941DD0">
        <w:rPr>
          <w:i/>
        </w:rPr>
        <w:t>8</w:t>
      </w:r>
      <w:r w:rsidRPr="00941DD0">
        <w:t>, 2102275.</w:t>
      </w:r>
    </w:p>
    <w:p w14:paraId="6B210A63" w14:textId="77777777" w:rsidR="00941DD0" w:rsidRPr="00941DD0" w:rsidRDefault="00941DD0" w:rsidP="00941DD0">
      <w:pPr>
        <w:pStyle w:val="EndNoteBibliography"/>
        <w:ind w:left="720" w:hanging="720"/>
      </w:pPr>
      <w:r w:rsidRPr="00941DD0">
        <w:t>(194)</w:t>
      </w:r>
      <w:r w:rsidRPr="00941DD0">
        <w:tab/>
        <w:t xml:space="preserve">Özer, H.; Kuzu, E.; Özada, Ç.; Ünal, M.; Yazıcı, M. The Self-Healing Sandwich Panel: Production of Epoxy Based Self-Healing Capsules, Self-Healable Sandwich Panel Development, and Experimental Measurement of Self-Healing Performance. </w:t>
      </w:r>
      <w:r w:rsidRPr="00941DD0">
        <w:rPr>
          <w:i/>
        </w:rPr>
        <w:t xml:space="preserve">Construction and Building Materials </w:t>
      </w:r>
      <w:r w:rsidRPr="00941DD0">
        <w:rPr>
          <w:b/>
        </w:rPr>
        <w:t>2021,</w:t>
      </w:r>
      <w:r w:rsidRPr="00941DD0">
        <w:t xml:space="preserve"> </w:t>
      </w:r>
      <w:r w:rsidRPr="00941DD0">
        <w:rPr>
          <w:i/>
        </w:rPr>
        <w:t>310</w:t>
      </w:r>
      <w:r w:rsidRPr="00941DD0">
        <w:t>, 125303.</w:t>
      </w:r>
    </w:p>
    <w:p w14:paraId="53AE0A58" w14:textId="77777777" w:rsidR="00941DD0" w:rsidRPr="00941DD0" w:rsidRDefault="00941DD0" w:rsidP="00941DD0">
      <w:pPr>
        <w:pStyle w:val="EndNoteBibliography"/>
        <w:ind w:left="720" w:hanging="720"/>
      </w:pPr>
      <w:r w:rsidRPr="00941DD0">
        <w:t>(195)</w:t>
      </w:r>
      <w:r w:rsidRPr="00941DD0">
        <w:tab/>
        <w:t xml:space="preserve">Li, B.; Cao, P.-F.; Saito, T.; Sokolov, A. P. Intrinsically Self-Healing Polymers: From Mechanistic Insight to Current Challenges. </w:t>
      </w:r>
      <w:r w:rsidRPr="00941DD0">
        <w:rPr>
          <w:i/>
        </w:rPr>
        <w:t xml:space="preserve">Chem. Rev. </w:t>
      </w:r>
      <w:r w:rsidRPr="00941DD0">
        <w:rPr>
          <w:b/>
        </w:rPr>
        <w:t>2023,</w:t>
      </w:r>
      <w:r w:rsidRPr="00941DD0">
        <w:t xml:space="preserve"> </w:t>
      </w:r>
      <w:r w:rsidRPr="00941DD0">
        <w:rPr>
          <w:i/>
        </w:rPr>
        <w:t>123</w:t>
      </w:r>
      <w:r w:rsidRPr="00941DD0">
        <w:t>, 701-735.</w:t>
      </w:r>
    </w:p>
    <w:p w14:paraId="7A633A52" w14:textId="77777777" w:rsidR="00941DD0" w:rsidRPr="00941DD0" w:rsidRDefault="00941DD0" w:rsidP="00941DD0">
      <w:pPr>
        <w:pStyle w:val="EndNoteBibliography"/>
        <w:ind w:left="720" w:hanging="720"/>
      </w:pPr>
      <w:r w:rsidRPr="00941DD0">
        <w:t>(196)</w:t>
      </w:r>
      <w:r w:rsidRPr="00941DD0">
        <w:tab/>
        <w:t xml:space="preserve">Willocq, B.; Odent, J.; Dubois, P.; Raquez, J.-M. Advances in Intrinsic Self-Healing Polyurethanes and Related Composites. </w:t>
      </w:r>
      <w:r w:rsidRPr="00941DD0">
        <w:rPr>
          <w:i/>
        </w:rPr>
        <w:t xml:space="preserve">RSC Adv. </w:t>
      </w:r>
      <w:r w:rsidRPr="00941DD0">
        <w:rPr>
          <w:b/>
        </w:rPr>
        <w:t>2020,</w:t>
      </w:r>
      <w:r w:rsidRPr="00941DD0">
        <w:t xml:space="preserve"> </w:t>
      </w:r>
      <w:r w:rsidRPr="00941DD0">
        <w:rPr>
          <w:i/>
        </w:rPr>
        <w:t>10</w:t>
      </w:r>
      <w:r w:rsidRPr="00941DD0">
        <w:t>, 13766-13782.</w:t>
      </w:r>
    </w:p>
    <w:p w14:paraId="5B38CD08" w14:textId="77777777" w:rsidR="00941DD0" w:rsidRPr="00941DD0" w:rsidRDefault="00941DD0" w:rsidP="00941DD0">
      <w:pPr>
        <w:pStyle w:val="EndNoteBibliography"/>
        <w:ind w:left="720" w:hanging="720"/>
      </w:pPr>
      <w:r w:rsidRPr="00941DD0">
        <w:t>(197)</w:t>
      </w:r>
      <w:r w:rsidRPr="00941DD0">
        <w:tab/>
        <w:t xml:space="preserve">Zhao, Z.-H.; Wang, D.-P.; Zuo, J.-L.; Li, C.-H. A Tough and Self-Healing Polymer Enabled by Promoting Bond Exchange in Boronic Esters with Neighboring Hydroxyl Groups. </w:t>
      </w:r>
      <w:r w:rsidRPr="00941DD0">
        <w:rPr>
          <w:i/>
        </w:rPr>
        <w:t xml:space="preserve">ACS Materials Lett. </w:t>
      </w:r>
      <w:r w:rsidRPr="00941DD0">
        <w:rPr>
          <w:b/>
        </w:rPr>
        <w:t>2021,</w:t>
      </w:r>
      <w:r w:rsidRPr="00941DD0">
        <w:t xml:space="preserve"> </w:t>
      </w:r>
      <w:r w:rsidRPr="00941DD0">
        <w:rPr>
          <w:i/>
        </w:rPr>
        <w:t>3</w:t>
      </w:r>
      <w:r w:rsidRPr="00941DD0">
        <w:t>, 1328-1338.</w:t>
      </w:r>
    </w:p>
    <w:p w14:paraId="1ECAB5BF" w14:textId="77777777" w:rsidR="00941DD0" w:rsidRPr="00941DD0" w:rsidRDefault="00941DD0" w:rsidP="00941DD0">
      <w:pPr>
        <w:pStyle w:val="EndNoteBibliography"/>
        <w:ind w:left="720" w:hanging="720"/>
      </w:pPr>
      <w:r w:rsidRPr="00941DD0">
        <w:t>(198)</w:t>
      </w:r>
      <w:r w:rsidRPr="00941DD0">
        <w:tab/>
        <w:t xml:space="preserve">Zhang, L.; Liu, Z.; Wu, X.; Guan, Q.; Chen, S.; Sun, L.; Guo, Y.; Wang, S.; Song, J.; Jeffries, E. M.et al. A Highly Efficient Self-Healing Elastomer with Unprecedented Mechanical Properties. </w:t>
      </w:r>
      <w:r w:rsidRPr="00941DD0">
        <w:rPr>
          <w:i/>
        </w:rPr>
        <w:t xml:space="preserve">Adv. Mater. </w:t>
      </w:r>
      <w:r w:rsidRPr="00941DD0">
        <w:rPr>
          <w:b/>
        </w:rPr>
        <w:t>2019,</w:t>
      </w:r>
      <w:r w:rsidRPr="00941DD0">
        <w:t xml:space="preserve"> </w:t>
      </w:r>
      <w:r w:rsidRPr="00941DD0">
        <w:rPr>
          <w:i/>
        </w:rPr>
        <w:t>31</w:t>
      </w:r>
      <w:r w:rsidRPr="00941DD0">
        <w:t>, 1901402.</w:t>
      </w:r>
    </w:p>
    <w:p w14:paraId="47A6A7E5" w14:textId="77777777" w:rsidR="00941DD0" w:rsidRPr="00941DD0" w:rsidRDefault="00941DD0" w:rsidP="00941DD0">
      <w:pPr>
        <w:pStyle w:val="EndNoteBibliography"/>
        <w:ind w:left="720" w:hanging="720"/>
      </w:pPr>
      <w:r w:rsidRPr="00941DD0">
        <w:t>(199)</w:t>
      </w:r>
      <w:r w:rsidRPr="00941DD0">
        <w:tab/>
        <w:t xml:space="preserve">Jing, T.; Heng, X.; Jingqing, T.; Haozhe, L.; Li, L.; Pingyun, L.; Xiaode, G. A Novel, High Strength, Ultra-Fast Room Temperature Self-Healing Elastomers Via Structural Functional Region Optimization Strategy. </w:t>
      </w:r>
      <w:r w:rsidRPr="00941DD0">
        <w:rPr>
          <w:i/>
        </w:rPr>
        <w:t xml:space="preserve">Chem. Eng. J. </w:t>
      </w:r>
      <w:r w:rsidRPr="00941DD0">
        <w:rPr>
          <w:b/>
        </w:rPr>
        <w:t>2023,</w:t>
      </w:r>
      <w:r w:rsidRPr="00941DD0">
        <w:t xml:space="preserve"> </w:t>
      </w:r>
      <w:r w:rsidRPr="00941DD0">
        <w:rPr>
          <w:i/>
        </w:rPr>
        <w:t>465</w:t>
      </w:r>
      <w:r w:rsidRPr="00941DD0">
        <w:t>, 142887.</w:t>
      </w:r>
    </w:p>
    <w:p w14:paraId="231E0387" w14:textId="77777777" w:rsidR="00941DD0" w:rsidRPr="00941DD0" w:rsidRDefault="00941DD0" w:rsidP="00941DD0">
      <w:pPr>
        <w:pStyle w:val="EndNoteBibliography"/>
        <w:ind w:left="720" w:hanging="720"/>
      </w:pPr>
      <w:r w:rsidRPr="00941DD0">
        <w:t>(200)</w:t>
      </w:r>
      <w:r w:rsidRPr="00941DD0">
        <w:tab/>
        <w:t xml:space="preserve">Yang, L.; Liu, Z.; Neisiany, R. E.; Lou, J.; Guo, Y.; Zhang, L.; Liu, H.; Chen, S.; Gu, S.; You, Z. A Topological Polymer Network with Cu(Ii)-Coordinated Reversible Imidazole-Urea Locked Unit Constructs an Ultra-Strong Self-Healing Elastomer. </w:t>
      </w:r>
      <w:r w:rsidRPr="00941DD0">
        <w:rPr>
          <w:i/>
        </w:rPr>
        <w:t xml:space="preserve">Science China Chemistry </w:t>
      </w:r>
      <w:r w:rsidRPr="00941DD0">
        <w:rPr>
          <w:b/>
        </w:rPr>
        <w:t>2023,</w:t>
      </w:r>
      <w:r w:rsidRPr="00941DD0">
        <w:t xml:space="preserve"> </w:t>
      </w:r>
      <w:r w:rsidRPr="00941DD0">
        <w:rPr>
          <w:i/>
        </w:rPr>
        <w:t>66</w:t>
      </w:r>
      <w:r w:rsidRPr="00941DD0">
        <w:t>, 853-862.</w:t>
      </w:r>
    </w:p>
    <w:p w14:paraId="19EB1222" w14:textId="77777777" w:rsidR="00941DD0" w:rsidRPr="00941DD0" w:rsidRDefault="00941DD0" w:rsidP="00941DD0">
      <w:pPr>
        <w:pStyle w:val="EndNoteBibliography"/>
        <w:ind w:left="720" w:hanging="720"/>
      </w:pPr>
      <w:r w:rsidRPr="00941DD0">
        <w:t>(201)</w:t>
      </w:r>
      <w:r w:rsidRPr="00941DD0">
        <w:tab/>
        <w:t xml:space="preserve">Zhang, Q.; Niu, S.; Wang, L.; Lopez, J.; Chen, S.; Cai, Y.; Du, R.; Liu, Y.; Lai, J.-C.; Liu, L.et al. An Elastic Autonomous Self-Healing Capacitive Sensor Based on a Dynamic Dual Crosslinked Chemical System. </w:t>
      </w:r>
      <w:r w:rsidRPr="00941DD0">
        <w:rPr>
          <w:i/>
        </w:rPr>
        <w:t xml:space="preserve">Adv. Mater. </w:t>
      </w:r>
      <w:r w:rsidRPr="00941DD0">
        <w:rPr>
          <w:b/>
        </w:rPr>
        <w:t>2018,</w:t>
      </w:r>
      <w:r w:rsidRPr="00941DD0">
        <w:t xml:space="preserve"> </w:t>
      </w:r>
      <w:r w:rsidRPr="00941DD0">
        <w:rPr>
          <w:i/>
        </w:rPr>
        <w:t>30</w:t>
      </w:r>
      <w:r w:rsidRPr="00941DD0">
        <w:t>, 1801435.</w:t>
      </w:r>
    </w:p>
    <w:p w14:paraId="6883B8FB" w14:textId="77777777" w:rsidR="00941DD0" w:rsidRPr="00941DD0" w:rsidRDefault="00941DD0" w:rsidP="00941DD0">
      <w:pPr>
        <w:pStyle w:val="EndNoteBibliography"/>
        <w:ind w:left="720" w:hanging="720"/>
      </w:pPr>
      <w:r w:rsidRPr="00941DD0">
        <w:t>(202)</w:t>
      </w:r>
      <w:r w:rsidRPr="00941DD0">
        <w:tab/>
        <w:t xml:space="preserve">Kang, J.; Tok, J. B. H.; Bao, Z. Self-Healing Soft Electronics. </w:t>
      </w:r>
      <w:r w:rsidRPr="00941DD0">
        <w:rPr>
          <w:i/>
        </w:rPr>
        <w:t xml:space="preserve">Nat. Electron. </w:t>
      </w:r>
      <w:r w:rsidRPr="00941DD0">
        <w:rPr>
          <w:b/>
        </w:rPr>
        <w:t>2019,</w:t>
      </w:r>
      <w:r w:rsidRPr="00941DD0">
        <w:t xml:space="preserve"> </w:t>
      </w:r>
      <w:r w:rsidRPr="00941DD0">
        <w:rPr>
          <w:i/>
        </w:rPr>
        <w:t>2</w:t>
      </w:r>
      <w:r w:rsidRPr="00941DD0">
        <w:t>, 144-150.</w:t>
      </w:r>
    </w:p>
    <w:p w14:paraId="40ED4316" w14:textId="77777777" w:rsidR="00941DD0" w:rsidRPr="00941DD0" w:rsidRDefault="00941DD0" w:rsidP="00941DD0">
      <w:pPr>
        <w:pStyle w:val="EndNoteBibliography"/>
        <w:ind w:left="720" w:hanging="720"/>
      </w:pPr>
      <w:r w:rsidRPr="00941DD0">
        <w:t>(203)</w:t>
      </w:r>
      <w:r w:rsidRPr="00941DD0">
        <w:tab/>
        <w:t xml:space="preserve">Jeong, B.-Y.; Lee, S.; Shin, H. H.; Kwon, S.; Kim, S. H.; Ryu, J. H.; Yoon, S. M. Highly Conductive Self-Healable Rhenium Oxide–Polytetrahydrofuran Composite for Resilient Flexible Electrode. </w:t>
      </w:r>
      <w:r w:rsidRPr="00941DD0">
        <w:rPr>
          <w:i/>
        </w:rPr>
        <w:t xml:space="preserve">ACS Materials Lett. </w:t>
      </w:r>
      <w:r w:rsidRPr="00941DD0">
        <w:rPr>
          <w:b/>
        </w:rPr>
        <w:t>2022,</w:t>
      </w:r>
      <w:r w:rsidRPr="00941DD0">
        <w:t xml:space="preserve"> </w:t>
      </w:r>
      <w:r w:rsidRPr="00941DD0">
        <w:rPr>
          <w:i/>
        </w:rPr>
        <w:t>4</w:t>
      </w:r>
      <w:r w:rsidRPr="00941DD0">
        <w:t>, 1944-1953.</w:t>
      </w:r>
    </w:p>
    <w:p w14:paraId="65B5E290" w14:textId="77777777" w:rsidR="00941DD0" w:rsidRPr="00941DD0" w:rsidRDefault="00941DD0" w:rsidP="00941DD0">
      <w:pPr>
        <w:pStyle w:val="EndNoteBibliography"/>
        <w:ind w:left="720" w:hanging="720"/>
      </w:pPr>
      <w:r w:rsidRPr="00941DD0">
        <w:t>(204)</w:t>
      </w:r>
      <w:r w:rsidRPr="00941DD0">
        <w:tab/>
        <w:t xml:space="preserve">Li, Y.; Chen, S.; Wu, M.; Sun, J. All Spraying Processes for the Fabrication of Robust, Self-Healing, Superhydrophobic Coatings. </w:t>
      </w:r>
      <w:r w:rsidRPr="00941DD0">
        <w:rPr>
          <w:i/>
        </w:rPr>
        <w:t xml:space="preserve">Adv. Mater. </w:t>
      </w:r>
      <w:r w:rsidRPr="00941DD0">
        <w:rPr>
          <w:b/>
        </w:rPr>
        <w:t>2014,</w:t>
      </w:r>
      <w:r w:rsidRPr="00941DD0">
        <w:t xml:space="preserve"> </w:t>
      </w:r>
      <w:r w:rsidRPr="00941DD0">
        <w:rPr>
          <w:i/>
        </w:rPr>
        <w:t>26</w:t>
      </w:r>
      <w:r w:rsidRPr="00941DD0">
        <w:t>, 3344-3348.</w:t>
      </w:r>
    </w:p>
    <w:p w14:paraId="46051482" w14:textId="77777777" w:rsidR="00941DD0" w:rsidRPr="00941DD0" w:rsidRDefault="00941DD0" w:rsidP="00941DD0">
      <w:pPr>
        <w:pStyle w:val="EndNoteBibliography"/>
        <w:ind w:left="720" w:hanging="720"/>
      </w:pPr>
      <w:r w:rsidRPr="00941DD0">
        <w:t>(205)</w:t>
      </w:r>
      <w:r w:rsidRPr="00941DD0">
        <w:tab/>
        <w:t xml:space="preserve">Oh Jin, Y.; Son, D.; Katsumata, T.; Lee, Y.; Kim, Y.; Lopez, J.; Wu, H.-C.; Kang, J.; Park, J.; Gu, X.et al. Stretchable Self-Healable Semiconducting Polymer Film for Active-Matrix Strain-Sensing Array. </w:t>
      </w:r>
      <w:r w:rsidRPr="00941DD0">
        <w:rPr>
          <w:i/>
        </w:rPr>
        <w:t xml:space="preserve">Sci. Adv. </w:t>
      </w:r>
      <w:r w:rsidRPr="00941DD0">
        <w:rPr>
          <w:b/>
        </w:rPr>
        <w:t>2019,</w:t>
      </w:r>
      <w:r w:rsidRPr="00941DD0">
        <w:t xml:space="preserve"> </w:t>
      </w:r>
      <w:r w:rsidRPr="00941DD0">
        <w:rPr>
          <w:i/>
        </w:rPr>
        <w:t>5</w:t>
      </w:r>
      <w:r w:rsidRPr="00941DD0">
        <w:t>, eaav3097.</w:t>
      </w:r>
    </w:p>
    <w:p w14:paraId="446A012F" w14:textId="77777777" w:rsidR="00941DD0" w:rsidRPr="00941DD0" w:rsidRDefault="00941DD0" w:rsidP="00941DD0">
      <w:pPr>
        <w:pStyle w:val="EndNoteBibliography"/>
        <w:ind w:left="720" w:hanging="720"/>
      </w:pPr>
      <w:r w:rsidRPr="00941DD0">
        <w:t>(206)</w:t>
      </w:r>
      <w:r w:rsidRPr="00941DD0">
        <w:tab/>
        <w:t xml:space="preserve">Zhang, L.; Liang, J.; Jiang, C.; Liu, Z.; Sun, L.; Chen, S.; Xuan, H.; Lei, D.; Guan, Q.; Ye, X.et al. Peptidoglycan-Inspired Autonomous Ultrafast Self-Healing Bio-Friendly Elastomers for Bio-Integrated Electronics. </w:t>
      </w:r>
      <w:r w:rsidRPr="00941DD0">
        <w:rPr>
          <w:i/>
        </w:rPr>
        <w:t xml:space="preserve">National Science Review </w:t>
      </w:r>
      <w:r w:rsidRPr="00941DD0">
        <w:rPr>
          <w:b/>
        </w:rPr>
        <w:t>2021,</w:t>
      </w:r>
      <w:r w:rsidRPr="00941DD0">
        <w:t xml:space="preserve"> </w:t>
      </w:r>
      <w:r w:rsidRPr="00941DD0">
        <w:rPr>
          <w:i/>
        </w:rPr>
        <w:t>8</w:t>
      </w:r>
      <w:r w:rsidRPr="00941DD0">
        <w:t>, nwaa154.</w:t>
      </w:r>
    </w:p>
    <w:p w14:paraId="7989FF51" w14:textId="77777777" w:rsidR="00941DD0" w:rsidRPr="00941DD0" w:rsidRDefault="00941DD0" w:rsidP="00941DD0">
      <w:pPr>
        <w:pStyle w:val="EndNoteBibliography"/>
        <w:ind w:left="720" w:hanging="720"/>
      </w:pPr>
      <w:r w:rsidRPr="00941DD0">
        <w:t>(207)</w:t>
      </w:r>
      <w:r w:rsidRPr="00941DD0">
        <w:tab/>
        <w:t xml:space="preserve">Liu, Z.; Zhang, L.; Guan, Q.; Guo, Y.; Lou, J.; Lei, D.; Wang, S.; Chen, S.; Sun, L.; Xuan, H.et al. Biomimetic Materials with Multiple Protective Functionalities. </w:t>
      </w:r>
      <w:r w:rsidRPr="00941DD0">
        <w:rPr>
          <w:i/>
        </w:rPr>
        <w:t xml:space="preserve">Adv. Funct. Mater. </w:t>
      </w:r>
      <w:r w:rsidRPr="00941DD0">
        <w:rPr>
          <w:b/>
        </w:rPr>
        <w:lastRenderedPageBreak/>
        <w:t>2019,</w:t>
      </w:r>
      <w:r w:rsidRPr="00941DD0">
        <w:t xml:space="preserve"> </w:t>
      </w:r>
      <w:r w:rsidRPr="00941DD0">
        <w:rPr>
          <w:i/>
        </w:rPr>
        <w:t>29</w:t>
      </w:r>
      <w:r w:rsidRPr="00941DD0">
        <w:t>, 1901058.</w:t>
      </w:r>
    </w:p>
    <w:p w14:paraId="4289AF8F" w14:textId="77777777" w:rsidR="00941DD0" w:rsidRPr="00941DD0" w:rsidRDefault="00941DD0" w:rsidP="00941DD0">
      <w:pPr>
        <w:pStyle w:val="EndNoteBibliography"/>
        <w:ind w:left="720" w:hanging="720"/>
      </w:pPr>
      <w:r w:rsidRPr="00941DD0">
        <w:t>(208)</w:t>
      </w:r>
      <w:r w:rsidRPr="00941DD0">
        <w:tab/>
        <w:t xml:space="preserve">Chen, X.; Zhong, Q.; Cui, C.; Ma, L.; Liu, S.; Zhang, Q.; Wu, Y.; An, L.; Cheng, Y.; Ye, S.et al. Extremely Tough, Puncture-Resistant, Transparent, and Photoluminescent Polyurethane Elastomers for Crack Self-Diagnose and Healing Tracking. </w:t>
      </w:r>
      <w:r w:rsidRPr="00941DD0">
        <w:rPr>
          <w:i/>
        </w:rPr>
        <w:t xml:space="preserve">ACS Appl. Mater. Interfaces </w:t>
      </w:r>
      <w:r w:rsidRPr="00941DD0">
        <w:rPr>
          <w:b/>
        </w:rPr>
        <w:t>2020,</w:t>
      </w:r>
      <w:r w:rsidRPr="00941DD0">
        <w:t xml:space="preserve"> </w:t>
      </w:r>
      <w:r w:rsidRPr="00941DD0">
        <w:rPr>
          <w:i/>
        </w:rPr>
        <w:t>12</w:t>
      </w:r>
      <w:r w:rsidRPr="00941DD0">
        <w:t>, 30847-30855.</w:t>
      </w:r>
    </w:p>
    <w:p w14:paraId="1E52D234" w14:textId="77777777" w:rsidR="00941DD0" w:rsidRPr="00941DD0" w:rsidRDefault="00941DD0" w:rsidP="00941DD0">
      <w:pPr>
        <w:pStyle w:val="EndNoteBibliography"/>
        <w:ind w:left="720" w:hanging="720"/>
      </w:pPr>
      <w:r w:rsidRPr="00941DD0">
        <w:t>(209)</w:t>
      </w:r>
      <w:r w:rsidRPr="00941DD0">
        <w:tab/>
        <w:t xml:space="preserve">Li, T.-T.; Xing, M.; Gao, B.; Ren, H.-T.; Peng, H.-K.; Zhang, X.; Lin, J.-H.; Lou, C.-W. Construction of Synergistic Toughening, Self-Healing Puncture-Resistant Soft Composites by Using Fabric-Reinforced Pluronic/Pmea Hydrogel. </w:t>
      </w:r>
      <w:r w:rsidRPr="00941DD0">
        <w:rPr>
          <w:i/>
        </w:rPr>
        <w:t xml:space="preserve">Composites Part A: Applied Science and Manufacturing </w:t>
      </w:r>
      <w:r w:rsidRPr="00941DD0">
        <w:rPr>
          <w:b/>
        </w:rPr>
        <w:t>2021,</w:t>
      </w:r>
      <w:r w:rsidRPr="00941DD0">
        <w:t xml:space="preserve"> </w:t>
      </w:r>
      <w:r w:rsidRPr="00941DD0">
        <w:rPr>
          <w:i/>
        </w:rPr>
        <w:t>145</w:t>
      </w:r>
      <w:r w:rsidRPr="00941DD0">
        <w:t>, 106388.</w:t>
      </w:r>
    </w:p>
    <w:p w14:paraId="35DC253B" w14:textId="77777777" w:rsidR="00941DD0" w:rsidRPr="00941DD0" w:rsidRDefault="00941DD0" w:rsidP="00941DD0">
      <w:pPr>
        <w:pStyle w:val="EndNoteBibliography"/>
        <w:ind w:left="720" w:hanging="720"/>
      </w:pPr>
      <w:r w:rsidRPr="00941DD0">
        <w:t>(210)</w:t>
      </w:r>
      <w:r w:rsidRPr="00941DD0">
        <w:tab/>
        <w:t xml:space="preserve">Xu, K.; Chen, G.; Zhao, M.; He, W.; Hu, Q.; Pu, Y. Transparent, Self-Recoverable, Highly Tough, Puncture and Tear Resistant Polyurethane Supramolecular Elastomer with Fast Self-Healing Capacity Via “Hard–Soft” Hard Domain Design. </w:t>
      </w:r>
      <w:r w:rsidRPr="00941DD0">
        <w:rPr>
          <w:i/>
        </w:rPr>
        <w:t xml:space="preserve">RSC Adv. </w:t>
      </w:r>
      <w:r w:rsidRPr="00941DD0">
        <w:rPr>
          <w:b/>
        </w:rPr>
        <w:t>2022,</w:t>
      </w:r>
      <w:r w:rsidRPr="00941DD0">
        <w:t xml:space="preserve"> </w:t>
      </w:r>
      <w:r w:rsidRPr="00941DD0">
        <w:rPr>
          <w:i/>
        </w:rPr>
        <w:t>12</w:t>
      </w:r>
      <w:r w:rsidRPr="00941DD0">
        <w:t>, 2712-2720.</w:t>
      </w:r>
    </w:p>
    <w:p w14:paraId="61DEA185" w14:textId="77777777" w:rsidR="00941DD0" w:rsidRPr="00941DD0" w:rsidRDefault="00941DD0" w:rsidP="00941DD0">
      <w:pPr>
        <w:pStyle w:val="EndNoteBibliography"/>
        <w:ind w:left="720" w:hanging="720"/>
      </w:pPr>
      <w:r w:rsidRPr="00941DD0">
        <w:t>(211)</w:t>
      </w:r>
      <w:r w:rsidRPr="00941DD0">
        <w:tab/>
        <w:t xml:space="preserve">Du, J.; Li, Y.; Wang, J.; Wang, C.; Liu, D.; Wang, G.; Liu, S. Mechanically Robust, Self-Healing, Polymer Blends and Polymer/Small Molecule Blend Materials with High Antibacterial Activity. </w:t>
      </w:r>
      <w:r w:rsidRPr="00941DD0">
        <w:rPr>
          <w:i/>
        </w:rPr>
        <w:t xml:space="preserve">ACS Appl. Mater. Interfaces </w:t>
      </w:r>
      <w:r w:rsidRPr="00941DD0">
        <w:rPr>
          <w:b/>
        </w:rPr>
        <w:t>2020,</w:t>
      </w:r>
      <w:r w:rsidRPr="00941DD0">
        <w:t xml:space="preserve"> </w:t>
      </w:r>
      <w:r w:rsidRPr="00941DD0">
        <w:rPr>
          <w:i/>
        </w:rPr>
        <w:t>12</w:t>
      </w:r>
      <w:r w:rsidRPr="00941DD0">
        <w:t>, 26966-26972.</w:t>
      </w:r>
    </w:p>
    <w:p w14:paraId="46FE80AD" w14:textId="77777777" w:rsidR="00941DD0" w:rsidRPr="00941DD0" w:rsidRDefault="00941DD0" w:rsidP="00941DD0">
      <w:pPr>
        <w:pStyle w:val="EndNoteBibliography"/>
        <w:ind w:left="720" w:hanging="720"/>
      </w:pPr>
      <w:r w:rsidRPr="00941DD0">
        <w:t>(212)</w:t>
      </w:r>
      <w:r w:rsidRPr="00941DD0">
        <w:tab/>
        <w:t xml:space="preserve">Wang, X.; Xu, J.; Zhang, X.; Yang, Z.; Zhang, Y.; Wang, T.; Wang, Q. Molecularly Engineered Unparalleled Strength and Supertoughness of Poly(Urea-Urethane) with Shape Memory and Clusterization-Triggered Emission. </w:t>
      </w:r>
      <w:r w:rsidRPr="00941DD0">
        <w:rPr>
          <w:i/>
        </w:rPr>
        <w:t xml:space="preserve">Adv. Mater. </w:t>
      </w:r>
      <w:r w:rsidRPr="00941DD0">
        <w:rPr>
          <w:b/>
        </w:rPr>
        <w:t>2022,</w:t>
      </w:r>
      <w:r w:rsidRPr="00941DD0">
        <w:t xml:space="preserve"> </w:t>
      </w:r>
      <w:r w:rsidRPr="00941DD0">
        <w:rPr>
          <w:i/>
        </w:rPr>
        <w:t>34</w:t>
      </w:r>
      <w:r w:rsidRPr="00941DD0">
        <w:t>, 2205763.</w:t>
      </w:r>
    </w:p>
    <w:p w14:paraId="462FB4F6" w14:textId="77777777" w:rsidR="00941DD0" w:rsidRPr="00941DD0" w:rsidRDefault="00941DD0" w:rsidP="00941DD0">
      <w:pPr>
        <w:pStyle w:val="EndNoteBibliography"/>
        <w:ind w:left="720" w:hanging="720"/>
      </w:pPr>
      <w:r w:rsidRPr="00941DD0">
        <w:t>(213)</w:t>
      </w:r>
      <w:r w:rsidRPr="00941DD0">
        <w:tab/>
        <w:t xml:space="preserve">Wan, D.; Jiang, Q.; Song, Y.; Pan, J.; Qi, T.; Li, G. L. Biomimetic Tough Self-Healing Polymers Enhanced by Crystallization Nanostructures. </w:t>
      </w:r>
      <w:r w:rsidRPr="00941DD0">
        <w:rPr>
          <w:i/>
        </w:rPr>
        <w:t xml:space="preserve">ACS Applied Polymer Materials </w:t>
      </w:r>
      <w:r w:rsidRPr="00941DD0">
        <w:rPr>
          <w:b/>
        </w:rPr>
        <w:t>2020,</w:t>
      </w:r>
      <w:r w:rsidRPr="00941DD0">
        <w:t xml:space="preserve"> </w:t>
      </w:r>
      <w:r w:rsidRPr="00941DD0">
        <w:rPr>
          <w:i/>
        </w:rPr>
        <w:t>2</w:t>
      </w:r>
      <w:r w:rsidRPr="00941DD0">
        <w:t>, 879-886.</w:t>
      </w:r>
    </w:p>
    <w:p w14:paraId="7C30B73A" w14:textId="77777777" w:rsidR="00941DD0" w:rsidRPr="00941DD0" w:rsidRDefault="00941DD0" w:rsidP="00941DD0">
      <w:pPr>
        <w:pStyle w:val="EndNoteBibliography"/>
        <w:ind w:left="720" w:hanging="720"/>
      </w:pPr>
      <w:r w:rsidRPr="00941DD0">
        <w:t>(214)</w:t>
      </w:r>
      <w:r w:rsidRPr="00941DD0">
        <w:tab/>
        <w:t xml:space="preserve">Guerrero-Alburquerque, N.; Zhao, S.; Rentsch, D.; Koebel, M. M.; Lattuada, M.; Malfait, W. J. In </w:t>
      </w:r>
      <w:r w:rsidRPr="00941DD0">
        <w:rPr>
          <w:i/>
        </w:rPr>
        <w:t>Polymers</w:t>
      </w:r>
      <w:r w:rsidRPr="00941DD0">
        <w:t>, 2021; Vol. 13.</w:t>
      </w:r>
    </w:p>
    <w:p w14:paraId="185859EB" w14:textId="77777777" w:rsidR="00941DD0" w:rsidRPr="00941DD0" w:rsidRDefault="00941DD0" w:rsidP="00941DD0">
      <w:pPr>
        <w:pStyle w:val="EndNoteBibliography"/>
        <w:ind w:left="720" w:hanging="720"/>
      </w:pPr>
      <w:r w:rsidRPr="00941DD0">
        <w:t>(215)</w:t>
      </w:r>
      <w:r w:rsidRPr="00941DD0">
        <w:tab/>
        <w:t xml:space="preserve">Liang, R.; Zhang, H.; Wang, Y.; Ye, J.; Guo, L.; He, L.; Li, X.; Qiu, T.; Tuo, X. Dual Dynamic Network System Constructed by Waterborne Polyurethane for Improved and Recoverable Performances. </w:t>
      </w:r>
      <w:r w:rsidRPr="00941DD0">
        <w:rPr>
          <w:i/>
        </w:rPr>
        <w:t xml:space="preserve">Chem. Eng. J. </w:t>
      </w:r>
      <w:r w:rsidRPr="00941DD0">
        <w:rPr>
          <w:b/>
        </w:rPr>
        <w:t>2022,</w:t>
      </w:r>
      <w:r w:rsidRPr="00941DD0">
        <w:t xml:space="preserve"> </w:t>
      </w:r>
      <w:r w:rsidRPr="00941DD0">
        <w:rPr>
          <w:i/>
        </w:rPr>
        <w:t>442</w:t>
      </w:r>
      <w:r w:rsidRPr="00941DD0">
        <w:t>, 136204.</w:t>
      </w:r>
    </w:p>
    <w:p w14:paraId="79B7621B" w14:textId="77777777" w:rsidR="00941DD0" w:rsidRPr="00941DD0" w:rsidRDefault="00941DD0" w:rsidP="00941DD0">
      <w:pPr>
        <w:pStyle w:val="EndNoteBibliography"/>
        <w:ind w:left="720" w:hanging="720"/>
      </w:pPr>
      <w:r w:rsidRPr="00941DD0">
        <w:t>(216)</w:t>
      </w:r>
      <w:r w:rsidRPr="00941DD0">
        <w:tab/>
        <w:t xml:space="preserve">Ji, Y.; Yang, X.; Ji, Z.; Zhu, L.; Ma, N.; Chen, D.; Jia, X.; Tang, J.; Cao, Y. Dft-Calculated Ir Spectrum Amide I, Ii, and Iii Band Contributions of N-Methylacetamide Fine Components. </w:t>
      </w:r>
      <w:r w:rsidRPr="00941DD0">
        <w:rPr>
          <w:i/>
        </w:rPr>
        <w:t xml:space="preserve">ACS Omega </w:t>
      </w:r>
      <w:r w:rsidRPr="00941DD0">
        <w:rPr>
          <w:b/>
        </w:rPr>
        <w:t>2020,</w:t>
      </w:r>
      <w:r w:rsidRPr="00941DD0">
        <w:t xml:space="preserve"> </w:t>
      </w:r>
      <w:r w:rsidRPr="00941DD0">
        <w:rPr>
          <w:i/>
        </w:rPr>
        <w:t>5</w:t>
      </w:r>
      <w:r w:rsidRPr="00941DD0">
        <w:t>, 8572-8578.</w:t>
      </w:r>
    </w:p>
    <w:p w14:paraId="6F462158" w14:textId="77777777" w:rsidR="00941DD0" w:rsidRPr="00941DD0" w:rsidRDefault="00941DD0" w:rsidP="00941DD0">
      <w:pPr>
        <w:pStyle w:val="EndNoteBibliography"/>
        <w:ind w:left="720" w:hanging="720"/>
      </w:pPr>
      <w:r w:rsidRPr="00941DD0">
        <w:t>(217)</w:t>
      </w:r>
      <w:r w:rsidRPr="00941DD0">
        <w:tab/>
        <w:t xml:space="preserve">Lai, J.-C.; Li, L.; Wang, D.-P.; Zhang, M.-H.; Mo, S.-R.; Wang, X.; Zeng, K.-Y.; Li, C.-H.; Jiang, Q.; You, X.-Z.et al. A Rigid and Healable Polymer Cross-Linked by Weak but Abundant Zn(Ii)-Carboxylate Interactions. </w:t>
      </w:r>
      <w:r w:rsidRPr="00941DD0">
        <w:rPr>
          <w:i/>
        </w:rPr>
        <w:t xml:space="preserve">Nat. Commun. </w:t>
      </w:r>
      <w:r w:rsidRPr="00941DD0">
        <w:rPr>
          <w:b/>
        </w:rPr>
        <w:t>2018,</w:t>
      </w:r>
      <w:r w:rsidRPr="00941DD0">
        <w:t xml:space="preserve"> </w:t>
      </w:r>
      <w:r w:rsidRPr="00941DD0">
        <w:rPr>
          <w:i/>
        </w:rPr>
        <w:t>9</w:t>
      </w:r>
      <w:r w:rsidRPr="00941DD0">
        <w:t>, 2725.</w:t>
      </w:r>
    </w:p>
    <w:p w14:paraId="1E000597" w14:textId="77777777" w:rsidR="00941DD0" w:rsidRPr="00941DD0" w:rsidRDefault="00941DD0" w:rsidP="00941DD0">
      <w:pPr>
        <w:pStyle w:val="EndNoteBibliography"/>
        <w:ind w:left="720" w:hanging="720"/>
      </w:pPr>
      <w:r w:rsidRPr="00941DD0">
        <w:t>(218)</w:t>
      </w:r>
      <w:r w:rsidRPr="00941DD0">
        <w:tab/>
        <w:t xml:space="preserve">Wang, P.; Yang, L.; Dai, B.; Yang, Z.; Guo, S.; Gao, G.; Xu, L.; Sun, M.; Yao, K.; Zhu, J. A Self-Healing Transparent Polydimethylsiloxane Elastomer Based on Imine Bonds. </w:t>
      </w:r>
      <w:r w:rsidRPr="00941DD0">
        <w:rPr>
          <w:i/>
        </w:rPr>
        <w:t xml:space="preserve">Eur. Polym. J. </w:t>
      </w:r>
      <w:r w:rsidRPr="00941DD0">
        <w:rPr>
          <w:b/>
        </w:rPr>
        <w:t>2020,</w:t>
      </w:r>
      <w:r w:rsidRPr="00941DD0">
        <w:t xml:space="preserve"> </w:t>
      </w:r>
      <w:r w:rsidRPr="00941DD0">
        <w:rPr>
          <w:i/>
        </w:rPr>
        <w:t>123</w:t>
      </w:r>
      <w:r w:rsidRPr="00941DD0">
        <w:t>, 109382.</w:t>
      </w:r>
    </w:p>
    <w:p w14:paraId="2A3D7284" w14:textId="77777777" w:rsidR="00941DD0" w:rsidRPr="00941DD0" w:rsidRDefault="00941DD0" w:rsidP="00941DD0">
      <w:pPr>
        <w:pStyle w:val="EndNoteBibliography"/>
        <w:ind w:left="720" w:hanging="720"/>
      </w:pPr>
      <w:r w:rsidRPr="00941DD0">
        <w:t>(219)</w:t>
      </w:r>
      <w:r w:rsidRPr="00941DD0">
        <w:tab/>
        <w:t xml:space="preserve">Döhler, D.; Kang, J.; Cooper, C. B.; Tok, J. B. H.; Rupp, H.; Binder, W. H.; Bao, Z. Tuning the Self-Healing Response of Poly(Dimethylsiloxane)-Based Elastomers. </w:t>
      </w:r>
      <w:r w:rsidRPr="00941DD0">
        <w:rPr>
          <w:i/>
        </w:rPr>
        <w:t xml:space="preserve">ACS Applied Polymer Materials </w:t>
      </w:r>
      <w:r w:rsidRPr="00941DD0">
        <w:rPr>
          <w:b/>
        </w:rPr>
        <w:t>2020,</w:t>
      </w:r>
      <w:r w:rsidRPr="00941DD0">
        <w:t xml:space="preserve"> </w:t>
      </w:r>
      <w:r w:rsidRPr="00941DD0">
        <w:rPr>
          <w:i/>
        </w:rPr>
        <w:t>2</w:t>
      </w:r>
      <w:r w:rsidRPr="00941DD0">
        <w:t>, 4127-4139.</w:t>
      </w:r>
    </w:p>
    <w:p w14:paraId="2696ECD2" w14:textId="77777777" w:rsidR="00941DD0" w:rsidRPr="00941DD0" w:rsidRDefault="00941DD0" w:rsidP="00941DD0">
      <w:pPr>
        <w:pStyle w:val="EndNoteBibliography"/>
        <w:ind w:left="720" w:hanging="720"/>
      </w:pPr>
      <w:r w:rsidRPr="00941DD0">
        <w:t>(220)</w:t>
      </w:r>
      <w:r w:rsidRPr="00941DD0">
        <w:tab/>
        <w:t xml:space="preserve">Wang, D.-P.; Zhao, Z.-H.; Li, C.-H.; Zuo, J.-L. An Ultrafast Self-Healing Polydimethylsiloxane Elastomer with Persistent Sealing Performance. </w:t>
      </w:r>
      <w:r w:rsidRPr="00941DD0">
        <w:rPr>
          <w:i/>
        </w:rPr>
        <w:t xml:space="preserve">Mater. Chem. Front. </w:t>
      </w:r>
      <w:r w:rsidRPr="00941DD0">
        <w:rPr>
          <w:b/>
        </w:rPr>
        <w:t>2019,</w:t>
      </w:r>
      <w:r w:rsidRPr="00941DD0">
        <w:t xml:space="preserve"> </w:t>
      </w:r>
      <w:r w:rsidRPr="00941DD0">
        <w:rPr>
          <w:i/>
        </w:rPr>
        <w:t>3</w:t>
      </w:r>
      <w:r w:rsidRPr="00941DD0">
        <w:t>, 1411-1421.</w:t>
      </w:r>
    </w:p>
    <w:p w14:paraId="2A87F9A5" w14:textId="77777777" w:rsidR="00941DD0" w:rsidRPr="00941DD0" w:rsidRDefault="00941DD0" w:rsidP="00941DD0">
      <w:pPr>
        <w:pStyle w:val="EndNoteBibliography"/>
        <w:ind w:left="720" w:hanging="720"/>
      </w:pPr>
      <w:r w:rsidRPr="00941DD0">
        <w:t>(221)</w:t>
      </w:r>
      <w:r w:rsidRPr="00941DD0">
        <w:tab/>
        <w:t xml:space="preserve">Guo, R.; Zhang, Q.; Wu, Y.; Chen, H.; Liu, Y.; Wang, J.; Duan, X.; Chen, Q.; Ge, Z.; Zhang, Y. Extremely Strong and Tough Biodegradable Poly(Urethane) Elastomers with Unprecedented Crack Tolerance Via Hierarchical Hydrogen-Bonding Interactions. </w:t>
      </w:r>
      <w:r w:rsidRPr="00941DD0">
        <w:rPr>
          <w:i/>
        </w:rPr>
        <w:t xml:space="preserve">Adv. Mater. </w:t>
      </w:r>
      <w:r w:rsidRPr="00941DD0">
        <w:rPr>
          <w:b/>
        </w:rPr>
        <w:t>2023</w:t>
      </w:r>
      <w:r w:rsidRPr="00941DD0">
        <w:t>, 2212130.</w:t>
      </w:r>
    </w:p>
    <w:p w14:paraId="76D4D425" w14:textId="77777777" w:rsidR="00941DD0" w:rsidRPr="00941DD0" w:rsidRDefault="00941DD0" w:rsidP="00941DD0">
      <w:pPr>
        <w:pStyle w:val="EndNoteBibliography"/>
        <w:ind w:left="720" w:hanging="720"/>
      </w:pPr>
      <w:r w:rsidRPr="00941DD0">
        <w:t>(222)</w:t>
      </w:r>
      <w:r w:rsidRPr="00941DD0">
        <w:tab/>
        <w:t xml:space="preserve">Rahman Md, A.; Bowland, C.; Ge, S.; Acharya Shree, R.; Kim, S.; Cooper Valentino, R.; Chen, X. C.; Irle, S.; Sokolov Alexei, P.; Savara, A.et al. Design of Tough Adhesive from </w:t>
      </w:r>
      <w:r w:rsidRPr="00941DD0">
        <w:lastRenderedPageBreak/>
        <w:t xml:space="preserve">Commodity Thermoplastics through Dynamic Crosslinking. </w:t>
      </w:r>
      <w:r w:rsidRPr="00941DD0">
        <w:rPr>
          <w:i/>
        </w:rPr>
        <w:t xml:space="preserve">Sci. Adv. </w:t>
      </w:r>
      <w:r w:rsidRPr="00941DD0">
        <w:rPr>
          <w:b/>
        </w:rPr>
        <w:t>2021,</w:t>
      </w:r>
      <w:r w:rsidRPr="00941DD0">
        <w:t xml:space="preserve"> </w:t>
      </w:r>
      <w:r w:rsidRPr="00941DD0">
        <w:rPr>
          <w:i/>
        </w:rPr>
        <w:t>7</w:t>
      </w:r>
      <w:r w:rsidRPr="00941DD0">
        <w:t>, eabk2451.</w:t>
      </w:r>
    </w:p>
    <w:p w14:paraId="70553C9D" w14:textId="77777777" w:rsidR="00941DD0" w:rsidRPr="00941DD0" w:rsidRDefault="00941DD0" w:rsidP="00941DD0">
      <w:pPr>
        <w:pStyle w:val="EndNoteBibliography"/>
        <w:ind w:left="720" w:hanging="720"/>
      </w:pPr>
      <w:r w:rsidRPr="00941DD0">
        <w:t>(223)</w:t>
      </w:r>
      <w:r w:rsidRPr="00941DD0">
        <w:tab/>
        <w:t xml:space="preserve">Wang, X.; Li, Y.; Qian, Y.; Qi, H.; Li, J.; Sun, J. Mechanically Robust Atomic Oxygen-Resistant Coatings Capable of Autonomously Healing Damage in Low Earth Orbit Space Environment. </w:t>
      </w:r>
      <w:r w:rsidRPr="00941DD0">
        <w:rPr>
          <w:i/>
        </w:rPr>
        <w:t xml:space="preserve">Adv. Mater. </w:t>
      </w:r>
      <w:r w:rsidRPr="00941DD0">
        <w:rPr>
          <w:b/>
        </w:rPr>
        <w:t>2018,</w:t>
      </w:r>
      <w:r w:rsidRPr="00941DD0">
        <w:t xml:space="preserve"> </w:t>
      </w:r>
      <w:r w:rsidRPr="00941DD0">
        <w:rPr>
          <w:i/>
        </w:rPr>
        <w:t>30</w:t>
      </w:r>
      <w:r w:rsidRPr="00941DD0">
        <w:t>, 1803854.</w:t>
      </w:r>
    </w:p>
    <w:p w14:paraId="44898058" w14:textId="77777777" w:rsidR="00941DD0" w:rsidRPr="00941DD0" w:rsidRDefault="00941DD0" w:rsidP="00941DD0">
      <w:pPr>
        <w:pStyle w:val="EndNoteBibliography"/>
        <w:ind w:left="720" w:hanging="720"/>
      </w:pPr>
      <w:r w:rsidRPr="00941DD0">
        <w:t>(224)</w:t>
      </w:r>
      <w:r w:rsidRPr="00941DD0">
        <w:tab/>
        <w:t xml:space="preserve">Wang, Q.; Wang, W.; Ji, X.; Hao, X.; Ma, C.; Hao, W.; Li, X.; Chen, S. Self-Healing Coatings Containing Core–Shell Nanofibers with Ph-Responsive Performance. </w:t>
      </w:r>
      <w:r w:rsidRPr="00941DD0">
        <w:rPr>
          <w:i/>
        </w:rPr>
        <w:t xml:space="preserve">ACS Appl. Mater. Interfaces </w:t>
      </w:r>
      <w:r w:rsidRPr="00941DD0">
        <w:rPr>
          <w:b/>
        </w:rPr>
        <w:t>2021,</w:t>
      </w:r>
      <w:r w:rsidRPr="00941DD0">
        <w:t xml:space="preserve"> </w:t>
      </w:r>
      <w:r w:rsidRPr="00941DD0">
        <w:rPr>
          <w:i/>
        </w:rPr>
        <w:t>13</w:t>
      </w:r>
      <w:r w:rsidRPr="00941DD0">
        <w:t>, 3139-3152.</w:t>
      </w:r>
    </w:p>
    <w:p w14:paraId="03CE9B9A" w14:textId="77777777" w:rsidR="00941DD0" w:rsidRPr="00941DD0" w:rsidRDefault="00941DD0" w:rsidP="00941DD0">
      <w:pPr>
        <w:pStyle w:val="EndNoteBibliography"/>
        <w:ind w:left="720" w:hanging="720"/>
      </w:pPr>
      <w:r w:rsidRPr="00941DD0">
        <w:t>(225)</w:t>
      </w:r>
      <w:r w:rsidRPr="00941DD0">
        <w:tab/>
        <w:t xml:space="preserve">Qian, H.; Xu, D.; Du, C.; Zhang, D.; Li, X.; Huang, L.; Deng, L.; Tu, Y.; Mol, J. M. C.; Terryn, H. A. Dual-Action Smart Coatings with a Self-Healing Superhydrophobic Surface and Anti-Corrosion Properties. </w:t>
      </w:r>
      <w:r w:rsidRPr="00941DD0">
        <w:rPr>
          <w:i/>
        </w:rPr>
        <w:t xml:space="preserve">J. Mater. Chem. A </w:t>
      </w:r>
      <w:r w:rsidRPr="00941DD0">
        <w:rPr>
          <w:b/>
        </w:rPr>
        <w:t>2017,</w:t>
      </w:r>
      <w:r w:rsidRPr="00941DD0">
        <w:t xml:space="preserve"> </w:t>
      </w:r>
      <w:r w:rsidRPr="00941DD0">
        <w:rPr>
          <w:i/>
        </w:rPr>
        <w:t>5</w:t>
      </w:r>
      <w:r w:rsidRPr="00941DD0">
        <w:t>, 2355-2364.</w:t>
      </w:r>
    </w:p>
    <w:p w14:paraId="4DB37FA2" w14:textId="77777777" w:rsidR="00941DD0" w:rsidRPr="00941DD0" w:rsidRDefault="00941DD0" w:rsidP="00941DD0">
      <w:pPr>
        <w:pStyle w:val="EndNoteBibliography"/>
        <w:ind w:left="720" w:hanging="720"/>
      </w:pPr>
      <w:r w:rsidRPr="00941DD0">
        <w:t>(226)</w:t>
      </w:r>
      <w:r w:rsidRPr="00941DD0">
        <w:tab/>
        <w:t xml:space="preserve">Sim, H. J.; Kim, H.; Jang, Y.; Spinks, G. M.; Gambhir, S.; Officer, D. L.; Wallace, G. G.; Kim, S. J. Self-Healing Electrode with High Electrical Conductivity and Mechanical Strength for Artificial Electronic Skin. </w:t>
      </w:r>
      <w:r w:rsidRPr="00941DD0">
        <w:rPr>
          <w:i/>
        </w:rPr>
        <w:t xml:space="preserve">ACS Appl. Mater. Interfaces </w:t>
      </w:r>
      <w:r w:rsidRPr="00941DD0">
        <w:rPr>
          <w:b/>
        </w:rPr>
        <w:t>2019,</w:t>
      </w:r>
      <w:r w:rsidRPr="00941DD0">
        <w:t xml:space="preserve"> </w:t>
      </w:r>
      <w:r w:rsidRPr="00941DD0">
        <w:rPr>
          <w:i/>
        </w:rPr>
        <w:t>11</w:t>
      </w:r>
      <w:r w:rsidRPr="00941DD0">
        <w:t>, 46026-46033.</w:t>
      </w:r>
    </w:p>
    <w:p w14:paraId="236848B1" w14:textId="77777777" w:rsidR="00941DD0" w:rsidRPr="00941DD0" w:rsidRDefault="00941DD0" w:rsidP="00941DD0">
      <w:pPr>
        <w:pStyle w:val="EndNoteBibliography"/>
        <w:ind w:left="720" w:hanging="720"/>
      </w:pPr>
      <w:r w:rsidRPr="00941DD0">
        <w:t>(227)</w:t>
      </w:r>
      <w:r w:rsidRPr="00941DD0">
        <w:tab/>
        <w:t xml:space="preserve">Liu, S.; Chen, S.; Shi, W.; Peng, Z.; Luo, K.; Xing, S.; Li, J.; Liu, Z.; Liu, L. Self-Healing, Robust, and Stretchable Electrode by Direct Printing on Dynamic Polyurea Surface at Slightly Elevated Temperature. </w:t>
      </w:r>
      <w:r w:rsidRPr="00941DD0">
        <w:rPr>
          <w:i/>
        </w:rPr>
        <w:t xml:space="preserve">Adv. Funct. Mater. </w:t>
      </w:r>
      <w:r w:rsidRPr="00941DD0">
        <w:rPr>
          <w:b/>
        </w:rPr>
        <w:t>2021,</w:t>
      </w:r>
      <w:r w:rsidRPr="00941DD0">
        <w:t xml:space="preserve"> </w:t>
      </w:r>
      <w:r w:rsidRPr="00941DD0">
        <w:rPr>
          <w:i/>
        </w:rPr>
        <w:t>31</w:t>
      </w:r>
      <w:r w:rsidRPr="00941DD0">
        <w:t>, 2102225.</w:t>
      </w:r>
    </w:p>
    <w:p w14:paraId="7347D33F" w14:textId="77777777" w:rsidR="00941DD0" w:rsidRPr="00941DD0" w:rsidRDefault="00941DD0" w:rsidP="00941DD0">
      <w:pPr>
        <w:pStyle w:val="EndNoteBibliography"/>
        <w:ind w:left="720" w:hanging="720"/>
      </w:pPr>
      <w:r w:rsidRPr="00941DD0">
        <w:t>(228)</w:t>
      </w:r>
      <w:r w:rsidRPr="00941DD0">
        <w:tab/>
        <w:t xml:space="preserve">Guo, H.; Tan, Y. J.; Chen, G.; Wang, Z.; Susanto, G. J.; See, H. H.; Yang, Z.; Lim, Z. W.; Yang, L.; Tee, B. C. K. Artificially Innervated Self-Healing Foams as Synthetic Piezo-Impedance Sensor Skins. </w:t>
      </w:r>
      <w:r w:rsidRPr="00941DD0">
        <w:rPr>
          <w:i/>
        </w:rPr>
        <w:t xml:space="preserve">Nat. Commun. </w:t>
      </w:r>
      <w:r w:rsidRPr="00941DD0">
        <w:rPr>
          <w:b/>
        </w:rPr>
        <w:t>2020,</w:t>
      </w:r>
      <w:r w:rsidRPr="00941DD0">
        <w:t xml:space="preserve"> </w:t>
      </w:r>
      <w:r w:rsidRPr="00941DD0">
        <w:rPr>
          <w:i/>
        </w:rPr>
        <w:t>11</w:t>
      </w:r>
      <w:r w:rsidRPr="00941DD0">
        <w:t>, 5747.</w:t>
      </w:r>
    </w:p>
    <w:p w14:paraId="25D32AF3" w14:textId="77777777" w:rsidR="00941DD0" w:rsidRPr="00941DD0" w:rsidRDefault="00941DD0" w:rsidP="00941DD0">
      <w:pPr>
        <w:pStyle w:val="EndNoteBibliography"/>
        <w:ind w:left="720" w:hanging="720"/>
      </w:pPr>
      <w:r w:rsidRPr="00941DD0">
        <w:t>(229)</w:t>
      </w:r>
      <w:r w:rsidRPr="00941DD0">
        <w:tab/>
        <w:t xml:space="preserve">Xu, J.; Guo, Z.; Chen, Y.; Luo, Y.; Xie, S.; Zhang, Y.; Tan, H.; Xu, L.; Zheng, J. Tough, Adhesive, Self-Healing, Fully Physical Crosslinked Κ-Cg-K+/Pheaa Double-Network Ionic Conductive Hydrogels for Wearable Sensors. </w:t>
      </w:r>
      <w:r w:rsidRPr="00941DD0">
        <w:rPr>
          <w:i/>
        </w:rPr>
        <w:t xml:space="preserve">Polymer </w:t>
      </w:r>
      <w:r w:rsidRPr="00941DD0">
        <w:rPr>
          <w:b/>
        </w:rPr>
        <w:t>2021,</w:t>
      </w:r>
      <w:r w:rsidRPr="00941DD0">
        <w:t xml:space="preserve"> </w:t>
      </w:r>
      <w:r w:rsidRPr="00941DD0">
        <w:rPr>
          <w:i/>
        </w:rPr>
        <w:t>236</w:t>
      </w:r>
      <w:r w:rsidRPr="00941DD0">
        <w:t>, 124321.</w:t>
      </w:r>
    </w:p>
    <w:p w14:paraId="68DD8074" w14:textId="77777777" w:rsidR="00941DD0" w:rsidRPr="00941DD0" w:rsidRDefault="00941DD0" w:rsidP="00941DD0">
      <w:pPr>
        <w:pStyle w:val="EndNoteBibliography"/>
        <w:ind w:left="720" w:hanging="720"/>
      </w:pPr>
      <w:r w:rsidRPr="00941DD0">
        <w:t>(230)</w:t>
      </w:r>
      <w:r w:rsidRPr="00941DD0">
        <w:tab/>
        <w:t xml:space="preserve">Bai, H.; Kim, Y. S.; Shepherd, R. F. Autonomous Self-Healing Optical Sensors for Damage Intelligent Soft-Bodied Systems. </w:t>
      </w:r>
      <w:r w:rsidRPr="00941DD0">
        <w:rPr>
          <w:i/>
        </w:rPr>
        <w:t>Sci. Adv. 8</w:t>
      </w:r>
      <w:r w:rsidRPr="00941DD0">
        <w:t>, eabq2104.</w:t>
      </w:r>
    </w:p>
    <w:p w14:paraId="1C306712" w14:textId="77777777" w:rsidR="00941DD0" w:rsidRPr="00941DD0" w:rsidRDefault="00941DD0" w:rsidP="00941DD0">
      <w:pPr>
        <w:pStyle w:val="EndNoteBibliography"/>
        <w:ind w:left="720" w:hanging="720"/>
      </w:pPr>
      <w:r w:rsidRPr="00941DD0">
        <w:t>(231)</w:t>
      </w:r>
      <w:r w:rsidRPr="00941DD0">
        <w:tab/>
        <w:t xml:space="preserve">Ramos-Saz, F.; Kang, C. S. M.; Forsyth, M.; Pringle, J. M. Highly Selective and Tunable Co2/N2 Separation Performance in Ammonium-Based Organic Ionic Plastic Crystal Composite Membranes with Self-Healing Properties. </w:t>
      </w:r>
      <w:r w:rsidRPr="00941DD0">
        <w:rPr>
          <w:i/>
        </w:rPr>
        <w:t xml:space="preserve">ACS Appl. Polym. Mater. </w:t>
      </w:r>
      <w:r w:rsidRPr="00941DD0">
        <w:rPr>
          <w:b/>
        </w:rPr>
        <w:t>2022,</w:t>
      </w:r>
      <w:r w:rsidRPr="00941DD0">
        <w:t xml:space="preserve"> </w:t>
      </w:r>
      <w:r w:rsidRPr="00941DD0">
        <w:rPr>
          <w:i/>
        </w:rPr>
        <w:t>4</w:t>
      </w:r>
      <w:r w:rsidRPr="00941DD0">
        <w:t>, 1487-1496.</w:t>
      </w:r>
    </w:p>
    <w:p w14:paraId="190EAF88" w14:textId="77777777" w:rsidR="00941DD0" w:rsidRPr="00941DD0" w:rsidRDefault="00941DD0" w:rsidP="00941DD0">
      <w:pPr>
        <w:pStyle w:val="EndNoteBibliography"/>
        <w:ind w:left="720" w:hanging="720"/>
      </w:pPr>
      <w:r w:rsidRPr="00941DD0">
        <w:t>(232)</w:t>
      </w:r>
      <w:r w:rsidRPr="00941DD0">
        <w:tab/>
        <w:t xml:space="preserve">Rong, M. Z.; Zhang, M. Q.; Zhang, W. A Novel Self-Healing Epoxy System with Microencapsulated Epoxy and Imidazole Curing Agent. </w:t>
      </w:r>
      <w:r w:rsidRPr="00941DD0">
        <w:rPr>
          <w:i/>
        </w:rPr>
        <w:t xml:space="preserve">Adv. Compos. Lett. </w:t>
      </w:r>
      <w:r w:rsidRPr="00941DD0">
        <w:rPr>
          <w:b/>
        </w:rPr>
        <w:t>2007,</w:t>
      </w:r>
      <w:r w:rsidRPr="00941DD0">
        <w:t xml:space="preserve"> </w:t>
      </w:r>
      <w:r w:rsidRPr="00941DD0">
        <w:rPr>
          <w:i/>
        </w:rPr>
        <w:t>16</w:t>
      </w:r>
      <w:r w:rsidRPr="00941DD0">
        <w:t>, 096369350701600502.</w:t>
      </w:r>
    </w:p>
    <w:p w14:paraId="78466855" w14:textId="77777777" w:rsidR="00941DD0" w:rsidRPr="00941DD0" w:rsidRDefault="00941DD0" w:rsidP="00941DD0">
      <w:pPr>
        <w:pStyle w:val="EndNoteBibliography"/>
        <w:ind w:left="720" w:hanging="720"/>
      </w:pPr>
      <w:r w:rsidRPr="00941DD0">
        <w:t>(233)</w:t>
      </w:r>
      <w:r w:rsidRPr="00941DD0">
        <w:tab/>
        <w:t xml:space="preserve">Biswas, K.; Gilmer, D.; Ghezawi, N.; Cao, P.-F.; Saito, T. Demonstration of Self-Healing Barrier Films for Vacuum Insulation Panels. </w:t>
      </w:r>
      <w:r w:rsidRPr="00941DD0">
        <w:rPr>
          <w:i/>
        </w:rPr>
        <w:t xml:space="preserve">Vacuum </w:t>
      </w:r>
      <w:r w:rsidRPr="00941DD0">
        <w:rPr>
          <w:b/>
        </w:rPr>
        <w:t>2019,</w:t>
      </w:r>
      <w:r w:rsidRPr="00941DD0">
        <w:t xml:space="preserve"> </w:t>
      </w:r>
      <w:r w:rsidRPr="00941DD0">
        <w:rPr>
          <w:i/>
        </w:rPr>
        <w:t>164</w:t>
      </w:r>
      <w:r w:rsidRPr="00941DD0">
        <w:t>, 132-139.</w:t>
      </w:r>
    </w:p>
    <w:p w14:paraId="592445FC" w14:textId="77777777" w:rsidR="00941DD0" w:rsidRPr="00941DD0" w:rsidRDefault="00941DD0" w:rsidP="00941DD0">
      <w:pPr>
        <w:pStyle w:val="EndNoteBibliography"/>
        <w:ind w:left="720" w:hanging="720"/>
      </w:pPr>
      <w:r w:rsidRPr="00941DD0">
        <w:t>(234)</w:t>
      </w:r>
      <w:r w:rsidRPr="00941DD0">
        <w:tab/>
        <w:t xml:space="preserve">Thangavel, G.; Tan, M. W. M.; Lee, P. S. Advances in Self-Healing Supramolecular Soft Materials and Nanocomposites. </w:t>
      </w:r>
      <w:r w:rsidRPr="00941DD0">
        <w:rPr>
          <w:i/>
        </w:rPr>
        <w:t xml:space="preserve">Nano Converg. </w:t>
      </w:r>
      <w:r w:rsidRPr="00941DD0">
        <w:rPr>
          <w:b/>
        </w:rPr>
        <w:t>2019,</w:t>
      </w:r>
      <w:r w:rsidRPr="00941DD0">
        <w:t xml:space="preserve"> </w:t>
      </w:r>
      <w:r w:rsidRPr="00941DD0">
        <w:rPr>
          <w:i/>
        </w:rPr>
        <w:t>6</w:t>
      </w:r>
      <w:r w:rsidRPr="00941DD0">
        <w:t>, 29.</w:t>
      </w:r>
    </w:p>
    <w:p w14:paraId="497EF853" w14:textId="77777777" w:rsidR="00941DD0" w:rsidRPr="00941DD0" w:rsidRDefault="00941DD0" w:rsidP="00941DD0">
      <w:pPr>
        <w:pStyle w:val="EndNoteBibliography"/>
        <w:ind w:left="720" w:hanging="720"/>
      </w:pPr>
      <w:r w:rsidRPr="00941DD0">
        <w:t>(235)</w:t>
      </w:r>
      <w:r w:rsidRPr="00941DD0">
        <w:tab/>
        <w:t xml:space="preserve">Wang, H.; Liu, H.; Cao, Z.; Li, W.; Huang, X.; Zhu, Y.; Ling, F.; Xu, H.; Wu, Q.; Peng, Y.et al. Room-Temperature Autonomous Self-Healing Glassy Polymers with Hyperbranched Structure. </w:t>
      </w:r>
      <w:r w:rsidRPr="00941DD0">
        <w:rPr>
          <w:i/>
        </w:rPr>
        <w:t xml:space="preserve">Proceedings of the National Academy of Sciences </w:t>
      </w:r>
      <w:r w:rsidRPr="00941DD0">
        <w:rPr>
          <w:b/>
        </w:rPr>
        <w:t>2020,</w:t>
      </w:r>
      <w:r w:rsidRPr="00941DD0">
        <w:t xml:space="preserve"> </w:t>
      </w:r>
      <w:r w:rsidRPr="00941DD0">
        <w:rPr>
          <w:i/>
        </w:rPr>
        <w:t>117</w:t>
      </w:r>
      <w:r w:rsidRPr="00941DD0">
        <w:t>, 11299-11305.</w:t>
      </w:r>
    </w:p>
    <w:p w14:paraId="54ACF1D9" w14:textId="77777777" w:rsidR="00941DD0" w:rsidRPr="00941DD0" w:rsidRDefault="00941DD0" w:rsidP="00941DD0">
      <w:pPr>
        <w:pStyle w:val="EndNoteBibliography"/>
        <w:ind w:left="720" w:hanging="720"/>
      </w:pPr>
      <w:r w:rsidRPr="00941DD0">
        <w:t>(236)</w:t>
      </w:r>
      <w:r w:rsidRPr="00941DD0">
        <w:tab/>
        <w:t xml:space="preserve">Zechel, S.; Geitner, R.; Abend, M.; Siegmann, M.; Enke, M.; Kuhl, N.; Klein, M.; Vitz, J.; Gräfe, S.; Dietzek, B.et al. Intrinsic Self-Healing Polymers with a High E-Modulus Based on Dynamic Reversible Urea Bonds. </w:t>
      </w:r>
      <w:r w:rsidRPr="00941DD0">
        <w:rPr>
          <w:i/>
        </w:rPr>
        <w:t xml:space="preserve">NPG Asia Mater. </w:t>
      </w:r>
      <w:r w:rsidRPr="00941DD0">
        <w:rPr>
          <w:b/>
        </w:rPr>
        <w:t>2017,</w:t>
      </w:r>
      <w:r w:rsidRPr="00941DD0">
        <w:t xml:space="preserve"> </w:t>
      </w:r>
      <w:r w:rsidRPr="00941DD0">
        <w:rPr>
          <w:i/>
        </w:rPr>
        <w:t>9</w:t>
      </w:r>
      <w:r w:rsidRPr="00941DD0">
        <w:t>, e420-e420.</w:t>
      </w:r>
    </w:p>
    <w:p w14:paraId="13A6E6A0" w14:textId="77777777" w:rsidR="00941DD0" w:rsidRPr="00941DD0" w:rsidRDefault="00941DD0" w:rsidP="00941DD0">
      <w:pPr>
        <w:pStyle w:val="EndNoteBibliography"/>
        <w:ind w:left="720" w:hanging="720"/>
      </w:pPr>
      <w:r w:rsidRPr="00941DD0">
        <w:t>(237)</w:t>
      </w:r>
      <w:r w:rsidRPr="00941DD0">
        <w:tab/>
        <w:t xml:space="preserve">Yu, S.; Zuo, H.; Xu, X.; Ning, N.; Yu, B.; Zhang, L.; Tian, M. Self-Healable Silicone Elastomer Based on the Synergistic Effect of the Coordination and Ionic Bonds. </w:t>
      </w:r>
      <w:r w:rsidRPr="00941DD0">
        <w:rPr>
          <w:i/>
        </w:rPr>
        <w:t xml:space="preserve">ACS Appl. Polym. Mater. </w:t>
      </w:r>
      <w:r w:rsidRPr="00941DD0">
        <w:rPr>
          <w:b/>
        </w:rPr>
        <w:t>2021,</w:t>
      </w:r>
      <w:r w:rsidRPr="00941DD0">
        <w:t xml:space="preserve"> </w:t>
      </w:r>
      <w:r w:rsidRPr="00941DD0">
        <w:rPr>
          <w:i/>
        </w:rPr>
        <w:t>3</w:t>
      </w:r>
      <w:r w:rsidRPr="00941DD0">
        <w:t>, 2667-2677.</w:t>
      </w:r>
    </w:p>
    <w:p w14:paraId="3F1D382D" w14:textId="77777777" w:rsidR="00941DD0" w:rsidRPr="00941DD0" w:rsidRDefault="00941DD0" w:rsidP="00941DD0">
      <w:pPr>
        <w:pStyle w:val="EndNoteBibliography"/>
        <w:ind w:left="720" w:hanging="720"/>
      </w:pPr>
      <w:r w:rsidRPr="00941DD0">
        <w:t>(238)</w:t>
      </w:r>
      <w:r w:rsidRPr="00941DD0">
        <w:tab/>
        <w:t>Ding, F.; Ding, H.; Shen, Z.; Qian, L.; Ouyang, J.; Zeng, S.; Seery, T. A. P.; Li, J.; Wu, G.; Chavez, S. E.et al. Super Stretchable and Compressible Hydrogels Inspired by Hook-and-</w:t>
      </w:r>
      <w:r w:rsidRPr="00941DD0">
        <w:lastRenderedPageBreak/>
        <w:t xml:space="preserve">Loop Fasteners. </w:t>
      </w:r>
      <w:r w:rsidRPr="00941DD0">
        <w:rPr>
          <w:i/>
        </w:rPr>
        <w:t xml:space="preserve">Langmuir </w:t>
      </w:r>
      <w:r w:rsidRPr="00941DD0">
        <w:rPr>
          <w:b/>
        </w:rPr>
        <w:t>2021,</w:t>
      </w:r>
      <w:r w:rsidRPr="00941DD0">
        <w:t xml:space="preserve"> </w:t>
      </w:r>
      <w:r w:rsidRPr="00941DD0">
        <w:rPr>
          <w:i/>
        </w:rPr>
        <w:t>37</w:t>
      </w:r>
      <w:r w:rsidRPr="00941DD0">
        <w:t>, 7760-7770.</w:t>
      </w:r>
    </w:p>
    <w:p w14:paraId="4644207A" w14:textId="77777777" w:rsidR="00941DD0" w:rsidRPr="00941DD0" w:rsidRDefault="00941DD0" w:rsidP="00941DD0">
      <w:pPr>
        <w:pStyle w:val="EndNoteBibliography"/>
        <w:ind w:left="720" w:hanging="720"/>
      </w:pPr>
      <w:r w:rsidRPr="00941DD0">
        <w:t>(239)</w:t>
      </w:r>
      <w:r w:rsidRPr="00941DD0">
        <w:tab/>
        <w:t xml:space="preserve">Fan, B.; Cui, N.; Xu, Z.; Chen, K.; Yin, P.; Yue, K.; Tang, W. Thermoresponsive and Self-Healing Hydrogel Based on Chitosan Derivatives and Polyoxometalate as an Antibacterial Coating. </w:t>
      </w:r>
      <w:r w:rsidRPr="00941DD0">
        <w:rPr>
          <w:i/>
        </w:rPr>
        <w:t xml:space="preserve">Biomacromolecules </w:t>
      </w:r>
      <w:r w:rsidRPr="00941DD0">
        <w:rPr>
          <w:b/>
        </w:rPr>
        <w:t>2022,</w:t>
      </w:r>
      <w:r w:rsidRPr="00941DD0">
        <w:t xml:space="preserve"> </w:t>
      </w:r>
      <w:r w:rsidRPr="00941DD0">
        <w:rPr>
          <w:i/>
        </w:rPr>
        <w:t>22</w:t>
      </w:r>
      <w:r w:rsidRPr="00941DD0">
        <w:t>, 972-982.</w:t>
      </w:r>
    </w:p>
    <w:p w14:paraId="12EE5C8C" w14:textId="77777777" w:rsidR="00941DD0" w:rsidRPr="00941DD0" w:rsidRDefault="00941DD0" w:rsidP="00941DD0">
      <w:pPr>
        <w:pStyle w:val="EndNoteBibliography"/>
        <w:ind w:left="720" w:hanging="720"/>
      </w:pPr>
      <w:r w:rsidRPr="00941DD0">
        <w:t>(240)</w:t>
      </w:r>
      <w:r w:rsidRPr="00941DD0">
        <w:tab/>
        <w:t xml:space="preserve">Wang, W.; Wang, S.; Rastak, R.; Ochiai, Y.; Niu, S.; Jiang, Y.; Arunachala, P. K.; Zheng, Y.; Xu, J.; Matsuhisa, N.et al. Strain-Insensitive Intrinsically Stretchable Transistors and Circuits. </w:t>
      </w:r>
      <w:r w:rsidRPr="00941DD0">
        <w:rPr>
          <w:i/>
        </w:rPr>
        <w:t xml:space="preserve">Nat. Electron. </w:t>
      </w:r>
      <w:r w:rsidRPr="00941DD0">
        <w:rPr>
          <w:b/>
        </w:rPr>
        <w:t>2021,</w:t>
      </w:r>
      <w:r w:rsidRPr="00941DD0">
        <w:t xml:space="preserve"> </w:t>
      </w:r>
      <w:r w:rsidRPr="00941DD0">
        <w:rPr>
          <w:i/>
        </w:rPr>
        <w:t>4</w:t>
      </w:r>
      <w:r w:rsidRPr="00941DD0">
        <w:t>, 143-150.</w:t>
      </w:r>
    </w:p>
    <w:p w14:paraId="718123CF" w14:textId="77777777" w:rsidR="00941DD0" w:rsidRPr="00941DD0" w:rsidRDefault="00941DD0" w:rsidP="00941DD0">
      <w:pPr>
        <w:pStyle w:val="EndNoteBibliography"/>
        <w:ind w:left="720" w:hanging="720"/>
      </w:pPr>
      <w:r w:rsidRPr="00941DD0">
        <w:t>(241)</w:t>
      </w:r>
      <w:r w:rsidRPr="00941DD0">
        <w:tab/>
        <w:t xml:space="preserve">Xu, Z.; Chen, L.; Lu, L.; Du, R.; Ma, W.; Cai, Y.; An, X.; Wu, H.; Luo, Q.; Xu, Q.et al. A Highly-Adhesive and Self-Healing Elastomer for Bio-Interfacial Electrode. </w:t>
      </w:r>
      <w:r w:rsidRPr="00941DD0">
        <w:rPr>
          <w:i/>
        </w:rPr>
        <w:t xml:space="preserve">Adv. Funct. Mater. </w:t>
      </w:r>
      <w:r w:rsidRPr="00941DD0">
        <w:rPr>
          <w:b/>
        </w:rPr>
        <w:t>2021,</w:t>
      </w:r>
      <w:r w:rsidRPr="00941DD0">
        <w:t xml:space="preserve"> </w:t>
      </w:r>
      <w:r w:rsidRPr="00941DD0">
        <w:rPr>
          <w:i/>
        </w:rPr>
        <w:t>31</w:t>
      </w:r>
      <w:r w:rsidRPr="00941DD0">
        <w:t>, 2006432.</w:t>
      </w:r>
    </w:p>
    <w:p w14:paraId="130A79A4" w14:textId="77777777" w:rsidR="00941DD0" w:rsidRPr="00941DD0" w:rsidRDefault="00941DD0" w:rsidP="00941DD0">
      <w:pPr>
        <w:pStyle w:val="EndNoteBibliography"/>
        <w:ind w:left="720" w:hanging="720"/>
      </w:pPr>
      <w:r w:rsidRPr="00941DD0">
        <w:t>(242)</w:t>
      </w:r>
      <w:r w:rsidRPr="00941DD0">
        <w:tab/>
        <w:t xml:space="preserve">Huynh, T.-P.; Haick, H. Self-Healing, Fully Functional, and Multiparametric Flexible Sensing Platform. </w:t>
      </w:r>
      <w:r w:rsidRPr="00941DD0">
        <w:rPr>
          <w:i/>
        </w:rPr>
        <w:t xml:space="preserve">Adv. Mater. </w:t>
      </w:r>
      <w:r w:rsidRPr="00941DD0">
        <w:rPr>
          <w:b/>
        </w:rPr>
        <w:t>2016,</w:t>
      </w:r>
      <w:r w:rsidRPr="00941DD0">
        <w:t xml:space="preserve"> </w:t>
      </w:r>
      <w:r w:rsidRPr="00941DD0">
        <w:rPr>
          <w:i/>
        </w:rPr>
        <w:t>28</w:t>
      </w:r>
      <w:r w:rsidRPr="00941DD0">
        <w:t>, 138-143.</w:t>
      </w:r>
    </w:p>
    <w:p w14:paraId="3991EA6B" w14:textId="77777777" w:rsidR="00941DD0" w:rsidRPr="00941DD0" w:rsidRDefault="00941DD0" w:rsidP="00941DD0">
      <w:pPr>
        <w:pStyle w:val="EndNoteBibliography"/>
        <w:ind w:left="720" w:hanging="720"/>
      </w:pPr>
      <w:r w:rsidRPr="00941DD0">
        <w:t>(243)</w:t>
      </w:r>
      <w:r w:rsidRPr="00941DD0">
        <w:tab/>
        <w:t xml:space="preserve">Zhang, D.; Tang, Y.; Zhang, Y.; Yang, F.; Liu, Y.; Wang, X.; Yang, J.; Gong, X.; Zheng, J. Highly Stretchable, Self-Adhesive, Biocompatible, Conductive Hydrogels as Fully Polymeric Strain Sensors. </w:t>
      </w:r>
      <w:r w:rsidRPr="00941DD0">
        <w:rPr>
          <w:i/>
        </w:rPr>
        <w:t xml:space="preserve">J. Mater. Chem. A </w:t>
      </w:r>
      <w:r w:rsidRPr="00941DD0">
        <w:rPr>
          <w:b/>
        </w:rPr>
        <w:t>2020,</w:t>
      </w:r>
      <w:r w:rsidRPr="00941DD0">
        <w:t xml:space="preserve"> </w:t>
      </w:r>
      <w:r w:rsidRPr="00941DD0">
        <w:rPr>
          <w:i/>
        </w:rPr>
        <w:t>8</w:t>
      </w:r>
      <w:r w:rsidRPr="00941DD0">
        <w:t>, 20474-20485.</w:t>
      </w:r>
    </w:p>
    <w:p w14:paraId="3D08FB75" w14:textId="77777777" w:rsidR="00941DD0" w:rsidRPr="00941DD0" w:rsidRDefault="00941DD0" w:rsidP="00941DD0">
      <w:pPr>
        <w:pStyle w:val="EndNoteBibliography"/>
        <w:ind w:left="720" w:hanging="720"/>
      </w:pPr>
      <w:r w:rsidRPr="00941DD0">
        <w:t>(244)</w:t>
      </w:r>
      <w:r w:rsidRPr="00941DD0">
        <w:tab/>
        <w:t xml:space="preserve">Banerjee, S.; Tripathy, R.; Cozzens, D.; Nagy, T.; Keki, S.; Zsuga, M.; Faust, R. Photoinduced Smart, Self-Healing Polymer Sealant for Photovoltaics. </w:t>
      </w:r>
      <w:r w:rsidRPr="00941DD0">
        <w:rPr>
          <w:i/>
        </w:rPr>
        <w:t xml:space="preserve">ACS Appl. Mater. Interfaces </w:t>
      </w:r>
      <w:r w:rsidRPr="00941DD0">
        <w:rPr>
          <w:b/>
        </w:rPr>
        <w:t>2015,</w:t>
      </w:r>
      <w:r w:rsidRPr="00941DD0">
        <w:t xml:space="preserve"> </w:t>
      </w:r>
      <w:r w:rsidRPr="00941DD0">
        <w:rPr>
          <w:i/>
        </w:rPr>
        <w:t>7</w:t>
      </w:r>
      <w:r w:rsidRPr="00941DD0">
        <w:t>, 2064-2072.</w:t>
      </w:r>
    </w:p>
    <w:p w14:paraId="4B228218" w14:textId="77777777" w:rsidR="00941DD0" w:rsidRPr="00941DD0" w:rsidRDefault="00941DD0" w:rsidP="00941DD0">
      <w:pPr>
        <w:pStyle w:val="EndNoteBibliography"/>
        <w:ind w:left="720" w:hanging="720"/>
      </w:pPr>
      <w:r w:rsidRPr="00941DD0">
        <w:t>(245)</w:t>
      </w:r>
      <w:r w:rsidRPr="00941DD0">
        <w:tab/>
        <w:t xml:space="preserve">Takei, K.; Takahashi, T.; Ho, J. C.; Ko, H.; Gillies, A. G.; Leu, P. W.; Fearing, R. S.; Javey, A. Nanowire Active-Matrix Circuitry for Low-Voltage Macroscale Artificial Skin. </w:t>
      </w:r>
      <w:r w:rsidRPr="00941DD0">
        <w:rPr>
          <w:i/>
        </w:rPr>
        <w:t xml:space="preserve">Nat. Mater </w:t>
      </w:r>
      <w:r w:rsidRPr="00941DD0">
        <w:rPr>
          <w:b/>
        </w:rPr>
        <w:t>2010,</w:t>
      </w:r>
      <w:r w:rsidRPr="00941DD0">
        <w:t xml:space="preserve"> </w:t>
      </w:r>
      <w:r w:rsidRPr="00941DD0">
        <w:rPr>
          <w:i/>
        </w:rPr>
        <w:t>9</w:t>
      </w:r>
      <w:r w:rsidRPr="00941DD0">
        <w:t>, 821-826.</w:t>
      </w:r>
    </w:p>
    <w:p w14:paraId="6B49FA55" w14:textId="77777777" w:rsidR="00941DD0" w:rsidRPr="00941DD0" w:rsidRDefault="00941DD0" w:rsidP="00941DD0">
      <w:pPr>
        <w:pStyle w:val="EndNoteBibliography"/>
        <w:ind w:left="720" w:hanging="720"/>
      </w:pPr>
      <w:r w:rsidRPr="00941DD0">
        <w:t>(246)</w:t>
      </w:r>
      <w:r w:rsidRPr="00941DD0">
        <w:tab/>
        <w:t xml:space="preserve">Wu, Y.; Wang, L.; Zhao, X.; Hou, S.; Guo, B.; Ma, P. X. Self-Healing Supramolecular Bioelastomers with Shape Memory Property as a Multifunctional Platform for Biomedical Applications Via Modular Assembly. </w:t>
      </w:r>
      <w:r w:rsidRPr="00941DD0">
        <w:rPr>
          <w:i/>
        </w:rPr>
        <w:t xml:space="preserve">Biomaterials </w:t>
      </w:r>
      <w:r w:rsidRPr="00941DD0">
        <w:rPr>
          <w:b/>
        </w:rPr>
        <w:t>2016,</w:t>
      </w:r>
      <w:r w:rsidRPr="00941DD0">
        <w:t xml:space="preserve"> </w:t>
      </w:r>
      <w:r w:rsidRPr="00941DD0">
        <w:rPr>
          <w:i/>
        </w:rPr>
        <w:t>104</w:t>
      </w:r>
      <w:r w:rsidRPr="00941DD0">
        <w:t>, 18-31.</w:t>
      </w:r>
    </w:p>
    <w:p w14:paraId="6228A709" w14:textId="77777777" w:rsidR="00941DD0" w:rsidRPr="00941DD0" w:rsidRDefault="00941DD0" w:rsidP="00941DD0">
      <w:pPr>
        <w:pStyle w:val="EndNoteBibliography"/>
        <w:ind w:left="720" w:hanging="720"/>
      </w:pPr>
      <w:r w:rsidRPr="00941DD0">
        <w:t>(247)</w:t>
      </w:r>
      <w:r w:rsidRPr="00941DD0">
        <w:tab/>
        <w:t xml:space="preserve">Yang, Z.; Wang, F.; Zhang, C.; Li, J.; Zhang, R.; Wu, Q.; Chen, T.; Sun, P. Bio-Inspired Self-Healing Polyurethanes with Multiple Stimulus Responsiveness. </w:t>
      </w:r>
      <w:r w:rsidRPr="00941DD0">
        <w:rPr>
          <w:i/>
        </w:rPr>
        <w:t xml:space="preserve">Polym. Chem. </w:t>
      </w:r>
      <w:r w:rsidRPr="00941DD0">
        <w:rPr>
          <w:b/>
        </w:rPr>
        <w:t>2019,</w:t>
      </w:r>
      <w:r w:rsidRPr="00941DD0">
        <w:t xml:space="preserve"> </w:t>
      </w:r>
      <w:r w:rsidRPr="00941DD0">
        <w:rPr>
          <w:i/>
        </w:rPr>
        <w:t>10</w:t>
      </w:r>
      <w:r w:rsidRPr="00941DD0">
        <w:t>, 3362-3370.</w:t>
      </w:r>
    </w:p>
    <w:p w14:paraId="740600E4" w14:textId="77777777" w:rsidR="00941DD0" w:rsidRPr="00941DD0" w:rsidRDefault="00941DD0" w:rsidP="00941DD0">
      <w:pPr>
        <w:pStyle w:val="EndNoteBibliography"/>
        <w:ind w:left="720" w:hanging="720"/>
      </w:pPr>
      <w:r w:rsidRPr="00941DD0">
        <w:t>(248)</w:t>
      </w:r>
      <w:r w:rsidRPr="00941DD0">
        <w:tab/>
        <w:t xml:space="preserve">Du, R.; Xu, Z.; Zhu, C.; Jiang, Y.; Yan, H.; Wu, H.-C.; Vardoulis, O.; Cai, Y.; Zhu, X.; Bao, Z.et al. A Highly Stretchable and Self-Healing Supramolecular Elastomer Based on Sliding Crosslinks and Hydrogen Bonds. </w:t>
      </w:r>
      <w:r w:rsidRPr="00941DD0">
        <w:rPr>
          <w:i/>
        </w:rPr>
        <w:t xml:space="preserve">Adv. Funct. Mater. </w:t>
      </w:r>
      <w:r w:rsidRPr="00941DD0">
        <w:rPr>
          <w:b/>
        </w:rPr>
        <w:t>2020,</w:t>
      </w:r>
      <w:r w:rsidRPr="00941DD0">
        <w:t xml:space="preserve"> </w:t>
      </w:r>
      <w:r w:rsidRPr="00941DD0">
        <w:rPr>
          <w:i/>
        </w:rPr>
        <w:t>30</w:t>
      </w:r>
      <w:r w:rsidRPr="00941DD0">
        <w:t>, 1907139.</w:t>
      </w:r>
    </w:p>
    <w:p w14:paraId="5B120D02" w14:textId="77777777" w:rsidR="00941DD0" w:rsidRPr="00941DD0" w:rsidRDefault="00941DD0" w:rsidP="00941DD0">
      <w:pPr>
        <w:pStyle w:val="EndNoteBibliography"/>
        <w:ind w:left="720" w:hanging="720"/>
      </w:pPr>
      <w:r w:rsidRPr="00941DD0">
        <w:t>(249)</w:t>
      </w:r>
      <w:r w:rsidRPr="00941DD0">
        <w:tab/>
        <w:t xml:space="preserve">Yu, K.; Du, H.; Xin, A.; Lee, K. H.; Feng, Z.; Masri, S. F.; Chen, Y.; Huang, G.; Wang, Q. Healable, Memorizable, and Transformable Lattice Structures Made of Stiff Polymers. </w:t>
      </w:r>
      <w:r w:rsidRPr="00941DD0">
        <w:rPr>
          <w:i/>
        </w:rPr>
        <w:t xml:space="preserve">NPG Asia Mater. </w:t>
      </w:r>
      <w:r w:rsidRPr="00941DD0">
        <w:rPr>
          <w:b/>
        </w:rPr>
        <w:t>2020,</w:t>
      </w:r>
      <w:r w:rsidRPr="00941DD0">
        <w:t xml:space="preserve"> </w:t>
      </w:r>
      <w:r w:rsidRPr="00941DD0">
        <w:rPr>
          <w:i/>
        </w:rPr>
        <w:t>12</w:t>
      </w:r>
      <w:r w:rsidRPr="00941DD0">
        <w:t>, 26.</w:t>
      </w:r>
    </w:p>
    <w:p w14:paraId="0985498E" w14:textId="77777777" w:rsidR="00941DD0" w:rsidRPr="00941DD0" w:rsidRDefault="00941DD0" w:rsidP="00941DD0">
      <w:pPr>
        <w:pStyle w:val="EndNoteBibliography"/>
        <w:ind w:left="720" w:hanging="720"/>
      </w:pPr>
      <w:r w:rsidRPr="00941DD0">
        <w:t>(250)</w:t>
      </w:r>
      <w:r w:rsidRPr="00941DD0">
        <w:tab/>
        <w:t xml:space="preserve">Qiu, X.; Cui, Q.; Guo, Q.; Zhou, T.; Zhang, X.; Tian, M. Strong, Healable, Stimulus-Responsive Fluorescent Elastomers Based on Assembled Borate Dynamic Nanostructures. </w:t>
      </w:r>
      <w:r w:rsidRPr="00941DD0">
        <w:rPr>
          <w:i/>
        </w:rPr>
        <w:t xml:space="preserve">Small </w:t>
      </w:r>
      <w:r w:rsidRPr="00941DD0">
        <w:rPr>
          <w:b/>
        </w:rPr>
        <w:t>2022,</w:t>
      </w:r>
      <w:r w:rsidRPr="00941DD0">
        <w:t xml:space="preserve"> </w:t>
      </w:r>
      <w:r w:rsidRPr="00941DD0">
        <w:rPr>
          <w:i/>
        </w:rPr>
        <w:t>18</w:t>
      </w:r>
      <w:r w:rsidRPr="00941DD0">
        <w:t>, 2107164.</w:t>
      </w:r>
    </w:p>
    <w:p w14:paraId="5C2495A0" w14:textId="77777777" w:rsidR="00941DD0" w:rsidRPr="00941DD0" w:rsidRDefault="00941DD0" w:rsidP="00941DD0">
      <w:pPr>
        <w:pStyle w:val="EndNoteBibliography"/>
        <w:ind w:left="720" w:hanging="720"/>
      </w:pPr>
      <w:r w:rsidRPr="00941DD0">
        <w:t>(251)</w:t>
      </w:r>
      <w:r w:rsidRPr="00941DD0">
        <w:tab/>
        <w:t xml:space="preserve">Shabbir, A.; Javakhishvili, I.; Cerveny, S.; Hvilsted, S.; Skov, A. L.; Hassager, O.; Alvarez, N. J. Linear Viscoelastic and Dielectric Relaxation Response of Unentangled Upy-Based Supramolecular Networks. </w:t>
      </w:r>
      <w:r w:rsidRPr="00941DD0">
        <w:rPr>
          <w:i/>
        </w:rPr>
        <w:t xml:space="preserve">Macromolecules </w:t>
      </w:r>
      <w:r w:rsidRPr="00941DD0">
        <w:rPr>
          <w:b/>
        </w:rPr>
        <w:t>2016,</w:t>
      </w:r>
      <w:r w:rsidRPr="00941DD0">
        <w:t xml:space="preserve"> </w:t>
      </w:r>
      <w:r w:rsidRPr="00941DD0">
        <w:rPr>
          <w:i/>
        </w:rPr>
        <w:t>49</w:t>
      </w:r>
      <w:r w:rsidRPr="00941DD0">
        <w:t>, 3899-3910.</w:t>
      </w:r>
    </w:p>
    <w:p w14:paraId="56897DB7" w14:textId="77777777" w:rsidR="00941DD0" w:rsidRPr="00941DD0" w:rsidRDefault="00941DD0" w:rsidP="00941DD0">
      <w:pPr>
        <w:pStyle w:val="EndNoteBibliography"/>
        <w:ind w:left="720" w:hanging="720"/>
      </w:pPr>
      <w:r w:rsidRPr="00941DD0">
        <w:t>(252)</w:t>
      </w:r>
      <w:r w:rsidRPr="00941DD0">
        <w:tab/>
        <w:t xml:space="preserve">de Greef, T. F. A.; Nieuwenhuizen, M. M. L.; Sijbesma, R. P.; Meijer, E. W. Competitive Intramolecular Hydrogen Bonding in Oligo(Ethylene Oxide) Substituted Quadruple Hydrogen Bonded Systems. </w:t>
      </w:r>
      <w:r w:rsidRPr="00941DD0">
        <w:rPr>
          <w:i/>
        </w:rPr>
        <w:t xml:space="preserve">J. Org. Chem. </w:t>
      </w:r>
      <w:r w:rsidRPr="00941DD0">
        <w:rPr>
          <w:b/>
        </w:rPr>
        <w:t>2010,</w:t>
      </w:r>
      <w:r w:rsidRPr="00941DD0">
        <w:t xml:space="preserve"> </w:t>
      </w:r>
      <w:r w:rsidRPr="00941DD0">
        <w:rPr>
          <w:i/>
        </w:rPr>
        <w:t>75</w:t>
      </w:r>
      <w:r w:rsidRPr="00941DD0">
        <w:t>, 598-610.</w:t>
      </w:r>
    </w:p>
    <w:p w14:paraId="032426FB" w14:textId="77777777" w:rsidR="00941DD0" w:rsidRPr="00941DD0" w:rsidRDefault="00941DD0" w:rsidP="00941DD0">
      <w:pPr>
        <w:pStyle w:val="EndNoteBibliography"/>
        <w:ind w:left="720" w:hanging="720"/>
      </w:pPr>
      <w:r w:rsidRPr="00941DD0">
        <w:t>(253)</w:t>
      </w:r>
      <w:r w:rsidRPr="00941DD0">
        <w:tab/>
        <w:t xml:space="preserve">Lewis, C. L.; Anthamatten, M. Synthesis, Swelling Behavior, and Viscoelastic Properties of Functional Poly(Hydroxyethyl Methacrylate) with Ureidopyrimidinone Side-Groups. </w:t>
      </w:r>
      <w:r w:rsidRPr="00941DD0">
        <w:rPr>
          <w:i/>
        </w:rPr>
        <w:t xml:space="preserve">Soft Matter </w:t>
      </w:r>
      <w:r w:rsidRPr="00941DD0">
        <w:rPr>
          <w:b/>
        </w:rPr>
        <w:t>2013,</w:t>
      </w:r>
      <w:r w:rsidRPr="00941DD0">
        <w:t xml:space="preserve"> </w:t>
      </w:r>
      <w:r w:rsidRPr="00941DD0">
        <w:rPr>
          <w:i/>
        </w:rPr>
        <w:t>9</w:t>
      </w:r>
      <w:r w:rsidRPr="00941DD0">
        <w:t>, 4058-4066.</w:t>
      </w:r>
    </w:p>
    <w:p w14:paraId="75AEABB6" w14:textId="77777777" w:rsidR="00941DD0" w:rsidRPr="00941DD0" w:rsidRDefault="00941DD0" w:rsidP="00941DD0">
      <w:pPr>
        <w:pStyle w:val="EndNoteBibliography"/>
        <w:ind w:left="720" w:hanging="720"/>
      </w:pPr>
      <w:r w:rsidRPr="00941DD0">
        <w:t>(254)</w:t>
      </w:r>
      <w:r w:rsidRPr="00941DD0">
        <w:tab/>
        <w:t>Heinzmann, C.; Lamparth, I.; Rist, K.; Moszner, N.; Fiore, G. L.; Weder, C. Supramolecular Polymer Networks Made by Solvent-Free Copolymerization of a Liquid 2-</w:t>
      </w:r>
      <w:r w:rsidRPr="00941DD0">
        <w:lastRenderedPageBreak/>
        <w:t xml:space="preserve">Ureido-4[1h]-Pyrimidinone Methacrylamide. </w:t>
      </w:r>
      <w:r w:rsidRPr="00941DD0">
        <w:rPr>
          <w:i/>
        </w:rPr>
        <w:t xml:space="preserve">Macromolecules </w:t>
      </w:r>
      <w:r w:rsidRPr="00941DD0">
        <w:rPr>
          <w:b/>
        </w:rPr>
        <w:t>2015,</w:t>
      </w:r>
      <w:r w:rsidRPr="00941DD0">
        <w:t xml:space="preserve"> </w:t>
      </w:r>
      <w:r w:rsidRPr="00941DD0">
        <w:rPr>
          <w:i/>
        </w:rPr>
        <w:t>48</w:t>
      </w:r>
      <w:r w:rsidRPr="00941DD0">
        <w:t>, 8128-8136.</w:t>
      </w:r>
    </w:p>
    <w:p w14:paraId="1E3DBD12" w14:textId="77777777" w:rsidR="00941DD0" w:rsidRPr="00941DD0" w:rsidRDefault="00941DD0" w:rsidP="00941DD0">
      <w:pPr>
        <w:pStyle w:val="EndNoteBibliography"/>
        <w:ind w:left="720" w:hanging="720"/>
      </w:pPr>
      <w:r w:rsidRPr="00941DD0">
        <w:t>(255)</w:t>
      </w:r>
      <w:r w:rsidRPr="00941DD0">
        <w:tab/>
        <w:t xml:space="preserve">Schnell, I.; Langer, B.; Söntjens, S. H. M.; Sijbesma, R. P.; van Genderen, M. H. P.; Wolfgang Spiess, H. Quadruple Hydrogen Bonds of Ureido-Pyrimidinone Moieties Investigated in the Solid State by 1h Double-Quantum Mas Nmr Spectroscopy. </w:t>
      </w:r>
      <w:r w:rsidRPr="00941DD0">
        <w:rPr>
          <w:i/>
        </w:rPr>
        <w:t xml:space="preserve">Phys. Chem. Chem. Phys. </w:t>
      </w:r>
      <w:r w:rsidRPr="00941DD0">
        <w:rPr>
          <w:b/>
        </w:rPr>
        <w:t>2002,</w:t>
      </w:r>
      <w:r w:rsidRPr="00941DD0">
        <w:t xml:space="preserve"> </w:t>
      </w:r>
      <w:r w:rsidRPr="00941DD0">
        <w:rPr>
          <w:i/>
        </w:rPr>
        <w:t>4</w:t>
      </w:r>
      <w:r w:rsidRPr="00941DD0">
        <w:t>, 3750-3758.</w:t>
      </w:r>
    </w:p>
    <w:p w14:paraId="13358B4E" w14:textId="77777777" w:rsidR="00941DD0" w:rsidRPr="00941DD0" w:rsidRDefault="00941DD0" w:rsidP="00941DD0">
      <w:pPr>
        <w:pStyle w:val="EndNoteBibliography"/>
        <w:ind w:left="720" w:hanging="720"/>
      </w:pPr>
      <w:r w:rsidRPr="00941DD0">
        <w:t>(256)</w:t>
      </w:r>
      <w:r w:rsidRPr="00941DD0">
        <w:tab/>
        <w:t xml:space="preserve">Wendler, K.; Thar, J.; Zahn, S.; Kirchner, B. Estimating the Hydrogen Bond Energy. </w:t>
      </w:r>
      <w:r w:rsidRPr="00941DD0">
        <w:rPr>
          <w:i/>
        </w:rPr>
        <w:t xml:space="preserve">The Journal of Physical Chemistry A </w:t>
      </w:r>
      <w:r w:rsidRPr="00941DD0">
        <w:rPr>
          <w:b/>
        </w:rPr>
        <w:t>2010,</w:t>
      </w:r>
      <w:r w:rsidRPr="00941DD0">
        <w:t xml:space="preserve"> </w:t>
      </w:r>
      <w:r w:rsidRPr="00941DD0">
        <w:rPr>
          <w:i/>
        </w:rPr>
        <w:t>114</w:t>
      </w:r>
      <w:r w:rsidRPr="00941DD0">
        <w:t>, 9529-9536.</w:t>
      </w:r>
    </w:p>
    <w:p w14:paraId="0550CCFC" w14:textId="77777777" w:rsidR="00941DD0" w:rsidRPr="00941DD0" w:rsidRDefault="00941DD0" w:rsidP="00941DD0">
      <w:pPr>
        <w:pStyle w:val="EndNoteBibliography"/>
        <w:ind w:left="720" w:hanging="720"/>
      </w:pPr>
      <w:r w:rsidRPr="00941DD0">
        <w:t>(257)</w:t>
      </w:r>
      <w:r w:rsidRPr="00941DD0">
        <w:tab/>
        <w:t xml:space="preserve">Golkaram, M.; Portale, G.; Mulder, P.; Maniar, D.; Faraji, S.; Loos, K. Order–Disorder Transition in Supramolecular Polymer Combs/Brushes with Polymeric Side Chains. </w:t>
      </w:r>
      <w:r w:rsidRPr="00941DD0">
        <w:rPr>
          <w:i/>
        </w:rPr>
        <w:t xml:space="preserve">Polym. Chem. </w:t>
      </w:r>
      <w:r w:rsidRPr="00941DD0">
        <w:rPr>
          <w:b/>
        </w:rPr>
        <w:t>2020,</w:t>
      </w:r>
      <w:r w:rsidRPr="00941DD0">
        <w:t xml:space="preserve"> </w:t>
      </w:r>
      <w:r w:rsidRPr="00941DD0">
        <w:rPr>
          <w:i/>
        </w:rPr>
        <w:t>11</w:t>
      </w:r>
      <w:r w:rsidRPr="00941DD0">
        <w:t>, 2749-2760.</w:t>
      </w:r>
    </w:p>
    <w:p w14:paraId="050B1B84" w14:textId="77777777" w:rsidR="00941DD0" w:rsidRPr="00941DD0" w:rsidRDefault="00941DD0" w:rsidP="00941DD0">
      <w:pPr>
        <w:pStyle w:val="EndNoteBibliography"/>
        <w:ind w:left="720" w:hanging="720"/>
      </w:pPr>
      <w:r w:rsidRPr="00941DD0">
        <w:t>(258)</w:t>
      </w:r>
      <w:r w:rsidRPr="00941DD0">
        <w:tab/>
        <w:t xml:space="preserve">Yamaguchi, M. Rheological Properties of Linear and Crosslinked Polymer Blends: Relation between Crosslink Density and Enhancement of Elongational Viscosity. </w:t>
      </w:r>
      <w:r w:rsidRPr="00941DD0">
        <w:rPr>
          <w:i/>
        </w:rPr>
        <w:t xml:space="preserve">Journal of Polymer Science Part B: Polymer Physics </w:t>
      </w:r>
      <w:r w:rsidRPr="00941DD0">
        <w:rPr>
          <w:b/>
        </w:rPr>
        <w:t>2001,</w:t>
      </w:r>
      <w:r w:rsidRPr="00941DD0">
        <w:t xml:space="preserve"> </w:t>
      </w:r>
      <w:r w:rsidRPr="00941DD0">
        <w:rPr>
          <w:i/>
        </w:rPr>
        <w:t>39</w:t>
      </w:r>
      <w:r w:rsidRPr="00941DD0">
        <w:t>, 228-235.</w:t>
      </w:r>
    </w:p>
    <w:p w14:paraId="20674CC9" w14:textId="77777777" w:rsidR="00941DD0" w:rsidRPr="00941DD0" w:rsidRDefault="00941DD0" w:rsidP="00941DD0">
      <w:pPr>
        <w:pStyle w:val="EndNoteBibliography"/>
        <w:ind w:left="720" w:hanging="720"/>
      </w:pPr>
      <w:r w:rsidRPr="00941DD0">
        <w:t>(259)</w:t>
      </w:r>
      <w:r w:rsidRPr="00941DD0">
        <w:tab/>
        <w:t xml:space="preserve">Söntjens, S. H. M.; Sijbesma, R. P.; van Genderen, M. H. P.; Meijer, E. W. Stability and Lifetime of Quadruply Hydrogen Bonded 2-Ureido-4[1h]-Pyrimidinone Dimers. </w:t>
      </w:r>
      <w:r w:rsidRPr="00941DD0">
        <w:rPr>
          <w:i/>
        </w:rPr>
        <w:t xml:space="preserve">J. Am. Chem. Soc. </w:t>
      </w:r>
      <w:r w:rsidRPr="00941DD0">
        <w:rPr>
          <w:b/>
        </w:rPr>
        <w:t>2000,</w:t>
      </w:r>
      <w:r w:rsidRPr="00941DD0">
        <w:t xml:space="preserve"> </w:t>
      </w:r>
      <w:r w:rsidRPr="00941DD0">
        <w:rPr>
          <w:i/>
        </w:rPr>
        <w:t>122</w:t>
      </w:r>
      <w:r w:rsidRPr="00941DD0">
        <w:t>, 7487-7493.</w:t>
      </w:r>
    </w:p>
    <w:p w14:paraId="3D69EBCD" w14:textId="77777777" w:rsidR="00941DD0" w:rsidRPr="00941DD0" w:rsidRDefault="00941DD0" w:rsidP="00941DD0">
      <w:pPr>
        <w:pStyle w:val="EndNoteBibliography"/>
        <w:ind w:left="720" w:hanging="720"/>
      </w:pPr>
      <w:r w:rsidRPr="00941DD0">
        <w:t>(260)</w:t>
      </w:r>
      <w:r w:rsidRPr="00941DD0">
        <w:tab/>
        <w:t xml:space="preserve">Cui, J.; Campo, A. d. Multivalent H-Bonds for Self-Healing Hydrogels. </w:t>
      </w:r>
      <w:r w:rsidRPr="00941DD0">
        <w:rPr>
          <w:i/>
        </w:rPr>
        <w:t xml:space="preserve">Chem. Commun. </w:t>
      </w:r>
      <w:r w:rsidRPr="00941DD0">
        <w:rPr>
          <w:b/>
        </w:rPr>
        <w:t>2012,</w:t>
      </w:r>
      <w:r w:rsidRPr="00941DD0">
        <w:t xml:space="preserve"> </w:t>
      </w:r>
      <w:r w:rsidRPr="00941DD0">
        <w:rPr>
          <w:i/>
        </w:rPr>
        <w:t>48</w:t>
      </w:r>
      <w:r w:rsidRPr="00941DD0">
        <w:t>, 9302-9304.</w:t>
      </w:r>
    </w:p>
    <w:p w14:paraId="5146B1D2" w14:textId="77777777" w:rsidR="00941DD0" w:rsidRPr="00941DD0" w:rsidRDefault="00941DD0" w:rsidP="00941DD0">
      <w:pPr>
        <w:pStyle w:val="EndNoteBibliography"/>
        <w:ind w:left="720" w:hanging="720"/>
      </w:pPr>
      <w:r w:rsidRPr="00941DD0">
        <w:t>(261)</w:t>
      </w:r>
      <w:r w:rsidRPr="00941DD0">
        <w:tab/>
        <w:t xml:space="preserve">Hornat, C. C.; Urban, M. W. Shape Memory Effects in Self-Healing Polymers. </w:t>
      </w:r>
      <w:r w:rsidRPr="00941DD0">
        <w:rPr>
          <w:i/>
        </w:rPr>
        <w:t xml:space="preserve">Prog. Polym. Sci. </w:t>
      </w:r>
      <w:r w:rsidRPr="00941DD0">
        <w:rPr>
          <w:b/>
        </w:rPr>
        <w:t>2020,</w:t>
      </w:r>
      <w:r w:rsidRPr="00941DD0">
        <w:t xml:space="preserve"> </w:t>
      </w:r>
      <w:r w:rsidRPr="00941DD0">
        <w:rPr>
          <w:i/>
        </w:rPr>
        <w:t>102</w:t>
      </w:r>
      <w:r w:rsidRPr="00941DD0">
        <w:t>, 101208.</w:t>
      </w:r>
    </w:p>
    <w:p w14:paraId="1E744770" w14:textId="77777777" w:rsidR="00941DD0" w:rsidRPr="00941DD0" w:rsidRDefault="00941DD0" w:rsidP="00941DD0">
      <w:pPr>
        <w:pStyle w:val="EndNoteBibliography"/>
        <w:ind w:left="720" w:hanging="720"/>
      </w:pPr>
      <w:r w:rsidRPr="00941DD0">
        <w:t>(262)</w:t>
      </w:r>
      <w:r w:rsidRPr="00941DD0">
        <w:tab/>
        <w:t xml:space="preserve">Yang, Y.; Urban, M. W. Self-Healing of Glucose-Modified Polyurethane Networks Facilitated by Damage-Induced Primary Amines. </w:t>
      </w:r>
      <w:r w:rsidRPr="00941DD0">
        <w:rPr>
          <w:i/>
        </w:rPr>
        <w:t xml:space="preserve">Polym. Chem. </w:t>
      </w:r>
      <w:r w:rsidRPr="00941DD0">
        <w:rPr>
          <w:b/>
        </w:rPr>
        <w:t>2017,</w:t>
      </w:r>
      <w:r w:rsidRPr="00941DD0">
        <w:t xml:space="preserve"> </w:t>
      </w:r>
      <w:r w:rsidRPr="00941DD0">
        <w:rPr>
          <w:i/>
        </w:rPr>
        <w:t>8</w:t>
      </w:r>
      <w:r w:rsidRPr="00941DD0">
        <w:t>, 303-309.</w:t>
      </w:r>
    </w:p>
    <w:p w14:paraId="5FD77393" w14:textId="77777777" w:rsidR="00941DD0" w:rsidRPr="00941DD0" w:rsidRDefault="00941DD0" w:rsidP="00941DD0">
      <w:pPr>
        <w:pStyle w:val="EndNoteBibliography"/>
        <w:ind w:left="720" w:hanging="720"/>
      </w:pPr>
      <w:r w:rsidRPr="00941DD0">
        <w:t>(263)</w:t>
      </w:r>
      <w:r w:rsidRPr="00941DD0">
        <w:tab/>
        <w:t xml:space="preserve">Iberi, V.; Vlassiouk, I.; Zhang, X. G.; Matola, B.; Linn, A.; Joy, D. C.; Rondinone, A. J. Maskless Lithography and in Situ Visualization of Conductivity of Graphene Using Helium Ion Microscopy. </w:t>
      </w:r>
      <w:r w:rsidRPr="00941DD0">
        <w:rPr>
          <w:i/>
        </w:rPr>
        <w:t xml:space="preserve">Sci. Rep. </w:t>
      </w:r>
      <w:r w:rsidRPr="00941DD0">
        <w:rPr>
          <w:b/>
        </w:rPr>
        <w:t>2015,</w:t>
      </w:r>
      <w:r w:rsidRPr="00941DD0">
        <w:t xml:space="preserve"> </w:t>
      </w:r>
      <w:r w:rsidRPr="00941DD0">
        <w:rPr>
          <w:i/>
        </w:rPr>
        <w:t>5</w:t>
      </w:r>
      <w:r w:rsidRPr="00941DD0">
        <w:t>, 11952.</w:t>
      </w:r>
    </w:p>
    <w:p w14:paraId="2B72FCFB" w14:textId="77777777" w:rsidR="00941DD0" w:rsidRPr="00941DD0" w:rsidRDefault="00941DD0" w:rsidP="00941DD0">
      <w:pPr>
        <w:pStyle w:val="EndNoteBibliography"/>
        <w:ind w:left="720" w:hanging="720"/>
      </w:pPr>
      <w:r w:rsidRPr="00941DD0">
        <w:t>(264)</w:t>
      </w:r>
      <w:r w:rsidRPr="00941DD0">
        <w:tab/>
        <w:t xml:space="preserve">Mitterreiter, E.; Liang, Y.; Golibrzuch, M.; McLaughlin, D.; Csoklich, C.; Bartl, J. D.; Holleitner, A.; Wurstbauer, U.; Bandarenka, A. S. In-Situ Visualization of Hydrogen Evolution Sites on Helium Ion Treated Molybdenum Dichalcogenides under Reaction Conditions. </w:t>
      </w:r>
      <w:r w:rsidRPr="00941DD0">
        <w:rPr>
          <w:i/>
        </w:rPr>
        <w:t xml:space="preserve">npj 2D Mater. Appl. </w:t>
      </w:r>
      <w:r w:rsidRPr="00941DD0">
        <w:rPr>
          <w:b/>
        </w:rPr>
        <w:t>2019,</w:t>
      </w:r>
      <w:r w:rsidRPr="00941DD0">
        <w:t xml:space="preserve"> </w:t>
      </w:r>
      <w:r w:rsidRPr="00941DD0">
        <w:rPr>
          <w:i/>
        </w:rPr>
        <w:t>3</w:t>
      </w:r>
      <w:r w:rsidRPr="00941DD0">
        <w:t>, 25.</w:t>
      </w:r>
    </w:p>
    <w:p w14:paraId="1E9E4CCC" w14:textId="77777777" w:rsidR="00941DD0" w:rsidRPr="00941DD0" w:rsidRDefault="00941DD0" w:rsidP="00941DD0">
      <w:pPr>
        <w:pStyle w:val="EndNoteBibliography"/>
        <w:ind w:left="720" w:hanging="720"/>
      </w:pPr>
      <w:r w:rsidRPr="00941DD0">
        <w:t>(265)</w:t>
      </w:r>
      <w:r w:rsidRPr="00941DD0">
        <w:tab/>
        <w:t xml:space="preserve">van Gemert, G. M. L.; Peeters, J. W.; Söntjens, S. H. M.; Janssen, H. M.; Bosman, A. W. Self-Healing Supramolecular Polymers in Action. </w:t>
      </w:r>
      <w:r w:rsidRPr="00941DD0">
        <w:rPr>
          <w:i/>
        </w:rPr>
        <w:t xml:space="preserve">Macromol. Chem. Phys. </w:t>
      </w:r>
      <w:r w:rsidRPr="00941DD0">
        <w:rPr>
          <w:b/>
        </w:rPr>
        <w:t>2012,</w:t>
      </w:r>
      <w:r w:rsidRPr="00941DD0">
        <w:t xml:space="preserve"> </w:t>
      </w:r>
      <w:r w:rsidRPr="00941DD0">
        <w:rPr>
          <w:i/>
        </w:rPr>
        <w:t>213</w:t>
      </w:r>
      <w:r w:rsidRPr="00941DD0">
        <w:t>, 234-242.</w:t>
      </w:r>
    </w:p>
    <w:p w14:paraId="0DAA2877" w14:textId="77777777" w:rsidR="00941DD0" w:rsidRPr="00941DD0" w:rsidRDefault="00941DD0" w:rsidP="00941DD0">
      <w:pPr>
        <w:pStyle w:val="EndNoteBibliography"/>
        <w:ind w:left="720" w:hanging="720"/>
      </w:pPr>
      <w:r w:rsidRPr="00941DD0">
        <w:t>(266)</w:t>
      </w:r>
      <w:r w:rsidRPr="00941DD0">
        <w:tab/>
        <w:t xml:space="preserve">Beijer, F. H.; Sijbesma, R. P.; Kooijman, H.; Spek, A. L.; Meijer, E. W. Strong Dimerization of Ureidopyrimidones Via Quadruple Hydrogen Bonding. </w:t>
      </w:r>
      <w:r w:rsidRPr="00941DD0">
        <w:rPr>
          <w:i/>
        </w:rPr>
        <w:t xml:space="preserve">J. Am. Chem. Soc. </w:t>
      </w:r>
      <w:r w:rsidRPr="00941DD0">
        <w:rPr>
          <w:b/>
        </w:rPr>
        <w:t>1998,</w:t>
      </w:r>
      <w:r w:rsidRPr="00941DD0">
        <w:t xml:space="preserve"> </w:t>
      </w:r>
      <w:r w:rsidRPr="00941DD0">
        <w:rPr>
          <w:i/>
        </w:rPr>
        <w:t>120</w:t>
      </w:r>
      <w:r w:rsidRPr="00941DD0">
        <w:t>, 6761-6769.</w:t>
      </w:r>
    </w:p>
    <w:p w14:paraId="063CE904" w14:textId="77777777" w:rsidR="00941DD0" w:rsidRPr="00941DD0" w:rsidRDefault="00941DD0" w:rsidP="00941DD0">
      <w:pPr>
        <w:pStyle w:val="EndNoteBibliography"/>
        <w:ind w:left="720" w:hanging="720"/>
      </w:pPr>
      <w:r w:rsidRPr="00941DD0">
        <w:t>(267)</w:t>
      </w:r>
      <w:r w:rsidRPr="00941DD0">
        <w:tab/>
        <w:t xml:space="preserve">de Greef, T. F. A.; Ercolani, G.; Ligthart, G. B. W. L.; Meijer, E. W.; Sijbesma, R. P. Influence of Selectivity on the Supramolecular Polymerization of Ab-Type Polymers Capable of Both a·a and a·B Interactions. </w:t>
      </w:r>
      <w:r w:rsidRPr="00941DD0">
        <w:rPr>
          <w:i/>
        </w:rPr>
        <w:t xml:space="preserve">J. Am. Chem. Soc. </w:t>
      </w:r>
      <w:r w:rsidRPr="00941DD0">
        <w:rPr>
          <w:b/>
        </w:rPr>
        <w:t>2008,</w:t>
      </w:r>
      <w:r w:rsidRPr="00941DD0">
        <w:t xml:space="preserve"> </w:t>
      </w:r>
      <w:r w:rsidRPr="00941DD0">
        <w:rPr>
          <w:i/>
        </w:rPr>
        <w:t>130</w:t>
      </w:r>
      <w:r w:rsidRPr="00941DD0">
        <w:t>, 13755-13764.</w:t>
      </w:r>
    </w:p>
    <w:p w14:paraId="15049AC8" w14:textId="77777777" w:rsidR="00941DD0" w:rsidRPr="00941DD0" w:rsidRDefault="00941DD0" w:rsidP="00941DD0">
      <w:pPr>
        <w:pStyle w:val="EndNoteBibliography"/>
        <w:ind w:left="720" w:hanging="720"/>
      </w:pPr>
      <w:r w:rsidRPr="00941DD0">
        <w:t>(268)</w:t>
      </w:r>
      <w:r w:rsidRPr="00941DD0">
        <w:tab/>
        <w:t xml:space="preserve">Lin, X.; Xie, Q.; Ma, C.; Zhang, G. Self-Healing, Highly Elastic and Amphiphilic Silicone-Based Polyurethane for Antifouling Coatings. </w:t>
      </w:r>
      <w:r w:rsidRPr="00941DD0">
        <w:rPr>
          <w:i/>
        </w:rPr>
        <w:t xml:space="preserve">Journal of Materials Chemistry B </w:t>
      </w:r>
      <w:r w:rsidRPr="00941DD0">
        <w:rPr>
          <w:b/>
        </w:rPr>
        <w:t>2021,</w:t>
      </w:r>
      <w:r w:rsidRPr="00941DD0">
        <w:t xml:space="preserve"> </w:t>
      </w:r>
      <w:r w:rsidRPr="00941DD0">
        <w:rPr>
          <w:i/>
        </w:rPr>
        <w:t>9</w:t>
      </w:r>
      <w:r w:rsidRPr="00941DD0">
        <w:t>, 1384-1394.</w:t>
      </w:r>
    </w:p>
    <w:p w14:paraId="5583DEC1" w14:textId="77777777" w:rsidR="00941DD0" w:rsidRPr="00941DD0" w:rsidRDefault="00941DD0" w:rsidP="00941DD0">
      <w:pPr>
        <w:pStyle w:val="EndNoteBibliography"/>
        <w:ind w:left="720" w:hanging="720"/>
      </w:pPr>
      <w:r w:rsidRPr="00941DD0">
        <w:t>(269)</w:t>
      </w:r>
      <w:r w:rsidRPr="00941DD0">
        <w:tab/>
        <w:t xml:space="preserve">Shao, C.; Wang, M.; Meng, L.; Chang, H.; Wang, B.; Xu, F.; Yang, J.; Wan, P. Mussel-Inspired Cellulose Nanocomposite Tough Hydrogels with Synergistic Self-Healing, Adhesive, and Strain-Sensitive Properties. </w:t>
      </w:r>
      <w:r w:rsidRPr="00941DD0">
        <w:rPr>
          <w:i/>
        </w:rPr>
        <w:t xml:space="preserve">Chem. Mater. </w:t>
      </w:r>
      <w:r w:rsidRPr="00941DD0">
        <w:rPr>
          <w:b/>
        </w:rPr>
        <w:t>2018,</w:t>
      </w:r>
      <w:r w:rsidRPr="00941DD0">
        <w:t xml:space="preserve"> </w:t>
      </w:r>
      <w:r w:rsidRPr="00941DD0">
        <w:rPr>
          <w:i/>
        </w:rPr>
        <w:t>30</w:t>
      </w:r>
      <w:r w:rsidRPr="00941DD0">
        <w:t>, 3110-3121.</w:t>
      </w:r>
    </w:p>
    <w:p w14:paraId="50E28098" w14:textId="77777777" w:rsidR="00941DD0" w:rsidRPr="00941DD0" w:rsidRDefault="00941DD0" w:rsidP="00941DD0">
      <w:pPr>
        <w:pStyle w:val="EndNoteBibliography"/>
        <w:ind w:left="720" w:hanging="720"/>
      </w:pPr>
      <w:r w:rsidRPr="00941DD0">
        <w:t>(270)</w:t>
      </w:r>
      <w:r w:rsidRPr="00941DD0">
        <w:tab/>
        <w:t xml:space="preserve">Herzberger, J.; Sirrine, J. M.; Williams, C. B.; Long, T. E. Polymer Design for 3d Printing Elastomers: Recent Advances in Structure, Properties, and Printing. </w:t>
      </w:r>
      <w:r w:rsidRPr="00941DD0">
        <w:rPr>
          <w:i/>
        </w:rPr>
        <w:t xml:space="preserve">Prog. Polym. Sci. </w:t>
      </w:r>
      <w:r w:rsidRPr="00941DD0">
        <w:rPr>
          <w:b/>
        </w:rPr>
        <w:t>2019,</w:t>
      </w:r>
      <w:r w:rsidRPr="00941DD0">
        <w:t xml:space="preserve"> </w:t>
      </w:r>
      <w:r w:rsidRPr="00941DD0">
        <w:rPr>
          <w:i/>
        </w:rPr>
        <w:t>97</w:t>
      </w:r>
      <w:r w:rsidRPr="00941DD0">
        <w:t>, 101144.</w:t>
      </w:r>
    </w:p>
    <w:p w14:paraId="27A57542" w14:textId="77777777" w:rsidR="00941DD0" w:rsidRPr="00941DD0" w:rsidRDefault="00941DD0" w:rsidP="00941DD0">
      <w:pPr>
        <w:pStyle w:val="EndNoteBibliography"/>
        <w:ind w:left="720" w:hanging="720"/>
      </w:pPr>
      <w:r w:rsidRPr="00941DD0">
        <w:lastRenderedPageBreak/>
        <w:t>(271)</w:t>
      </w:r>
      <w:r w:rsidRPr="00941DD0">
        <w:tab/>
        <w:t xml:space="preserve">Shi, Q.; Yu, K.; Kuang, X.; Mu, X.; Dunn, C. K.; Dunn, M. L.; Wang, T.; Jerry Qi, H. Recyclable 3d Printing of Vitrimer Epoxy. </w:t>
      </w:r>
      <w:r w:rsidRPr="00941DD0">
        <w:rPr>
          <w:i/>
        </w:rPr>
        <w:t xml:space="preserve">Mater. Horiz. </w:t>
      </w:r>
      <w:r w:rsidRPr="00941DD0">
        <w:rPr>
          <w:b/>
        </w:rPr>
        <w:t>2017,</w:t>
      </w:r>
      <w:r w:rsidRPr="00941DD0">
        <w:t xml:space="preserve"> </w:t>
      </w:r>
      <w:r w:rsidRPr="00941DD0">
        <w:rPr>
          <w:i/>
        </w:rPr>
        <w:t>4</w:t>
      </w:r>
      <w:r w:rsidRPr="00941DD0">
        <w:t>, 598-607.</w:t>
      </w:r>
    </w:p>
    <w:p w14:paraId="6E3039F7" w14:textId="77777777" w:rsidR="00941DD0" w:rsidRPr="00941DD0" w:rsidRDefault="00941DD0" w:rsidP="00941DD0">
      <w:pPr>
        <w:pStyle w:val="EndNoteBibliography"/>
        <w:ind w:left="720" w:hanging="720"/>
      </w:pPr>
      <w:r w:rsidRPr="00941DD0">
        <w:t>(272)</w:t>
      </w:r>
      <w:r w:rsidRPr="00941DD0">
        <w:tab/>
        <w:t xml:space="preserve">Zhang, B.; Kowsari, K.; Serjouei, A.; Dunn, M. L.; Ge, Q. Reprocessable Thermosets for Sustainable Three-Dimensional Printing. </w:t>
      </w:r>
      <w:r w:rsidRPr="00941DD0">
        <w:rPr>
          <w:i/>
        </w:rPr>
        <w:t xml:space="preserve">Nat. Commun. </w:t>
      </w:r>
      <w:r w:rsidRPr="00941DD0">
        <w:rPr>
          <w:b/>
        </w:rPr>
        <w:t>2018,</w:t>
      </w:r>
      <w:r w:rsidRPr="00941DD0">
        <w:t xml:space="preserve"> </w:t>
      </w:r>
      <w:r w:rsidRPr="00941DD0">
        <w:rPr>
          <w:i/>
        </w:rPr>
        <w:t>9</w:t>
      </w:r>
      <w:r w:rsidRPr="00941DD0">
        <w:t>, 1831.</w:t>
      </w:r>
    </w:p>
    <w:p w14:paraId="1DF42479" w14:textId="77777777" w:rsidR="00941DD0" w:rsidRPr="00941DD0" w:rsidRDefault="00941DD0" w:rsidP="00941DD0">
      <w:pPr>
        <w:pStyle w:val="EndNoteBibliography"/>
        <w:ind w:left="720" w:hanging="720"/>
      </w:pPr>
      <w:r w:rsidRPr="00941DD0">
        <w:t>(273)</w:t>
      </w:r>
      <w:r w:rsidRPr="00941DD0">
        <w:tab/>
        <w:t xml:space="preserve">Kim, S.; Rahman Md, A.; Arifuzzaman, M.; Gilmer Dustin, B.; Li, B.; Wilt Jackson, K.; Lara-Curzio, E.; Saito, T. Closed-Loop Additive Manufacturing of Upcycled Commodity Plastic through Dynamic Cross-Linking. </w:t>
      </w:r>
      <w:r w:rsidRPr="00941DD0">
        <w:rPr>
          <w:i/>
        </w:rPr>
        <w:t xml:space="preserve">Sci. Adv. </w:t>
      </w:r>
      <w:r w:rsidRPr="00941DD0">
        <w:rPr>
          <w:b/>
        </w:rPr>
        <w:t>2022,</w:t>
      </w:r>
      <w:r w:rsidRPr="00941DD0">
        <w:t xml:space="preserve"> </w:t>
      </w:r>
      <w:r w:rsidRPr="00941DD0">
        <w:rPr>
          <w:i/>
        </w:rPr>
        <w:t>8</w:t>
      </w:r>
      <w:r w:rsidRPr="00941DD0">
        <w:t>, eabn6006.</w:t>
      </w:r>
    </w:p>
    <w:p w14:paraId="27D15D65" w14:textId="77777777" w:rsidR="00941DD0" w:rsidRPr="00941DD0" w:rsidRDefault="00941DD0" w:rsidP="00941DD0">
      <w:pPr>
        <w:pStyle w:val="EndNoteBibliography"/>
        <w:ind w:left="720" w:hanging="720"/>
      </w:pPr>
      <w:r w:rsidRPr="00941DD0">
        <w:t>(274)</w:t>
      </w:r>
      <w:r w:rsidRPr="00941DD0">
        <w:tab/>
        <w:t xml:space="preserve">Kremer, F., Andreas Schönhals </w:t>
      </w:r>
      <w:r w:rsidRPr="00941DD0">
        <w:rPr>
          <w:i/>
        </w:rPr>
        <w:t>Broadband Dielectric Spectroscopy</w:t>
      </w:r>
      <w:r w:rsidRPr="00941DD0">
        <w:t>; Springer Science &amp; Business Media, 2002.</w:t>
      </w:r>
    </w:p>
    <w:p w14:paraId="15D8F0C7" w14:textId="77777777" w:rsidR="00941DD0" w:rsidRPr="00941DD0" w:rsidRDefault="00941DD0" w:rsidP="00941DD0">
      <w:pPr>
        <w:pStyle w:val="EndNoteBibliography"/>
        <w:ind w:left="720" w:hanging="720"/>
      </w:pPr>
      <w:r w:rsidRPr="00941DD0">
        <w:t>(275)</w:t>
      </w:r>
      <w:r w:rsidRPr="00941DD0">
        <w:tab/>
        <w:t xml:space="preserve">Johnson, L. M.; Gao, L.; Shields Iv, C. W.; Smith, M.; Efimenko, K.; Cushing, K.; Genzer, J.; López, G. P. Elastomeric Microparticles for Acoustic Mediated Bioseparations. </w:t>
      </w:r>
      <w:r w:rsidRPr="00941DD0">
        <w:rPr>
          <w:i/>
        </w:rPr>
        <w:t xml:space="preserve">Journal of Nanobiotechnology </w:t>
      </w:r>
      <w:r w:rsidRPr="00941DD0">
        <w:rPr>
          <w:b/>
        </w:rPr>
        <w:t>2013,</w:t>
      </w:r>
      <w:r w:rsidRPr="00941DD0">
        <w:t xml:space="preserve"> </w:t>
      </w:r>
      <w:r w:rsidRPr="00941DD0">
        <w:rPr>
          <w:i/>
        </w:rPr>
        <w:t>11</w:t>
      </w:r>
      <w:r w:rsidRPr="00941DD0">
        <w:t>, 22.</w:t>
      </w:r>
    </w:p>
    <w:p w14:paraId="76AA9D1F" w14:textId="77777777" w:rsidR="00941DD0" w:rsidRPr="00941DD0" w:rsidRDefault="00941DD0" w:rsidP="00941DD0">
      <w:pPr>
        <w:pStyle w:val="EndNoteBibliography"/>
        <w:ind w:left="720" w:hanging="720"/>
      </w:pPr>
      <w:r w:rsidRPr="00941DD0">
        <w:t>(276)</w:t>
      </w:r>
      <w:r w:rsidRPr="00941DD0">
        <w:tab/>
        <w:t xml:space="preserve">Jiang, Z.; Diggle, B.; Shackleford, I. C. G.; Connal, L. A. Tough, Self-Healing Hydrogels Capable of Ultrafast Shape Changing. </w:t>
      </w:r>
      <w:r w:rsidRPr="00941DD0">
        <w:rPr>
          <w:i/>
        </w:rPr>
        <w:t xml:space="preserve">Adv. Mater. </w:t>
      </w:r>
      <w:r w:rsidRPr="00941DD0">
        <w:rPr>
          <w:b/>
        </w:rPr>
        <w:t>2019,</w:t>
      </w:r>
      <w:r w:rsidRPr="00941DD0">
        <w:t xml:space="preserve"> </w:t>
      </w:r>
      <w:r w:rsidRPr="00941DD0">
        <w:rPr>
          <w:i/>
        </w:rPr>
        <w:t>31</w:t>
      </w:r>
      <w:r w:rsidRPr="00941DD0">
        <w:t>, 1904956.</w:t>
      </w:r>
    </w:p>
    <w:p w14:paraId="57AF7406" w14:textId="77777777" w:rsidR="00941DD0" w:rsidRPr="00941DD0" w:rsidRDefault="00941DD0" w:rsidP="00941DD0">
      <w:pPr>
        <w:pStyle w:val="EndNoteBibliography"/>
        <w:ind w:left="720" w:hanging="720"/>
      </w:pPr>
      <w:r w:rsidRPr="00941DD0">
        <w:t>(277)</w:t>
      </w:r>
      <w:r w:rsidRPr="00941DD0">
        <w:tab/>
        <w:t xml:space="preserve">Li, Z.; Zhu, Y.-L.; Niu, W.; Yang, X.; Jiang, Z.; Lu, Z.-Y.; Liu, X.; Sun, J. Healable and Recyclable Elastomers with Record-High Mechanical Robustness, Unprecedented Crack Tolerance, and Superhigh Elastic Restorability. </w:t>
      </w:r>
      <w:r w:rsidRPr="00941DD0">
        <w:rPr>
          <w:i/>
        </w:rPr>
        <w:t xml:space="preserve">Adv. Mater. </w:t>
      </w:r>
      <w:r w:rsidRPr="00941DD0">
        <w:rPr>
          <w:b/>
        </w:rPr>
        <w:t>2021,</w:t>
      </w:r>
      <w:r w:rsidRPr="00941DD0">
        <w:t xml:space="preserve"> </w:t>
      </w:r>
      <w:r w:rsidRPr="00941DD0">
        <w:rPr>
          <w:i/>
        </w:rPr>
        <w:t>33</w:t>
      </w:r>
      <w:r w:rsidRPr="00941DD0">
        <w:t>, 2101498.</w:t>
      </w:r>
    </w:p>
    <w:p w14:paraId="6A50BEB0" w14:textId="77777777" w:rsidR="00941DD0" w:rsidRPr="00941DD0" w:rsidRDefault="00941DD0" w:rsidP="00941DD0">
      <w:pPr>
        <w:pStyle w:val="EndNoteBibliography"/>
        <w:ind w:left="720" w:hanging="720"/>
      </w:pPr>
      <w:r w:rsidRPr="00941DD0">
        <w:t>(278)</w:t>
      </w:r>
      <w:r w:rsidRPr="00941DD0">
        <w:tab/>
        <w:t xml:space="preserve">Li, G.; Zhang, P. A Self-Healing Particulate Composite Reinforced with Strain Hardened Short Shape Memory Polymer Fibers. </w:t>
      </w:r>
      <w:r w:rsidRPr="00941DD0">
        <w:rPr>
          <w:i/>
        </w:rPr>
        <w:t xml:space="preserve">Polymer </w:t>
      </w:r>
      <w:r w:rsidRPr="00941DD0">
        <w:rPr>
          <w:b/>
        </w:rPr>
        <w:t>2013,</w:t>
      </w:r>
      <w:r w:rsidRPr="00941DD0">
        <w:t xml:space="preserve"> </w:t>
      </w:r>
      <w:r w:rsidRPr="00941DD0">
        <w:rPr>
          <w:i/>
        </w:rPr>
        <w:t>54</w:t>
      </w:r>
      <w:r w:rsidRPr="00941DD0">
        <w:t>, 5075-5086.</w:t>
      </w:r>
    </w:p>
    <w:p w14:paraId="5EC2A8B1" w14:textId="77777777" w:rsidR="00941DD0" w:rsidRPr="00941DD0" w:rsidRDefault="00941DD0" w:rsidP="00941DD0">
      <w:pPr>
        <w:pStyle w:val="EndNoteBibliography"/>
        <w:ind w:left="720" w:hanging="720"/>
      </w:pPr>
      <w:r w:rsidRPr="00941DD0">
        <w:t>(279)</w:t>
      </w:r>
      <w:r w:rsidRPr="00941DD0">
        <w:tab/>
        <w:t xml:space="preserve">Meure, S.; Varley, R. J.; Wu, D. Y.; Mayo, S.; Nairn, K.; Furman, S. Confirmation of the Healing Mechanism in a Mendable Emaa–Epoxy Resin. </w:t>
      </w:r>
      <w:r w:rsidRPr="00941DD0">
        <w:rPr>
          <w:i/>
        </w:rPr>
        <w:t xml:space="preserve">Eur. Polym. J. </w:t>
      </w:r>
      <w:r w:rsidRPr="00941DD0">
        <w:rPr>
          <w:b/>
        </w:rPr>
        <w:t>2012,</w:t>
      </w:r>
      <w:r w:rsidRPr="00941DD0">
        <w:t xml:space="preserve"> </w:t>
      </w:r>
      <w:r w:rsidRPr="00941DD0">
        <w:rPr>
          <w:i/>
        </w:rPr>
        <w:t>48</w:t>
      </w:r>
      <w:r w:rsidRPr="00941DD0">
        <w:t>, 524-531.</w:t>
      </w:r>
    </w:p>
    <w:p w14:paraId="0F89C95B" w14:textId="77777777" w:rsidR="00941DD0" w:rsidRPr="00941DD0" w:rsidRDefault="00941DD0" w:rsidP="00941DD0">
      <w:pPr>
        <w:pStyle w:val="EndNoteBibliography"/>
        <w:ind w:left="720" w:hanging="720"/>
      </w:pPr>
      <w:r w:rsidRPr="00941DD0">
        <w:t>(280)</w:t>
      </w:r>
      <w:r w:rsidRPr="00941DD0">
        <w:tab/>
        <w:t xml:space="preserve">Guadagno, L.; Raimondo, M.; Naddeo, C.; Longo, P.; Mariconda, A.; Binder, W. H. Healing Efficiency and Dynamic Mechanical Properties of Self-Healing Epoxy Systems. </w:t>
      </w:r>
      <w:r w:rsidRPr="00941DD0">
        <w:rPr>
          <w:i/>
        </w:rPr>
        <w:t xml:space="preserve">Smart Mater. Struct. </w:t>
      </w:r>
      <w:r w:rsidRPr="00941DD0">
        <w:rPr>
          <w:b/>
        </w:rPr>
        <w:t>2014,</w:t>
      </w:r>
      <w:r w:rsidRPr="00941DD0">
        <w:t xml:space="preserve"> </w:t>
      </w:r>
      <w:r w:rsidRPr="00941DD0">
        <w:rPr>
          <w:i/>
        </w:rPr>
        <w:t>23</w:t>
      </w:r>
      <w:r w:rsidRPr="00941DD0">
        <w:t>, 045001.</w:t>
      </w:r>
    </w:p>
    <w:p w14:paraId="4268ED27" w14:textId="77777777" w:rsidR="00941DD0" w:rsidRPr="00941DD0" w:rsidRDefault="00941DD0" w:rsidP="00941DD0">
      <w:pPr>
        <w:pStyle w:val="EndNoteBibliography"/>
        <w:ind w:left="720" w:hanging="720"/>
      </w:pPr>
      <w:r w:rsidRPr="00941DD0">
        <w:t>(281)</w:t>
      </w:r>
      <w:r w:rsidRPr="00941DD0">
        <w:tab/>
        <w:t xml:space="preserve">Hu, Z.; Liu, Y.; Xu, X.; Yuan, W.; Yang, L.; Shao, Q.; Guo, Z.; Ding, T.; Huang, Y. Efficient Intrinsic Self-Healing Epoxy Acrylate Formed from Host-Guest Chemistry. </w:t>
      </w:r>
      <w:r w:rsidRPr="00941DD0">
        <w:rPr>
          <w:i/>
        </w:rPr>
        <w:t xml:space="preserve">Polymer </w:t>
      </w:r>
      <w:r w:rsidRPr="00941DD0">
        <w:rPr>
          <w:b/>
        </w:rPr>
        <w:t>2019,</w:t>
      </w:r>
      <w:r w:rsidRPr="00941DD0">
        <w:t xml:space="preserve"> </w:t>
      </w:r>
      <w:r w:rsidRPr="00941DD0">
        <w:rPr>
          <w:i/>
        </w:rPr>
        <w:t>164</w:t>
      </w:r>
      <w:r w:rsidRPr="00941DD0">
        <w:t>, 79-85.</w:t>
      </w:r>
    </w:p>
    <w:p w14:paraId="6E02AB67" w14:textId="77777777" w:rsidR="00941DD0" w:rsidRPr="00941DD0" w:rsidRDefault="00941DD0" w:rsidP="00941DD0">
      <w:pPr>
        <w:pStyle w:val="EndNoteBibliography"/>
        <w:ind w:left="720" w:hanging="720"/>
      </w:pPr>
      <w:r w:rsidRPr="00941DD0">
        <w:t>(282)</w:t>
      </w:r>
      <w:r w:rsidRPr="00941DD0">
        <w:tab/>
        <w:t xml:space="preserve">Peng, Y.; Yang, Y.; Wu, Q.; Wang, S.; Huang, G.; Wu, J. Strong and Tough Self-Healing Elastomers Enabled by Dual Reversible Networks Formed by Ionic Interactions and Dynamic Covalent Bonds. </w:t>
      </w:r>
      <w:r w:rsidRPr="00941DD0">
        <w:rPr>
          <w:i/>
        </w:rPr>
        <w:t xml:space="preserve">Polymer </w:t>
      </w:r>
      <w:r w:rsidRPr="00941DD0">
        <w:rPr>
          <w:b/>
        </w:rPr>
        <w:t>2018,</w:t>
      </w:r>
      <w:r w:rsidRPr="00941DD0">
        <w:t xml:space="preserve"> </w:t>
      </w:r>
      <w:r w:rsidRPr="00941DD0">
        <w:rPr>
          <w:i/>
        </w:rPr>
        <w:t>157</w:t>
      </w:r>
      <w:r w:rsidRPr="00941DD0">
        <w:t>, 172-179.</w:t>
      </w:r>
    </w:p>
    <w:p w14:paraId="2F7B5D5E" w14:textId="77777777" w:rsidR="00941DD0" w:rsidRPr="00941DD0" w:rsidRDefault="00941DD0" w:rsidP="00941DD0">
      <w:pPr>
        <w:pStyle w:val="EndNoteBibliography"/>
        <w:ind w:left="720" w:hanging="720"/>
      </w:pPr>
      <w:r w:rsidRPr="00941DD0">
        <w:t>(283)</w:t>
      </w:r>
      <w:r w:rsidRPr="00941DD0">
        <w:tab/>
        <w:t xml:space="preserve">Meure, S.; Wu, D. Y.; Furman, S. Polyethylene-Co-Methacrylic Acid Healing Agents for Mendable Epoxy Resins. </w:t>
      </w:r>
      <w:r w:rsidRPr="00941DD0">
        <w:rPr>
          <w:i/>
        </w:rPr>
        <w:t xml:space="preserve">Acta Mater. </w:t>
      </w:r>
      <w:r w:rsidRPr="00941DD0">
        <w:rPr>
          <w:b/>
        </w:rPr>
        <w:t>2009,</w:t>
      </w:r>
      <w:r w:rsidRPr="00941DD0">
        <w:t xml:space="preserve"> </w:t>
      </w:r>
      <w:r w:rsidRPr="00941DD0">
        <w:rPr>
          <w:i/>
        </w:rPr>
        <w:t>57</w:t>
      </w:r>
      <w:r w:rsidRPr="00941DD0">
        <w:t>, 4312-4320.</w:t>
      </w:r>
    </w:p>
    <w:p w14:paraId="427164E5" w14:textId="77777777" w:rsidR="00941DD0" w:rsidRPr="00941DD0" w:rsidRDefault="00941DD0" w:rsidP="00941DD0">
      <w:pPr>
        <w:pStyle w:val="EndNoteBibliography"/>
        <w:ind w:left="720" w:hanging="720"/>
      </w:pPr>
      <w:r w:rsidRPr="00941DD0">
        <w:t>(284)</w:t>
      </w:r>
      <w:r w:rsidRPr="00941DD0">
        <w:tab/>
        <w:t xml:space="preserve">Hamilton, A. R.; Sottos, N. R.; White, S. R. Pressurized Vascular Systems for Self-Healing Materials. </w:t>
      </w:r>
      <w:r w:rsidRPr="00941DD0">
        <w:rPr>
          <w:i/>
        </w:rPr>
        <w:t xml:space="preserve">J. R. Soc. Interface </w:t>
      </w:r>
      <w:r w:rsidRPr="00941DD0">
        <w:rPr>
          <w:b/>
        </w:rPr>
        <w:t>2012,</w:t>
      </w:r>
      <w:r w:rsidRPr="00941DD0">
        <w:t xml:space="preserve"> </w:t>
      </w:r>
      <w:r w:rsidRPr="00941DD0">
        <w:rPr>
          <w:i/>
        </w:rPr>
        <w:t>9</w:t>
      </w:r>
      <w:r w:rsidRPr="00941DD0">
        <w:t>, 1020-1028.</w:t>
      </w:r>
    </w:p>
    <w:p w14:paraId="7AFAD5BA" w14:textId="77777777" w:rsidR="00941DD0" w:rsidRPr="00941DD0" w:rsidRDefault="00941DD0" w:rsidP="00941DD0">
      <w:pPr>
        <w:pStyle w:val="EndNoteBibliography"/>
        <w:ind w:left="720" w:hanging="720"/>
      </w:pPr>
      <w:r w:rsidRPr="00941DD0">
        <w:t>(285)</w:t>
      </w:r>
      <w:r w:rsidRPr="00941DD0">
        <w:tab/>
        <w:t xml:space="preserve">Brancart, J.; Scheltjens, G.; Muselle, T.; Van Mele, B.; Terryn, H.; Van Assche, G. Atomic Force Microscopy–Based Study of Self-Healing Coatings Based on Reversible Polymer Network Systems. </w:t>
      </w:r>
      <w:r w:rsidRPr="00941DD0">
        <w:rPr>
          <w:i/>
        </w:rPr>
        <w:t xml:space="preserve">J. Intell. Mater. Syst. Struct. </w:t>
      </w:r>
      <w:r w:rsidRPr="00941DD0">
        <w:rPr>
          <w:b/>
        </w:rPr>
        <w:t>2012,</w:t>
      </w:r>
      <w:r w:rsidRPr="00941DD0">
        <w:t xml:space="preserve"> </w:t>
      </w:r>
      <w:r w:rsidRPr="00941DD0">
        <w:rPr>
          <w:i/>
        </w:rPr>
        <w:t>25</w:t>
      </w:r>
      <w:r w:rsidRPr="00941DD0">
        <w:t>, 40-46.</w:t>
      </w:r>
    </w:p>
    <w:p w14:paraId="44473505" w14:textId="77777777" w:rsidR="00941DD0" w:rsidRPr="00941DD0" w:rsidRDefault="00941DD0" w:rsidP="00941DD0">
      <w:pPr>
        <w:pStyle w:val="EndNoteBibliography"/>
        <w:ind w:left="720" w:hanging="720"/>
      </w:pPr>
      <w:r w:rsidRPr="00941DD0">
        <w:t>(286)</w:t>
      </w:r>
      <w:r w:rsidRPr="00941DD0">
        <w:tab/>
        <w:t xml:space="preserve">Faghihnejad, A.; Feldman, K. E.; Yu, J.; Tirrell, M. V.; Israelachvili, J. N.; Hawker, C. J.; Kramer, E. J.; Zeng, H. Adhesion and Surface Interactions of a Self-Healing Polymer with Multiple Hydrogen-Bonding Groups. </w:t>
      </w:r>
      <w:r w:rsidRPr="00941DD0">
        <w:rPr>
          <w:i/>
        </w:rPr>
        <w:t xml:space="preserve">Adv. Funct. Mater. </w:t>
      </w:r>
      <w:r w:rsidRPr="00941DD0">
        <w:rPr>
          <w:b/>
        </w:rPr>
        <w:t>2014,</w:t>
      </w:r>
      <w:r w:rsidRPr="00941DD0">
        <w:t xml:space="preserve"> </w:t>
      </w:r>
      <w:r w:rsidRPr="00941DD0">
        <w:rPr>
          <w:i/>
        </w:rPr>
        <w:t>24</w:t>
      </w:r>
      <w:r w:rsidRPr="00941DD0">
        <w:t>, 2322-2333.</w:t>
      </w:r>
    </w:p>
    <w:p w14:paraId="25DA1FD2" w14:textId="77777777" w:rsidR="00941DD0" w:rsidRPr="00941DD0" w:rsidRDefault="00941DD0" w:rsidP="00941DD0">
      <w:pPr>
        <w:pStyle w:val="EndNoteBibliography"/>
        <w:ind w:left="720" w:hanging="720"/>
      </w:pPr>
      <w:r w:rsidRPr="00941DD0">
        <w:t>(287)</w:t>
      </w:r>
      <w:r w:rsidRPr="00941DD0">
        <w:tab/>
        <w:t xml:space="preserve">Hai, M.; Zhang, Q.; Li, Z.; Cheng, M.; Kuehne, A. J. C.; Shi, F. Visualizing Polymer Diffusion in Hydrogel Self-Healing. </w:t>
      </w:r>
      <w:r w:rsidRPr="00941DD0">
        <w:rPr>
          <w:i/>
        </w:rPr>
        <w:t xml:space="preserve">Supramolecular Materials </w:t>
      </w:r>
      <w:r w:rsidRPr="00941DD0">
        <w:rPr>
          <w:b/>
        </w:rPr>
        <w:t>2022,</w:t>
      </w:r>
      <w:r w:rsidRPr="00941DD0">
        <w:t xml:space="preserve"> </w:t>
      </w:r>
      <w:r w:rsidRPr="00941DD0">
        <w:rPr>
          <w:i/>
        </w:rPr>
        <w:t>1</w:t>
      </w:r>
      <w:r w:rsidRPr="00941DD0">
        <w:t>, 100009.</w:t>
      </w:r>
    </w:p>
    <w:p w14:paraId="70E1A4E3" w14:textId="77777777" w:rsidR="00941DD0" w:rsidRPr="00941DD0" w:rsidRDefault="00941DD0" w:rsidP="00941DD0">
      <w:pPr>
        <w:pStyle w:val="EndNoteBibliography"/>
        <w:ind w:left="720" w:hanging="720"/>
      </w:pPr>
      <w:r w:rsidRPr="00941DD0">
        <w:t>(288)</w:t>
      </w:r>
      <w:r w:rsidRPr="00941DD0">
        <w:tab/>
        <w:t xml:space="preserve">Neumann, L. N.; Oveisi, E.; Petzold, A.; Style, R. W.; Thurn-Albrecht, T.; Weder, C.; Schrettl, S. Dynamics and Healing Behavior of Metallosupramolecular Polymers. </w:t>
      </w:r>
      <w:r w:rsidRPr="00941DD0">
        <w:rPr>
          <w:i/>
        </w:rPr>
        <w:t xml:space="preserve">Sci. Adv. </w:t>
      </w:r>
      <w:r w:rsidRPr="00941DD0">
        <w:rPr>
          <w:b/>
        </w:rPr>
        <w:t>2021,</w:t>
      </w:r>
      <w:r w:rsidRPr="00941DD0">
        <w:t xml:space="preserve"> </w:t>
      </w:r>
      <w:r w:rsidRPr="00941DD0">
        <w:rPr>
          <w:i/>
        </w:rPr>
        <w:t>7</w:t>
      </w:r>
      <w:r w:rsidRPr="00941DD0">
        <w:t>, eabe4154.</w:t>
      </w:r>
    </w:p>
    <w:p w14:paraId="501A697F" w14:textId="77777777" w:rsidR="00941DD0" w:rsidRPr="00941DD0" w:rsidRDefault="00941DD0" w:rsidP="00941DD0">
      <w:pPr>
        <w:pStyle w:val="EndNoteBibliography"/>
        <w:ind w:left="720" w:hanging="720"/>
      </w:pPr>
      <w:r w:rsidRPr="00941DD0">
        <w:t>(289)</w:t>
      </w:r>
      <w:r w:rsidRPr="00941DD0">
        <w:tab/>
        <w:t xml:space="preserve">Blaiszik, B. J.; Kramer, S. L. B.; Grady, M. E.; McIlroy, D. A.; Moore, J. S.; Sottos, N. R.; White, S. R. Autonomic Restoration of Electrical Conductivity. </w:t>
      </w:r>
      <w:r w:rsidRPr="00941DD0">
        <w:rPr>
          <w:i/>
        </w:rPr>
        <w:t xml:space="preserve">Adv. Mater. </w:t>
      </w:r>
      <w:r w:rsidRPr="00941DD0">
        <w:rPr>
          <w:b/>
        </w:rPr>
        <w:t>2012,</w:t>
      </w:r>
      <w:r w:rsidRPr="00941DD0">
        <w:t xml:space="preserve"> </w:t>
      </w:r>
      <w:r w:rsidRPr="00941DD0">
        <w:rPr>
          <w:i/>
        </w:rPr>
        <w:t>24</w:t>
      </w:r>
      <w:r w:rsidRPr="00941DD0">
        <w:t>, 398-</w:t>
      </w:r>
      <w:r w:rsidRPr="00941DD0">
        <w:lastRenderedPageBreak/>
        <w:t>401.</w:t>
      </w:r>
    </w:p>
    <w:p w14:paraId="6B26C53C" w14:textId="77777777" w:rsidR="00941DD0" w:rsidRPr="00941DD0" w:rsidRDefault="00941DD0" w:rsidP="00941DD0">
      <w:pPr>
        <w:pStyle w:val="EndNoteBibliography"/>
        <w:ind w:left="720" w:hanging="720"/>
      </w:pPr>
      <w:r w:rsidRPr="00941DD0">
        <w:t>(290)</w:t>
      </w:r>
      <w:r w:rsidRPr="00941DD0">
        <w:tab/>
        <w:t xml:space="preserve">Bailey, B. M.; Leterrier, Y.; Garcia, S. J.; van der Zwaag, S.; Michaud, V. Electrically Conductive Self-Healing Polymer Composite Coatings. </w:t>
      </w:r>
      <w:r w:rsidRPr="00941DD0">
        <w:rPr>
          <w:i/>
        </w:rPr>
        <w:t xml:space="preserve">Prog. Org. Coat. </w:t>
      </w:r>
      <w:r w:rsidRPr="00941DD0">
        <w:rPr>
          <w:b/>
        </w:rPr>
        <w:t>2015,</w:t>
      </w:r>
      <w:r w:rsidRPr="00941DD0">
        <w:t xml:space="preserve"> </w:t>
      </w:r>
      <w:r w:rsidRPr="00941DD0">
        <w:rPr>
          <w:i/>
        </w:rPr>
        <w:t>85</w:t>
      </w:r>
      <w:r w:rsidRPr="00941DD0">
        <w:t>, 189-198.</w:t>
      </w:r>
    </w:p>
    <w:p w14:paraId="3D798E9B" w14:textId="77777777" w:rsidR="00941DD0" w:rsidRPr="00941DD0" w:rsidRDefault="00941DD0" w:rsidP="00941DD0">
      <w:pPr>
        <w:pStyle w:val="EndNoteBibliography"/>
        <w:ind w:left="720" w:hanging="720"/>
      </w:pPr>
      <w:r w:rsidRPr="00941DD0">
        <w:t>(291)</w:t>
      </w:r>
      <w:r w:rsidRPr="00941DD0">
        <w:tab/>
        <w:t xml:space="preserve">Zedler, L.; Hager, M. D.; Schubert, U. S.; Harrington, M. J.; Schmitt, M.; Popp, J.; Dietzek, B. Monitoring the Chemistry of Self-Healing by Vibrational Spectroscopy – Current State and Perspectives. </w:t>
      </w:r>
      <w:r w:rsidRPr="00941DD0">
        <w:rPr>
          <w:i/>
        </w:rPr>
        <w:t xml:space="preserve">Mater. Today </w:t>
      </w:r>
      <w:r w:rsidRPr="00941DD0">
        <w:rPr>
          <w:b/>
        </w:rPr>
        <w:t>2014,</w:t>
      </w:r>
      <w:r w:rsidRPr="00941DD0">
        <w:t xml:space="preserve"> </w:t>
      </w:r>
      <w:r w:rsidRPr="00941DD0">
        <w:rPr>
          <w:i/>
        </w:rPr>
        <w:t>17</w:t>
      </w:r>
      <w:r w:rsidRPr="00941DD0">
        <w:t>, 57-69.</w:t>
      </w:r>
    </w:p>
    <w:p w14:paraId="11B08FFC" w14:textId="77777777" w:rsidR="00941DD0" w:rsidRPr="00941DD0" w:rsidRDefault="00941DD0" w:rsidP="00941DD0">
      <w:pPr>
        <w:pStyle w:val="EndNoteBibliography"/>
        <w:ind w:left="720" w:hanging="720"/>
      </w:pPr>
      <w:r w:rsidRPr="00941DD0">
        <w:t>(292)</w:t>
      </w:r>
      <w:r w:rsidRPr="00941DD0">
        <w:tab/>
        <w:t xml:space="preserve">Zhu, D. Y.; Rong, M. Z.; Zhang, M. Q. Preparation and Characterization of Multilayered Microcapsule-Like Microreactor for Self-Healing Polymers. </w:t>
      </w:r>
      <w:r w:rsidRPr="00941DD0">
        <w:rPr>
          <w:i/>
        </w:rPr>
        <w:t xml:space="preserve">Polymer </w:t>
      </w:r>
      <w:r w:rsidRPr="00941DD0">
        <w:rPr>
          <w:b/>
        </w:rPr>
        <w:t>2013,</w:t>
      </w:r>
      <w:r w:rsidRPr="00941DD0">
        <w:t xml:space="preserve"> </w:t>
      </w:r>
      <w:r w:rsidRPr="00941DD0">
        <w:rPr>
          <w:i/>
        </w:rPr>
        <w:t>54</w:t>
      </w:r>
      <w:r w:rsidRPr="00941DD0">
        <w:t>, 4227-4236.</w:t>
      </w:r>
    </w:p>
    <w:p w14:paraId="754AA5D0" w14:textId="77777777" w:rsidR="00941DD0" w:rsidRPr="00941DD0" w:rsidRDefault="00941DD0" w:rsidP="00941DD0">
      <w:pPr>
        <w:pStyle w:val="EndNoteBibliography"/>
        <w:ind w:left="720" w:hanging="720"/>
      </w:pPr>
      <w:r w:rsidRPr="00941DD0">
        <w:t>(293)</w:t>
      </w:r>
      <w:r w:rsidRPr="00941DD0">
        <w:tab/>
        <w:t xml:space="preserve">Patrick, J. F.; Hart, K. R.; Krull, B. P.; Diesendruck, C. E.; Moore, J. S.; White, S. R.; Sottos, N. R. Continuous Self-Healing Life Cycle in Vascularized Structural Composites. </w:t>
      </w:r>
      <w:r w:rsidRPr="00941DD0">
        <w:rPr>
          <w:i/>
        </w:rPr>
        <w:t xml:space="preserve">Adv. Mater. </w:t>
      </w:r>
      <w:r w:rsidRPr="00941DD0">
        <w:rPr>
          <w:b/>
        </w:rPr>
        <w:t>2014,</w:t>
      </w:r>
      <w:r w:rsidRPr="00941DD0">
        <w:t xml:space="preserve"> </w:t>
      </w:r>
      <w:r w:rsidRPr="00941DD0">
        <w:rPr>
          <w:i/>
        </w:rPr>
        <w:t>26</w:t>
      </w:r>
      <w:r w:rsidRPr="00941DD0">
        <w:t>, 4302-4308.</w:t>
      </w:r>
    </w:p>
    <w:p w14:paraId="613C7EC3" w14:textId="77777777" w:rsidR="00941DD0" w:rsidRPr="00941DD0" w:rsidRDefault="00941DD0" w:rsidP="00941DD0">
      <w:pPr>
        <w:pStyle w:val="EndNoteBibliography"/>
        <w:ind w:left="720" w:hanging="720"/>
      </w:pPr>
      <w:r w:rsidRPr="00941DD0">
        <w:t>(294)</w:t>
      </w:r>
      <w:r w:rsidRPr="00941DD0">
        <w:tab/>
        <w:t xml:space="preserve">Li, J.; Zhang, G.; Deng, L.; Jiang, K.; Zhao, S.; Gao, Y.; Sun, R.; Wong, C. Thermally Reversible and Self-Healing Novolac Epoxy Resins Based on Diels–Alder Chemistry. </w:t>
      </w:r>
      <w:r w:rsidRPr="00941DD0">
        <w:rPr>
          <w:i/>
        </w:rPr>
        <w:t xml:space="preserve">J. Appl. Polym. Sci. </w:t>
      </w:r>
      <w:r w:rsidRPr="00941DD0">
        <w:rPr>
          <w:b/>
        </w:rPr>
        <w:t>2015,</w:t>
      </w:r>
      <w:r w:rsidRPr="00941DD0">
        <w:t xml:space="preserve"> </w:t>
      </w:r>
      <w:r w:rsidRPr="00941DD0">
        <w:rPr>
          <w:i/>
        </w:rPr>
        <w:t>132</w:t>
      </w:r>
      <w:r w:rsidRPr="00941DD0">
        <w:t>, 42167.</w:t>
      </w:r>
    </w:p>
    <w:p w14:paraId="2F5A2F18" w14:textId="77777777" w:rsidR="00941DD0" w:rsidRPr="00941DD0" w:rsidRDefault="00941DD0" w:rsidP="00941DD0">
      <w:pPr>
        <w:pStyle w:val="EndNoteBibliography"/>
        <w:ind w:left="720" w:hanging="720"/>
      </w:pPr>
      <w:r w:rsidRPr="00941DD0">
        <w:t>(295)</w:t>
      </w:r>
      <w:r w:rsidRPr="00941DD0">
        <w:tab/>
        <w:t xml:space="preserve">Kakuta, T.; Takashima, Y.; Nakahata, M.; Otsubo, M.; Yamaguchi, H.; Harada, A. Preorganized Hydrogel: Self-Healing Properties of Supramolecular Hydrogels Formed by Polymerization of Host–Guest-Monomers That Contain Cyclodextrins and Hydrophobic Guest Groups. </w:t>
      </w:r>
      <w:r w:rsidRPr="00941DD0">
        <w:rPr>
          <w:i/>
        </w:rPr>
        <w:t xml:space="preserve">Adv. Mater. </w:t>
      </w:r>
      <w:r w:rsidRPr="00941DD0">
        <w:rPr>
          <w:b/>
        </w:rPr>
        <w:t>2013,</w:t>
      </w:r>
      <w:r w:rsidRPr="00941DD0">
        <w:t xml:space="preserve"> </w:t>
      </w:r>
      <w:r w:rsidRPr="00941DD0">
        <w:rPr>
          <w:i/>
        </w:rPr>
        <w:t>25</w:t>
      </w:r>
      <w:r w:rsidRPr="00941DD0">
        <w:t>, 2849-2853.</w:t>
      </w:r>
    </w:p>
    <w:p w14:paraId="507E8A0E" w14:textId="77777777" w:rsidR="00941DD0" w:rsidRPr="00941DD0" w:rsidRDefault="00941DD0" w:rsidP="00941DD0">
      <w:pPr>
        <w:pStyle w:val="EndNoteBibliography"/>
        <w:ind w:left="720" w:hanging="720"/>
      </w:pPr>
      <w:r w:rsidRPr="00941DD0">
        <w:t>(296)</w:t>
      </w:r>
      <w:r w:rsidRPr="00941DD0">
        <w:tab/>
        <w:t xml:space="preserve">Sharma, M.; Mondal, D.; Mukesh, C.; Prasad, K. Self-Healing Guar Gum and Guar Gum-Multiwalled Carbon Nanotubes Nanocomposite Gels Prepared in an Ionic Liquid. </w:t>
      </w:r>
      <w:r w:rsidRPr="00941DD0">
        <w:rPr>
          <w:i/>
        </w:rPr>
        <w:t xml:space="preserve">Carbohydr. Polym. </w:t>
      </w:r>
      <w:r w:rsidRPr="00941DD0">
        <w:rPr>
          <w:b/>
        </w:rPr>
        <w:t>2013,</w:t>
      </w:r>
      <w:r w:rsidRPr="00941DD0">
        <w:t xml:space="preserve"> </w:t>
      </w:r>
      <w:r w:rsidRPr="00941DD0">
        <w:rPr>
          <w:i/>
        </w:rPr>
        <w:t>98</w:t>
      </w:r>
      <w:r w:rsidRPr="00941DD0">
        <w:t>, 1025-1030.</w:t>
      </w:r>
    </w:p>
    <w:p w14:paraId="29897F88" w14:textId="77777777" w:rsidR="00941DD0" w:rsidRPr="00941DD0" w:rsidRDefault="00941DD0" w:rsidP="00941DD0">
      <w:pPr>
        <w:pStyle w:val="EndNoteBibliography"/>
        <w:ind w:left="720" w:hanging="720"/>
      </w:pPr>
      <w:r w:rsidRPr="00941DD0">
        <w:t>(297)</w:t>
      </w:r>
      <w:r w:rsidRPr="00941DD0">
        <w:tab/>
        <w:t xml:space="preserve">Zhang, M.; Xu, D.; Yan, X.; Chen, J.; Dong, S.; Zheng, B.; Huang, F. Self-Healing Supramolecular Gels Formed by Crown Ether Based Host–Guest Interactions. </w:t>
      </w:r>
      <w:r w:rsidRPr="00941DD0">
        <w:rPr>
          <w:i/>
        </w:rPr>
        <w:t xml:space="preserve">Angew. Chem., Int. Ed. </w:t>
      </w:r>
      <w:r w:rsidRPr="00941DD0">
        <w:rPr>
          <w:b/>
        </w:rPr>
        <w:t>2012,</w:t>
      </w:r>
      <w:r w:rsidRPr="00941DD0">
        <w:t xml:space="preserve"> </w:t>
      </w:r>
      <w:r w:rsidRPr="00941DD0">
        <w:rPr>
          <w:i/>
        </w:rPr>
        <w:t>51</w:t>
      </w:r>
      <w:r w:rsidRPr="00941DD0">
        <w:t>, 7011-7015.</w:t>
      </w:r>
    </w:p>
    <w:p w14:paraId="413E7B20" w14:textId="77777777" w:rsidR="00941DD0" w:rsidRPr="00941DD0" w:rsidRDefault="00941DD0" w:rsidP="00941DD0">
      <w:pPr>
        <w:pStyle w:val="EndNoteBibliography"/>
        <w:ind w:left="720" w:hanging="720"/>
      </w:pPr>
      <w:r w:rsidRPr="00941DD0">
        <w:t>(298)</w:t>
      </w:r>
      <w:r w:rsidRPr="00941DD0">
        <w:tab/>
        <w:t xml:space="preserve">Li, T.; Fang, X.; Pang, Q.; Huang, W.; Sun, J. Healable and Shape Editable Supercapacitors Based on Shape Memory Polyurethanes. </w:t>
      </w:r>
      <w:r w:rsidRPr="00941DD0">
        <w:rPr>
          <w:i/>
        </w:rPr>
        <w:t xml:space="preserve">J. Mater. Chem. A </w:t>
      </w:r>
      <w:r w:rsidRPr="00941DD0">
        <w:rPr>
          <w:b/>
        </w:rPr>
        <w:t>2019,</w:t>
      </w:r>
      <w:r w:rsidRPr="00941DD0">
        <w:t xml:space="preserve"> </w:t>
      </w:r>
      <w:r w:rsidRPr="00941DD0">
        <w:rPr>
          <w:i/>
        </w:rPr>
        <w:t>7</w:t>
      </w:r>
      <w:r w:rsidRPr="00941DD0">
        <w:t>, 17456-17465.</w:t>
      </w:r>
    </w:p>
    <w:p w14:paraId="3491A7DB" w14:textId="77777777" w:rsidR="00941DD0" w:rsidRPr="00941DD0" w:rsidRDefault="00941DD0" w:rsidP="00941DD0">
      <w:pPr>
        <w:pStyle w:val="EndNoteBibliography"/>
        <w:ind w:left="720" w:hanging="720"/>
      </w:pPr>
      <w:r w:rsidRPr="00941DD0">
        <w:t>(299)</w:t>
      </w:r>
      <w:r w:rsidRPr="00941DD0">
        <w:tab/>
        <w:t xml:space="preserve">Wang, S.; Yang, Y.; Ying, H.; Jing, X.; Wang, B.; Zhang, Y.; Cheng, J. Recyclable, Self-Healable, and Highly Malleable Poly(Urethane-Urea)S with Improved Thermal and Mechanical Performances. </w:t>
      </w:r>
      <w:r w:rsidRPr="00941DD0">
        <w:rPr>
          <w:i/>
        </w:rPr>
        <w:t xml:space="preserve">ACS Appl. Mater. Interfaces </w:t>
      </w:r>
      <w:r w:rsidRPr="00941DD0">
        <w:rPr>
          <w:b/>
        </w:rPr>
        <w:t>2020,</w:t>
      </w:r>
      <w:r w:rsidRPr="00941DD0">
        <w:t xml:space="preserve"> </w:t>
      </w:r>
      <w:r w:rsidRPr="00941DD0">
        <w:rPr>
          <w:i/>
        </w:rPr>
        <w:t>12</w:t>
      </w:r>
      <w:r w:rsidRPr="00941DD0">
        <w:t>, 35403-35414.</w:t>
      </w:r>
    </w:p>
    <w:p w14:paraId="30223CA4" w14:textId="77777777" w:rsidR="00941DD0" w:rsidRPr="00941DD0" w:rsidRDefault="00941DD0" w:rsidP="00941DD0">
      <w:pPr>
        <w:pStyle w:val="EndNoteBibliography"/>
        <w:ind w:left="720" w:hanging="720"/>
      </w:pPr>
      <w:r w:rsidRPr="00941DD0">
        <w:t>(300)</w:t>
      </w:r>
      <w:r w:rsidRPr="00941DD0">
        <w:tab/>
        <w:t xml:space="preserve">Liu, J.; Tan, C. S. Y.; Yu, Z.; Li, N.; Abell, C.; Scherman, O. A. Tough Supramolecular Polymer Networks with Extreme Stretchability and Fast Room-Temperature Self-Healing. </w:t>
      </w:r>
      <w:r w:rsidRPr="00941DD0">
        <w:rPr>
          <w:i/>
        </w:rPr>
        <w:t xml:space="preserve">Adv. Mater. </w:t>
      </w:r>
      <w:r w:rsidRPr="00941DD0">
        <w:rPr>
          <w:b/>
        </w:rPr>
        <w:t>2017,</w:t>
      </w:r>
      <w:r w:rsidRPr="00941DD0">
        <w:t xml:space="preserve"> </w:t>
      </w:r>
      <w:r w:rsidRPr="00941DD0">
        <w:rPr>
          <w:i/>
        </w:rPr>
        <w:t>29</w:t>
      </w:r>
      <w:r w:rsidRPr="00941DD0">
        <w:t>, 1605325.</w:t>
      </w:r>
    </w:p>
    <w:p w14:paraId="4AD8CE46" w14:textId="77777777" w:rsidR="00941DD0" w:rsidRPr="00941DD0" w:rsidRDefault="00941DD0" w:rsidP="00941DD0">
      <w:pPr>
        <w:pStyle w:val="EndNoteBibliography"/>
        <w:ind w:left="720" w:hanging="720"/>
      </w:pPr>
      <w:r w:rsidRPr="00941DD0">
        <w:t>(301)</w:t>
      </w:r>
      <w:r w:rsidRPr="00941DD0">
        <w:tab/>
        <w:t xml:space="preserve">Xu, J.; Chen, J.; Zhang, Y.; Liu, T.; Fu, J. A Fast Room-Temperature Self-Healing Glassy Polyurethane. </w:t>
      </w:r>
      <w:r w:rsidRPr="00941DD0">
        <w:rPr>
          <w:i/>
        </w:rPr>
        <w:t xml:space="preserve">Angew. Chem., Int. Ed. </w:t>
      </w:r>
      <w:r w:rsidRPr="00941DD0">
        <w:rPr>
          <w:b/>
        </w:rPr>
        <w:t>2021,</w:t>
      </w:r>
      <w:r w:rsidRPr="00941DD0">
        <w:t xml:space="preserve"> </w:t>
      </w:r>
      <w:r w:rsidRPr="00941DD0">
        <w:rPr>
          <w:i/>
        </w:rPr>
        <w:t>60</w:t>
      </w:r>
      <w:r w:rsidRPr="00941DD0">
        <w:t>, 7947-7955.</w:t>
      </w:r>
    </w:p>
    <w:p w14:paraId="70CC96F6" w14:textId="77777777" w:rsidR="00941DD0" w:rsidRPr="00941DD0" w:rsidRDefault="00941DD0" w:rsidP="00941DD0">
      <w:pPr>
        <w:pStyle w:val="EndNoteBibliography"/>
        <w:ind w:left="720" w:hanging="720"/>
      </w:pPr>
      <w:r w:rsidRPr="00941DD0">
        <w:t>(302)</w:t>
      </w:r>
      <w:r w:rsidRPr="00941DD0">
        <w:tab/>
        <w:t xml:space="preserve">Yang, Z.; Li, H.; Li, C.; Lai, X.; Zeng, X. Conductive and Room-Temperature Self-Healable Polydimethylsiloxane-Based Elastomer Film with Ridge-Like Microstructure for Piezoresistive Pressure Sensor. </w:t>
      </w:r>
      <w:r w:rsidRPr="00941DD0">
        <w:rPr>
          <w:i/>
        </w:rPr>
        <w:t xml:space="preserve">Chem. Eng. J. </w:t>
      </w:r>
      <w:r w:rsidRPr="00941DD0">
        <w:rPr>
          <w:b/>
        </w:rPr>
        <w:t>2022,</w:t>
      </w:r>
      <w:r w:rsidRPr="00941DD0">
        <w:t xml:space="preserve"> </w:t>
      </w:r>
      <w:r w:rsidRPr="00941DD0">
        <w:rPr>
          <w:i/>
        </w:rPr>
        <w:t>430</w:t>
      </w:r>
      <w:r w:rsidRPr="00941DD0">
        <w:t>, 133103.</w:t>
      </w:r>
    </w:p>
    <w:p w14:paraId="668AD783" w14:textId="77777777" w:rsidR="00941DD0" w:rsidRPr="00941DD0" w:rsidRDefault="00941DD0" w:rsidP="00941DD0">
      <w:pPr>
        <w:pStyle w:val="EndNoteBibliography"/>
        <w:ind w:left="720" w:hanging="720"/>
      </w:pPr>
      <w:r w:rsidRPr="00941DD0">
        <w:t>(303)</w:t>
      </w:r>
      <w:r w:rsidRPr="00941DD0">
        <w:tab/>
        <w:t xml:space="preserve">Yang, Z.; Li, H.; Zhang, L.; Lai, X.; Zeng, X. Highly Stretchable, Transparent and Room-Temperature Self-Healable Polydimethylsiloxane Elastomer for Bending Sensor. </w:t>
      </w:r>
      <w:r w:rsidRPr="00941DD0">
        <w:rPr>
          <w:i/>
        </w:rPr>
        <w:t xml:space="preserve">J. Colloid Interface Sci. </w:t>
      </w:r>
      <w:r w:rsidRPr="00941DD0">
        <w:rPr>
          <w:b/>
        </w:rPr>
        <w:t>2020,</w:t>
      </w:r>
      <w:r w:rsidRPr="00941DD0">
        <w:t xml:space="preserve"> </w:t>
      </w:r>
      <w:r w:rsidRPr="00941DD0">
        <w:rPr>
          <w:i/>
        </w:rPr>
        <w:t>570</w:t>
      </w:r>
      <w:r w:rsidRPr="00941DD0">
        <w:t>, 1-10.</w:t>
      </w:r>
    </w:p>
    <w:p w14:paraId="47043325" w14:textId="77777777" w:rsidR="00941DD0" w:rsidRPr="00941DD0" w:rsidRDefault="00941DD0" w:rsidP="00941DD0">
      <w:pPr>
        <w:pStyle w:val="EndNoteBibliography"/>
        <w:ind w:left="720" w:hanging="720"/>
      </w:pPr>
      <w:r w:rsidRPr="00941DD0">
        <w:t>(304)</w:t>
      </w:r>
      <w:r w:rsidRPr="00941DD0">
        <w:tab/>
        <w:t xml:space="preserve">Jeon, I.; Cui, J.; Illeperuma, W. R. K.; Aizenberg, J.; Vlassak, J. J. Extremely Stretchable and Fast Self-Healing Hydrogels. </w:t>
      </w:r>
      <w:r w:rsidRPr="00941DD0">
        <w:rPr>
          <w:i/>
        </w:rPr>
        <w:t xml:space="preserve">Adv. Mater. </w:t>
      </w:r>
      <w:r w:rsidRPr="00941DD0">
        <w:rPr>
          <w:b/>
        </w:rPr>
        <w:t>2016,</w:t>
      </w:r>
      <w:r w:rsidRPr="00941DD0">
        <w:t xml:space="preserve"> </w:t>
      </w:r>
      <w:r w:rsidRPr="00941DD0">
        <w:rPr>
          <w:i/>
        </w:rPr>
        <w:t>28</w:t>
      </w:r>
      <w:r w:rsidRPr="00941DD0">
        <w:t>, 4678-4683.</w:t>
      </w:r>
    </w:p>
    <w:p w14:paraId="606BE6C4" w14:textId="77777777" w:rsidR="00941DD0" w:rsidRPr="00941DD0" w:rsidRDefault="00941DD0" w:rsidP="00941DD0">
      <w:pPr>
        <w:pStyle w:val="EndNoteBibliography"/>
        <w:ind w:left="720" w:hanging="720"/>
      </w:pPr>
      <w:r w:rsidRPr="00941DD0">
        <w:t>(305)</w:t>
      </w:r>
      <w:r w:rsidRPr="00941DD0">
        <w:tab/>
        <w:t xml:space="preserve">Huang, W.; Wang, Y.; Huang, Z.; Wang, X.; Chen, L.; Zhang, Y.; Zhang, L. On-Demand Dissolvable Self-Healing Hydrogel Based on Carboxymethyl Chitosan and Cellulose Nanocrystal for Deep Partial Thickness Burn Wound Healing. </w:t>
      </w:r>
      <w:r w:rsidRPr="00941DD0">
        <w:rPr>
          <w:i/>
        </w:rPr>
        <w:t xml:space="preserve">ACS Appl. Mater. Interfaces </w:t>
      </w:r>
      <w:r w:rsidRPr="00941DD0">
        <w:rPr>
          <w:b/>
        </w:rPr>
        <w:t>2018,</w:t>
      </w:r>
      <w:r w:rsidRPr="00941DD0">
        <w:t xml:space="preserve"> </w:t>
      </w:r>
      <w:r w:rsidRPr="00941DD0">
        <w:rPr>
          <w:i/>
        </w:rPr>
        <w:t>10</w:t>
      </w:r>
      <w:r w:rsidRPr="00941DD0">
        <w:t>, 41076-41088.</w:t>
      </w:r>
    </w:p>
    <w:p w14:paraId="3E1C3945" w14:textId="77777777" w:rsidR="00941DD0" w:rsidRPr="00941DD0" w:rsidRDefault="00941DD0" w:rsidP="00941DD0">
      <w:pPr>
        <w:pStyle w:val="EndNoteBibliography"/>
        <w:ind w:left="720" w:hanging="720"/>
      </w:pPr>
      <w:r w:rsidRPr="00941DD0">
        <w:lastRenderedPageBreak/>
        <w:t>(306)</w:t>
      </w:r>
      <w:r w:rsidRPr="00941DD0">
        <w:tab/>
        <w:t xml:space="preserve">Tamate, R.; Hashimoto, K.; Horii, T.; Hirasawa, M.; Li, X.; Shibayama, M.; Watanabe, M. Self-Healing Micellar Ion Gels Based on Multiple Hydrogen Bonding. </w:t>
      </w:r>
      <w:r w:rsidRPr="00941DD0">
        <w:rPr>
          <w:i/>
        </w:rPr>
        <w:t xml:space="preserve">Adv. Mater. </w:t>
      </w:r>
      <w:r w:rsidRPr="00941DD0">
        <w:rPr>
          <w:b/>
        </w:rPr>
        <w:t>2018,</w:t>
      </w:r>
      <w:r w:rsidRPr="00941DD0">
        <w:t xml:space="preserve"> </w:t>
      </w:r>
      <w:r w:rsidRPr="00941DD0">
        <w:rPr>
          <w:i/>
        </w:rPr>
        <w:t>30</w:t>
      </w:r>
      <w:r w:rsidRPr="00941DD0">
        <w:t>, 1802792.</w:t>
      </w:r>
    </w:p>
    <w:p w14:paraId="091907BD" w14:textId="77777777" w:rsidR="00941DD0" w:rsidRPr="00941DD0" w:rsidRDefault="00941DD0" w:rsidP="00941DD0">
      <w:pPr>
        <w:pStyle w:val="EndNoteBibliography"/>
        <w:ind w:left="720" w:hanging="720"/>
      </w:pPr>
      <w:r w:rsidRPr="00941DD0">
        <w:t>(307)</w:t>
      </w:r>
      <w:r w:rsidRPr="00941DD0">
        <w:tab/>
        <w:t xml:space="preserve">Cao, Y.; Tan, Y. J.; Li, S.; Lee, W. W.; Guo, H.; Cai, Y.; Wang, C.; Tee, B. C. K. Self-Healing Electronic Skins for Aquatic Environments. </w:t>
      </w:r>
      <w:r w:rsidRPr="00941DD0">
        <w:rPr>
          <w:i/>
        </w:rPr>
        <w:t xml:space="preserve">Nat. Electron. </w:t>
      </w:r>
      <w:r w:rsidRPr="00941DD0">
        <w:rPr>
          <w:b/>
        </w:rPr>
        <w:t>2019,</w:t>
      </w:r>
      <w:r w:rsidRPr="00941DD0">
        <w:t xml:space="preserve"> </w:t>
      </w:r>
      <w:r w:rsidRPr="00941DD0">
        <w:rPr>
          <w:i/>
        </w:rPr>
        <w:t>2</w:t>
      </w:r>
      <w:r w:rsidRPr="00941DD0">
        <w:t>, 75-82.</w:t>
      </w:r>
    </w:p>
    <w:p w14:paraId="2BE3A9D3" w14:textId="77777777" w:rsidR="00941DD0" w:rsidRPr="00941DD0" w:rsidRDefault="00941DD0" w:rsidP="00941DD0">
      <w:pPr>
        <w:pStyle w:val="EndNoteBibliography"/>
        <w:ind w:left="720" w:hanging="720"/>
      </w:pPr>
      <w:r w:rsidRPr="00941DD0">
        <w:t>(308)</w:t>
      </w:r>
      <w:r w:rsidRPr="00941DD0">
        <w:tab/>
        <w:t xml:space="preserve">Lai, J.-C.; Jia, X.-Y.; Wang, D.-P.; Deng, Y.-B.; Zheng, P.; Li, C.-H.; Zuo, J.-L.; Bao, Z. Thermodynamically Stable Whilst Kinetically Labile Coordination Bonds Lead to Strong and Tough Self-Healing Polymers. </w:t>
      </w:r>
      <w:r w:rsidRPr="00941DD0">
        <w:rPr>
          <w:i/>
        </w:rPr>
        <w:t xml:space="preserve">Nat. Commun. </w:t>
      </w:r>
      <w:r w:rsidRPr="00941DD0">
        <w:rPr>
          <w:b/>
        </w:rPr>
        <w:t>2019,</w:t>
      </w:r>
      <w:r w:rsidRPr="00941DD0">
        <w:t xml:space="preserve"> </w:t>
      </w:r>
      <w:r w:rsidRPr="00941DD0">
        <w:rPr>
          <w:i/>
        </w:rPr>
        <w:t>10</w:t>
      </w:r>
      <w:r w:rsidRPr="00941DD0">
        <w:t>, 1164.</w:t>
      </w:r>
    </w:p>
    <w:p w14:paraId="300FD0D3" w14:textId="77777777" w:rsidR="00941DD0" w:rsidRPr="00941DD0" w:rsidRDefault="00941DD0" w:rsidP="00941DD0">
      <w:pPr>
        <w:pStyle w:val="EndNoteBibliography"/>
        <w:ind w:left="720" w:hanging="720"/>
      </w:pPr>
      <w:r w:rsidRPr="00941DD0">
        <w:t>(309)</w:t>
      </w:r>
      <w:r w:rsidRPr="00941DD0">
        <w:tab/>
        <w:t xml:space="preserve">Liu, M.; Liu, P.; Lu, G.; Xu, Z.; Yao, X. Multiphase-Assembly of Siloxane Oligomers with Improved Mechanical Strength and Water-Enhanced Healing. </w:t>
      </w:r>
      <w:r w:rsidRPr="00941DD0">
        <w:rPr>
          <w:i/>
        </w:rPr>
        <w:t xml:space="preserve">Angew. Chem., Int. Ed. </w:t>
      </w:r>
      <w:r w:rsidRPr="00941DD0">
        <w:rPr>
          <w:b/>
        </w:rPr>
        <w:t>2018,</w:t>
      </w:r>
      <w:r w:rsidRPr="00941DD0">
        <w:t xml:space="preserve"> </w:t>
      </w:r>
      <w:r w:rsidRPr="00941DD0">
        <w:rPr>
          <w:i/>
        </w:rPr>
        <w:t>57</w:t>
      </w:r>
      <w:r w:rsidRPr="00941DD0">
        <w:t>, 11242-11246.</w:t>
      </w:r>
    </w:p>
    <w:p w14:paraId="06481C20" w14:textId="77777777" w:rsidR="00941DD0" w:rsidRPr="00941DD0" w:rsidRDefault="00941DD0" w:rsidP="00941DD0">
      <w:pPr>
        <w:pStyle w:val="EndNoteBibliography"/>
        <w:ind w:left="720" w:hanging="720"/>
      </w:pPr>
      <w:r w:rsidRPr="00941DD0">
        <w:t>(310)</w:t>
      </w:r>
      <w:r w:rsidRPr="00941DD0">
        <w:tab/>
        <w:t xml:space="preserve">Dai, S.; Wang, S.; Dong, X.; Xu, X.; Cao, X.; Chen, Y.; Zhou, X.; Ding, J.; Yuan, N. A Transparent, Tough Self-Healing Hydrogel Based on a Dual Physically and Chemically Triple Crosslinked Network. </w:t>
      </w:r>
      <w:r w:rsidRPr="00941DD0">
        <w:rPr>
          <w:i/>
        </w:rPr>
        <w:t xml:space="preserve">J. Mater. Chem. C </w:t>
      </w:r>
      <w:r w:rsidRPr="00941DD0">
        <w:rPr>
          <w:b/>
        </w:rPr>
        <w:t>2019,</w:t>
      </w:r>
      <w:r w:rsidRPr="00941DD0">
        <w:t xml:space="preserve"> </w:t>
      </w:r>
      <w:r w:rsidRPr="00941DD0">
        <w:rPr>
          <w:i/>
        </w:rPr>
        <w:t>7</w:t>
      </w:r>
      <w:r w:rsidRPr="00941DD0">
        <w:t>, 14581-14587.</w:t>
      </w:r>
    </w:p>
    <w:p w14:paraId="6CBDA8E2" w14:textId="77777777" w:rsidR="00941DD0" w:rsidRPr="00941DD0" w:rsidRDefault="00941DD0" w:rsidP="00941DD0">
      <w:pPr>
        <w:pStyle w:val="EndNoteBibliography"/>
        <w:ind w:left="720" w:hanging="720"/>
      </w:pPr>
      <w:r w:rsidRPr="00941DD0">
        <w:t>(311)</w:t>
      </w:r>
      <w:r w:rsidRPr="00941DD0">
        <w:tab/>
        <w:t xml:space="preserve">Xu, C.; Nie, J.; Wu, W.; Fu, L.; Lin, B. Design of Self-Healable Supramolecular Hybrid Network Based on Carboxylated Styrene Butadiene Rubber and Nano-Chitosan. </w:t>
      </w:r>
      <w:r w:rsidRPr="00941DD0">
        <w:rPr>
          <w:i/>
        </w:rPr>
        <w:t xml:space="preserve">Carbohydr. Polym. </w:t>
      </w:r>
      <w:r w:rsidRPr="00941DD0">
        <w:rPr>
          <w:b/>
        </w:rPr>
        <w:t>2019,</w:t>
      </w:r>
      <w:r w:rsidRPr="00941DD0">
        <w:t xml:space="preserve"> </w:t>
      </w:r>
      <w:r w:rsidRPr="00941DD0">
        <w:rPr>
          <w:i/>
        </w:rPr>
        <w:t>205</w:t>
      </w:r>
      <w:r w:rsidRPr="00941DD0">
        <w:t>, 410-419.</w:t>
      </w:r>
    </w:p>
    <w:p w14:paraId="55BCADC5" w14:textId="77777777" w:rsidR="00941DD0" w:rsidRPr="00941DD0" w:rsidRDefault="00941DD0" w:rsidP="00941DD0">
      <w:pPr>
        <w:pStyle w:val="EndNoteBibliography"/>
        <w:ind w:left="720" w:hanging="720"/>
      </w:pPr>
      <w:r w:rsidRPr="00941DD0">
        <w:t>(312)</w:t>
      </w:r>
      <w:r w:rsidRPr="00941DD0">
        <w:tab/>
        <w:t xml:space="preserve">Mei, J.-F.; Jia, X.-Y.; Lai, J.-C.; Sun, Y.; Li, C.-H.; Wu, J.-H.; Cao, Y.; You, X.-Z.; Bao, Z. A Highly Stretchable and Autonomous Self-Healing Polymer Based on Combination of Pt···Pt and Π–Π Interactions. </w:t>
      </w:r>
      <w:r w:rsidRPr="00941DD0">
        <w:rPr>
          <w:i/>
        </w:rPr>
        <w:t xml:space="preserve">Macromol. Rapid Commun. </w:t>
      </w:r>
      <w:r w:rsidRPr="00941DD0">
        <w:rPr>
          <w:b/>
        </w:rPr>
        <w:t>2016,</w:t>
      </w:r>
      <w:r w:rsidRPr="00941DD0">
        <w:t xml:space="preserve"> </w:t>
      </w:r>
      <w:r w:rsidRPr="00941DD0">
        <w:rPr>
          <w:i/>
        </w:rPr>
        <w:t>37</w:t>
      </w:r>
      <w:r w:rsidRPr="00941DD0">
        <w:t>, 1667-1675.</w:t>
      </w:r>
    </w:p>
    <w:p w14:paraId="5FA03120" w14:textId="77777777" w:rsidR="00941DD0" w:rsidRPr="00941DD0" w:rsidRDefault="00941DD0" w:rsidP="00941DD0">
      <w:pPr>
        <w:pStyle w:val="EndNoteBibliography"/>
        <w:ind w:left="720" w:hanging="720"/>
      </w:pPr>
      <w:r w:rsidRPr="00941DD0">
        <w:t>(313)</w:t>
      </w:r>
      <w:r w:rsidRPr="00941DD0">
        <w:tab/>
        <w:t xml:space="preserve">Yan, H.; Dai, S.; Chen, Y.; Ding, J.; Yuan, N. A High Stretchable and Self–Healing Silicone Rubber with Double Reversible Bonds. </w:t>
      </w:r>
      <w:r w:rsidRPr="00941DD0">
        <w:rPr>
          <w:i/>
        </w:rPr>
        <w:t xml:space="preserve">ChemistrySelect </w:t>
      </w:r>
      <w:r w:rsidRPr="00941DD0">
        <w:rPr>
          <w:b/>
        </w:rPr>
        <w:t>2019,</w:t>
      </w:r>
      <w:r w:rsidRPr="00941DD0">
        <w:t xml:space="preserve"> </w:t>
      </w:r>
      <w:r w:rsidRPr="00941DD0">
        <w:rPr>
          <w:i/>
        </w:rPr>
        <w:t>4</w:t>
      </w:r>
      <w:r w:rsidRPr="00941DD0">
        <w:t>, 10719-10725.</w:t>
      </w:r>
    </w:p>
    <w:p w14:paraId="2FF47122" w14:textId="77777777" w:rsidR="00941DD0" w:rsidRPr="00941DD0" w:rsidRDefault="00941DD0" w:rsidP="00941DD0">
      <w:pPr>
        <w:pStyle w:val="EndNoteBibliography"/>
        <w:ind w:left="720" w:hanging="720"/>
      </w:pPr>
      <w:r w:rsidRPr="00941DD0">
        <w:t>(314)</w:t>
      </w:r>
      <w:r w:rsidRPr="00941DD0">
        <w:tab/>
        <w:t xml:space="preserve">Imato, K.; Takahara, A.; Otsuka, H. Self-Healing of a Cross-Linked Polymer with Dynamic Covalent Linkages at Mild Temperature and Evaluation at Macroscopic and Molecular Levels. </w:t>
      </w:r>
      <w:r w:rsidRPr="00941DD0">
        <w:rPr>
          <w:i/>
        </w:rPr>
        <w:t xml:space="preserve">Macromolecules </w:t>
      </w:r>
      <w:r w:rsidRPr="00941DD0">
        <w:rPr>
          <w:b/>
        </w:rPr>
        <w:t>2015,</w:t>
      </w:r>
      <w:r w:rsidRPr="00941DD0">
        <w:t xml:space="preserve"> </w:t>
      </w:r>
      <w:r w:rsidRPr="00941DD0">
        <w:rPr>
          <w:i/>
        </w:rPr>
        <w:t>48</w:t>
      </w:r>
      <w:r w:rsidRPr="00941DD0">
        <w:t>, 5632-5639.</w:t>
      </w:r>
    </w:p>
    <w:p w14:paraId="0463B491" w14:textId="77777777" w:rsidR="00941DD0" w:rsidRPr="00941DD0" w:rsidRDefault="00941DD0" w:rsidP="00941DD0">
      <w:pPr>
        <w:pStyle w:val="EndNoteBibliography"/>
        <w:ind w:left="720" w:hanging="720"/>
      </w:pPr>
      <w:r w:rsidRPr="00941DD0">
        <w:t>(315)</w:t>
      </w:r>
      <w:r w:rsidRPr="00941DD0">
        <w:tab/>
        <w:t xml:space="preserve">Xiao, L.; Shi, J.; Wu, K.; Lu, M. Self-Healing Supramolecular Waterborne Polyurethane Based on Host–Guest Interactions and Multiple Hydrogen Bonds. </w:t>
      </w:r>
      <w:r w:rsidRPr="00941DD0">
        <w:rPr>
          <w:i/>
        </w:rPr>
        <w:t xml:space="preserve">React. Funct. Polym. </w:t>
      </w:r>
      <w:r w:rsidRPr="00941DD0">
        <w:rPr>
          <w:b/>
        </w:rPr>
        <w:t>2020,</w:t>
      </w:r>
      <w:r w:rsidRPr="00941DD0">
        <w:t xml:space="preserve"> </w:t>
      </w:r>
      <w:r w:rsidRPr="00941DD0">
        <w:rPr>
          <w:i/>
        </w:rPr>
        <w:t>148</w:t>
      </w:r>
      <w:r w:rsidRPr="00941DD0">
        <w:t>, 104482.</w:t>
      </w:r>
    </w:p>
    <w:p w14:paraId="18909051" w14:textId="77777777" w:rsidR="00941DD0" w:rsidRPr="00941DD0" w:rsidRDefault="00941DD0" w:rsidP="00941DD0">
      <w:pPr>
        <w:pStyle w:val="EndNoteBibliography"/>
        <w:ind w:left="720" w:hanging="720"/>
      </w:pPr>
      <w:r w:rsidRPr="00941DD0">
        <w:t>(316)</w:t>
      </w:r>
      <w:r w:rsidRPr="00941DD0">
        <w:tab/>
        <w:t xml:space="preserve">Yang, Y.; Lu, X.; Wang, W. A Tough Polyurethane Elastomer with Self-Healing Ability. </w:t>
      </w:r>
      <w:r w:rsidRPr="00941DD0">
        <w:rPr>
          <w:i/>
        </w:rPr>
        <w:t xml:space="preserve">Mater. Des. </w:t>
      </w:r>
      <w:r w:rsidRPr="00941DD0">
        <w:rPr>
          <w:b/>
        </w:rPr>
        <w:t>2017,</w:t>
      </w:r>
      <w:r w:rsidRPr="00941DD0">
        <w:t xml:space="preserve"> </w:t>
      </w:r>
      <w:r w:rsidRPr="00941DD0">
        <w:rPr>
          <w:i/>
        </w:rPr>
        <w:t>127</w:t>
      </w:r>
      <w:r w:rsidRPr="00941DD0">
        <w:t>, 30-36.</w:t>
      </w:r>
    </w:p>
    <w:p w14:paraId="19AA1C7C" w14:textId="77777777" w:rsidR="00941DD0" w:rsidRPr="00941DD0" w:rsidRDefault="00941DD0" w:rsidP="00941DD0">
      <w:pPr>
        <w:pStyle w:val="EndNoteBibliography"/>
        <w:ind w:left="720" w:hanging="720"/>
      </w:pPr>
      <w:r w:rsidRPr="00941DD0">
        <w:t>(317)</w:t>
      </w:r>
      <w:r w:rsidRPr="00941DD0">
        <w:tab/>
        <w:t xml:space="preserve">Jian, X.; Hu, Y.; Zhou, W.; Xiao, L. Self-Healing Polyurethane Based on Disulfide Bond and Hydrogen Bond. </w:t>
      </w:r>
      <w:r w:rsidRPr="00941DD0">
        <w:rPr>
          <w:i/>
        </w:rPr>
        <w:t xml:space="preserve">Polym. Adv. Technol. </w:t>
      </w:r>
      <w:r w:rsidRPr="00941DD0">
        <w:rPr>
          <w:b/>
        </w:rPr>
        <w:t>2018,</w:t>
      </w:r>
      <w:r w:rsidRPr="00941DD0">
        <w:t xml:space="preserve"> </w:t>
      </w:r>
      <w:r w:rsidRPr="00941DD0">
        <w:rPr>
          <w:i/>
        </w:rPr>
        <w:t>29</w:t>
      </w:r>
      <w:r w:rsidRPr="00941DD0">
        <w:t>, 463-469.</w:t>
      </w:r>
    </w:p>
    <w:p w14:paraId="7B6C3487" w14:textId="77777777" w:rsidR="00941DD0" w:rsidRPr="00941DD0" w:rsidRDefault="00941DD0" w:rsidP="00941DD0">
      <w:pPr>
        <w:pStyle w:val="EndNoteBibliography"/>
        <w:ind w:left="720" w:hanging="720"/>
      </w:pPr>
      <w:r w:rsidRPr="00941DD0">
        <w:t>(318)</w:t>
      </w:r>
      <w:r w:rsidRPr="00941DD0">
        <w:tab/>
        <w:t xml:space="preserve">Cheng, B.; Lu, X.; Zhou, J.; Qin, R.; Yang, Y. Dual Cross-Linked Self-Healing and Recyclable Epoxidized Natural Rubber Based on Multiple Reversible Effects. </w:t>
      </w:r>
      <w:r w:rsidRPr="00941DD0">
        <w:rPr>
          <w:i/>
        </w:rPr>
        <w:t xml:space="preserve">ACS Sustainable Chem. Eng. </w:t>
      </w:r>
      <w:r w:rsidRPr="00941DD0">
        <w:rPr>
          <w:b/>
        </w:rPr>
        <w:t>2019,</w:t>
      </w:r>
      <w:r w:rsidRPr="00941DD0">
        <w:t xml:space="preserve"> </w:t>
      </w:r>
      <w:r w:rsidRPr="00941DD0">
        <w:rPr>
          <w:i/>
        </w:rPr>
        <w:t>7</w:t>
      </w:r>
      <w:r w:rsidRPr="00941DD0">
        <w:t>, 4443-4455.</w:t>
      </w:r>
    </w:p>
    <w:p w14:paraId="4CAF197C" w14:textId="77777777" w:rsidR="00941DD0" w:rsidRPr="00941DD0" w:rsidRDefault="00941DD0" w:rsidP="00941DD0">
      <w:pPr>
        <w:pStyle w:val="EndNoteBibliography"/>
        <w:ind w:left="720" w:hanging="720"/>
      </w:pPr>
      <w:r w:rsidRPr="00941DD0">
        <w:t>(319)</w:t>
      </w:r>
      <w:r w:rsidRPr="00941DD0">
        <w:tab/>
        <w:t xml:space="preserve">Hu, J.; Mo, R.; Jiang, X.; Sheng, X.; Zhang, X. Towards Mechanical Robust yet Self-Healing Polyurethane Elastomers Via Combination of Dynamic Main Chain and Dangling Quadruple Hydrogen Bonds. </w:t>
      </w:r>
      <w:r w:rsidRPr="00941DD0">
        <w:rPr>
          <w:i/>
        </w:rPr>
        <w:t xml:space="preserve">Polymer </w:t>
      </w:r>
      <w:r w:rsidRPr="00941DD0">
        <w:rPr>
          <w:b/>
        </w:rPr>
        <w:t>2019,</w:t>
      </w:r>
      <w:r w:rsidRPr="00941DD0">
        <w:t xml:space="preserve"> </w:t>
      </w:r>
      <w:r w:rsidRPr="00941DD0">
        <w:rPr>
          <w:i/>
        </w:rPr>
        <w:t>183</w:t>
      </w:r>
      <w:r w:rsidRPr="00941DD0">
        <w:t>, 121912.</w:t>
      </w:r>
    </w:p>
    <w:p w14:paraId="60FC0510" w14:textId="77777777" w:rsidR="00941DD0" w:rsidRPr="00941DD0" w:rsidRDefault="00941DD0" w:rsidP="00941DD0">
      <w:pPr>
        <w:pStyle w:val="EndNoteBibliography"/>
        <w:ind w:left="720" w:hanging="720"/>
      </w:pPr>
      <w:r w:rsidRPr="00941DD0">
        <w:t>(320)</w:t>
      </w:r>
      <w:r w:rsidRPr="00941DD0">
        <w:tab/>
        <w:t xml:space="preserve">Liu, M.; Zhong, J.; Li, Z.; Rong, J.; Yang, K.; Zhou, J.; Shen, L.; Gao, F.; Huang, X.; He, H. A High Stiffness and Self-Healable Polyurethane Based on Disulfide Bonds and Hydrogen Bonding. </w:t>
      </w:r>
      <w:r w:rsidRPr="00941DD0">
        <w:rPr>
          <w:i/>
        </w:rPr>
        <w:t xml:space="preserve">Eur. Polym. J. </w:t>
      </w:r>
      <w:r w:rsidRPr="00941DD0">
        <w:rPr>
          <w:b/>
        </w:rPr>
        <w:t>2020,</w:t>
      </w:r>
      <w:r w:rsidRPr="00941DD0">
        <w:t xml:space="preserve"> </w:t>
      </w:r>
      <w:r w:rsidRPr="00941DD0">
        <w:rPr>
          <w:i/>
        </w:rPr>
        <w:t>124</w:t>
      </w:r>
      <w:r w:rsidRPr="00941DD0">
        <w:t>, 109475.</w:t>
      </w:r>
    </w:p>
    <w:p w14:paraId="4A0C28AB" w14:textId="77777777" w:rsidR="00941DD0" w:rsidRPr="00941DD0" w:rsidRDefault="00941DD0" w:rsidP="00941DD0">
      <w:pPr>
        <w:pStyle w:val="EndNoteBibliography"/>
        <w:ind w:left="720" w:hanging="720"/>
      </w:pPr>
      <w:r w:rsidRPr="00941DD0">
        <w:t>(321)</w:t>
      </w:r>
      <w:r w:rsidRPr="00941DD0">
        <w:tab/>
        <w:t xml:space="preserve">Zhao, J.; Xu, R.; Luo, G.; Wu, J.; Xia, H. Self-Healing Poly(Siloxane-Urethane) Elastomers with Remoldability, Shape Memory and Biocompatibility. </w:t>
      </w:r>
      <w:r w:rsidRPr="00941DD0">
        <w:rPr>
          <w:i/>
        </w:rPr>
        <w:t xml:space="preserve">Polym. Chem. </w:t>
      </w:r>
      <w:r w:rsidRPr="00941DD0">
        <w:rPr>
          <w:b/>
        </w:rPr>
        <w:t>2016,</w:t>
      </w:r>
      <w:r w:rsidRPr="00941DD0">
        <w:t xml:space="preserve"> </w:t>
      </w:r>
      <w:r w:rsidRPr="00941DD0">
        <w:rPr>
          <w:i/>
        </w:rPr>
        <w:t>7</w:t>
      </w:r>
      <w:r w:rsidRPr="00941DD0">
        <w:t>, 7278-7286.</w:t>
      </w:r>
    </w:p>
    <w:p w14:paraId="7699CC54" w14:textId="77777777" w:rsidR="00941DD0" w:rsidRPr="00941DD0" w:rsidRDefault="00941DD0" w:rsidP="00941DD0">
      <w:pPr>
        <w:pStyle w:val="EndNoteBibliography"/>
        <w:ind w:left="720" w:hanging="720"/>
      </w:pPr>
      <w:r w:rsidRPr="00941DD0">
        <w:t>(322)</w:t>
      </w:r>
      <w:r w:rsidRPr="00941DD0">
        <w:tab/>
        <w:t xml:space="preserve">Yang, S.; Wang, S.; Du, X.; Du, Z.; Cheng, X.; Wang, H. Mechanically Robust Self-Healing and Recyclable Flame-Retarded Polyurethane Elastomer Based on Thermoreversible Crosslinking Network and Multiple Hydrogen Bonds. </w:t>
      </w:r>
      <w:r w:rsidRPr="00941DD0">
        <w:rPr>
          <w:i/>
        </w:rPr>
        <w:t xml:space="preserve">Chem. Eng. J. </w:t>
      </w:r>
      <w:r w:rsidRPr="00941DD0">
        <w:rPr>
          <w:b/>
        </w:rPr>
        <w:lastRenderedPageBreak/>
        <w:t>2020,</w:t>
      </w:r>
      <w:r w:rsidRPr="00941DD0">
        <w:t xml:space="preserve"> </w:t>
      </w:r>
      <w:r w:rsidRPr="00941DD0">
        <w:rPr>
          <w:i/>
        </w:rPr>
        <w:t>391</w:t>
      </w:r>
      <w:r w:rsidRPr="00941DD0">
        <w:t>, 123544.</w:t>
      </w:r>
    </w:p>
    <w:p w14:paraId="6882D6D8" w14:textId="77777777" w:rsidR="00941DD0" w:rsidRPr="00941DD0" w:rsidRDefault="00941DD0" w:rsidP="00941DD0">
      <w:pPr>
        <w:pStyle w:val="EndNoteBibliography"/>
        <w:ind w:left="720" w:hanging="720"/>
      </w:pPr>
      <w:r w:rsidRPr="00941DD0">
        <w:t>(323)</w:t>
      </w:r>
      <w:r w:rsidRPr="00941DD0">
        <w:tab/>
        <w:t xml:space="preserve">Li, Y.-h.; Guo, W.-j.; Li, W.-j.; Liu, X.; Zhu, H.; Zhang, J.-p.; Liu, X.-j.; Wei, L.-h.; Sun, A.-l. Tuning Hard Phase Towards Synergistic Improvement of Toughness and Self-Healing Ability of Poly(Urethane Urea) by Dual Chain Extenders and Coordinative Bonds. </w:t>
      </w:r>
      <w:r w:rsidRPr="00941DD0">
        <w:rPr>
          <w:i/>
        </w:rPr>
        <w:t xml:space="preserve">Chem. Eng. J. </w:t>
      </w:r>
      <w:r w:rsidRPr="00941DD0">
        <w:rPr>
          <w:b/>
        </w:rPr>
        <w:t>2020,</w:t>
      </w:r>
      <w:r w:rsidRPr="00941DD0">
        <w:t xml:space="preserve"> </w:t>
      </w:r>
      <w:r w:rsidRPr="00941DD0">
        <w:rPr>
          <w:i/>
        </w:rPr>
        <w:t>393</w:t>
      </w:r>
      <w:r w:rsidRPr="00941DD0">
        <w:t>, 124583.</w:t>
      </w:r>
    </w:p>
    <w:p w14:paraId="6D8CE470" w14:textId="77777777" w:rsidR="00941DD0" w:rsidRPr="00941DD0" w:rsidRDefault="00941DD0" w:rsidP="00941DD0">
      <w:pPr>
        <w:pStyle w:val="EndNoteBibliography"/>
        <w:ind w:left="720" w:hanging="720"/>
      </w:pPr>
      <w:r w:rsidRPr="00941DD0">
        <w:t>(324)</w:t>
      </w:r>
      <w:r w:rsidRPr="00941DD0">
        <w:tab/>
        <w:t xml:space="preserve">Lin, C.; Sheng, D.; Liu, X.; Xu, S.; Ji, F.; Dong, L.; Zhou, Y.; Yang, Y. Coordination Bonds and Diels–Alder Bonds Dual Crosslinked Polymer Networks of Self-Healing Polyurethane. </w:t>
      </w:r>
      <w:r w:rsidRPr="00941DD0">
        <w:rPr>
          <w:i/>
        </w:rPr>
        <w:t xml:space="preserve">J. Polym. Sci., Part A: Polym. Chem. </w:t>
      </w:r>
      <w:r w:rsidRPr="00941DD0">
        <w:rPr>
          <w:b/>
        </w:rPr>
        <w:t>2019,</w:t>
      </w:r>
      <w:r w:rsidRPr="00941DD0">
        <w:t xml:space="preserve"> </w:t>
      </w:r>
      <w:r w:rsidRPr="00941DD0">
        <w:rPr>
          <w:i/>
        </w:rPr>
        <w:t>57</w:t>
      </w:r>
      <w:r w:rsidRPr="00941DD0">
        <w:t>, 2228-2234.</w:t>
      </w:r>
    </w:p>
    <w:p w14:paraId="180C453B" w14:textId="77777777" w:rsidR="00941DD0" w:rsidRPr="00941DD0" w:rsidRDefault="00941DD0" w:rsidP="00941DD0">
      <w:pPr>
        <w:pStyle w:val="EndNoteBibliography"/>
        <w:ind w:left="720" w:hanging="720"/>
      </w:pPr>
      <w:r w:rsidRPr="00941DD0">
        <w:t>(325)</w:t>
      </w:r>
      <w:r w:rsidRPr="00941DD0">
        <w:tab/>
        <w:t xml:space="preserve">Li, Y.; Li, W.; Sun, A.; Jing, M.; Liu, X.; Wei, L.; Wu, K.; Fu, Q. A Self-Reinforcing and Self-Healing Elastomer with High Strength, Unprecedented Toughness and Room-Temperature Reparability. </w:t>
      </w:r>
      <w:r w:rsidRPr="00941DD0">
        <w:rPr>
          <w:i/>
        </w:rPr>
        <w:t xml:space="preserve">Mater. Horiz. </w:t>
      </w:r>
      <w:r w:rsidRPr="00941DD0">
        <w:rPr>
          <w:b/>
        </w:rPr>
        <w:t>2021,</w:t>
      </w:r>
      <w:r w:rsidRPr="00941DD0">
        <w:t xml:space="preserve"> </w:t>
      </w:r>
      <w:r w:rsidRPr="00941DD0">
        <w:rPr>
          <w:i/>
        </w:rPr>
        <w:t>8</w:t>
      </w:r>
      <w:r w:rsidRPr="00941DD0">
        <w:t>, 267-275.</w:t>
      </w:r>
    </w:p>
    <w:p w14:paraId="13DDAB1C" w14:textId="77777777" w:rsidR="00941DD0" w:rsidRPr="00941DD0" w:rsidRDefault="00941DD0" w:rsidP="00941DD0">
      <w:pPr>
        <w:pStyle w:val="EndNoteBibliography"/>
        <w:ind w:left="720" w:hanging="720"/>
      </w:pPr>
      <w:r w:rsidRPr="00941DD0">
        <w:t>(326)</w:t>
      </w:r>
      <w:r w:rsidRPr="00941DD0">
        <w:tab/>
        <w:t xml:space="preserve">Campanella, A.; Döhler, D.; Binder, W. H. Self-Healing in Supramolecular Polymers. </w:t>
      </w:r>
      <w:r w:rsidRPr="00941DD0">
        <w:rPr>
          <w:i/>
        </w:rPr>
        <w:t xml:space="preserve">Macromol. Rapid Commun. </w:t>
      </w:r>
      <w:r w:rsidRPr="00941DD0">
        <w:rPr>
          <w:b/>
        </w:rPr>
        <w:t>2018,</w:t>
      </w:r>
      <w:r w:rsidRPr="00941DD0">
        <w:t xml:space="preserve"> </w:t>
      </w:r>
      <w:r w:rsidRPr="00941DD0">
        <w:rPr>
          <w:i/>
        </w:rPr>
        <w:t>39</w:t>
      </w:r>
      <w:r w:rsidRPr="00941DD0">
        <w:t>, 1700739.</w:t>
      </w:r>
    </w:p>
    <w:p w14:paraId="3814C8BB" w14:textId="77777777" w:rsidR="00941DD0" w:rsidRPr="00941DD0" w:rsidRDefault="00941DD0" w:rsidP="00941DD0">
      <w:pPr>
        <w:pStyle w:val="EndNoteBibliography"/>
        <w:ind w:left="720" w:hanging="720"/>
      </w:pPr>
      <w:r w:rsidRPr="00941DD0">
        <w:t>(327)</w:t>
      </w:r>
      <w:r w:rsidRPr="00941DD0">
        <w:tab/>
        <w:t xml:space="preserve">Wang, Y.; Huang, X.; Zhang, X. Ultrarobust, Tough and Highly Stretchable Self-Healing Materials Based on Cartilage-Inspired Noncovalent Assembly Nanostructure. </w:t>
      </w:r>
      <w:r w:rsidRPr="00941DD0">
        <w:rPr>
          <w:i/>
        </w:rPr>
        <w:t xml:space="preserve">Nat. Commun. </w:t>
      </w:r>
      <w:r w:rsidRPr="00941DD0">
        <w:rPr>
          <w:b/>
        </w:rPr>
        <w:t>2021,</w:t>
      </w:r>
      <w:r w:rsidRPr="00941DD0">
        <w:t xml:space="preserve"> </w:t>
      </w:r>
      <w:r w:rsidRPr="00941DD0">
        <w:rPr>
          <w:i/>
        </w:rPr>
        <w:t>12</w:t>
      </w:r>
      <w:r w:rsidRPr="00941DD0">
        <w:t>, 1291.</w:t>
      </w:r>
    </w:p>
    <w:p w14:paraId="1AFF3E23" w14:textId="77777777" w:rsidR="00941DD0" w:rsidRPr="00941DD0" w:rsidRDefault="00941DD0" w:rsidP="00941DD0">
      <w:pPr>
        <w:pStyle w:val="EndNoteBibliography"/>
        <w:ind w:left="720" w:hanging="720"/>
      </w:pPr>
      <w:r w:rsidRPr="00941DD0">
        <w:t>(328)</w:t>
      </w:r>
      <w:r w:rsidRPr="00941DD0">
        <w:tab/>
        <w:t xml:space="preserve">Xia, L.; Tu, H.; Zeng, W.; Yang, X.; Zhou, M.; Li, L.; Guo, X. A Room-Temperature Self-Healing Elastomer with Ultra-High Strength and Toughness Fabricated Via Optimized Hierarchical Hydrogen-Bonding Interactions. </w:t>
      </w:r>
      <w:r w:rsidRPr="00941DD0">
        <w:rPr>
          <w:i/>
        </w:rPr>
        <w:t xml:space="preserve">J. Mater. Chem. A </w:t>
      </w:r>
      <w:r w:rsidRPr="00941DD0">
        <w:rPr>
          <w:b/>
        </w:rPr>
        <w:t>2022,</w:t>
      </w:r>
      <w:r w:rsidRPr="00941DD0">
        <w:t xml:space="preserve"> </w:t>
      </w:r>
      <w:r w:rsidRPr="00941DD0">
        <w:rPr>
          <w:i/>
        </w:rPr>
        <w:t>10</w:t>
      </w:r>
      <w:r w:rsidRPr="00941DD0">
        <w:t>, 4344-4354.</w:t>
      </w:r>
    </w:p>
    <w:p w14:paraId="51CDA760" w14:textId="77777777" w:rsidR="00941DD0" w:rsidRPr="00941DD0" w:rsidRDefault="00941DD0" w:rsidP="00941DD0">
      <w:pPr>
        <w:pStyle w:val="EndNoteBibliography"/>
        <w:ind w:left="720" w:hanging="720"/>
      </w:pPr>
      <w:r w:rsidRPr="00941DD0">
        <w:t>(329)</w:t>
      </w:r>
      <w:r w:rsidRPr="00941DD0">
        <w:tab/>
        <w:t xml:space="preserve">Yang, Y.; Wang, H.; Huang, L.; Nishiura, M.; Higaki, Y.; Hou, Z. Terpolymerization of Ethylene and Two Different Methoxyaryl-Substituted Propylenes by Scandium Catalyst Makes Tough and Fast Self-Healing Elastomers. </w:t>
      </w:r>
      <w:r w:rsidRPr="00941DD0">
        <w:rPr>
          <w:i/>
        </w:rPr>
        <w:t xml:space="preserve">Angew. Chem., Int. Ed. </w:t>
      </w:r>
      <w:r w:rsidRPr="00941DD0">
        <w:rPr>
          <w:b/>
        </w:rPr>
        <w:t>2021,</w:t>
      </w:r>
      <w:r w:rsidRPr="00941DD0">
        <w:t xml:space="preserve"> </w:t>
      </w:r>
      <w:r w:rsidRPr="00941DD0">
        <w:rPr>
          <w:i/>
        </w:rPr>
        <w:t>60</w:t>
      </w:r>
      <w:r w:rsidRPr="00941DD0">
        <w:t>, 26192-26198.</w:t>
      </w:r>
    </w:p>
    <w:p w14:paraId="096CEC9A" w14:textId="77777777" w:rsidR="00941DD0" w:rsidRPr="00941DD0" w:rsidRDefault="00941DD0" w:rsidP="00941DD0">
      <w:pPr>
        <w:pStyle w:val="EndNoteBibliography"/>
        <w:ind w:left="720" w:hanging="720"/>
      </w:pPr>
      <w:r w:rsidRPr="00941DD0">
        <w:t>(330)</w:t>
      </w:r>
      <w:r w:rsidRPr="00941DD0">
        <w:tab/>
        <w:t xml:space="preserve">Robeson, L. M. Correlation of Separation Factor Versus Permeability for Polymeric Membranes. </w:t>
      </w:r>
      <w:r w:rsidRPr="00941DD0">
        <w:rPr>
          <w:i/>
        </w:rPr>
        <w:t xml:space="preserve">J. Membr. Sci. </w:t>
      </w:r>
      <w:r w:rsidRPr="00941DD0">
        <w:rPr>
          <w:b/>
        </w:rPr>
        <w:t>1991,</w:t>
      </w:r>
      <w:r w:rsidRPr="00941DD0">
        <w:t xml:space="preserve"> </w:t>
      </w:r>
      <w:r w:rsidRPr="00941DD0">
        <w:rPr>
          <w:i/>
        </w:rPr>
        <w:t>62</w:t>
      </w:r>
      <w:r w:rsidRPr="00941DD0">
        <w:t>, 165-185.</w:t>
      </w:r>
    </w:p>
    <w:p w14:paraId="2D8C9F35" w14:textId="77777777" w:rsidR="00941DD0" w:rsidRPr="00941DD0" w:rsidRDefault="00941DD0" w:rsidP="00941DD0">
      <w:pPr>
        <w:pStyle w:val="EndNoteBibliography"/>
        <w:ind w:left="720" w:hanging="720"/>
      </w:pPr>
      <w:r w:rsidRPr="00941DD0">
        <w:t>(331)</w:t>
      </w:r>
      <w:r w:rsidRPr="00941DD0">
        <w:tab/>
        <w:t xml:space="preserve">Robeson, L. M. The Upper Bound Revisited. </w:t>
      </w:r>
      <w:r w:rsidRPr="00941DD0">
        <w:rPr>
          <w:i/>
        </w:rPr>
        <w:t xml:space="preserve">J. Membr. Sci. </w:t>
      </w:r>
      <w:r w:rsidRPr="00941DD0">
        <w:rPr>
          <w:b/>
        </w:rPr>
        <w:t>2008,</w:t>
      </w:r>
      <w:r w:rsidRPr="00941DD0">
        <w:t xml:space="preserve"> </w:t>
      </w:r>
      <w:r w:rsidRPr="00941DD0">
        <w:rPr>
          <w:i/>
        </w:rPr>
        <w:t>320</w:t>
      </w:r>
      <w:r w:rsidRPr="00941DD0">
        <w:t>, 390-400.</w:t>
      </w:r>
    </w:p>
    <w:p w14:paraId="026DBD5A" w14:textId="77777777" w:rsidR="00941DD0" w:rsidRPr="00941DD0" w:rsidRDefault="00941DD0" w:rsidP="00941DD0">
      <w:pPr>
        <w:pStyle w:val="EndNoteBibliography"/>
        <w:ind w:left="720" w:hanging="720"/>
      </w:pPr>
      <w:r w:rsidRPr="00941DD0">
        <w:t>(332)</w:t>
      </w:r>
      <w:r w:rsidRPr="00941DD0">
        <w:tab/>
        <w:t xml:space="preserve">Genix, A.-C.; Bocharova, V.; Kisliuk, A.; Carroll, B.; Zhao, S.; Oberdisse, J.; Sokolov, A. P. Enhancing the Mechanical Properties of Glassy Nanocomposites by Tuning Polymer Molecular Weight. </w:t>
      </w:r>
      <w:r w:rsidRPr="00941DD0">
        <w:rPr>
          <w:i/>
        </w:rPr>
        <w:t xml:space="preserve">ACS Appl. Mater. Interfaces </w:t>
      </w:r>
      <w:r w:rsidRPr="00941DD0">
        <w:rPr>
          <w:b/>
        </w:rPr>
        <w:t>2018,</w:t>
      </w:r>
      <w:r w:rsidRPr="00941DD0">
        <w:t xml:space="preserve"> </w:t>
      </w:r>
      <w:r w:rsidRPr="00941DD0">
        <w:rPr>
          <w:i/>
        </w:rPr>
        <w:t>10</w:t>
      </w:r>
      <w:r w:rsidRPr="00941DD0">
        <w:t>, 33601-33610.</w:t>
      </w:r>
    </w:p>
    <w:p w14:paraId="01BC6496" w14:textId="77777777" w:rsidR="00941DD0" w:rsidRPr="00941DD0" w:rsidRDefault="00941DD0" w:rsidP="00941DD0">
      <w:pPr>
        <w:pStyle w:val="EndNoteBibliography"/>
        <w:ind w:left="720" w:hanging="720"/>
      </w:pPr>
      <w:r w:rsidRPr="00941DD0">
        <w:t>(333)</w:t>
      </w:r>
      <w:r w:rsidRPr="00941DD0">
        <w:tab/>
        <w:t xml:space="preserve">Li, X.; Yu, R.; He, Y.; Zhang, Y.; Yang, X.; Zhao, X.; Huang, W. Self-Healing Polyurethane Elastomers Based on a Disulfide Bond by Digital Light Processing 3d Printing. </w:t>
      </w:r>
      <w:r w:rsidRPr="00941DD0">
        <w:rPr>
          <w:i/>
        </w:rPr>
        <w:t xml:space="preserve">ACS Macro Lett. </w:t>
      </w:r>
      <w:r w:rsidRPr="00941DD0">
        <w:rPr>
          <w:b/>
        </w:rPr>
        <w:t>2019,</w:t>
      </w:r>
      <w:r w:rsidRPr="00941DD0">
        <w:t xml:space="preserve"> </w:t>
      </w:r>
      <w:r w:rsidRPr="00941DD0">
        <w:rPr>
          <w:i/>
        </w:rPr>
        <w:t>8</w:t>
      </w:r>
      <w:r w:rsidRPr="00941DD0">
        <w:t>, 1511-1516.</w:t>
      </w:r>
    </w:p>
    <w:p w14:paraId="2B912B6E" w14:textId="46B3FB4C" w:rsidR="00300D45" w:rsidRDefault="003A5FF1" w:rsidP="00D23E5A">
      <w:pPr>
        <w:jc w:val="center"/>
      </w:pPr>
      <w:r>
        <w:fldChar w:fldCharType="end"/>
      </w:r>
      <w:bookmarkStart w:id="169" w:name="VITA"/>
    </w:p>
    <w:p w14:paraId="429077A9" w14:textId="77777777" w:rsidR="00300D45" w:rsidRDefault="00300D45" w:rsidP="00D23E5A">
      <w:pPr>
        <w:jc w:val="center"/>
      </w:pPr>
    </w:p>
    <w:p w14:paraId="53E27A63" w14:textId="77777777" w:rsidR="00300D45" w:rsidRDefault="00300D45" w:rsidP="00D23E5A">
      <w:pPr>
        <w:jc w:val="center"/>
      </w:pPr>
    </w:p>
    <w:p w14:paraId="270C8E07" w14:textId="77777777" w:rsidR="00300D45" w:rsidRDefault="00300D45" w:rsidP="00D23E5A">
      <w:pPr>
        <w:jc w:val="center"/>
      </w:pPr>
    </w:p>
    <w:p w14:paraId="5BA4F3D0" w14:textId="77777777" w:rsidR="00300D45" w:rsidRDefault="00300D45" w:rsidP="00D23E5A">
      <w:pPr>
        <w:jc w:val="center"/>
      </w:pPr>
    </w:p>
    <w:p w14:paraId="0BC1DD18" w14:textId="77777777" w:rsidR="00300D45" w:rsidRDefault="00300D45" w:rsidP="00D23E5A">
      <w:pPr>
        <w:jc w:val="center"/>
      </w:pPr>
    </w:p>
    <w:p w14:paraId="1996319D" w14:textId="77777777" w:rsidR="00300D45" w:rsidRDefault="00300D45" w:rsidP="00D23E5A">
      <w:pPr>
        <w:jc w:val="center"/>
      </w:pPr>
    </w:p>
    <w:p w14:paraId="63A2545C" w14:textId="77777777" w:rsidR="00300D45" w:rsidRDefault="00300D45" w:rsidP="00D23E5A">
      <w:pPr>
        <w:jc w:val="center"/>
      </w:pPr>
    </w:p>
    <w:p w14:paraId="277C3ADB" w14:textId="77777777" w:rsidR="00300D45" w:rsidRDefault="00300D45" w:rsidP="00D23E5A">
      <w:pPr>
        <w:jc w:val="center"/>
      </w:pPr>
    </w:p>
    <w:p w14:paraId="3ECFCAF8" w14:textId="77777777" w:rsidR="00300D45" w:rsidRDefault="00300D45" w:rsidP="00D23E5A">
      <w:pPr>
        <w:jc w:val="center"/>
      </w:pPr>
    </w:p>
    <w:p w14:paraId="581B133C" w14:textId="77777777" w:rsidR="00300D45" w:rsidRDefault="00300D45" w:rsidP="00D23E5A">
      <w:pPr>
        <w:jc w:val="center"/>
      </w:pPr>
    </w:p>
    <w:p w14:paraId="0BB991AD" w14:textId="77777777" w:rsidR="00300D45" w:rsidRDefault="00300D45" w:rsidP="00D23E5A">
      <w:pPr>
        <w:jc w:val="center"/>
      </w:pPr>
    </w:p>
    <w:p w14:paraId="1A365D15" w14:textId="77777777" w:rsidR="00300D45" w:rsidRDefault="00300D45" w:rsidP="00D23E5A">
      <w:pPr>
        <w:jc w:val="center"/>
      </w:pPr>
    </w:p>
    <w:p w14:paraId="65FEA4DB" w14:textId="77777777" w:rsidR="00300D45" w:rsidRDefault="00300D45" w:rsidP="00D23E5A">
      <w:pPr>
        <w:jc w:val="center"/>
      </w:pPr>
    </w:p>
    <w:p w14:paraId="35149B54" w14:textId="77777777" w:rsidR="00300D45" w:rsidRDefault="00300D45" w:rsidP="00D23E5A">
      <w:pPr>
        <w:jc w:val="center"/>
      </w:pPr>
    </w:p>
    <w:p w14:paraId="3F367E87" w14:textId="77777777" w:rsidR="00300D45" w:rsidRDefault="00300D45" w:rsidP="00D23E5A">
      <w:pPr>
        <w:jc w:val="center"/>
      </w:pPr>
    </w:p>
    <w:p w14:paraId="5819B383" w14:textId="77777777" w:rsidR="00300D45" w:rsidRDefault="00300D45" w:rsidP="00161AC7"/>
    <w:p w14:paraId="4A3781A9" w14:textId="52F60037" w:rsidR="00D23E5A" w:rsidRDefault="00D23E5A" w:rsidP="00D34AF8">
      <w:pPr>
        <w:pStyle w:val="Heading1"/>
      </w:pPr>
      <w:r w:rsidRPr="00D23E5A">
        <w:lastRenderedPageBreak/>
        <w:t xml:space="preserve"> </w:t>
      </w:r>
      <w:r w:rsidRPr="00694A88">
        <w:t>VITA</w:t>
      </w:r>
    </w:p>
    <w:bookmarkEnd w:id="169"/>
    <w:p w14:paraId="4E760F7A" w14:textId="77777777" w:rsidR="00D23E5A" w:rsidRDefault="00D23E5A" w:rsidP="00D23E5A">
      <w:pPr>
        <w:rPr>
          <w:b/>
          <w:bCs/>
          <w:sz w:val="28"/>
          <w:szCs w:val="24"/>
        </w:rPr>
      </w:pPr>
    </w:p>
    <w:p w14:paraId="223CA86B" w14:textId="36A80A4F" w:rsidR="00D23E5A" w:rsidRDefault="00D23E5A" w:rsidP="00D23E5A">
      <w:pPr>
        <w:pStyle w:val="BodyText"/>
        <w:spacing w:before="1" w:line="276" w:lineRule="auto"/>
        <w:ind w:left="100" w:right="112"/>
        <w:jc w:val="both"/>
      </w:pPr>
      <w:r>
        <w:t xml:space="preserve">Bingrui Li entered the United States for graduate studies in 2014 after he graduated from Jilin University with a B.Eng. degree in Polymer Science and Engineering in 2012. </w:t>
      </w:r>
      <w:r w:rsidR="00BD7BAE">
        <w:t>He</w:t>
      </w:r>
      <w:r>
        <w:t xml:space="preserve"> received his master’s degree in Polymer Science at Case Western Reserve University in 2016. </w:t>
      </w:r>
      <w:r w:rsidR="00BD7BAE">
        <w:t>Then, he</w:t>
      </w:r>
      <w:r>
        <w:t xml:space="preserve"> joined the Oak Ridge National</w:t>
      </w:r>
      <w:r>
        <w:rPr>
          <w:spacing w:val="-1"/>
        </w:rPr>
        <w:t xml:space="preserve"> </w:t>
      </w:r>
      <w:r>
        <w:t>Laboratory as a research associate until 2018, when he entered the Ph.D. program</w:t>
      </w:r>
      <w:r>
        <w:rPr>
          <w:spacing w:val="-10"/>
        </w:rPr>
        <w:t xml:space="preserve"> </w:t>
      </w:r>
      <w:r>
        <w:t>in</w:t>
      </w:r>
      <w:r>
        <w:rPr>
          <w:spacing w:val="-10"/>
        </w:rPr>
        <w:t xml:space="preserve"> </w:t>
      </w:r>
      <w:r>
        <w:t>the</w:t>
      </w:r>
      <w:r>
        <w:rPr>
          <w:spacing w:val="-11"/>
        </w:rPr>
        <w:t xml:space="preserve"> </w:t>
      </w:r>
      <w:r>
        <w:t>University</w:t>
      </w:r>
      <w:r>
        <w:rPr>
          <w:spacing w:val="-10"/>
        </w:rPr>
        <w:t xml:space="preserve"> </w:t>
      </w:r>
      <w:r>
        <w:t>of</w:t>
      </w:r>
      <w:r>
        <w:rPr>
          <w:spacing w:val="-11"/>
        </w:rPr>
        <w:t xml:space="preserve"> </w:t>
      </w:r>
      <w:r>
        <w:t>Tennessee,</w:t>
      </w:r>
      <w:r>
        <w:rPr>
          <w:spacing w:val="-11"/>
        </w:rPr>
        <w:t xml:space="preserve"> </w:t>
      </w:r>
      <w:r>
        <w:t>Knoxville.</w:t>
      </w:r>
      <w:r>
        <w:rPr>
          <w:spacing w:val="-11"/>
        </w:rPr>
        <w:t xml:space="preserve"> </w:t>
      </w:r>
      <w:r>
        <w:t>Bingrui’s</w:t>
      </w:r>
      <w:r>
        <w:rPr>
          <w:spacing w:val="-11"/>
        </w:rPr>
        <w:t xml:space="preserve"> </w:t>
      </w:r>
      <w:r>
        <w:t>Ph</w:t>
      </w:r>
      <w:r w:rsidR="001438AC">
        <w:t>.</w:t>
      </w:r>
      <w:r>
        <w:t>D</w:t>
      </w:r>
      <w:r w:rsidR="001438AC">
        <w:t>.</w:t>
      </w:r>
      <w:r>
        <w:rPr>
          <w:spacing w:val="-11"/>
        </w:rPr>
        <w:t xml:space="preserve"> </w:t>
      </w:r>
      <w:r w:rsidR="001438AC">
        <w:t>research</w:t>
      </w:r>
      <w:r>
        <w:rPr>
          <w:spacing w:val="-13"/>
        </w:rPr>
        <w:t xml:space="preserve"> </w:t>
      </w:r>
      <w:r w:rsidR="001438AC">
        <w:t>is</w:t>
      </w:r>
      <w:r>
        <w:t xml:space="preserve"> under</w:t>
      </w:r>
      <w:r>
        <w:rPr>
          <w:spacing w:val="-11"/>
        </w:rPr>
        <w:t xml:space="preserve"> </w:t>
      </w:r>
      <w:r>
        <w:t>the</w:t>
      </w:r>
      <w:r>
        <w:rPr>
          <w:spacing w:val="-11"/>
        </w:rPr>
        <w:t xml:space="preserve"> </w:t>
      </w:r>
      <w:r>
        <w:t>guidance</w:t>
      </w:r>
      <w:r>
        <w:rPr>
          <w:spacing w:val="-12"/>
        </w:rPr>
        <w:t xml:space="preserve"> </w:t>
      </w:r>
      <w:r>
        <w:t>of</w:t>
      </w:r>
      <w:r>
        <w:rPr>
          <w:spacing w:val="-11"/>
        </w:rPr>
        <w:t xml:space="preserve"> </w:t>
      </w:r>
      <w:r>
        <w:t>Dr. Tomonori</w:t>
      </w:r>
      <w:r>
        <w:rPr>
          <w:spacing w:val="-1"/>
        </w:rPr>
        <w:t xml:space="preserve"> </w:t>
      </w:r>
      <w:r>
        <w:t>Saito.</w:t>
      </w:r>
      <w:r>
        <w:rPr>
          <w:spacing w:val="-1"/>
        </w:rPr>
        <w:t xml:space="preserve"> </w:t>
      </w:r>
      <w:r>
        <w:t>His</w:t>
      </w:r>
      <w:r>
        <w:rPr>
          <w:spacing w:val="-3"/>
        </w:rPr>
        <w:t xml:space="preserve"> </w:t>
      </w:r>
      <w:r>
        <w:t>research</w:t>
      </w:r>
      <w:r>
        <w:rPr>
          <w:spacing w:val="-1"/>
        </w:rPr>
        <w:t xml:space="preserve"> </w:t>
      </w:r>
      <w:r>
        <w:t>interests</w:t>
      </w:r>
      <w:r>
        <w:rPr>
          <w:spacing w:val="-1"/>
        </w:rPr>
        <w:t xml:space="preserve"> </w:t>
      </w:r>
      <w:r>
        <w:t>focus</w:t>
      </w:r>
      <w:r>
        <w:rPr>
          <w:spacing w:val="-1"/>
        </w:rPr>
        <w:t xml:space="preserve"> </w:t>
      </w:r>
      <w:r>
        <w:t>on</w:t>
      </w:r>
      <w:r>
        <w:rPr>
          <w:spacing w:val="-1"/>
        </w:rPr>
        <w:t xml:space="preserve"> </w:t>
      </w:r>
      <w:r>
        <w:t>the</w:t>
      </w:r>
      <w:r>
        <w:rPr>
          <w:spacing w:val="-2"/>
        </w:rPr>
        <w:t xml:space="preserve"> </w:t>
      </w:r>
      <w:r>
        <w:t>development</w:t>
      </w:r>
      <w:r>
        <w:rPr>
          <w:spacing w:val="-1"/>
        </w:rPr>
        <w:t xml:space="preserve"> </w:t>
      </w:r>
      <w:r>
        <w:t>and</w:t>
      </w:r>
      <w:r>
        <w:rPr>
          <w:spacing w:val="-1"/>
        </w:rPr>
        <w:t xml:space="preserve"> </w:t>
      </w:r>
      <w:r>
        <w:t>application</w:t>
      </w:r>
      <w:r>
        <w:rPr>
          <w:spacing w:val="-1"/>
        </w:rPr>
        <w:t xml:space="preserve"> </w:t>
      </w:r>
      <w:r>
        <w:t>of</w:t>
      </w:r>
      <w:r>
        <w:rPr>
          <w:spacing w:val="-2"/>
        </w:rPr>
        <w:t xml:space="preserve"> </w:t>
      </w:r>
      <w:r>
        <w:t>intrinsic</w:t>
      </w:r>
      <w:r>
        <w:rPr>
          <w:spacing w:val="-2"/>
        </w:rPr>
        <w:t xml:space="preserve"> </w:t>
      </w:r>
      <w:r>
        <w:t>self- healing polymers and polymers for energy storage and transportation. Bingrui has published 30 peer reviewed publications.</w:t>
      </w:r>
    </w:p>
    <w:p w14:paraId="0361F27D" w14:textId="0C15D655" w:rsidR="00C54CEB" w:rsidRDefault="00C54CEB" w:rsidP="001C4AE5">
      <w:pPr>
        <w:pStyle w:val="BodyText"/>
        <w:spacing w:before="1" w:line="276" w:lineRule="auto"/>
        <w:ind w:right="112"/>
        <w:jc w:val="both"/>
      </w:pPr>
    </w:p>
    <w:sectPr w:rsidR="00C54CEB">
      <w:footerReference w:type="default" r:id="rId99"/>
      <w:pgSz w:w="12240" w:h="15840"/>
      <w:pgMar w:top="1380" w:right="1320" w:bottom="1260" w:left="134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FB20E" w14:textId="77777777" w:rsidR="0066757E" w:rsidRDefault="0066757E">
      <w:r>
        <w:separator/>
      </w:r>
    </w:p>
  </w:endnote>
  <w:endnote w:type="continuationSeparator" w:id="0">
    <w:p w14:paraId="4B7EC394" w14:textId="77777777" w:rsidR="0066757E" w:rsidRDefault="00667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dvOT2e364b11">
    <w:altName w:val="Cambria"/>
    <w:panose1 w:val="00000000000000000000"/>
    <w:charset w:val="00"/>
    <w:family w:val="roman"/>
    <w:notTrueType/>
    <w:pitch w:val="default"/>
    <w:sig w:usb0="00000003" w:usb1="00000000" w:usb2="00000000" w:usb3="00000000" w:csb0="00000001" w:csb1="00000000"/>
  </w:font>
  <w:font w:name="ScalaLF-Regular">
    <w:altName w:val="Cambria"/>
    <w:panose1 w:val="00000000000000000000"/>
    <w:charset w:val="00"/>
    <w:family w:val="roman"/>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26B3" w14:textId="79E1DDBE" w:rsidR="00C54CEB" w:rsidRDefault="00C54CEB">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9573332"/>
      <w:docPartObj>
        <w:docPartGallery w:val="Page Numbers (Bottom of Page)"/>
        <w:docPartUnique/>
      </w:docPartObj>
    </w:sdtPr>
    <w:sdtEndPr>
      <w:rPr>
        <w:noProof/>
        <w:sz w:val="28"/>
        <w:szCs w:val="28"/>
      </w:rPr>
    </w:sdtEndPr>
    <w:sdtContent>
      <w:p w14:paraId="6B955A99" w14:textId="73FBD5D8" w:rsidR="00614F17" w:rsidRDefault="00614F17" w:rsidP="00B34D51">
        <w:pPr>
          <w:pStyle w:val="Footer"/>
          <w:jc w:val="right"/>
        </w:pPr>
        <w:r w:rsidRPr="00B34D51">
          <w:rPr>
            <w:sz w:val="24"/>
            <w:szCs w:val="24"/>
          </w:rPr>
          <w:fldChar w:fldCharType="begin"/>
        </w:r>
        <w:r w:rsidRPr="00B34D51">
          <w:rPr>
            <w:sz w:val="24"/>
            <w:szCs w:val="24"/>
          </w:rPr>
          <w:instrText xml:space="preserve"> PAGE   \* MERGEFORMAT </w:instrText>
        </w:r>
        <w:r w:rsidRPr="00B34D51">
          <w:rPr>
            <w:sz w:val="24"/>
            <w:szCs w:val="24"/>
          </w:rPr>
          <w:fldChar w:fldCharType="separate"/>
        </w:r>
        <w:r w:rsidRPr="00B34D51">
          <w:rPr>
            <w:noProof/>
            <w:sz w:val="24"/>
            <w:szCs w:val="24"/>
          </w:rPr>
          <w:t>2</w:t>
        </w:r>
        <w:r w:rsidRPr="00B34D51">
          <w:rPr>
            <w:noProof/>
            <w:sz w:val="24"/>
            <w:szCs w:val="24"/>
          </w:rPr>
          <w:fldChar w:fldCharType="end"/>
        </w:r>
      </w:p>
    </w:sdtContent>
  </w:sdt>
  <w:p w14:paraId="53E283EC" w14:textId="60E66999" w:rsidR="007B35B9" w:rsidRDefault="00B34D51" w:rsidP="00B34D51">
    <w:pPr>
      <w:pStyle w:val="BodyText"/>
      <w:tabs>
        <w:tab w:val="left" w:pos="6092"/>
      </w:tabs>
      <w:spacing w:line="14" w:lineRule="auto"/>
      <w:rPr>
        <w:sz w:val="20"/>
      </w:rPr>
    </w:pPr>
    <w:r>
      <w:rP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620975"/>
      <w:docPartObj>
        <w:docPartGallery w:val="Page Numbers (Bottom of Page)"/>
        <w:docPartUnique/>
      </w:docPartObj>
    </w:sdtPr>
    <w:sdtEndPr>
      <w:rPr>
        <w:noProof/>
        <w:sz w:val="24"/>
        <w:szCs w:val="24"/>
      </w:rPr>
    </w:sdtEndPr>
    <w:sdtContent>
      <w:p w14:paraId="41AFEBED" w14:textId="71B5167A" w:rsidR="00614F17" w:rsidRDefault="00614F17">
        <w:pPr>
          <w:pStyle w:val="Footer"/>
          <w:jc w:val="right"/>
        </w:pPr>
        <w:r w:rsidRPr="00614F17">
          <w:rPr>
            <w:sz w:val="24"/>
            <w:szCs w:val="24"/>
          </w:rPr>
          <w:fldChar w:fldCharType="begin"/>
        </w:r>
        <w:r w:rsidRPr="00614F17">
          <w:rPr>
            <w:sz w:val="24"/>
            <w:szCs w:val="24"/>
          </w:rPr>
          <w:instrText xml:space="preserve"> PAGE   \* MERGEFORMAT </w:instrText>
        </w:r>
        <w:r w:rsidRPr="00614F17">
          <w:rPr>
            <w:sz w:val="24"/>
            <w:szCs w:val="24"/>
          </w:rPr>
          <w:fldChar w:fldCharType="separate"/>
        </w:r>
        <w:r w:rsidRPr="00614F17">
          <w:rPr>
            <w:noProof/>
            <w:sz w:val="24"/>
            <w:szCs w:val="24"/>
          </w:rPr>
          <w:t>2</w:t>
        </w:r>
        <w:r w:rsidRPr="00614F17">
          <w:rPr>
            <w:noProof/>
            <w:sz w:val="24"/>
            <w:szCs w:val="24"/>
          </w:rPr>
          <w:fldChar w:fldCharType="end"/>
        </w:r>
      </w:p>
    </w:sdtContent>
  </w:sdt>
  <w:p w14:paraId="2C6C074A" w14:textId="77777777" w:rsidR="003A624D" w:rsidRDefault="003A624D">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2F35A" w14:textId="77777777" w:rsidR="00C54CEB" w:rsidRDefault="00000000">
    <w:pPr>
      <w:pStyle w:val="BodyText"/>
      <w:spacing w:line="14" w:lineRule="auto"/>
      <w:rPr>
        <w:sz w:val="20"/>
      </w:rPr>
    </w:pPr>
    <w:r>
      <w:pict w14:anchorId="09765964">
        <v:shapetype id="_x0000_t202" coordsize="21600,21600" o:spt="202" path="m,l,21600r21600,l21600,xe">
          <v:stroke joinstyle="miter"/>
          <v:path gradientshapeok="t" o:connecttype="rect"/>
        </v:shapetype>
        <v:shape id="docshape5" o:spid="_x0000_s1025" type="#_x0000_t202" alt="" style="position:absolute;margin-left:525.1pt;margin-top:727.95pt;width:20.8pt;height:17.75pt;z-index:-251658752;mso-wrap-edited:f;mso-position-horizontal-relative:page;mso-position-vertical-relative:page;v-text-anchor:top" filled="f" stroked="f">
          <v:textbox style="mso-next-textbox:#docshape5" inset="0,0,0,0">
            <w:txbxContent>
              <w:p w14:paraId="5D471B37" w14:textId="77777777" w:rsidR="00C54CEB"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47</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E501D" w14:textId="77777777" w:rsidR="0066757E" w:rsidRDefault="0066757E">
      <w:r>
        <w:separator/>
      </w:r>
    </w:p>
  </w:footnote>
  <w:footnote w:type="continuationSeparator" w:id="0">
    <w:p w14:paraId="291BE4DE" w14:textId="77777777" w:rsidR="0066757E" w:rsidRDefault="00667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B29A" w14:textId="77777777" w:rsidR="00AB26EF" w:rsidRDefault="00AB26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C35AA"/>
    <w:multiLevelType w:val="hybridMultilevel"/>
    <w:tmpl w:val="9E5A6B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754DB9"/>
    <w:multiLevelType w:val="hybridMultilevel"/>
    <w:tmpl w:val="9360572E"/>
    <w:lvl w:ilvl="0" w:tplc="BC549CE6">
      <w:start w:val="1"/>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6A4BBC"/>
    <w:multiLevelType w:val="hybridMultilevel"/>
    <w:tmpl w:val="9B6040B2"/>
    <w:lvl w:ilvl="0" w:tplc="0D7812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0916D52"/>
    <w:multiLevelType w:val="hybridMultilevel"/>
    <w:tmpl w:val="78247FDA"/>
    <w:lvl w:ilvl="0" w:tplc="5562E324">
      <w:start w:val="1"/>
      <w:numFmt w:val="decimal"/>
      <w:lvlText w:val="(%1)"/>
      <w:lvlJc w:val="left"/>
      <w:pPr>
        <w:ind w:left="820" w:hanging="720"/>
      </w:pPr>
      <w:rPr>
        <w:rFonts w:ascii="Times New Roman" w:eastAsia="Times New Roman" w:hAnsi="Times New Roman" w:cs="Times New Roman" w:hint="default"/>
        <w:b w:val="0"/>
        <w:bCs w:val="0"/>
        <w:i w:val="0"/>
        <w:iCs w:val="0"/>
        <w:w w:val="99"/>
        <w:sz w:val="24"/>
        <w:szCs w:val="24"/>
        <w:lang w:val="en-US" w:eastAsia="en-US" w:bidi="ar-SA"/>
      </w:rPr>
    </w:lvl>
    <w:lvl w:ilvl="1" w:tplc="5E5667C0">
      <w:numFmt w:val="bullet"/>
      <w:lvlText w:val="•"/>
      <w:lvlJc w:val="left"/>
      <w:pPr>
        <w:ind w:left="1696" w:hanging="720"/>
      </w:pPr>
      <w:rPr>
        <w:rFonts w:hint="default"/>
        <w:lang w:val="en-US" w:eastAsia="en-US" w:bidi="ar-SA"/>
      </w:rPr>
    </w:lvl>
    <w:lvl w:ilvl="2" w:tplc="9314D772">
      <w:numFmt w:val="bullet"/>
      <w:lvlText w:val="•"/>
      <w:lvlJc w:val="left"/>
      <w:pPr>
        <w:ind w:left="2572" w:hanging="720"/>
      </w:pPr>
      <w:rPr>
        <w:rFonts w:hint="default"/>
        <w:lang w:val="en-US" w:eastAsia="en-US" w:bidi="ar-SA"/>
      </w:rPr>
    </w:lvl>
    <w:lvl w:ilvl="3" w:tplc="B70276B0">
      <w:numFmt w:val="bullet"/>
      <w:lvlText w:val="•"/>
      <w:lvlJc w:val="left"/>
      <w:pPr>
        <w:ind w:left="3448" w:hanging="720"/>
      </w:pPr>
      <w:rPr>
        <w:rFonts w:hint="default"/>
        <w:lang w:val="en-US" w:eastAsia="en-US" w:bidi="ar-SA"/>
      </w:rPr>
    </w:lvl>
    <w:lvl w:ilvl="4" w:tplc="DAC692EE">
      <w:numFmt w:val="bullet"/>
      <w:lvlText w:val="•"/>
      <w:lvlJc w:val="left"/>
      <w:pPr>
        <w:ind w:left="4324" w:hanging="720"/>
      </w:pPr>
      <w:rPr>
        <w:rFonts w:hint="default"/>
        <w:lang w:val="en-US" w:eastAsia="en-US" w:bidi="ar-SA"/>
      </w:rPr>
    </w:lvl>
    <w:lvl w:ilvl="5" w:tplc="3AB6C550">
      <w:numFmt w:val="bullet"/>
      <w:lvlText w:val="•"/>
      <w:lvlJc w:val="left"/>
      <w:pPr>
        <w:ind w:left="5200" w:hanging="720"/>
      </w:pPr>
      <w:rPr>
        <w:rFonts w:hint="default"/>
        <w:lang w:val="en-US" w:eastAsia="en-US" w:bidi="ar-SA"/>
      </w:rPr>
    </w:lvl>
    <w:lvl w:ilvl="6" w:tplc="1B6E9884">
      <w:numFmt w:val="bullet"/>
      <w:lvlText w:val="•"/>
      <w:lvlJc w:val="left"/>
      <w:pPr>
        <w:ind w:left="6076" w:hanging="720"/>
      </w:pPr>
      <w:rPr>
        <w:rFonts w:hint="default"/>
        <w:lang w:val="en-US" w:eastAsia="en-US" w:bidi="ar-SA"/>
      </w:rPr>
    </w:lvl>
    <w:lvl w:ilvl="7" w:tplc="93745B36">
      <w:numFmt w:val="bullet"/>
      <w:lvlText w:val="•"/>
      <w:lvlJc w:val="left"/>
      <w:pPr>
        <w:ind w:left="6952" w:hanging="720"/>
      </w:pPr>
      <w:rPr>
        <w:rFonts w:hint="default"/>
        <w:lang w:val="en-US" w:eastAsia="en-US" w:bidi="ar-SA"/>
      </w:rPr>
    </w:lvl>
    <w:lvl w:ilvl="8" w:tplc="849A9816">
      <w:numFmt w:val="bullet"/>
      <w:lvlText w:val="•"/>
      <w:lvlJc w:val="left"/>
      <w:pPr>
        <w:ind w:left="7828" w:hanging="720"/>
      </w:pPr>
      <w:rPr>
        <w:rFonts w:hint="default"/>
        <w:lang w:val="en-US" w:eastAsia="en-US" w:bidi="ar-SA"/>
      </w:rPr>
    </w:lvl>
  </w:abstractNum>
  <w:abstractNum w:abstractNumId="4" w15:restartNumberingAfterBreak="0">
    <w:nsid w:val="45964974"/>
    <w:multiLevelType w:val="hybridMultilevel"/>
    <w:tmpl w:val="E8CA4080"/>
    <w:lvl w:ilvl="0" w:tplc="890AD8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B49656C"/>
    <w:multiLevelType w:val="hybridMultilevel"/>
    <w:tmpl w:val="9B6040B2"/>
    <w:lvl w:ilvl="0" w:tplc="0D7812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911096E"/>
    <w:multiLevelType w:val="hybridMultilevel"/>
    <w:tmpl w:val="A9EC6CF6"/>
    <w:lvl w:ilvl="0" w:tplc="74A8F1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B440B5"/>
    <w:multiLevelType w:val="hybridMultilevel"/>
    <w:tmpl w:val="5F8E4128"/>
    <w:lvl w:ilvl="0" w:tplc="7A768D9E">
      <w:start w:val="1"/>
      <w:numFmt w:val="decimal"/>
      <w:lvlText w:val="%1."/>
      <w:lvlJc w:val="left"/>
      <w:pPr>
        <w:ind w:left="461" w:hanging="360"/>
      </w:pPr>
      <w:rPr>
        <w:rFonts w:hint="default"/>
      </w:rPr>
    </w:lvl>
    <w:lvl w:ilvl="1" w:tplc="04090019" w:tentative="1">
      <w:start w:val="1"/>
      <w:numFmt w:val="lowerLetter"/>
      <w:lvlText w:val="%2."/>
      <w:lvlJc w:val="left"/>
      <w:pPr>
        <w:ind w:left="1181" w:hanging="360"/>
      </w:pPr>
    </w:lvl>
    <w:lvl w:ilvl="2" w:tplc="0409001B" w:tentative="1">
      <w:start w:val="1"/>
      <w:numFmt w:val="lowerRoman"/>
      <w:lvlText w:val="%3."/>
      <w:lvlJc w:val="right"/>
      <w:pPr>
        <w:ind w:left="1901" w:hanging="180"/>
      </w:pPr>
    </w:lvl>
    <w:lvl w:ilvl="3" w:tplc="0409000F" w:tentative="1">
      <w:start w:val="1"/>
      <w:numFmt w:val="decimal"/>
      <w:lvlText w:val="%4."/>
      <w:lvlJc w:val="left"/>
      <w:pPr>
        <w:ind w:left="2621" w:hanging="360"/>
      </w:pPr>
    </w:lvl>
    <w:lvl w:ilvl="4" w:tplc="04090019" w:tentative="1">
      <w:start w:val="1"/>
      <w:numFmt w:val="lowerLetter"/>
      <w:lvlText w:val="%5."/>
      <w:lvlJc w:val="left"/>
      <w:pPr>
        <w:ind w:left="3341" w:hanging="360"/>
      </w:pPr>
    </w:lvl>
    <w:lvl w:ilvl="5" w:tplc="0409001B" w:tentative="1">
      <w:start w:val="1"/>
      <w:numFmt w:val="lowerRoman"/>
      <w:lvlText w:val="%6."/>
      <w:lvlJc w:val="right"/>
      <w:pPr>
        <w:ind w:left="4061" w:hanging="180"/>
      </w:pPr>
    </w:lvl>
    <w:lvl w:ilvl="6" w:tplc="0409000F" w:tentative="1">
      <w:start w:val="1"/>
      <w:numFmt w:val="decimal"/>
      <w:lvlText w:val="%7."/>
      <w:lvlJc w:val="left"/>
      <w:pPr>
        <w:ind w:left="4781" w:hanging="360"/>
      </w:pPr>
    </w:lvl>
    <w:lvl w:ilvl="7" w:tplc="04090019" w:tentative="1">
      <w:start w:val="1"/>
      <w:numFmt w:val="lowerLetter"/>
      <w:lvlText w:val="%8."/>
      <w:lvlJc w:val="left"/>
      <w:pPr>
        <w:ind w:left="5501" w:hanging="360"/>
      </w:pPr>
    </w:lvl>
    <w:lvl w:ilvl="8" w:tplc="0409001B" w:tentative="1">
      <w:start w:val="1"/>
      <w:numFmt w:val="lowerRoman"/>
      <w:lvlText w:val="%9."/>
      <w:lvlJc w:val="right"/>
      <w:pPr>
        <w:ind w:left="6221" w:hanging="180"/>
      </w:pPr>
    </w:lvl>
  </w:abstractNum>
  <w:abstractNum w:abstractNumId="8" w15:restartNumberingAfterBreak="0">
    <w:nsid w:val="6C780466"/>
    <w:multiLevelType w:val="hybridMultilevel"/>
    <w:tmpl w:val="F628EBD0"/>
    <w:lvl w:ilvl="0" w:tplc="487E8878">
      <w:start w:val="1"/>
      <w:numFmt w:val="decimal"/>
      <w:lvlText w:val="%1."/>
      <w:lvlJc w:val="left"/>
      <w:pPr>
        <w:ind w:left="340" w:hanging="240"/>
      </w:pPr>
      <w:rPr>
        <w:rFonts w:ascii="Times New Roman" w:eastAsia="Times New Roman" w:hAnsi="Times New Roman" w:cs="Times New Roman" w:hint="default"/>
        <w:b w:val="0"/>
        <w:bCs w:val="0"/>
        <w:i w:val="0"/>
        <w:iCs w:val="0"/>
        <w:w w:val="100"/>
        <w:sz w:val="24"/>
        <w:szCs w:val="24"/>
        <w:lang w:val="en-US" w:eastAsia="en-US" w:bidi="ar-SA"/>
      </w:rPr>
    </w:lvl>
    <w:lvl w:ilvl="1" w:tplc="FF60A59C">
      <w:numFmt w:val="bullet"/>
      <w:lvlText w:val="•"/>
      <w:lvlJc w:val="left"/>
      <w:pPr>
        <w:ind w:left="1264" w:hanging="240"/>
      </w:pPr>
      <w:rPr>
        <w:rFonts w:hint="default"/>
        <w:lang w:val="en-US" w:eastAsia="en-US" w:bidi="ar-SA"/>
      </w:rPr>
    </w:lvl>
    <w:lvl w:ilvl="2" w:tplc="D6FAD638">
      <w:numFmt w:val="bullet"/>
      <w:lvlText w:val="•"/>
      <w:lvlJc w:val="left"/>
      <w:pPr>
        <w:ind w:left="2188" w:hanging="240"/>
      </w:pPr>
      <w:rPr>
        <w:rFonts w:hint="default"/>
        <w:lang w:val="en-US" w:eastAsia="en-US" w:bidi="ar-SA"/>
      </w:rPr>
    </w:lvl>
    <w:lvl w:ilvl="3" w:tplc="BCD4B348">
      <w:numFmt w:val="bullet"/>
      <w:lvlText w:val="•"/>
      <w:lvlJc w:val="left"/>
      <w:pPr>
        <w:ind w:left="3112" w:hanging="240"/>
      </w:pPr>
      <w:rPr>
        <w:rFonts w:hint="default"/>
        <w:lang w:val="en-US" w:eastAsia="en-US" w:bidi="ar-SA"/>
      </w:rPr>
    </w:lvl>
    <w:lvl w:ilvl="4" w:tplc="49B2C4D4">
      <w:numFmt w:val="bullet"/>
      <w:lvlText w:val="•"/>
      <w:lvlJc w:val="left"/>
      <w:pPr>
        <w:ind w:left="4036" w:hanging="240"/>
      </w:pPr>
      <w:rPr>
        <w:rFonts w:hint="default"/>
        <w:lang w:val="en-US" w:eastAsia="en-US" w:bidi="ar-SA"/>
      </w:rPr>
    </w:lvl>
    <w:lvl w:ilvl="5" w:tplc="6AF80580">
      <w:numFmt w:val="bullet"/>
      <w:lvlText w:val="•"/>
      <w:lvlJc w:val="left"/>
      <w:pPr>
        <w:ind w:left="4960" w:hanging="240"/>
      </w:pPr>
      <w:rPr>
        <w:rFonts w:hint="default"/>
        <w:lang w:val="en-US" w:eastAsia="en-US" w:bidi="ar-SA"/>
      </w:rPr>
    </w:lvl>
    <w:lvl w:ilvl="6" w:tplc="764E2EA4">
      <w:numFmt w:val="bullet"/>
      <w:lvlText w:val="•"/>
      <w:lvlJc w:val="left"/>
      <w:pPr>
        <w:ind w:left="5884" w:hanging="240"/>
      </w:pPr>
      <w:rPr>
        <w:rFonts w:hint="default"/>
        <w:lang w:val="en-US" w:eastAsia="en-US" w:bidi="ar-SA"/>
      </w:rPr>
    </w:lvl>
    <w:lvl w:ilvl="7" w:tplc="D85259F4">
      <w:numFmt w:val="bullet"/>
      <w:lvlText w:val="•"/>
      <w:lvlJc w:val="left"/>
      <w:pPr>
        <w:ind w:left="6808" w:hanging="240"/>
      </w:pPr>
      <w:rPr>
        <w:rFonts w:hint="default"/>
        <w:lang w:val="en-US" w:eastAsia="en-US" w:bidi="ar-SA"/>
      </w:rPr>
    </w:lvl>
    <w:lvl w:ilvl="8" w:tplc="7CB4A420">
      <w:numFmt w:val="bullet"/>
      <w:lvlText w:val="•"/>
      <w:lvlJc w:val="left"/>
      <w:pPr>
        <w:ind w:left="7732" w:hanging="240"/>
      </w:pPr>
      <w:rPr>
        <w:rFonts w:hint="default"/>
        <w:lang w:val="en-US" w:eastAsia="en-US" w:bidi="ar-SA"/>
      </w:rPr>
    </w:lvl>
  </w:abstractNum>
  <w:abstractNum w:abstractNumId="9" w15:restartNumberingAfterBreak="0">
    <w:nsid w:val="727374F3"/>
    <w:multiLevelType w:val="hybridMultilevel"/>
    <w:tmpl w:val="2F2CF120"/>
    <w:lvl w:ilvl="0" w:tplc="B9463A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0C6B7A"/>
    <w:multiLevelType w:val="hybridMultilevel"/>
    <w:tmpl w:val="C1D232E8"/>
    <w:lvl w:ilvl="0" w:tplc="3B9654B2">
      <w:start w:val="2"/>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9333032">
    <w:abstractNumId w:val="3"/>
  </w:num>
  <w:num w:numId="2" w16cid:durableId="880749075">
    <w:abstractNumId w:val="8"/>
  </w:num>
  <w:num w:numId="3" w16cid:durableId="1568681681">
    <w:abstractNumId w:val="7"/>
  </w:num>
  <w:num w:numId="4" w16cid:durableId="1051617380">
    <w:abstractNumId w:val="6"/>
  </w:num>
  <w:num w:numId="5" w16cid:durableId="325060132">
    <w:abstractNumId w:val="2"/>
  </w:num>
  <w:num w:numId="6" w16cid:durableId="1430159043">
    <w:abstractNumId w:val="10"/>
  </w:num>
  <w:num w:numId="7" w16cid:durableId="1122184878">
    <w:abstractNumId w:val="5"/>
  </w:num>
  <w:num w:numId="8" w16cid:durableId="1981570986">
    <w:abstractNumId w:val="1"/>
  </w:num>
  <w:num w:numId="9" w16cid:durableId="918052482">
    <w:abstractNumId w:val="9"/>
  </w:num>
  <w:num w:numId="10" w16cid:durableId="1799252788">
    <w:abstractNumId w:val="0"/>
  </w:num>
  <w:num w:numId="11" w16cid:durableId="19501644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emical Review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zfpwrrustdwqewf5wve904z22vexrtx025&quot;&gt;Thesis EndNote Library&lt;record-ids&gt;&lt;item&gt;1&lt;/item&gt;&lt;item&gt;2&lt;/item&gt;&lt;item&gt;3&lt;/item&gt;&lt;item&gt;4&lt;/item&gt;&lt;item&gt;5&lt;/item&gt;&lt;item&gt;7&lt;/item&gt;&lt;item&gt;8&lt;/item&gt;&lt;item&gt;9&lt;/item&gt;&lt;item&gt;10&lt;/item&gt;&lt;item&gt;11&lt;/item&gt;&lt;item&gt;12&lt;/item&gt;&lt;item&gt;13&lt;/item&gt;&lt;item&gt;14&lt;/item&gt;&lt;item&gt;17&lt;/item&gt;&lt;item&gt;19&lt;/item&gt;&lt;item&gt;21&lt;/item&gt;&lt;item&gt;22&lt;/item&gt;&lt;item&gt;23&lt;/item&gt;&lt;item&gt;24&lt;/item&gt;&lt;item&gt;28&lt;/item&gt;&lt;item&gt;32&lt;/item&gt;&lt;item&gt;33&lt;/item&gt;&lt;item&gt;34&lt;/item&gt;&lt;item&gt;35&lt;/item&gt;&lt;item&gt;36&lt;/item&gt;&lt;item&gt;37&lt;/item&gt;&lt;item&gt;39&lt;/item&gt;&lt;item&gt;40&lt;/item&gt;&lt;item&gt;41&lt;/item&gt;&lt;item&gt;42&lt;/item&gt;&lt;item&gt;43&lt;/item&gt;&lt;item&gt;45&lt;/item&gt;&lt;item&gt;46&lt;/item&gt;&lt;item&gt;48&lt;/item&gt;&lt;item&gt;49&lt;/item&gt;&lt;item&gt;50&lt;/item&gt;&lt;item&gt;51&lt;/item&gt;&lt;item&gt;52&lt;/item&gt;&lt;item&gt;53&lt;/item&gt;&lt;item&gt;54&lt;/item&gt;&lt;item&gt;55&lt;/item&gt;&lt;item&gt;56&lt;/item&gt;&lt;item&gt;57&lt;/item&gt;&lt;item&gt;61&lt;/item&gt;&lt;item&gt;62&lt;/item&gt;&lt;item&gt;63&lt;/item&gt;&lt;item&gt;64&lt;/item&gt;&lt;item&gt;67&lt;/item&gt;&lt;item&gt;68&lt;/item&gt;&lt;item&gt;69&lt;/item&gt;&lt;item&gt;72&lt;/item&gt;&lt;item&gt;74&lt;/item&gt;&lt;item&gt;75&lt;/item&gt;&lt;item&gt;76&lt;/item&gt;&lt;item&gt;77&lt;/item&gt;&lt;item&gt;78&lt;/item&gt;&lt;item&gt;82&lt;/item&gt;&lt;item&gt;83&lt;/item&gt;&lt;item&gt;84&lt;/item&gt;&lt;item&gt;85&lt;/item&gt;&lt;item&gt;86&lt;/item&gt;&lt;item&gt;88&lt;/item&gt;&lt;item&gt;89&lt;/item&gt;&lt;item&gt;90&lt;/item&gt;&lt;item&gt;91&lt;/item&gt;&lt;item&gt;92&lt;/item&gt;&lt;item&gt;93&lt;/item&gt;&lt;item&gt;94&lt;/item&gt;&lt;item&gt;95&lt;/item&gt;&lt;item&gt;96&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6&lt;/item&gt;&lt;item&gt;117&lt;/item&gt;&lt;item&gt;118&lt;/item&gt;&lt;item&gt;119&lt;/item&gt;&lt;item&gt;120&lt;/item&gt;&lt;item&gt;121&lt;/item&gt;&lt;item&gt;122&lt;/item&gt;&lt;item&gt;123&lt;/item&gt;&lt;item&gt;124&lt;/item&gt;&lt;item&gt;125&lt;/item&gt;&lt;item&gt;127&lt;/item&gt;&lt;item&gt;128&lt;/item&gt;&lt;item&gt;130&lt;/item&gt;&lt;item&gt;133&lt;/item&gt;&lt;item&gt;134&lt;/item&gt;&lt;item&gt;135&lt;/item&gt;&lt;item&gt;137&lt;/item&gt;&lt;item&gt;138&lt;/item&gt;&lt;item&gt;140&lt;/item&gt;&lt;item&gt;141&lt;/item&gt;&lt;item&gt;142&lt;/item&gt;&lt;item&gt;147&lt;/item&gt;&lt;item&gt;150&lt;/item&gt;&lt;item&gt;151&lt;/item&gt;&lt;item&gt;152&lt;/item&gt;&lt;item&gt;153&lt;/item&gt;&lt;item&gt;154&lt;/item&gt;&lt;item&gt;156&lt;/item&gt;&lt;item&gt;158&lt;/item&gt;&lt;item&gt;159&lt;/item&gt;&lt;item&gt;160&lt;/item&gt;&lt;item&gt;162&lt;/item&gt;&lt;item&gt;163&lt;/item&gt;&lt;item&gt;164&lt;/item&gt;&lt;item&gt;165&lt;/item&gt;&lt;item&gt;166&lt;/item&gt;&lt;item&gt;167&lt;/item&gt;&lt;item&gt;169&lt;/item&gt;&lt;item&gt;170&lt;/item&gt;&lt;item&gt;171&lt;/item&gt;&lt;item&gt;172&lt;/item&gt;&lt;item&gt;173&lt;/item&gt;&lt;item&gt;174&lt;/item&gt;&lt;item&gt;175&lt;/item&gt;&lt;item&gt;194&lt;/item&gt;&lt;item&gt;195&lt;/item&gt;&lt;item&gt;196&lt;/item&gt;&lt;item&gt;197&lt;/item&gt;&lt;item&gt;198&lt;/item&gt;&lt;item&gt;200&lt;/item&gt;&lt;item&gt;201&lt;/item&gt;&lt;item&gt;203&lt;/item&gt;&lt;item&gt;204&lt;/item&gt;&lt;item&gt;205&lt;/item&gt;&lt;item&gt;206&lt;/item&gt;&lt;item&gt;207&lt;/item&gt;&lt;item&gt;208&lt;/item&gt;&lt;item&gt;209&lt;/item&gt;&lt;item&gt;210&lt;/item&gt;&lt;item&gt;211&lt;/item&gt;&lt;item&gt;212&lt;/item&gt;&lt;item&gt;213&lt;/item&gt;&lt;item&gt;216&lt;/item&gt;&lt;item&gt;217&lt;/item&gt;&lt;item&gt;222&lt;/item&gt;&lt;item&gt;223&lt;/item&gt;&lt;item&gt;224&lt;/item&gt;&lt;item&gt;225&lt;/item&gt;&lt;item&gt;226&lt;/item&gt;&lt;item&gt;231&lt;/item&gt;&lt;item&gt;235&lt;/item&gt;&lt;item&gt;236&lt;/item&gt;&lt;item&gt;237&lt;/item&gt;&lt;item&gt;239&lt;/item&gt;&lt;item&gt;240&lt;/item&gt;&lt;item&gt;243&lt;/item&gt;&lt;item&gt;244&lt;/item&gt;&lt;item&gt;245&lt;/item&gt;&lt;item&gt;246&lt;/item&gt;&lt;item&gt;247&lt;/item&gt;&lt;item&gt;248&lt;/item&gt;&lt;item&gt;249&lt;/item&gt;&lt;item&gt;250&lt;/item&gt;&lt;item&gt;251&lt;/item&gt;&lt;item&gt;253&lt;/item&gt;&lt;item&gt;254&lt;/item&gt;&lt;item&gt;255&lt;/item&gt;&lt;item&gt;257&lt;/item&gt;&lt;item&gt;258&lt;/item&gt;&lt;item&gt;260&lt;/item&gt;&lt;item&gt;261&lt;/item&gt;&lt;item&gt;262&lt;/item&gt;&lt;item&gt;263&lt;/item&gt;&lt;item&gt;264&lt;/item&gt;&lt;item&gt;265&lt;/item&gt;&lt;item&gt;266&lt;/item&gt;&lt;item&gt;267&lt;/item&gt;&lt;item&gt;268&lt;/item&gt;&lt;item&gt;270&lt;/item&gt;&lt;item&gt;271&lt;/item&gt;&lt;item&gt;286&lt;/item&gt;&lt;item&gt;290&lt;/item&gt;&lt;item&gt;291&lt;/item&gt;&lt;item&gt;292&lt;/item&gt;&lt;item&gt;293&lt;/item&gt;&lt;item&gt;294&lt;/item&gt;&lt;item&gt;295&lt;/item&gt;&lt;item&gt;296&lt;/item&gt;&lt;item&gt;297&lt;/item&gt;&lt;item&gt;298&lt;/item&gt;&lt;item&gt;299&lt;/item&gt;&lt;item&gt;300&lt;/item&gt;&lt;item&gt;301&lt;/item&gt;&lt;item&gt;304&lt;/item&gt;&lt;item&gt;305&lt;/item&gt;&lt;item&gt;306&lt;/item&gt;&lt;item&gt;307&lt;/item&gt;&lt;item&gt;311&lt;/item&gt;&lt;item&gt;313&lt;/item&gt;&lt;item&gt;314&lt;/item&gt;&lt;item&gt;316&lt;/item&gt;&lt;item&gt;319&lt;/item&gt;&lt;item&gt;320&lt;/item&gt;&lt;item&gt;321&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358&lt;/item&gt;&lt;item&gt;360&lt;/item&gt;&lt;item&gt;361&lt;/item&gt;&lt;item&gt;362&lt;/item&gt;&lt;item&gt;363&lt;/item&gt;&lt;item&gt;364&lt;/item&gt;&lt;item&gt;365&lt;/item&gt;&lt;item&gt;367&lt;/item&gt;&lt;item&gt;368&lt;/item&gt;&lt;item&gt;369&lt;/item&gt;&lt;item&gt;370&lt;/item&gt;&lt;item&gt;371&lt;/item&gt;&lt;item&gt;377&lt;/item&gt;&lt;item&gt;378&lt;/item&gt;&lt;item&gt;379&lt;/item&gt;&lt;item&gt;381&lt;/item&gt;&lt;item&gt;382&lt;/item&gt;&lt;item&gt;383&lt;/item&gt;&lt;item&gt;394&lt;/item&gt;&lt;item&gt;395&lt;/item&gt;&lt;item&gt;399&lt;/item&gt;&lt;item&gt;402&lt;/item&gt;&lt;item&gt;403&lt;/item&gt;&lt;item&gt;406&lt;/item&gt;&lt;item&gt;407&lt;/item&gt;&lt;item&gt;408&lt;/item&gt;&lt;item&gt;409&lt;/item&gt;&lt;item&gt;410&lt;/item&gt;&lt;item&gt;411&lt;/item&gt;&lt;item&gt;413&lt;/item&gt;&lt;item&gt;414&lt;/item&gt;&lt;item&gt;416&lt;/item&gt;&lt;item&gt;417&lt;/item&gt;&lt;item&gt;419&lt;/item&gt;&lt;item&gt;420&lt;/item&gt;&lt;item&gt;421&lt;/item&gt;&lt;item&gt;422&lt;/item&gt;&lt;item&gt;423&lt;/item&gt;&lt;item&gt;424&lt;/item&gt;&lt;item&gt;425&lt;/item&gt;&lt;item&gt;427&lt;/item&gt;&lt;item&gt;428&lt;/item&gt;&lt;item&gt;429&lt;/item&gt;&lt;/record-ids&gt;&lt;/item&gt;&lt;/Libraries&gt;"/>
  </w:docVars>
  <w:rsids>
    <w:rsidRoot w:val="00C54CEB"/>
    <w:rsid w:val="0000142D"/>
    <w:rsid w:val="000032C1"/>
    <w:rsid w:val="00003734"/>
    <w:rsid w:val="00004BA0"/>
    <w:rsid w:val="00007547"/>
    <w:rsid w:val="00010220"/>
    <w:rsid w:val="00012E1A"/>
    <w:rsid w:val="0001393B"/>
    <w:rsid w:val="000150D9"/>
    <w:rsid w:val="00015F63"/>
    <w:rsid w:val="00020400"/>
    <w:rsid w:val="000225DF"/>
    <w:rsid w:val="00025BD6"/>
    <w:rsid w:val="00026588"/>
    <w:rsid w:val="000273AA"/>
    <w:rsid w:val="0002759D"/>
    <w:rsid w:val="00027A25"/>
    <w:rsid w:val="0003027C"/>
    <w:rsid w:val="000336A5"/>
    <w:rsid w:val="0003432F"/>
    <w:rsid w:val="00035548"/>
    <w:rsid w:val="00036841"/>
    <w:rsid w:val="000412CE"/>
    <w:rsid w:val="000427BB"/>
    <w:rsid w:val="00042C5E"/>
    <w:rsid w:val="0004373F"/>
    <w:rsid w:val="00047FFB"/>
    <w:rsid w:val="000513DC"/>
    <w:rsid w:val="00051FA9"/>
    <w:rsid w:val="00052815"/>
    <w:rsid w:val="00053A38"/>
    <w:rsid w:val="00055D17"/>
    <w:rsid w:val="00056C18"/>
    <w:rsid w:val="0005742B"/>
    <w:rsid w:val="000576D1"/>
    <w:rsid w:val="0006405A"/>
    <w:rsid w:val="0006603E"/>
    <w:rsid w:val="0007168E"/>
    <w:rsid w:val="00073602"/>
    <w:rsid w:val="000747F1"/>
    <w:rsid w:val="00074884"/>
    <w:rsid w:val="00075652"/>
    <w:rsid w:val="0007790E"/>
    <w:rsid w:val="00077DE3"/>
    <w:rsid w:val="0008110D"/>
    <w:rsid w:val="000848CC"/>
    <w:rsid w:val="00086DFD"/>
    <w:rsid w:val="000879D9"/>
    <w:rsid w:val="00090AE4"/>
    <w:rsid w:val="00092A9D"/>
    <w:rsid w:val="000935E7"/>
    <w:rsid w:val="0009445B"/>
    <w:rsid w:val="00094624"/>
    <w:rsid w:val="00095589"/>
    <w:rsid w:val="00096A70"/>
    <w:rsid w:val="00096C23"/>
    <w:rsid w:val="00097704"/>
    <w:rsid w:val="000A4E79"/>
    <w:rsid w:val="000A4EDE"/>
    <w:rsid w:val="000B15A1"/>
    <w:rsid w:val="000B17B3"/>
    <w:rsid w:val="000B3854"/>
    <w:rsid w:val="000B4A8D"/>
    <w:rsid w:val="000B4B6C"/>
    <w:rsid w:val="000B5486"/>
    <w:rsid w:val="000B79C7"/>
    <w:rsid w:val="000C0FE0"/>
    <w:rsid w:val="000C3AB2"/>
    <w:rsid w:val="000C3ED7"/>
    <w:rsid w:val="000C4899"/>
    <w:rsid w:val="000C5486"/>
    <w:rsid w:val="000D21D5"/>
    <w:rsid w:val="000D2FF1"/>
    <w:rsid w:val="000E25ED"/>
    <w:rsid w:val="000E54CD"/>
    <w:rsid w:val="000E5DD0"/>
    <w:rsid w:val="000E7538"/>
    <w:rsid w:val="000F08C8"/>
    <w:rsid w:val="000F0A50"/>
    <w:rsid w:val="000F255B"/>
    <w:rsid w:val="000F6A92"/>
    <w:rsid w:val="000F6C62"/>
    <w:rsid w:val="000F71E7"/>
    <w:rsid w:val="001006A6"/>
    <w:rsid w:val="00107424"/>
    <w:rsid w:val="001119A0"/>
    <w:rsid w:val="0011698E"/>
    <w:rsid w:val="00117386"/>
    <w:rsid w:val="001173D4"/>
    <w:rsid w:val="00121498"/>
    <w:rsid w:val="00121C93"/>
    <w:rsid w:val="00122201"/>
    <w:rsid w:val="0012264A"/>
    <w:rsid w:val="00123ADD"/>
    <w:rsid w:val="001264AE"/>
    <w:rsid w:val="00126651"/>
    <w:rsid w:val="00130144"/>
    <w:rsid w:val="001315F2"/>
    <w:rsid w:val="001343BD"/>
    <w:rsid w:val="00135DB8"/>
    <w:rsid w:val="00136883"/>
    <w:rsid w:val="001368C1"/>
    <w:rsid w:val="00137DE9"/>
    <w:rsid w:val="0014018B"/>
    <w:rsid w:val="001415E7"/>
    <w:rsid w:val="00142412"/>
    <w:rsid w:val="001438AC"/>
    <w:rsid w:val="00150E09"/>
    <w:rsid w:val="00152EBE"/>
    <w:rsid w:val="00154EEA"/>
    <w:rsid w:val="00161AC7"/>
    <w:rsid w:val="00161D37"/>
    <w:rsid w:val="00161F09"/>
    <w:rsid w:val="00162ECA"/>
    <w:rsid w:val="00166E8A"/>
    <w:rsid w:val="00167CF9"/>
    <w:rsid w:val="00167D21"/>
    <w:rsid w:val="00170926"/>
    <w:rsid w:val="00172313"/>
    <w:rsid w:val="001738BB"/>
    <w:rsid w:val="001738E7"/>
    <w:rsid w:val="00174473"/>
    <w:rsid w:val="001807B0"/>
    <w:rsid w:val="00180A28"/>
    <w:rsid w:val="00180E7D"/>
    <w:rsid w:val="00182710"/>
    <w:rsid w:val="001843AF"/>
    <w:rsid w:val="00187782"/>
    <w:rsid w:val="001911D2"/>
    <w:rsid w:val="00192B96"/>
    <w:rsid w:val="001A148E"/>
    <w:rsid w:val="001A368C"/>
    <w:rsid w:val="001A4FD5"/>
    <w:rsid w:val="001B1852"/>
    <w:rsid w:val="001B1AA2"/>
    <w:rsid w:val="001B385B"/>
    <w:rsid w:val="001B3A34"/>
    <w:rsid w:val="001B3DD4"/>
    <w:rsid w:val="001B4F46"/>
    <w:rsid w:val="001B61D4"/>
    <w:rsid w:val="001C4AE5"/>
    <w:rsid w:val="001C59DE"/>
    <w:rsid w:val="001C6467"/>
    <w:rsid w:val="001D004C"/>
    <w:rsid w:val="001D0976"/>
    <w:rsid w:val="001D1E4E"/>
    <w:rsid w:val="001D221D"/>
    <w:rsid w:val="001D2BA1"/>
    <w:rsid w:val="001D4DA6"/>
    <w:rsid w:val="001D6437"/>
    <w:rsid w:val="001D64CF"/>
    <w:rsid w:val="001D6B3F"/>
    <w:rsid w:val="001D7CA3"/>
    <w:rsid w:val="001E043F"/>
    <w:rsid w:val="001E110C"/>
    <w:rsid w:val="001E1D3E"/>
    <w:rsid w:val="001E2726"/>
    <w:rsid w:val="001E2867"/>
    <w:rsid w:val="001E349F"/>
    <w:rsid w:val="001E4C60"/>
    <w:rsid w:val="001E6A4A"/>
    <w:rsid w:val="001E7C1E"/>
    <w:rsid w:val="001F024B"/>
    <w:rsid w:val="001F05A7"/>
    <w:rsid w:val="001F08AE"/>
    <w:rsid w:val="001F2623"/>
    <w:rsid w:val="001F2638"/>
    <w:rsid w:val="001F5551"/>
    <w:rsid w:val="001F7273"/>
    <w:rsid w:val="002041E4"/>
    <w:rsid w:val="0020688C"/>
    <w:rsid w:val="002100F1"/>
    <w:rsid w:val="00210A5F"/>
    <w:rsid w:val="002113B3"/>
    <w:rsid w:val="0021166F"/>
    <w:rsid w:val="00211EA5"/>
    <w:rsid w:val="00213FBF"/>
    <w:rsid w:val="0021658A"/>
    <w:rsid w:val="0021661E"/>
    <w:rsid w:val="00216938"/>
    <w:rsid w:val="002208C2"/>
    <w:rsid w:val="00223032"/>
    <w:rsid w:val="00224B24"/>
    <w:rsid w:val="00225406"/>
    <w:rsid w:val="00230046"/>
    <w:rsid w:val="00230BB9"/>
    <w:rsid w:val="002337C2"/>
    <w:rsid w:val="00233CA3"/>
    <w:rsid w:val="0023591E"/>
    <w:rsid w:val="00236249"/>
    <w:rsid w:val="002418AE"/>
    <w:rsid w:val="00242164"/>
    <w:rsid w:val="002421FF"/>
    <w:rsid w:val="002422A7"/>
    <w:rsid w:val="00243AA7"/>
    <w:rsid w:val="002442D2"/>
    <w:rsid w:val="00246CB5"/>
    <w:rsid w:val="00247890"/>
    <w:rsid w:val="00250B44"/>
    <w:rsid w:val="00250F02"/>
    <w:rsid w:val="00250F68"/>
    <w:rsid w:val="00251133"/>
    <w:rsid w:val="002517B1"/>
    <w:rsid w:val="00252999"/>
    <w:rsid w:val="00252B2E"/>
    <w:rsid w:val="002549F7"/>
    <w:rsid w:val="0025608E"/>
    <w:rsid w:val="00261185"/>
    <w:rsid w:val="0026173B"/>
    <w:rsid w:val="002630F0"/>
    <w:rsid w:val="00264C0A"/>
    <w:rsid w:val="00264FC4"/>
    <w:rsid w:val="002651B8"/>
    <w:rsid w:val="00265307"/>
    <w:rsid w:val="0026638E"/>
    <w:rsid w:val="002667E6"/>
    <w:rsid w:val="0027052B"/>
    <w:rsid w:val="00270F7D"/>
    <w:rsid w:val="00271560"/>
    <w:rsid w:val="002718D1"/>
    <w:rsid w:val="002921CF"/>
    <w:rsid w:val="002A0309"/>
    <w:rsid w:val="002A34D3"/>
    <w:rsid w:val="002A7292"/>
    <w:rsid w:val="002B00B3"/>
    <w:rsid w:val="002B1DF1"/>
    <w:rsid w:val="002B27D8"/>
    <w:rsid w:val="002B3228"/>
    <w:rsid w:val="002B482A"/>
    <w:rsid w:val="002B56BB"/>
    <w:rsid w:val="002B6133"/>
    <w:rsid w:val="002B64A2"/>
    <w:rsid w:val="002B7D36"/>
    <w:rsid w:val="002C12C0"/>
    <w:rsid w:val="002C3405"/>
    <w:rsid w:val="002C5A0C"/>
    <w:rsid w:val="002C5F4A"/>
    <w:rsid w:val="002C75E5"/>
    <w:rsid w:val="002D3082"/>
    <w:rsid w:val="002D38FD"/>
    <w:rsid w:val="002D41A9"/>
    <w:rsid w:val="002D4499"/>
    <w:rsid w:val="002D45D5"/>
    <w:rsid w:val="002D58C2"/>
    <w:rsid w:val="002D5969"/>
    <w:rsid w:val="002D7159"/>
    <w:rsid w:val="002E2583"/>
    <w:rsid w:val="002E43BA"/>
    <w:rsid w:val="002E5AB5"/>
    <w:rsid w:val="002E6C3D"/>
    <w:rsid w:val="002E706F"/>
    <w:rsid w:val="002E74F2"/>
    <w:rsid w:val="002F04FB"/>
    <w:rsid w:val="002F17AC"/>
    <w:rsid w:val="002F2671"/>
    <w:rsid w:val="002F2E44"/>
    <w:rsid w:val="002F4206"/>
    <w:rsid w:val="002F5C76"/>
    <w:rsid w:val="002F6524"/>
    <w:rsid w:val="002F70C1"/>
    <w:rsid w:val="00300D45"/>
    <w:rsid w:val="003010A5"/>
    <w:rsid w:val="00301760"/>
    <w:rsid w:val="00303099"/>
    <w:rsid w:val="0030327A"/>
    <w:rsid w:val="0030453E"/>
    <w:rsid w:val="00310B4D"/>
    <w:rsid w:val="00311447"/>
    <w:rsid w:val="00311D18"/>
    <w:rsid w:val="00311EAD"/>
    <w:rsid w:val="00313958"/>
    <w:rsid w:val="00313BD8"/>
    <w:rsid w:val="0031405F"/>
    <w:rsid w:val="003154EE"/>
    <w:rsid w:val="00316F4E"/>
    <w:rsid w:val="00317A7D"/>
    <w:rsid w:val="00320234"/>
    <w:rsid w:val="00322854"/>
    <w:rsid w:val="0032364D"/>
    <w:rsid w:val="00323740"/>
    <w:rsid w:val="0032652E"/>
    <w:rsid w:val="00335476"/>
    <w:rsid w:val="00335BD3"/>
    <w:rsid w:val="00336DE0"/>
    <w:rsid w:val="00337ABF"/>
    <w:rsid w:val="00337E32"/>
    <w:rsid w:val="00340199"/>
    <w:rsid w:val="00341C8A"/>
    <w:rsid w:val="003439EA"/>
    <w:rsid w:val="003456D2"/>
    <w:rsid w:val="00347F38"/>
    <w:rsid w:val="00347FAE"/>
    <w:rsid w:val="00350497"/>
    <w:rsid w:val="003524E7"/>
    <w:rsid w:val="00352840"/>
    <w:rsid w:val="00352FDC"/>
    <w:rsid w:val="003536D4"/>
    <w:rsid w:val="00354A9A"/>
    <w:rsid w:val="00355099"/>
    <w:rsid w:val="00355B18"/>
    <w:rsid w:val="00356195"/>
    <w:rsid w:val="0035775C"/>
    <w:rsid w:val="00361CCF"/>
    <w:rsid w:val="003634B4"/>
    <w:rsid w:val="003642DA"/>
    <w:rsid w:val="003657CE"/>
    <w:rsid w:val="00372CCD"/>
    <w:rsid w:val="00377F4B"/>
    <w:rsid w:val="00383386"/>
    <w:rsid w:val="0038383B"/>
    <w:rsid w:val="003843DB"/>
    <w:rsid w:val="00390B4C"/>
    <w:rsid w:val="003915A0"/>
    <w:rsid w:val="00393DFF"/>
    <w:rsid w:val="00396869"/>
    <w:rsid w:val="00397156"/>
    <w:rsid w:val="003A1B43"/>
    <w:rsid w:val="003A5FF1"/>
    <w:rsid w:val="003A624D"/>
    <w:rsid w:val="003A6354"/>
    <w:rsid w:val="003A76AF"/>
    <w:rsid w:val="003A7BB2"/>
    <w:rsid w:val="003B2F73"/>
    <w:rsid w:val="003B396A"/>
    <w:rsid w:val="003B3999"/>
    <w:rsid w:val="003B7E55"/>
    <w:rsid w:val="003C1FE4"/>
    <w:rsid w:val="003C3516"/>
    <w:rsid w:val="003C73FA"/>
    <w:rsid w:val="003D1215"/>
    <w:rsid w:val="003D3E93"/>
    <w:rsid w:val="003D6CAE"/>
    <w:rsid w:val="003D7859"/>
    <w:rsid w:val="003E0629"/>
    <w:rsid w:val="003E4563"/>
    <w:rsid w:val="003E63D2"/>
    <w:rsid w:val="003E6B0C"/>
    <w:rsid w:val="003E70C7"/>
    <w:rsid w:val="003E7169"/>
    <w:rsid w:val="003E761F"/>
    <w:rsid w:val="003F4BCB"/>
    <w:rsid w:val="003F5C4B"/>
    <w:rsid w:val="003F60EA"/>
    <w:rsid w:val="003F62F3"/>
    <w:rsid w:val="003F7378"/>
    <w:rsid w:val="00401CF0"/>
    <w:rsid w:val="00401F6D"/>
    <w:rsid w:val="00406E8C"/>
    <w:rsid w:val="00410CB0"/>
    <w:rsid w:val="00411053"/>
    <w:rsid w:val="00413BE1"/>
    <w:rsid w:val="00415C99"/>
    <w:rsid w:val="004214A1"/>
    <w:rsid w:val="0042432B"/>
    <w:rsid w:val="00425DA2"/>
    <w:rsid w:val="004279AD"/>
    <w:rsid w:val="00430CBF"/>
    <w:rsid w:val="00431A8D"/>
    <w:rsid w:val="00431E6F"/>
    <w:rsid w:val="004332C2"/>
    <w:rsid w:val="004342A8"/>
    <w:rsid w:val="004344C4"/>
    <w:rsid w:val="00437003"/>
    <w:rsid w:val="004404DB"/>
    <w:rsid w:val="0044366C"/>
    <w:rsid w:val="004443EE"/>
    <w:rsid w:val="0044491D"/>
    <w:rsid w:val="00444B0A"/>
    <w:rsid w:val="00445AA6"/>
    <w:rsid w:val="00446023"/>
    <w:rsid w:val="004467C9"/>
    <w:rsid w:val="00451A8F"/>
    <w:rsid w:val="004523EB"/>
    <w:rsid w:val="00453E0B"/>
    <w:rsid w:val="0045626D"/>
    <w:rsid w:val="00456F1C"/>
    <w:rsid w:val="004576E9"/>
    <w:rsid w:val="0045792D"/>
    <w:rsid w:val="00457A46"/>
    <w:rsid w:val="00462311"/>
    <w:rsid w:val="00462A77"/>
    <w:rsid w:val="00464AA4"/>
    <w:rsid w:val="004653BA"/>
    <w:rsid w:val="00465B91"/>
    <w:rsid w:val="004705CD"/>
    <w:rsid w:val="00470C66"/>
    <w:rsid w:val="00471E6D"/>
    <w:rsid w:val="00472442"/>
    <w:rsid w:val="0047439A"/>
    <w:rsid w:val="00475D5A"/>
    <w:rsid w:val="00476CB9"/>
    <w:rsid w:val="0048124C"/>
    <w:rsid w:val="004813B7"/>
    <w:rsid w:val="004840D3"/>
    <w:rsid w:val="00490F33"/>
    <w:rsid w:val="004A0178"/>
    <w:rsid w:val="004A0FBD"/>
    <w:rsid w:val="004A2F85"/>
    <w:rsid w:val="004A4858"/>
    <w:rsid w:val="004A49BD"/>
    <w:rsid w:val="004A5548"/>
    <w:rsid w:val="004A5A4B"/>
    <w:rsid w:val="004A5C39"/>
    <w:rsid w:val="004B0C3F"/>
    <w:rsid w:val="004B2D41"/>
    <w:rsid w:val="004B2F30"/>
    <w:rsid w:val="004B3591"/>
    <w:rsid w:val="004B46AA"/>
    <w:rsid w:val="004C0ED5"/>
    <w:rsid w:val="004C0F64"/>
    <w:rsid w:val="004C2D61"/>
    <w:rsid w:val="004C45E8"/>
    <w:rsid w:val="004C6E41"/>
    <w:rsid w:val="004C76D1"/>
    <w:rsid w:val="004D07C7"/>
    <w:rsid w:val="004D25BA"/>
    <w:rsid w:val="004D3AF9"/>
    <w:rsid w:val="004D6D0F"/>
    <w:rsid w:val="004D6EA7"/>
    <w:rsid w:val="004D76F1"/>
    <w:rsid w:val="004D7934"/>
    <w:rsid w:val="004E1FEE"/>
    <w:rsid w:val="004E2C35"/>
    <w:rsid w:val="004E2D6F"/>
    <w:rsid w:val="004E3AFA"/>
    <w:rsid w:val="004E60E6"/>
    <w:rsid w:val="004F20F7"/>
    <w:rsid w:val="004F2CE3"/>
    <w:rsid w:val="004F4E32"/>
    <w:rsid w:val="004F53CC"/>
    <w:rsid w:val="00501391"/>
    <w:rsid w:val="00502015"/>
    <w:rsid w:val="00503071"/>
    <w:rsid w:val="00503478"/>
    <w:rsid w:val="005047CB"/>
    <w:rsid w:val="00511F90"/>
    <w:rsid w:val="005131FE"/>
    <w:rsid w:val="005135BE"/>
    <w:rsid w:val="00514090"/>
    <w:rsid w:val="00514366"/>
    <w:rsid w:val="00514E36"/>
    <w:rsid w:val="00515C1B"/>
    <w:rsid w:val="0051726B"/>
    <w:rsid w:val="00522FB7"/>
    <w:rsid w:val="00524C93"/>
    <w:rsid w:val="00525C65"/>
    <w:rsid w:val="00527279"/>
    <w:rsid w:val="005300E5"/>
    <w:rsid w:val="005324E6"/>
    <w:rsid w:val="00532AF0"/>
    <w:rsid w:val="00534547"/>
    <w:rsid w:val="005359A8"/>
    <w:rsid w:val="0053608A"/>
    <w:rsid w:val="00536576"/>
    <w:rsid w:val="00540B7B"/>
    <w:rsid w:val="00543118"/>
    <w:rsid w:val="00546265"/>
    <w:rsid w:val="005477FA"/>
    <w:rsid w:val="00547E81"/>
    <w:rsid w:val="00547EC5"/>
    <w:rsid w:val="00556EB2"/>
    <w:rsid w:val="005601C0"/>
    <w:rsid w:val="005636C1"/>
    <w:rsid w:val="00564789"/>
    <w:rsid w:val="00567AF5"/>
    <w:rsid w:val="00571367"/>
    <w:rsid w:val="00572C5F"/>
    <w:rsid w:val="005731F3"/>
    <w:rsid w:val="0057548D"/>
    <w:rsid w:val="0057704B"/>
    <w:rsid w:val="005777A1"/>
    <w:rsid w:val="00590516"/>
    <w:rsid w:val="00591160"/>
    <w:rsid w:val="00592B45"/>
    <w:rsid w:val="0059491F"/>
    <w:rsid w:val="00594B21"/>
    <w:rsid w:val="00595653"/>
    <w:rsid w:val="00595CF5"/>
    <w:rsid w:val="00596CB5"/>
    <w:rsid w:val="00597557"/>
    <w:rsid w:val="005978A5"/>
    <w:rsid w:val="005A40AD"/>
    <w:rsid w:val="005A51B8"/>
    <w:rsid w:val="005A7228"/>
    <w:rsid w:val="005B05E2"/>
    <w:rsid w:val="005B0CD3"/>
    <w:rsid w:val="005B446E"/>
    <w:rsid w:val="005B63FC"/>
    <w:rsid w:val="005B7FD7"/>
    <w:rsid w:val="005C0FEC"/>
    <w:rsid w:val="005C10F7"/>
    <w:rsid w:val="005C2A52"/>
    <w:rsid w:val="005C3846"/>
    <w:rsid w:val="005C5B85"/>
    <w:rsid w:val="005C632B"/>
    <w:rsid w:val="005C678C"/>
    <w:rsid w:val="005C6867"/>
    <w:rsid w:val="005C6B08"/>
    <w:rsid w:val="005D0856"/>
    <w:rsid w:val="005D19EC"/>
    <w:rsid w:val="005D22BE"/>
    <w:rsid w:val="005D38FD"/>
    <w:rsid w:val="005D3AC1"/>
    <w:rsid w:val="005D45FE"/>
    <w:rsid w:val="005D4759"/>
    <w:rsid w:val="005D49D6"/>
    <w:rsid w:val="005E4A13"/>
    <w:rsid w:val="005E5874"/>
    <w:rsid w:val="005E58D2"/>
    <w:rsid w:val="005E5D55"/>
    <w:rsid w:val="005F145D"/>
    <w:rsid w:val="005F261C"/>
    <w:rsid w:val="005F3BBA"/>
    <w:rsid w:val="005F43B1"/>
    <w:rsid w:val="005F51C0"/>
    <w:rsid w:val="005F5505"/>
    <w:rsid w:val="005F7A4D"/>
    <w:rsid w:val="006018B0"/>
    <w:rsid w:val="00603BB0"/>
    <w:rsid w:val="0060435F"/>
    <w:rsid w:val="00604405"/>
    <w:rsid w:val="00606DA2"/>
    <w:rsid w:val="00607309"/>
    <w:rsid w:val="006114D8"/>
    <w:rsid w:val="00612442"/>
    <w:rsid w:val="00614F17"/>
    <w:rsid w:val="00615581"/>
    <w:rsid w:val="00615652"/>
    <w:rsid w:val="00615F74"/>
    <w:rsid w:val="0061685F"/>
    <w:rsid w:val="00621F47"/>
    <w:rsid w:val="006224B1"/>
    <w:rsid w:val="00625EC4"/>
    <w:rsid w:val="006302E4"/>
    <w:rsid w:val="00630417"/>
    <w:rsid w:val="006330B2"/>
    <w:rsid w:val="00634E76"/>
    <w:rsid w:val="00635832"/>
    <w:rsid w:val="00635D94"/>
    <w:rsid w:val="00641D5A"/>
    <w:rsid w:val="00642734"/>
    <w:rsid w:val="00646126"/>
    <w:rsid w:val="00646263"/>
    <w:rsid w:val="0064720E"/>
    <w:rsid w:val="00650394"/>
    <w:rsid w:val="00651257"/>
    <w:rsid w:val="00651E20"/>
    <w:rsid w:val="00652865"/>
    <w:rsid w:val="006540D4"/>
    <w:rsid w:val="00654555"/>
    <w:rsid w:val="0065718B"/>
    <w:rsid w:val="00661544"/>
    <w:rsid w:val="00664C29"/>
    <w:rsid w:val="00666633"/>
    <w:rsid w:val="0066757E"/>
    <w:rsid w:val="00667955"/>
    <w:rsid w:val="006708B2"/>
    <w:rsid w:val="00671E23"/>
    <w:rsid w:val="0067223A"/>
    <w:rsid w:val="006731CA"/>
    <w:rsid w:val="00674311"/>
    <w:rsid w:val="00675269"/>
    <w:rsid w:val="00681961"/>
    <w:rsid w:val="00681C77"/>
    <w:rsid w:val="00682310"/>
    <w:rsid w:val="006826C0"/>
    <w:rsid w:val="006826E2"/>
    <w:rsid w:val="006834F1"/>
    <w:rsid w:val="006854E8"/>
    <w:rsid w:val="0068629F"/>
    <w:rsid w:val="0068632F"/>
    <w:rsid w:val="00686B39"/>
    <w:rsid w:val="00691882"/>
    <w:rsid w:val="00691EE3"/>
    <w:rsid w:val="0069254C"/>
    <w:rsid w:val="00694934"/>
    <w:rsid w:val="00694A88"/>
    <w:rsid w:val="0069540D"/>
    <w:rsid w:val="00697012"/>
    <w:rsid w:val="00697F91"/>
    <w:rsid w:val="006A0955"/>
    <w:rsid w:val="006A2D4F"/>
    <w:rsid w:val="006A667B"/>
    <w:rsid w:val="006B0416"/>
    <w:rsid w:val="006B1CA8"/>
    <w:rsid w:val="006B3D4E"/>
    <w:rsid w:val="006B3E57"/>
    <w:rsid w:val="006B6002"/>
    <w:rsid w:val="006B68EA"/>
    <w:rsid w:val="006B7033"/>
    <w:rsid w:val="006B7A0B"/>
    <w:rsid w:val="006C20B5"/>
    <w:rsid w:val="006C3241"/>
    <w:rsid w:val="006C4DA9"/>
    <w:rsid w:val="006C5B1B"/>
    <w:rsid w:val="006C7D55"/>
    <w:rsid w:val="006C7DF4"/>
    <w:rsid w:val="006D041F"/>
    <w:rsid w:val="006D1DA0"/>
    <w:rsid w:val="006D1E0E"/>
    <w:rsid w:val="006D32F0"/>
    <w:rsid w:val="006D4D21"/>
    <w:rsid w:val="006D593E"/>
    <w:rsid w:val="006D6D21"/>
    <w:rsid w:val="006D7568"/>
    <w:rsid w:val="006E0BA8"/>
    <w:rsid w:val="006E0F09"/>
    <w:rsid w:val="006E1FA6"/>
    <w:rsid w:val="006E6A8C"/>
    <w:rsid w:val="006F480B"/>
    <w:rsid w:val="006F6302"/>
    <w:rsid w:val="006F6C02"/>
    <w:rsid w:val="006F7ABD"/>
    <w:rsid w:val="00700244"/>
    <w:rsid w:val="0070121D"/>
    <w:rsid w:val="007017BA"/>
    <w:rsid w:val="00701DB5"/>
    <w:rsid w:val="0070224B"/>
    <w:rsid w:val="0070243B"/>
    <w:rsid w:val="00703880"/>
    <w:rsid w:val="00704B34"/>
    <w:rsid w:val="0070583D"/>
    <w:rsid w:val="007061FE"/>
    <w:rsid w:val="00710F9A"/>
    <w:rsid w:val="00711110"/>
    <w:rsid w:val="007125CC"/>
    <w:rsid w:val="00712DC3"/>
    <w:rsid w:val="00715F20"/>
    <w:rsid w:val="007167F1"/>
    <w:rsid w:val="00720C9A"/>
    <w:rsid w:val="007214BA"/>
    <w:rsid w:val="00722AB7"/>
    <w:rsid w:val="00724837"/>
    <w:rsid w:val="00726318"/>
    <w:rsid w:val="00726FB5"/>
    <w:rsid w:val="0072740C"/>
    <w:rsid w:val="00731686"/>
    <w:rsid w:val="00731DD2"/>
    <w:rsid w:val="00733E3E"/>
    <w:rsid w:val="00734871"/>
    <w:rsid w:val="007353DC"/>
    <w:rsid w:val="00735D54"/>
    <w:rsid w:val="00736A8B"/>
    <w:rsid w:val="00737F6E"/>
    <w:rsid w:val="00743A41"/>
    <w:rsid w:val="00744BC0"/>
    <w:rsid w:val="00745028"/>
    <w:rsid w:val="00747E69"/>
    <w:rsid w:val="00750235"/>
    <w:rsid w:val="00750E08"/>
    <w:rsid w:val="0075104D"/>
    <w:rsid w:val="00751F07"/>
    <w:rsid w:val="00752C24"/>
    <w:rsid w:val="007531D7"/>
    <w:rsid w:val="00753AFF"/>
    <w:rsid w:val="00754C4F"/>
    <w:rsid w:val="00756602"/>
    <w:rsid w:val="00756D5E"/>
    <w:rsid w:val="00761EB3"/>
    <w:rsid w:val="00764C09"/>
    <w:rsid w:val="00766E61"/>
    <w:rsid w:val="00767113"/>
    <w:rsid w:val="007672D0"/>
    <w:rsid w:val="007711C6"/>
    <w:rsid w:val="0077728B"/>
    <w:rsid w:val="00781EC3"/>
    <w:rsid w:val="00782722"/>
    <w:rsid w:val="00782E96"/>
    <w:rsid w:val="0078547E"/>
    <w:rsid w:val="00790319"/>
    <w:rsid w:val="00791D86"/>
    <w:rsid w:val="00793970"/>
    <w:rsid w:val="00794969"/>
    <w:rsid w:val="0079496A"/>
    <w:rsid w:val="00797A25"/>
    <w:rsid w:val="007A1389"/>
    <w:rsid w:val="007A42FF"/>
    <w:rsid w:val="007A436B"/>
    <w:rsid w:val="007A5CE1"/>
    <w:rsid w:val="007B35B9"/>
    <w:rsid w:val="007B3747"/>
    <w:rsid w:val="007B4E87"/>
    <w:rsid w:val="007B5A04"/>
    <w:rsid w:val="007B76FE"/>
    <w:rsid w:val="007C09A4"/>
    <w:rsid w:val="007C1C4C"/>
    <w:rsid w:val="007C3532"/>
    <w:rsid w:val="007C5594"/>
    <w:rsid w:val="007C7DC8"/>
    <w:rsid w:val="007D1980"/>
    <w:rsid w:val="007D29D1"/>
    <w:rsid w:val="007D46C1"/>
    <w:rsid w:val="007D5081"/>
    <w:rsid w:val="007D5A18"/>
    <w:rsid w:val="007D67D6"/>
    <w:rsid w:val="007D6B9E"/>
    <w:rsid w:val="007E120D"/>
    <w:rsid w:val="007E3A5B"/>
    <w:rsid w:val="007E436C"/>
    <w:rsid w:val="007E5C60"/>
    <w:rsid w:val="007F0DA0"/>
    <w:rsid w:val="007F463F"/>
    <w:rsid w:val="007F4EFE"/>
    <w:rsid w:val="007F5ABA"/>
    <w:rsid w:val="007F6222"/>
    <w:rsid w:val="0080282A"/>
    <w:rsid w:val="00802B9A"/>
    <w:rsid w:val="00803314"/>
    <w:rsid w:val="008053EE"/>
    <w:rsid w:val="00805A67"/>
    <w:rsid w:val="00806A59"/>
    <w:rsid w:val="00806DA0"/>
    <w:rsid w:val="008074A0"/>
    <w:rsid w:val="00810AEE"/>
    <w:rsid w:val="00812AE4"/>
    <w:rsid w:val="00812F58"/>
    <w:rsid w:val="008132B5"/>
    <w:rsid w:val="0081344C"/>
    <w:rsid w:val="008137A8"/>
    <w:rsid w:val="008147B6"/>
    <w:rsid w:val="00815180"/>
    <w:rsid w:val="00815510"/>
    <w:rsid w:val="00815E05"/>
    <w:rsid w:val="008210A0"/>
    <w:rsid w:val="00822F24"/>
    <w:rsid w:val="00823911"/>
    <w:rsid w:val="00825A52"/>
    <w:rsid w:val="0083040A"/>
    <w:rsid w:val="0083321B"/>
    <w:rsid w:val="0083385D"/>
    <w:rsid w:val="00833CF4"/>
    <w:rsid w:val="008353EC"/>
    <w:rsid w:val="008360AB"/>
    <w:rsid w:val="008369E7"/>
    <w:rsid w:val="00837227"/>
    <w:rsid w:val="0084307E"/>
    <w:rsid w:val="00843365"/>
    <w:rsid w:val="00845651"/>
    <w:rsid w:val="00850209"/>
    <w:rsid w:val="00850F0E"/>
    <w:rsid w:val="0085178A"/>
    <w:rsid w:val="00852143"/>
    <w:rsid w:val="00852741"/>
    <w:rsid w:val="00857829"/>
    <w:rsid w:val="0086024B"/>
    <w:rsid w:val="008612E3"/>
    <w:rsid w:val="00866A54"/>
    <w:rsid w:val="00870A6D"/>
    <w:rsid w:val="008765BF"/>
    <w:rsid w:val="00876752"/>
    <w:rsid w:val="00880674"/>
    <w:rsid w:val="00882FB6"/>
    <w:rsid w:val="00883078"/>
    <w:rsid w:val="00885B68"/>
    <w:rsid w:val="008876F3"/>
    <w:rsid w:val="00893020"/>
    <w:rsid w:val="008A2137"/>
    <w:rsid w:val="008A2F6E"/>
    <w:rsid w:val="008A3293"/>
    <w:rsid w:val="008A5242"/>
    <w:rsid w:val="008B224E"/>
    <w:rsid w:val="008B2813"/>
    <w:rsid w:val="008B57E7"/>
    <w:rsid w:val="008B5BF4"/>
    <w:rsid w:val="008B790E"/>
    <w:rsid w:val="008C0B32"/>
    <w:rsid w:val="008C1ED2"/>
    <w:rsid w:val="008C37EF"/>
    <w:rsid w:val="008C427D"/>
    <w:rsid w:val="008C4CCF"/>
    <w:rsid w:val="008C5653"/>
    <w:rsid w:val="008C702B"/>
    <w:rsid w:val="008C7376"/>
    <w:rsid w:val="008C78D9"/>
    <w:rsid w:val="008C7C65"/>
    <w:rsid w:val="008C7FA5"/>
    <w:rsid w:val="008D0494"/>
    <w:rsid w:val="008D0F09"/>
    <w:rsid w:val="008D252F"/>
    <w:rsid w:val="008D2757"/>
    <w:rsid w:val="008D303E"/>
    <w:rsid w:val="008D43BE"/>
    <w:rsid w:val="008D51DC"/>
    <w:rsid w:val="008D5C6F"/>
    <w:rsid w:val="008E0288"/>
    <w:rsid w:val="008E041C"/>
    <w:rsid w:val="008E1B39"/>
    <w:rsid w:val="008E451B"/>
    <w:rsid w:val="008E5B6F"/>
    <w:rsid w:val="008E6030"/>
    <w:rsid w:val="008F17F7"/>
    <w:rsid w:val="008F1931"/>
    <w:rsid w:val="008F2E32"/>
    <w:rsid w:val="008F390B"/>
    <w:rsid w:val="008F4F8D"/>
    <w:rsid w:val="008F5B1B"/>
    <w:rsid w:val="008F6454"/>
    <w:rsid w:val="008F6767"/>
    <w:rsid w:val="008F745D"/>
    <w:rsid w:val="00902C20"/>
    <w:rsid w:val="00902D5D"/>
    <w:rsid w:val="00906373"/>
    <w:rsid w:val="00907348"/>
    <w:rsid w:val="00910D88"/>
    <w:rsid w:val="00911536"/>
    <w:rsid w:val="00911693"/>
    <w:rsid w:val="00912523"/>
    <w:rsid w:val="00914171"/>
    <w:rsid w:val="0091456D"/>
    <w:rsid w:val="009147DD"/>
    <w:rsid w:val="00916888"/>
    <w:rsid w:val="009174A2"/>
    <w:rsid w:val="00920721"/>
    <w:rsid w:val="00920FB2"/>
    <w:rsid w:val="009248B1"/>
    <w:rsid w:val="00925004"/>
    <w:rsid w:val="00926633"/>
    <w:rsid w:val="009306CE"/>
    <w:rsid w:val="00931521"/>
    <w:rsid w:val="00932EFC"/>
    <w:rsid w:val="009335FB"/>
    <w:rsid w:val="009339BB"/>
    <w:rsid w:val="00934DE8"/>
    <w:rsid w:val="00935781"/>
    <w:rsid w:val="00935CD8"/>
    <w:rsid w:val="00935FC1"/>
    <w:rsid w:val="00937037"/>
    <w:rsid w:val="0094038D"/>
    <w:rsid w:val="00941DC2"/>
    <w:rsid w:val="00941DD0"/>
    <w:rsid w:val="009530E0"/>
    <w:rsid w:val="0095358E"/>
    <w:rsid w:val="00953EA8"/>
    <w:rsid w:val="0095611C"/>
    <w:rsid w:val="00956ABC"/>
    <w:rsid w:val="00960491"/>
    <w:rsid w:val="00960552"/>
    <w:rsid w:val="00962536"/>
    <w:rsid w:val="009627B3"/>
    <w:rsid w:val="00962EB7"/>
    <w:rsid w:val="00970893"/>
    <w:rsid w:val="00971323"/>
    <w:rsid w:val="0097277A"/>
    <w:rsid w:val="00973E6B"/>
    <w:rsid w:val="0098180A"/>
    <w:rsid w:val="00982EA2"/>
    <w:rsid w:val="00984FB2"/>
    <w:rsid w:val="00986072"/>
    <w:rsid w:val="00991E92"/>
    <w:rsid w:val="009921BF"/>
    <w:rsid w:val="00992865"/>
    <w:rsid w:val="00993822"/>
    <w:rsid w:val="009948B1"/>
    <w:rsid w:val="009958DB"/>
    <w:rsid w:val="00996F6F"/>
    <w:rsid w:val="009A0AD5"/>
    <w:rsid w:val="009B09E7"/>
    <w:rsid w:val="009B5E35"/>
    <w:rsid w:val="009B7315"/>
    <w:rsid w:val="009C0070"/>
    <w:rsid w:val="009C0A14"/>
    <w:rsid w:val="009C35B8"/>
    <w:rsid w:val="009C5347"/>
    <w:rsid w:val="009C5639"/>
    <w:rsid w:val="009D1109"/>
    <w:rsid w:val="009D12A5"/>
    <w:rsid w:val="009D16C0"/>
    <w:rsid w:val="009D2930"/>
    <w:rsid w:val="009D379B"/>
    <w:rsid w:val="009D4B3D"/>
    <w:rsid w:val="009D5012"/>
    <w:rsid w:val="009D5FB1"/>
    <w:rsid w:val="009D73FB"/>
    <w:rsid w:val="009E1F25"/>
    <w:rsid w:val="009E47FB"/>
    <w:rsid w:val="009E4DBF"/>
    <w:rsid w:val="009E79A9"/>
    <w:rsid w:val="009F1218"/>
    <w:rsid w:val="009F1513"/>
    <w:rsid w:val="009F2375"/>
    <w:rsid w:val="009F25AE"/>
    <w:rsid w:val="009F37CE"/>
    <w:rsid w:val="009F4F67"/>
    <w:rsid w:val="00A021BE"/>
    <w:rsid w:val="00A0724B"/>
    <w:rsid w:val="00A100EE"/>
    <w:rsid w:val="00A12166"/>
    <w:rsid w:val="00A142CF"/>
    <w:rsid w:val="00A14A6E"/>
    <w:rsid w:val="00A1613D"/>
    <w:rsid w:val="00A17191"/>
    <w:rsid w:val="00A20E7A"/>
    <w:rsid w:val="00A216F0"/>
    <w:rsid w:val="00A223D0"/>
    <w:rsid w:val="00A22CE6"/>
    <w:rsid w:val="00A23862"/>
    <w:rsid w:val="00A23DF8"/>
    <w:rsid w:val="00A25A2B"/>
    <w:rsid w:val="00A25EBA"/>
    <w:rsid w:val="00A26576"/>
    <w:rsid w:val="00A27301"/>
    <w:rsid w:val="00A3056B"/>
    <w:rsid w:val="00A30F65"/>
    <w:rsid w:val="00A33642"/>
    <w:rsid w:val="00A3406E"/>
    <w:rsid w:val="00A35960"/>
    <w:rsid w:val="00A35D7F"/>
    <w:rsid w:val="00A371FD"/>
    <w:rsid w:val="00A405BE"/>
    <w:rsid w:val="00A4213E"/>
    <w:rsid w:val="00A42558"/>
    <w:rsid w:val="00A453B1"/>
    <w:rsid w:val="00A539ED"/>
    <w:rsid w:val="00A54C8B"/>
    <w:rsid w:val="00A562A1"/>
    <w:rsid w:val="00A570C1"/>
    <w:rsid w:val="00A61717"/>
    <w:rsid w:val="00A61817"/>
    <w:rsid w:val="00A66A60"/>
    <w:rsid w:val="00A729AF"/>
    <w:rsid w:val="00A72DB6"/>
    <w:rsid w:val="00A732AB"/>
    <w:rsid w:val="00A73765"/>
    <w:rsid w:val="00A73AB7"/>
    <w:rsid w:val="00A75610"/>
    <w:rsid w:val="00A75F89"/>
    <w:rsid w:val="00A7652F"/>
    <w:rsid w:val="00A819F1"/>
    <w:rsid w:val="00A8281F"/>
    <w:rsid w:val="00A83D9B"/>
    <w:rsid w:val="00A8562E"/>
    <w:rsid w:val="00A8772B"/>
    <w:rsid w:val="00A90219"/>
    <w:rsid w:val="00A92FA9"/>
    <w:rsid w:val="00A949A4"/>
    <w:rsid w:val="00A95251"/>
    <w:rsid w:val="00A95FD0"/>
    <w:rsid w:val="00AA28BA"/>
    <w:rsid w:val="00AA393D"/>
    <w:rsid w:val="00AA50C9"/>
    <w:rsid w:val="00AA52C4"/>
    <w:rsid w:val="00AA5BEF"/>
    <w:rsid w:val="00AA5D7A"/>
    <w:rsid w:val="00AA660F"/>
    <w:rsid w:val="00AA7DEE"/>
    <w:rsid w:val="00AB0268"/>
    <w:rsid w:val="00AB1307"/>
    <w:rsid w:val="00AB26EF"/>
    <w:rsid w:val="00AB28AD"/>
    <w:rsid w:val="00AB42E3"/>
    <w:rsid w:val="00AB4BCD"/>
    <w:rsid w:val="00AB56F8"/>
    <w:rsid w:val="00AB5AC7"/>
    <w:rsid w:val="00AB7846"/>
    <w:rsid w:val="00AC1A7C"/>
    <w:rsid w:val="00AC3F7A"/>
    <w:rsid w:val="00AC5752"/>
    <w:rsid w:val="00AD287F"/>
    <w:rsid w:val="00AD2EA7"/>
    <w:rsid w:val="00AD3065"/>
    <w:rsid w:val="00AD34DE"/>
    <w:rsid w:val="00AE066F"/>
    <w:rsid w:val="00AE2252"/>
    <w:rsid w:val="00AE3349"/>
    <w:rsid w:val="00AE383C"/>
    <w:rsid w:val="00AE6216"/>
    <w:rsid w:val="00AE6411"/>
    <w:rsid w:val="00AE7B4C"/>
    <w:rsid w:val="00AF1F52"/>
    <w:rsid w:val="00AF51C7"/>
    <w:rsid w:val="00AF58F5"/>
    <w:rsid w:val="00AF5DFE"/>
    <w:rsid w:val="00B00803"/>
    <w:rsid w:val="00B02B76"/>
    <w:rsid w:val="00B02C31"/>
    <w:rsid w:val="00B04DEC"/>
    <w:rsid w:val="00B06556"/>
    <w:rsid w:val="00B06E8D"/>
    <w:rsid w:val="00B12212"/>
    <w:rsid w:val="00B122AF"/>
    <w:rsid w:val="00B12547"/>
    <w:rsid w:val="00B20B10"/>
    <w:rsid w:val="00B21072"/>
    <w:rsid w:val="00B25263"/>
    <w:rsid w:val="00B26305"/>
    <w:rsid w:val="00B30338"/>
    <w:rsid w:val="00B32A7A"/>
    <w:rsid w:val="00B32D47"/>
    <w:rsid w:val="00B34D51"/>
    <w:rsid w:val="00B35BE1"/>
    <w:rsid w:val="00B41959"/>
    <w:rsid w:val="00B44358"/>
    <w:rsid w:val="00B52C39"/>
    <w:rsid w:val="00B53361"/>
    <w:rsid w:val="00B541B8"/>
    <w:rsid w:val="00B54F63"/>
    <w:rsid w:val="00B55BDA"/>
    <w:rsid w:val="00B57617"/>
    <w:rsid w:val="00B577FC"/>
    <w:rsid w:val="00B57B53"/>
    <w:rsid w:val="00B57B99"/>
    <w:rsid w:val="00B6065F"/>
    <w:rsid w:val="00B62B44"/>
    <w:rsid w:val="00B62ED9"/>
    <w:rsid w:val="00B66E6C"/>
    <w:rsid w:val="00B6759C"/>
    <w:rsid w:val="00B7064A"/>
    <w:rsid w:val="00B71B21"/>
    <w:rsid w:val="00B74B3C"/>
    <w:rsid w:val="00B754A0"/>
    <w:rsid w:val="00B7669A"/>
    <w:rsid w:val="00B77DC6"/>
    <w:rsid w:val="00B80F75"/>
    <w:rsid w:val="00B81FD1"/>
    <w:rsid w:val="00B8266C"/>
    <w:rsid w:val="00B84F00"/>
    <w:rsid w:val="00B85345"/>
    <w:rsid w:val="00B87CE0"/>
    <w:rsid w:val="00B87D13"/>
    <w:rsid w:val="00B922EF"/>
    <w:rsid w:val="00B93BE1"/>
    <w:rsid w:val="00B96821"/>
    <w:rsid w:val="00B96F4F"/>
    <w:rsid w:val="00BA1DAB"/>
    <w:rsid w:val="00BA332F"/>
    <w:rsid w:val="00BA4C5D"/>
    <w:rsid w:val="00BA6033"/>
    <w:rsid w:val="00BA7DD4"/>
    <w:rsid w:val="00BB1A43"/>
    <w:rsid w:val="00BB1A5C"/>
    <w:rsid w:val="00BB27D3"/>
    <w:rsid w:val="00BB3617"/>
    <w:rsid w:val="00BB41EF"/>
    <w:rsid w:val="00BB46CC"/>
    <w:rsid w:val="00BB5C0D"/>
    <w:rsid w:val="00BB5E84"/>
    <w:rsid w:val="00BB6942"/>
    <w:rsid w:val="00BB714F"/>
    <w:rsid w:val="00BC1697"/>
    <w:rsid w:val="00BC1736"/>
    <w:rsid w:val="00BC1C5A"/>
    <w:rsid w:val="00BC27EE"/>
    <w:rsid w:val="00BC2E8F"/>
    <w:rsid w:val="00BC4A67"/>
    <w:rsid w:val="00BD146E"/>
    <w:rsid w:val="00BD7A78"/>
    <w:rsid w:val="00BD7BAE"/>
    <w:rsid w:val="00BE077B"/>
    <w:rsid w:val="00BE1A01"/>
    <w:rsid w:val="00BE1B6D"/>
    <w:rsid w:val="00BE2EDE"/>
    <w:rsid w:val="00BE3B7F"/>
    <w:rsid w:val="00BE4ADF"/>
    <w:rsid w:val="00BE7558"/>
    <w:rsid w:val="00BE7E6E"/>
    <w:rsid w:val="00BF0A0F"/>
    <w:rsid w:val="00BF20C3"/>
    <w:rsid w:val="00BF4F0B"/>
    <w:rsid w:val="00BF6013"/>
    <w:rsid w:val="00BF6F0B"/>
    <w:rsid w:val="00BF761B"/>
    <w:rsid w:val="00C003D6"/>
    <w:rsid w:val="00C008DD"/>
    <w:rsid w:val="00C0216C"/>
    <w:rsid w:val="00C04750"/>
    <w:rsid w:val="00C06F01"/>
    <w:rsid w:val="00C1086A"/>
    <w:rsid w:val="00C10CA6"/>
    <w:rsid w:val="00C1241A"/>
    <w:rsid w:val="00C17B57"/>
    <w:rsid w:val="00C20C94"/>
    <w:rsid w:val="00C22242"/>
    <w:rsid w:val="00C226BF"/>
    <w:rsid w:val="00C22C46"/>
    <w:rsid w:val="00C230C0"/>
    <w:rsid w:val="00C23856"/>
    <w:rsid w:val="00C251C5"/>
    <w:rsid w:val="00C261E1"/>
    <w:rsid w:val="00C263F6"/>
    <w:rsid w:val="00C27CCE"/>
    <w:rsid w:val="00C27F0A"/>
    <w:rsid w:val="00C327D3"/>
    <w:rsid w:val="00C335FB"/>
    <w:rsid w:val="00C4345B"/>
    <w:rsid w:val="00C441D1"/>
    <w:rsid w:val="00C44EAA"/>
    <w:rsid w:val="00C46DCE"/>
    <w:rsid w:val="00C476CC"/>
    <w:rsid w:val="00C5346A"/>
    <w:rsid w:val="00C534C8"/>
    <w:rsid w:val="00C5407B"/>
    <w:rsid w:val="00C54411"/>
    <w:rsid w:val="00C54CEB"/>
    <w:rsid w:val="00C57C52"/>
    <w:rsid w:val="00C64172"/>
    <w:rsid w:val="00C65F72"/>
    <w:rsid w:val="00C6684A"/>
    <w:rsid w:val="00C67526"/>
    <w:rsid w:val="00C70B42"/>
    <w:rsid w:val="00C72BC6"/>
    <w:rsid w:val="00C75204"/>
    <w:rsid w:val="00C76DA1"/>
    <w:rsid w:val="00C77C4E"/>
    <w:rsid w:val="00C822AB"/>
    <w:rsid w:val="00C83503"/>
    <w:rsid w:val="00C84036"/>
    <w:rsid w:val="00C84E42"/>
    <w:rsid w:val="00C87D3F"/>
    <w:rsid w:val="00C916EC"/>
    <w:rsid w:val="00C91E36"/>
    <w:rsid w:val="00C925E3"/>
    <w:rsid w:val="00C936E9"/>
    <w:rsid w:val="00C93B01"/>
    <w:rsid w:val="00C962F4"/>
    <w:rsid w:val="00C96796"/>
    <w:rsid w:val="00CA0667"/>
    <w:rsid w:val="00CA07A9"/>
    <w:rsid w:val="00CA380D"/>
    <w:rsid w:val="00CA3EA6"/>
    <w:rsid w:val="00CB13C7"/>
    <w:rsid w:val="00CB15A3"/>
    <w:rsid w:val="00CB384A"/>
    <w:rsid w:val="00CB3EB0"/>
    <w:rsid w:val="00CB6CE2"/>
    <w:rsid w:val="00CC12E2"/>
    <w:rsid w:val="00CC21DE"/>
    <w:rsid w:val="00CC2DAE"/>
    <w:rsid w:val="00CC7832"/>
    <w:rsid w:val="00CC7987"/>
    <w:rsid w:val="00CD0911"/>
    <w:rsid w:val="00CD2D36"/>
    <w:rsid w:val="00CD336F"/>
    <w:rsid w:val="00CD3CF7"/>
    <w:rsid w:val="00CD61DA"/>
    <w:rsid w:val="00CD76B3"/>
    <w:rsid w:val="00CE232D"/>
    <w:rsid w:val="00CE2E4A"/>
    <w:rsid w:val="00CE75D0"/>
    <w:rsid w:val="00CF04AC"/>
    <w:rsid w:val="00CF0DB5"/>
    <w:rsid w:val="00CF5333"/>
    <w:rsid w:val="00CF58F0"/>
    <w:rsid w:val="00CF5CA5"/>
    <w:rsid w:val="00D01DC4"/>
    <w:rsid w:val="00D02F3C"/>
    <w:rsid w:val="00D05499"/>
    <w:rsid w:val="00D059FD"/>
    <w:rsid w:val="00D064D3"/>
    <w:rsid w:val="00D06DE9"/>
    <w:rsid w:val="00D076E5"/>
    <w:rsid w:val="00D10611"/>
    <w:rsid w:val="00D114F8"/>
    <w:rsid w:val="00D1265C"/>
    <w:rsid w:val="00D12971"/>
    <w:rsid w:val="00D133AF"/>
    <w:rsid w:val="00D13E55"/>
    <w:rsid w:val="00D15532"/>
    <w:rsid w:val="00D227C4"/>
    <w:rsid w:val="00D234E4"/>
    <w:rsid w:val="00D23E5A"/>
    <w:rsid w:val="00D24E72"/>
    <w:rsid w:val="00D256F7"/>
    <w:rsid w:val="00D261BE"/>
    <w:rsid w:val="00D268A1"/>
    <w:rsid w:val="00D30736"/>
    <w:rsid w:val="00D30C84"/>
    <w:rsid w:val="00D33052"/>
    <w:rsid w:val="00D3372D"/>
    <w:rsid w:val="00D34728"/>
    <w:rsid w:val="00D34AF8"/>
    <w:rsid w:val="00D3521E"/>
    <w:rsid w:val="00D417C5"/>
    <w:rsid w:val="00D44F8E"/>
    <w:rsid w:val="00D471DF"/>
    <w:rsid w:val="00D47ADE"/>
    <w:rsid w:val="00D5091F"/>
    <w:rsid w:val="00D50DB0"/>
    <w:rsid w:val="00D5332D"/>
    <w:rsid w:val="00D5418B"/>
    <w:rsid w:val="00D57DC9"/>
    <w:rsid w:val="00D62CEA"/>
    <w:rsid w:val="00D658F3"/>
    <w:rsid w:val="00D6644E"/>
    <w:rsid w:val="00D66F22"/>
    <w:rsid w:val="00D73141"/>
    <w:rsid w:val="00D73353"/>
    <w:rsid w:val="00D74154"/>
    <w:rsid w:val="00D75338"/>
    <w:rsid w:val="00D77086"/>
    <w:rsid w:val="00D80100"/>
    <w:rsid w:val="00D81758"/>
    <w:rsid w:val="00D82F60"/>
    <w:rsid w:val="00D8330D"/>
    <w:rsid w:val="00D85475"/>
    <w:rsid w:val="00D9100B"/>
    <w:rsid w:val="00D9495A"/>
    <w:rsid w:val="00D954AE"/>
    <w:rsid w:val="00D9686D"/>
    <w:rsid w:val="00DA0396"/>
    <w:rsid w:val="00DA0D3E"/>
    <w:rsid w:val="00DA6758"/>
    <w:rsid w:val="00DA7D04"/>
    <w:rsid w:val="00DB2531"/>
    <w:rsid w:val="00DB43E4"/>
    <w:rsid w:val="00DC4734"/>
    <w:rsid w:val="00DC4C16"/>
    <w:rsid w:val="00DC4C5D"/>
    <w:rsid w:val="00DC6D3C"/>
    <w:rsid w:val="00DD27BF"/>
    <w:rsid w:val="00DD3370"/>
    <w:rsid w:val="00DD5A1E"/>
    <w:rsid w:val="00DD5E6D"/>
    <w:rsid w:val="00DD63DC"/>
    <w:rsid w:val="00DD788B"/>
    <w:rsid w:val="00DE11B6"/>
    <w:rsid w:val="00DE4437"/>
    <w:rsid w:val="00DE55C6"/>
    <w:rsid w:val="00DE7AD6"/>
    <w:rsid w:val="00DF0701"/>
    <w:rsid w:val="00DF15A6"/>
    <w:rsid w:val="00DF1A62"/>
    <w:rsid w:val="00DF1FB5"/>
    <w:rsid w:val="00DF319D"/>
    <w:rsid w:val="00DF3596"/>
    <w:rsid w:val="00DF38CF"/>
    <w:rsid w:val="00DF44C0"/>
    <w:rsid w:val="00E014DC"/>
    <w:rsid w:val="00E035D5"/>
    <w:rsid w:val="00E04C4B"/>
    <w:rsid w:val="00E05696"/>
    <w:rsid w:val="00E05820"/>
    <w:rsid w:val="00E0784B"/>
    <w:rsid w:val="00E131EA"/>
    <w:rsid w:val="00E15E21"/>
    <w:rsid w:val="00E15EF5"/>
    <w:rsid w:val="00E2343D"/>
    <w:rsid w:val="00E24B85"/>
    <w:rsid w:val="00E25B32"/>
    <w:rsid w:val="00E30B25"/>
    <w:rsid w:val="00E32DEE"/>
    <w:rsid w:val="00E33DE5"/>
    <w:rsid w:val="00E401F0"/>
    <w:rsid w:val="00E40C9A"/>
    <w:rsid w:val="00E4177B"/>
    <w:rsid w:val="00E43A9D"/>
    <w:rsid w:val="00E4626B"/>
    <w:rsid w:val="00E47EEF"/>
    <w:rsid w:val="00E50EE6"/>
    <w:rsid w:val="00E50F5F"/>
    <w:rsid w:val="00E52A64"/>
    <w:rsid w:val="00E52F9C"/>
    <w:rsid w:val="00E54687"/>
    <w:rsid w:val="00E60B34"/>
    <w:rsid w:val="00E60FAA"/>
    <w:rsid w:val="00E6279E"/>
    <w:rsid w:val="00E62E24"/>
    <w:rsid w:val="00E63BFC"/>
    <w:rsid w:val="00E64EE7"/>
    <w:rsid w:val="00E67CC6"/>
    <w:rsid w:val="00E70CD8"/>
    <w:rsid w:val="00E71C4A"/>
    <w:rsid w:val="00E71F1F"/>
    <w:rsid w:val="00E71F40"/>
    <w:rsid w:val="00E727C7"/>
    <w:rsid w:val="00E73D4E"/>
    <w:rsid w:val="00E74231"/>
    <w:rsid w:val="00E8077E"/>
    <w:rsid w:val="00E8141C"/>
    <w:rsid w:val="00E82026"/>
    <w:rsid w:val="00E820A5"/>
    <w:rsid w:val="00E85A23"/>
    <w:rsid w:val="00E91B8E"/>
    <w:rsid w:val="00E932AE"/>
    <w:rsid w:val="00E93F94"/>
    <w:rsid w:val="00E944A8"/>
    <w:rsid w:val="00E94F5D"/>
    <w:rsid w:val="00E96350"/>
    <w:rsid w:val="00EA1CE2"/>
    <w:rsid w:val="00EA5732"/>
    <w:rsid w:val="00EA6A1F"/>
    <w:rsid w:val="00EA7456"/>
    <w:rsid w:val="00EA7C06"/>
    <w:rsid w:val="00EB1289"/>
    <w:rsid w:val="00EB659E"/>
    <w:rsid w:val="00EB7954"/>
    <w:rsid w:val="00EB7BA1"/>
    <w:rsid w:val="00EC228C"/>
    <w:rsid w:val="00EC3DC3"/>
    <w:rsid w:val="00EC7331"/>
    <w:rsid w:val="00EC7568"/>
    <w:rsid w:val="00ED07A4"/>
    <w:rsid w:val="00ED1361"/>
    <w:rsid w:val="00ED4E9E"/>
    <w:rsid w:val="00ED5BBD"/>
    <w:rsid w:val="00ED6A04"/>
    <w:rsid w:val="00ED7890"/>
    <w:rsid w:val="00EE5894"/>
    <w:rsid w:val="00EE5ED4"/>
    <w:rsid w:val="00EE68EA"/>
    <w:rsid w:val="00EF0A9B"/>
    <w:rsid w:val="00EF1239"/>
    <w:rsid w:val="00EF17C1"/>
    <w:rsid w:val="00EF3182"/>
    <w:rsid w:val="00EF379E"/>
    <w:rsid w:val="00EF49A0"/>
    <w:rsid w:val="00F15122"/>
    <w:rsid w:val="00F165C2"/>
    <w:rsid w:val="00F1686C"/>
    <w:rsid w:val="00F17454"/>
    <w:rsid w:val="00F17602"/>
    <w:rsid w:val="00F219DA"/>
    <w:rsid w:val="00F2331C"/>
    <w:rsid w:val="00F23C54"/>
    <w:rsid w:val="00F30150"/>
    <w:rsid w:val="00F31F4F"/>
    <w:rsid w:val="00F33969"/>
    <w:rsid w:val="00F344FC"/>
    <w:rsid w:val="00F351AF"/>
    <w:rsid w:val="00F407A3"/>
    <w:rsid w:val="00F46529"/>
    <w:rsid w:val="00F4672F"/>
    <w:rsid w:val="00F50737"/>
    <w:rsid w:val="00F536C1"/>
    <w:rsid w:val="00F551D1"/>
    <w:rsid w:val="00F57947"/>
    <w:rsid w:val="00F631A6"/>
    <w:rsid w:val="00F6342E"/>
    <w:rsid w:val="00F63670"/>
    <w:rsid w:val="00F67270"/>
    <w:rsid w:val="00F71389"/>
    <w:rsid w:val="00F7199D"/>
    <w:rsid w:val="00F7353D"/>
    <w:rsid w:val="00F74871"/>
    <w:rsid w:val="00F74E19"/>
    <w:rsid w:val="00F803A2"/>
    <w:rsid w:val="00F805C4"/>
    <w:rsid w:val="00F82855"/>
    <w:rsid w:val="00F83ED6"/>
    <w:rsid w:val="00F85413"/>
    <w:rsid w:val="00F864A2"/>
    <w:rsid w:val="00F90066"/>
    <w:rsid w:val="00F96092"/>
    <w:rsid w:val="00F96B92"/>
    <w:rsid w:val="00FA002F"/>
    <w:rsid w:val="00FA053A"/>
    <w:rsid w:val="00FA070E"/>
    <w:rsid w:val="00FA1A8D"/>
    <w:rsid w:val="00FA1B46"/>
    <w:rsid w:val="00FA33DE"/>
    <w:rsid w:val="00FA38A6"/>
    <w:rsid w:val="00FA69A3"/>
    <w:rsid w:val="00FA710B"/>
    <w:rsid w:val="00FA79D2"/>
    <w:rsid w:val="00FB0526"/>
    <w:rsid w:val="00FB2194"/>
    <w:rsid w:val="00FB225C"/>
    <w:rsid w:val="00FB423E"/>
    <w:rsid w:val="00FB4855"/>
    <w:rsid w:val="00FB48FB"/>
    <w:rsid w:val="00FB5143"/>
    <w:rsid w:val="00FB67CF"/>
    <w:rsid w:val="00FB692D"/>
    <w:rsid w:val="00FB7C44"/>
    <w:rsid w:val="00FB7ED9"/>
    <w:rsid w:val="00FC4D29"/>
    <w:rsid w:val="00FC56B0"/>
    <w:rsid w:val="00FC6EBB"/>
    <w:rsid w:val="00FD14F9"/>
    <w:rsid w:val="00FD2E84"/>
    <w:rsid w:val="00FD3304"/>
    <w:rsid w:val="00FD3636"/>
    <w:rsid w:val="00FD5BB1"/>
    <w:rsid w:val="00FD6B9E"/>
    <w:rsid w:val="00FD7F02"/>
    <w:rsid w:val="00FE3C07"/>
    <w:rsid w:val="00FE6B40"/>
    <w:rsid w:val="00FE7946"/>
    <w:rsid w:val="00FF1353"/>
    <w:rsid w:val="00FF2742"/>
    <w:rsid w:val="00FF40B0"/>
    <w:rsid w:val="00FF529D"/>
    <w:rsid w:val="00FF7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0F954F67"/>
  <w15:docId w15:val="{B9DE0FF1-44E3-413D-A206-ACBBA2539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CF5"/>
    <w:rPr>
      <w:rFonts w:ascii="Times New Roman" w:eastAsia="Times New Roman" w:hAnsi="Times New Roman" w:cs="Times New Roman"/>
    </w:rPr>
  </w:style>
  <w:style w:type="paragraph" w:styleId="Heading1">
    <w:name w:val="heading 1"/>
    <w:basedOn w:val="Normal"/>
    <w:link w:val="Heading1Char"/>
    <w:uiPriority w:val="9"/>
    <w:qFormat/>
    <w:pPr>
      <w:spacing w:before="60"/>
      <w:ind w:right="15"/>
      <w:jc w:val="center"/>
      <w:outlineLvl w:val="0"/>
    </w:pPr>
    <w:rPr>
      <w:b/>
      <w:bCs/>
      <w:sz w:val="28"/>
      <w:szCs w:val="28"/>
    </w:rPr>
  </w:style>
  <w:style w:type="paragraph" w:styleId="Heading2">
    <w:name w:val="heading 2"/>
    <w:basedOn w:val="Normal"/>
    <w:link w:val="Heading2Char"/>
    <w:uiPriority w:val="9"/>
    <w:unhideWhenUsed/>
    <w:qFormat/>
    <w:pPr>
      <w:ind w:left="100"/>
      <w:outlineLvl w:val="1"/>
    </w:pPr>
    <w:rPr>
      <w:b/>
      <w:bCs/>
      <w:sz w:val="24"/>
      <w:szCs w:val="24"/>
    </w:rPr>
  </w:style>
  <w:style w:type="paragraph" w:styleId="Heading3">
    <w:name w:val="heading 3"/>
    <w:basedOn w:val="Normal"/>
    <w:link w:val="Heading3Char"/>
    <w:uiPriority w:val="9"/>
    <w:unhideWhenUsed/>
    <w:qFormat/>
    <w:pPr>
      <w:ind w:left="100"/>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right="504"/>
      <w:jc w:val="center"/>
    </w:pPr>
    <w:rPr>
      <w:sz w:val="24"/>
      <w:szCs w:val="24"/>
    </w:rPr>
  </w:style>
  <w:style w:type="paragraph" w:styleId="TOC2">
    <w:name w:val="toc 2"/>
    <w:basedOn w:val="Normal"/>
    <w:uiPriority w:val="1"/>
    <w:qFormat/>
    <w:pPr>
      <w:ind w:left="100"/>
    </w:pPr>
    <w:rPr>
      <w:sz w:val="24"/>
      <w:szCs w:val="24"/>
    </w:rPr>
  </w:style>
  <w:style w:type="paragraph" w:styleId="TOC3">
    <w:name w:val="toc 3"/>
    <w:basedOn w:val="Normal"/>
    <w:uiPriority w:val="1"/>
    <w:qFormat/>
    <w:pPr>
      <w:ind w:left="100"/>
    </w:pPr>
    <w:rPr>
      <w:sz w:val="24"/>
      <w:szCs w:val="24"/>
    </w:rPr>
  </w:style>
  <w:style w:type="paragraph" w:styleId="TOC4">
    <w:name w:val="toc 4"/>
    <w:basedOn w:val="Normal"/>
    <w:uiPriority w:val="1"/>
    <w:qFormat/>
    <w:pPr>
      <w:ind w:left="340"/>
    </w:pPr>
    <w:rPr>
      <w:sz w:val="24"/>
      <w:szCs w:val="24"/>
    </w:rPr>
  </w:style>
  <w:style w:type="paragraph" w:styleId="TOC5">
    <w:name w:val="toc 5"/>
    <w:basedOn w:val="Normal"/>
    <w:uiPriority w:val="1"/>
    <w:qFormat/>
    <w:pPr>
      <w:ind w:left="340"/>
    </w:pPr>
    <w:rPr>
      <w:b/>
      <w:bCs/>
      <w:i/>
      <w:iCs/>
    </w:rPr>
  </w:style>
  <w:style w:type="paragraph" w:styleId="TOC6">
    <w:name w:val="toc 6"/>
    <w:basedOn w:val="Normal"/>
    <w:uiPriority w:val="1"/>
    <w:qFormat/>
    <w:pPr>
      <w:ind w:left="580"/>
    </w:pPr>
    <w:rPr>
      <w:sz w:val="24"/>
      <w:szCs w:val="24"/>
    </w:rPr>
  </w:style>
  <w:style w:type="paragraph" w:styleId="TOC7">
    <w:name w:val="toc 7"/>
    <w:basedOn w:val="Normal"/>
    <w:uiPriority w:val="1"/>
    <w:qFormat/>
    <w:pPr>
      <w:ind w:left="580"/>
    </w:pPr>
    <w:rPr>
      <w:b/>
      <w:bCs/>
      <w:i/>
      <w:iCs/>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820" w:right="118"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D3065"/>
    <w:pPr>
      <w:tabs>
        <w:tab w:val="center" w:pos="4680"/>
        <w:tab w:val="right" w:pos="9360"/>
      </w:tabs>
    </w:pPr>
  </w:style>
  <w:style w:type="character" w:customStyle="1" w:styleId="HeaderChar">
    <w:name w:val="Header Char"/>
    <w:basedOn w:val="DefaultParagraphFont"/>
    <w:link w:val="Header"/>
    <w:uiPriority w:val="99"/>
    <w:rsid w:val="00AD3065"/>
    <w:rPr>
      <w:rFonts w:ascii="Times New Roman" w:eastAsia="Times New Roman" w:hAnsi="Times New Roman" w:cs="Times New Roman"/>
    </w:rPr>
  </w:style>
  <w:style w:type="paragraph" w:styleId="Footer">
    <w:name w:val="footer"/>
    <w:basedOn w:val="Normal"/>
    <w:link w:val="FooterChar"/>
    <w:uiPriority w:val="99"/>
    <w:unhideWhenUsed/>
    <w:rsid w:val="00AD3065"/>
    <w:pPr>
      <w:tabs>
        <w:tab w:val="center" w:pos="4680"/>
        <w:tab w:val="right" w:pos="9360"/>
      </w:tabs>
    </w:pPr>
  </w:style>
  <w:style w:type="character" w:customStyle="1" w:styleId="FooterChar">
    <w:name w:val="Footer Char"/>
    <w:basedOn w:val="DefaultParagraphFont"/>
    <w:link w:val="Footer"/>
    <w:uiPriority w:val="99"/>
    <w:rsid w:val="00AD3065"/>
    <w:rPr>
      <w:rFonts w:ascii="Times New Roman" w:eastAsia="Times New Roman" w:hAnsi="Times New Roman" w:cs="Times New Roman"/>
    </w:rPr>
  </w:style>
  <w:style w:type="paragraph" w:styleId="TOCHeading">
    <w:name w:val="TOC Heading"/>
    <w:basedOn w:val="Heading1"/>
    <w:next w:val="Normal"/>
    <w:uiPriority w:val="39"/>
    <w:semiHidden/>
    <w:unhideWhenUsed/>
    <w:qFormat/>
    <w:rsid w:val="00AD2EA7"/>
    <w:pPr>
      <w:keepNext/>
      <w:keepLines/>
      <w:spacing w:before="240"/>
      <w:ind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ableofFigures">
    <w:name w:val="table of figures"/>
    <w:basedOn w:val="Normal"/>
    <w:next w:val="Normal"/>
    <w:uiPriority w:val="99"/>
    <w:rsid w:val="00AD2EA7"/>
    <w:pPr>
      <w:widowControl/>
      <w:autoSpaceDE/>
      <w:autoSpaceDN/>
      <w:ind w:left="480" w:hanging="480"/>
    </w:pPr>
    <w:rPr>
      <w:rFonts w:ascii="Arial" w:hAnsi="Arial" w:cs="Arial"/>
      <w:sz w:val="24"/>
      <w:szCs w:val="24"/>
    </w:rPr>
  </w:style>
  <w:style w:type="character" w:styleId="Hyperlink">
    <w:name w:val="Hyperlink"/>
    <w:uiPriority w:val="99"/>
    <w:rsid w:val="00AD2EA7"/>
    <w:rPr>
      <w:color w:val="0000FF"/>
      <w:u w:val="single"/>
    </w:rPr>
  </w:style>
  <w:style w:type="character" w:styleId="UnresolvedMention">
    <w:name w:val="Unresolved Mention"/>
    <w:basedOn w:val="DefaultParagraphFont"/>
    <w:uiPriority w:val="99"/>
    <w:semiHidden/>
    <w:unhideWhenUsed/>
    <w:rsid w:val="009147DD"/>
    <w:rPr>
      <w:color w:val="605E5C"/>
      <w:shd w:val="clear" w:color="auto" w:fill="E1DFDD"/>
    </w:rPr>
  </w:style>
  <w:style w:type="character" w:styleId="FollowedHyperlink">
    <w:name w:val="FollowedHyperlink"/>
    <w:basedOn w:val="DefaultParagraphFont"/>
    <w:uiPriority w:val="99"/>
    <w:semiHidden/>
    <w:unhideWhenUsed/>
    <w:rsid w:val="00564789"/>
    <w:rPr>
      <w:color w:val="800080" w:themeColor="followedHyperlink"/>
      <w:u w:val="single"/>
    </w:rPr>
  </w:style>
  <w:style w:type="paragraph" w:customStyle="1" w:styleId="Head1">
    <w:name w:val="Head 1"/>
    <w:basedOn w:val="Normal"/>
    <w:link w:val="Head1Char"/>
    <w:autoRedefine/>
    <w:rsid w:val="00634E76"/>
    <w:pPr>
      <w:widowControl/>
      <w:autoSpaceDE/>
      <w:autoSpaceDN/>
      <w:spacing w:before="120" w:line="276" w:lineRule="auto"/>
      <w:ind w:left="101" w:right="158"/>
      <w:jc w:val="both"/>
    </w:pPr>
    <w:rPr>
      <w:rFonts w:eastAsiaTheme="minorEastAsia"/>
      <w:sz w:val="24"/>
      <w:szCs w:val="24"/>
      <w:lang w:eastAsia="zh-CN"/>
    </w:rPr>
  </w:style>
  <w:style w:type="character" w:customStyle="1" w:styleId="Head1Char">
    <w:name w:val="Head 1 Char"/>
    <w:basedOn w:val="DefaultParagraphFont"/>
    <w:link w:val="Head1"/>
    <w:rsid w:val="00634E76"/>
    <w:rPr>
      <w:rFonts w:ascii="Times New Roman" w:eastAsiaTheme="minorEastAsia" w:hAnsi="Times New Roman" w:cs="Times New Roman"/>
      <w:sz w:val="24"/>
      <w:szCs w:val="24"/>
      <w:lang w:eastAsia="zh-CN"/>
    </w:rPr>
  </w:style>
  <w:style w:type="paragraph" w:customStyle="1" w:styleId="SchemeorFigures">
    <w:name w:val="Scheme or Figures"/>
    <w:basedOn w:val="Head1"/>
    <w:link w:val="SchemeorFiguresChar"/>
    <w:qFormat/>
    <w:rsid w:val="00522FB7"/>
    <w:pPr>
      <w:ind w:left="0" w:right="0"/>
    </w:pPr>
  </w:style>
  <w:style w:type="character" w:customStyle="1" w:styleId="SchemeorFiguresChar">
    <w:name w:val="Scheme or Figures Char"/>
    <w:basedOn w:val="Head1Char"/>
    <w:link w:val="SchemeorFigures"/>
    <w:rsid w:val="00522FB7"/>
    <w:rPr>
      <w:rFonts w:ascii="Times New Roman" w:eastAsiaTheme="minorEastAsia" w:hAnsi="Times New Roman" w:cs="Times New Roman"/>
      <w:sz w:val="24"/>
      <w:szCs w:val="24"/>
      <w:lang w:eastAsia="zh-CN"/>
    </w:rPr>
  </w:style>
  <w:style w:type="paragraph" w:customStyle="1" w:styleId="BGKeywords">
    <w:name w:val="BG_Keywords"/>
    <w:basedOn w:val="Normal"/>
    <w:link w:val="BGKeywordsChar"/>
    <w:rsid w:val="00010220"/>
    <w:pPr>
      <w:widowControl/>
      <w:autoSpaceDE/>
      <w:autoSpaceDN/>
      <w:spacing w:before="200" w:after="200" w:line="480" w:lineRule="auto"/>
      <w:jc w:val="both"/>
    </w:pPr>
    <w:rPr>
      <w:rFonts w:ascii="Times" w:eastAsiaTheme="minorEastAsia" w:hAnsi="Times"/>
      <w:sz w:val="24"/>
      <w:szCs w:val="20"/>
    </w:rPr>
  </w:style>
  <w:style w:type="paragraph" w:customStyle="1" w:styleId="Head-1">
    <w:name w:val="Head-1"/>
    <w:basedOn w:val="Head1"/>
    <w:link w:val="Head-1Char"/>
    <w:qFormat/>
    <w:rsid w:val="00010220"/>
    <w:pPr>
      <w:spacing w:line="360" w:lineRule="auto"/>
      <w:ind w:left="0" w:right="0"/>
    </w:pPr>
    <w:rPr>
      <w:b/>
    </w:rPr>
  </w:style>
  <w:style w:type="character" w:customStyle="1" w:styleId="Head-1Char">
    <w:name w:val="Head-1 Char"/>
    <w:basedOn w:val="Head1Char"/>
    <w:link w:val="Head-1"/>
    <w:rsid w:val="00010220"/>
    <w:rPr>
      <w:rFonts w:ascii="Times New Roman" w:eastAsiaTheme="minorEastAsia" w:hAnsi="Times New Roman" w:cs="Times New Roman"/>
      <w:b/>
      <w:sz w:val="24"/>
      <w:szCs w:val="24"/>
      <w:lang w:eastAsia="zh-CN"/>
    </w:rPr>
  </w:style>
  <w:style w:type="character" w:customStyle="1" w:styleId="BGKeywordsChar">
    <w:name w:val="BG_Keywords Char"/>
    <w:basedOn w:val="DefaultParagraphFont"/>
    <w:link w:val="BGKeywords"/>
    <w:rsid w:val="00010220"/>
    <w:rPr>
      <w:rFonts w:ascii="Times" w:eastAsiaTheme="minorEastAsia" w:hAnsi="Times" w:cs="Times New Roman"/>
      <w:sz w:val="24"/>
      <w:szCs w:val="20"/>
    </w:rPr>
  </w:style>
  <w:style w:type="paragraph" w:customStyle="1" w:styleId="FDSchemeFootnote">
    <w:name w:val="FD_Scheme_Footnote"/>
    <w:basedOn w:val="Normal"/>
    <w:next w:val="Normal"/>
    <w:rsid w:val="00931521"/>
    <w:pPr>
      <w:widowControl/>
      <w:autoSpaceDE/>
      <w:autoSpaceDN/>
      <w:spacing w:before="200" w:after="200" w:line="480" w:lineRule="auto"/>
      <w:ind w:firstLine="187"/>
      <w:jc w:val="both"/>
    </w:pPr>
    <w:rPr>
      <w:rFonts w:ascii="Times" w:eastAsiaTheme="minorEastAsia" w:hAnsi="Times"/>
      <w:sz w:val="24"/>
      <w:szCs w:val="20"/>
    </w:rPr>
  </w:style>
  <w:style w:type="paragraph" w:customStyle="1" w:styleId="Head2">
    <w:name w:val="Head 2"/>
    <w:basedOn w:val="Normal"/>
    <w:autoRedefine/>
    <w:rsid w:val="005C3846"/>
    <w:pPr>
      <w:widowControl/>
      <w:autoSpaceDE/>
      <w:autoSpaceDN/>
      <w:spacing w:before="120" w:line="276" w:lineRule="auto"/>
      <w:ind w:left="101" w:right="158"/>
      <w:jc w:val="both"/>
    </w:pPr>
    <w:rPr>
      <w:rFonts w:eastAsia="MS Mincho"/>
      <w:sz w:val="24"/>
      <w:szCs w:val="24"/>
      <w:lang w:eastAsia="ja-JP"/>
    </w:rPr>
  </w:style>
  <w:style w:type="paragraph" w:styleId="Caption">
    <w:name w:val="caption"/>
    <w:basedOn w:val="Normal"/>
    <w:next w:val="Normal"/>
    <w:uiPriority w:val="35"/>
    <w:unhideWhenUsed/>
    <w:qFormat/>
    <w:rsid w:val="007F4EFE"/>
    <w:pPr>
      <w:widowControl/>
      <w:autoSpaceDE/>
      <w:autoSpaceDN/>
      <w:spacing w:after="200" w:line="200" w:lineRule="exact"/>
    </w:pPr>
    <w:rPr>
      <w:rFonts w:asciiTheme="minorHAnsi" w:eastAsia="SimSun" w:hAnsiTheme="minorHAnsi" w:cstheme="minorBidi"/>
      <w:bCs/>
      <w:sz w:val="14"/>
      <w:szCs w:val="18"/>
      <w:lang w:val="en-GB"/>
    </w:rPr>
  </w:style>
  <w:style w:type="character" w:styleId="CommentReference">
    <w:name w:val="annotation reference"/>
    <w:basedOn w:val="DefaultParagraphFont"/>
    <w:uiPriority w:val="99"/>
    <w:semiHidden/>
    <w:unhideWhenUsed/>
    <w:rsid w:val="00935FC1"/>
    <w:rPr>
      <w:sz w:val="16"/>
      <w:szCs w:val="16"/>
    </w:rPr>
  </w:style>
  <w:style w:type="paragraph" w:styleId="CommentText">
    <w:name w:val="annotation text"/>
    <w:basedOn w:val="Normal"/>
    <w:link w:val="CommentTextChar"/>
    <w:uiPriority w:val="99"/>
    <w:unhideWhenUsed/>
    <w:rsid w:val="00935FC1"/>
    <w:rPr>
      <w:sz w:val="20"/>
      <w:szCs w:val="20"/>
    </w:rPr>
  </w:style>
  <w:style w:type="character" w:customStyle="1" w:styleId="CommentTextChar">
    <w:name w:val="Comment Text Char"/>
    <w:basedOn w:val="DefaultParagraphFont"/>
    <w:link w:val="CommentText"/>
    <w:uiPriority w:val="99"/>
    <w:rsid w:val="00935FC1"/>
    <w:rPr>
      <w:rFonts w:ascii="Times New Roman" w:eastAsia="Times New Roman" w:hAnsi="Times New Roman" w:cs="Times New Roman"/>
      <w:sz w:val="20"/>
      <w:szCs w:val="20"/>
    </w:rPr>
  </w:style>
  <w:style w:type="paragraph" w:customStyle="1" w:styleId="BATitle">
    <w:name w:val="BA_Title"/>
    <w:basedOn w:val="Normal"/>
    <w:next w:val="BBAuthorName"/>
    <w:rsid w:val="005D22BE"/>
    <w:pPr>
      <w:widowControl/>
      <w:autoSpaceDE/>
      <w:autoSpaceDN/>
      <w:spacing w:before="720" w:after="360" w:line="480" w:lineRule="auto"/>
      <w:jc w:val="center"/>
    </w:pPr>
    <w:rPr>
      <w:rFonts w:eastAsiaTheme="minorEastAsia"/>
      <w:sz w:val="44"/>
      <w:szCs w:val="20"/>
    </w:rPr>
  </w:style>
  <w:style w:type="paragraph" w:customStyle="1" w:styleId="BBAuthorName">
    <w:name w:val="BB_Author_Name"/>
    <w:basedOn w:val="Normal"/>
    <w:next w:val="Normal"/>
    <w:rsid w:val="005D22BE"/>
    <w:pPr>
      <w:widowControl/>
      <w:autoSpaceDE/>
      <w:autoSpaceDN/>
      <w:spacing w:after="240" w:line="480" w:lineRule="auto"/>
      <w:jc w:val="center"/>
    </w:pPr>
    <w:rPr>
      <w:rFonts w:ascii="Times" w:eastAsiaTheme="minorEastAsia" w:hAnsi="Times"/>
      <w:i/>
      <w:sz w:val="24"/>
      <w:szCs w:val="20"/>
    </w:rPr>
  </w:style>
  <w:style w:type="paragraph" w:customStyle="1" w:styleId="BDAbstract">
    <w:name w:val="BD_Abstract"/>
    <w:basedOn w:val="Normal"/>
    <w:next w:val="Normal"/>
    <w:rsid w:val="000C0FE0"/>
    <w:pPr>
      <w:widowControl/>
      <w:autoSpaceDE/>
      <w:autoSpaceDN/>
      <w:spacing w:before="360" w:after="360" w:line="480" w:lineRule="auto"/>
      <w:jc w:val="both"/>
    </w:pPr>
    <w:rPr>
      <w:rFonts w:ascii="Times" w:eastAsiaTheme="minorEastAsia" w:hAnsi="Times"/>
      <w:sz w:val="24"/>
      <w:szCs w:val="20"/>
    </w:rPr>
  </w:style>
  <w:style w:type="paragraph" w:customStyle="1" w:styleId="BIEmailAddress">
    <w:name w:val="BI_Email_Address"/>
    <w:basedOn w:val="Normal"/>
    <w:next w:val="Normal"/>
    <w:rsid w:val="000C0FE0"/>
    <w:pPr>
      <w:widowControl/>
      <w:autoSpaceDE/>
      <w:autoSpaceDN/>
      <w:spacing w:line="480" w:lineRule="auto"/>
      <w:jc w:val="both"/>
    </w:pPr>
    <w:rPr>
      <w:rFonts w:ascii="Times" w:eastAsiaTheme="minorEastAsia" w:hAnsi="Times"/>
      <w:sz w:val="24"/>
      <w:szCs w:val="20"/>
    </w:rPr>
  </w:style>
  <w:style w:type="paragraph" w:styleId="EndnoteText">
    <w:name w:val="endnote text"/>
    <w:basedOn w:val="Normal"/>
    <w:link w:val="EndnoteTextChar"/>
    <w:rsid w:val="00396869"/>
    <w:pPr>
      <w:widowControl/>
      <w:autoSpaceDE/>
      <w:autoSpaceDN/>
    </w:pPr>
    <w:rPr>
      <w:rFonts w:eastAsiaTheme="minorEastAsia"/>
      <w:sz w:val="20"/>
      <w:szCs w:val="20"/>
      <w:lang w:val="x-none" w:eastAsia="x-none"/>
    </w:rPr>
  </w:style>
  <w:style w:type="character" w:customStyle="1" w:styleId="EndnoteTextChar">
    <w:name w:val="Endnote Text Char"/>
    <w:basedOn w:val="DefaultParagraphFont"/>
    <w:link w:val="EndnoteText"/>
    <w:rsid w:val="00396869"/>
    <w:rPr>
      <w:rFonts w:ascii="Times New Roman" w:eastAsiaTheme="minorEastAsia" w:hAnsi="Times New Roman" w:cs="Times New Roman"/>
      <w:sz w:val="20"/>
      <w:szCs w:val="20"/>
      <w:lang w:val="x-none" w:eastAsia="x-none"/>
    </w:rPr>
  </w:style>
  <w:style w:type="character" w:styleId="EndnoteReference">
    <w:name w:val="endnote reference"/>
    <w:rsid w:val="00396869"/>
    <w:rPr>
      <w:vertAlign w:val="superscript"/>
    </w:rPr>
  </w:style>
  <w:style w:type="paragraph" w:customStyle="1" w:styleId="TAMainText">
    <w:name w:val="TA_Main_Text"/>
    <w:basedOn w:val="Normal"/>
    <w:rsid w:val="00962536"/>
    <w:pPr>
      <w:widowControl/>
      <w:autoSpaceDE/>
      <w:autoSpaceDN/>
      <w:spacing w:line="480" w:lineRule="auto"/>
      <w:ind w:firstLine="202"/>
      <w:jc w:val="both"/>
    </w:pPr>
    <w:rPr>
      <w:rFonts w:ascii="Times" w:eastAsiaTheme="minorEastAsia" w:hAnsi="Times"/>
      <w:sz w:val="24"/>
      <w:szCs w:val="20"/>
    </w:rPr>
  </w:style>
  <w:style w:type="table" w:styleId="LightShading">
    <w:name w:val="Light Shading"/>
    <w:basedOn w:val="TableNormal"/>
    <w:uiPriority w:val="99"/>
    <w:rsid w:val="00962536"/>
    <w:pPr>
      <w:widowControl/>
      <w:autoSpaceDE/>
      <w:autoSpaceDN/>
    </w:pPr>
    <w:rPr>
      <w:rFonts w:ascii="New York" w:eastAsiaTheme="minorEastAsia" w:hAnsi="New York" w:cs="Times New Roman"/>
      <w:color w:val="000000" w:themeColor="text1" w:themeShade="BF"/>
      <w:sz w:val="20"/>
      <w:szCs w:val="20"/>
      <w:lang w:eastAsia="zh-CN"/>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5A40AD"/>
    <w:rPr>
      <w:sz w:val="20"/>
      <w:szCs w:val="20"/>
    </w:rPr>
  </w:style>
  <w:style w:type="character" w:customStyle="1" w:styleId="FootnoteTextChar">
    <w:name w:val="Footnote Text Char"/>
    <w:basedOn w:val="DefaultParagraphFont"/>
    <w:link w:val="FootnoteText"/>
    <w:uiPriority w:val="99"/>
    <w:semiHidden/>
    <w:rsid w:val="005A40A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A40AD"/>
    <w:rPr>
      <w:vertAlign w:val="superscript"/>
    </w:rPr>
  </w:style>
  <w:style w:type="character" w:customStyle="1" w:styleId="BodyTextChar">
    <w:name w:val="Body Text Char"/>
    <w:basedOn w:val="DefaultParagraphFont"/>
    <w:link w:val="BodyText"/>
    <w:uiPriority w:val="1"/>
    <w:rsid w:val="00136883"/>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3A5FF1"/>
    <w:pPr>
      <w:jc w:val="center"/>
    </w:pPr>
    <w:rPr>
      <w:noProof/>
      <w:sz w:val="24"/>
    </w:rPr>
  </w:style>
  <w:style w:type="character" w:customStyle="1" w:styleId="EndNoteBibliographyTitleChar">
    <w:name w:val="EndNote Bibliography Title Char"/>
    <w:basedOn w:val="DefaultParagraphFont"/>
    <w:link w:val="EndNoteBibliographyTitle"/>
    <w:rsid w:val="003A5FF1"/>
    <w:rPr>
      <w:rFonts w:ascii="Times New Roman" w:eastAsia="Times New Roman" w:hAnsi="Times New Roman" w:cs="Times New Roman"/>
      <w:noProof/>
      <w:sz w:val="24"/>
    </w:rPr>
  </w:style>
  <w:style w:type="paragraph" w:customStyle="1" w:styleId="EndNoteBibliography">
    <w:name w:val="EndNote Bibliography"/>
    <w:basedOn w:val="Normal"/>
    <w:link w:val="EndNoteBibliographyChar"/>
    <w:rsid w:val="003A5FF1"/>
    <w:pPr>
      <w:jc w:val="both"/>
    </w:pPr>
    <w:rPr>
      <w:noProof/>
      <w:sz w:val="24"/>
    </w:rPr>
  </w:style>
  <w:style w:type="character" w:customStyle="1" w:styleId="EndNoteBibliographyChar">
    <w:name w:val="EndNote Bibliography Char"/>
    <w:basedOn w:val="DefaultParagraphFont"/>
    <w:link w:val="EndNoteBibliography"/>
    <w:rsid w:val="003A5FF1"/>
    <w:rPr>
      <w:rFonts w:ascii="Times New Roman" w:eastAsia="Times New Roman" w:hAnsi="Times New Roman" w:cs="Times New Roman"/>
      <w:noProof/>
      <w:sz w:val="24"/>
    </w:rPr>
  </w:style>
  <w:style w:type="character" w:styleId="PlaceholderText">
    <w:name w:val="Placeholder Text"/>
    <w:basedOn w:val="DefaultParagraphFont"/>
    <w:uiPriority w:val="99"/>
    <w:semiHidden/>
    <w:rsid w:val="00527279"/>
    <w:rPr>
      <w:color w:val="808080"/>
    </w:rPr>
  </w:style>
  <w:style w:type="paragraph" w:styleId="CommentSubject">
    <w:name w:val="annotation subject"/>
    <w:basedOn w:val="CommentText"/>
    <w:next w:val="CommentText"/>
    <w:link w:val="CommentSubjectChar"/>
    <w:uiPriority w:val="99"/>
    <w:semiHidden/>
    <w:unhideWhenUsed/>
    <w:rsid w:val="009174A2"/>
    <w:pPr>
      <w:widowControl/>
      <w:autoSpaceDE/>
      <w:autoSpaceDN/>
      <w:spacing w:after="160"/>
    </w:pPr>
    <w:rPr>
      <w:rFonts w:asciiTheme="minorHAnsi" w:eastAsia="SimSun" w:hAnsiTheme="minorHAnsi" w:cstheme="minorBidi"/>
      <w:b/>
      <w:bCs/>
    </w:rPr>
  </w:style>
  <w:style w:type="character" w:customStyle="1" w:styleId="CommentSubjectChar">
    <w:name w:val="Comment Subject Char"/>
    <w:basedOn w:val="CommentTextChar"/>
    <w:link w:val="CommentSubject"/>
    <w:uiPriority w:val="99"/>
    <w:semiHidden/>
    <w:rsid w:val="009174A2"/>
    <w:rPr>
      <w:rFonts w:ascii="Times New Roman" w:eastAsia="Times New Roman" w:hAnsi="Times New Roman" w:cs="Times New Roman"/>
      <w:b/>
      <w:bCs/>
      <w:sz w:val="20"/>
      <w:szCs w:val="20"/>
    </w:rPr>
  </w:style>
  <w:style w:type="paragraph" w:styleId="Revision">
    <w:name w:val="Revision"/>
    <w:hidden/>
    <w:uiPriority w:val="99"/>
    <w:semiHidden/>
    <w:rsid w:val="009174A2"/>
    <w:pPr>
      <w:widowControl/>
      <w:autoSpaceDE/>
      <w:autoSpaceDN/>
    </w:pPr>
  </w:style>
  <w:style w:type="paragraph" w:styleId="BalloonText">
    <w:name w:val="Balloon Text"/>
    <w:basedOn w:val="Normal"/>
    <w:link w:val="BalloonTextChar"/>
    <w:uiPriority w:val="99"/>
    <w:semiHidden/>
    <w:unhideWhenUsed/>
    <w:rsid w:val="009174A2"/>
    <w:pPr>
      <w:widowControl/>
      <w:autoSpaceDE/>
      <w:autoSpaceDN/>
    </w:pPr>
    <w:rPr>
      <w:rFonts w:ascii="Segoe UI" w:eastAsia="SimSun" w:hAnsi="Segoe UI" w:cs="Segoe UI"/>
      <w:sz w:val="18"/>
      <w:szCs w:val="18"/>
    </w:rPr>
  </w:style>
  <w:style w:type="character" w:customStyle="1" w:styleId="BalloonTextChar">
    <w:name w:val="Balloon Text Char"/>
    <w:basedOn w:val="DefaultParagraphFont"/>
    <w:link w:val="BalloonText"/>
    <w:uiPriority w:val="99"/>
    <w:semiHidden/>
    <w:rsid w:val="009174A2"/>
    <w:rPr>
      <w:rFonts w:ascii="Segoe UI" w:hAnsi="Segoe UI" w:cs="Segoe UI"/>
      <w:sz w:val="18"/>
      <w:szCs w:val="18"/>
    </w:rPr>
  </w:style>
  <w:style w:type="character" w:styleId="Strong">
    <w:name w:val="Strong"/>
    <w:basedOn w:val="DefaultParagraphFont"/>
    <w:uiPriority w:val="22"/>
    <w:qFormat/>
    <w:rsid w:val="009174A2"/>
    <w:rPr>
      <w:b/>
      <w:bCs/>
    </w:rPr>
  </w:style>
  <w:style w:type="character" w:customStyle="1" w:styleId="UnresolvedMention1">
    <w:name w:val="Unresolved Mention1"/>
    <w:basedOn w:val="DefaultParagraphFont"/>
    <w:uiPriority w:val="99"/>
    <w:semiHidden/>
    <w:unhideWhenUsed/>
    <w:rsid w:val="009174A2"/>
    <w:rPr>
      <w:color w:val="605E5C"/>
      <w:shd w:val="clear" w:color="auto" w:fill="E1DFDD"/>
    </w:rPr>
  </w:style>
  <w:style w:type="character" w:customStyle="1" w:styleId="UnresolvedMention2">
    <w:name w:val="Unresolved Mention2"/>
    <w:basedOn w:val="DefaultParagraphFont"/>
    <w:uiPriority w:val="99"/>
    <w:semiHidden/>
    <w:unhideWhenUsed/>
    <w:rsid w:val="009174A2"/>
    <w:rPr>
      <w:color w:val="605E5C"/>
      <w:shd w:val="clear" w:color="auto" w:fill="E1DFDD"/>
    </w:rPr>
  </w:style>
  <w:style w:type="character" w:customStyle="1" w:styleId="UnresolvedMention3">
    <w:name w:val="Unresolved Mention3"/>
    <w:basedOn w:val="DefaultParagraphFont"/>
    <w:uiPriority w:val="99"/>
    <w:semiHidden/>
    <w:unhideWhenUsed/>
    <w:rsid w:val="009174A2"/>
    <w:rPr>
      <w:color w:val="605E5C"/>
      <w:shd w:val="clear" w:color="auto" w:fill="E1DFDD"/>
    </w:rPr>
  </w:style>
  <w:style w:type="paragraph" w:styleId="PlainText">
    <w:name w:val="Plain Text"/>
    <w:basedOn w:val="Normal"/>
    <w:link w:val="PlainTextChar"/>
    <w:uiPriority w:val="99"/>
    <w:unhideWhenUsed/>
    <w:rsid w:val="009174A2"/>
    <w:pPr>
      <w:widowControl/>
      <w:autoSpaceDE/>
      <w:autoSpaceDN/>
    </w:pPr>
    <w:rPr>
      <w:rFonts w:ascii="Consolas" w:eastAsia="Calibri" w:hAnsi="Consolas"/>
      <w:sz w:val="21"/>
      <w:szCs w:val="21"/>
    </w:rPr>
  </w:style>
  <w:style w:type="character" w:customStyle="1" w:styleId="PlainTextChar">
    <w:name w:val="Plain Text Char"/>
    <w:basedOn w:val="DefaultParagraphFont"/>
    <w:link w:val="PlainText"/>
    <w:uiPriority w:val="99"/>
    <w:rsid w:val="009174A2"/>
    <w:rPr>
      <w:rFonts w:ascii="Consolas" w:eastAsia="Calibri" w:hAnsi="Consolas" w:cs="Times New Roman"/>
      <w:sz w:val="21"/>
      <w:szCs w:val="21"/>
    </w:rPr>
  </w:style>
  <w:style w:type="character" w:customStyle="1" w:styleId="UnresolvedMention4">
    <w:name w:val="Unresolved Mention4"/>
    <w:basedOn w:val="DefaultParagraphFont"/>
    <w:uiPriority w:val="99"/>
    <w:semiHidden/>
    <w:unhideWhenUsed/>
    <w:rsid w:val="009174A2"/>
    <w:rPr>
      <w:color w:val="605E5C"/>
      <w:shd w:val="clear" w:color="auto" w:fill="E1DFDD"/>
    </w:rPr>
  </w:style>
  <w:style w:type="character" w:customStyle="1" w:styleId="Heading2Char">
    <w:name w:val="Heading 2 Char"/>
    <w:basedOn w:val="DefaultParagraphFont"/>
    <w:link w:val="Heading2"/>
    <w:uiPriority w:val="9"/>
    <w:rsid w:val="009174A2"/>
    <w:rPr>
      <w:rFonts w:ascii="Times New Roman" w:eastAsia="Times New Roman" w:hAnsi="Times New Roman" w:cs="Times New Roman"/>
      <w:b/>
      <w:bCs/>
      <w:sz w:val="24"/>
      <w:szCs w:val="24"/>
    </w:rPr>
  </w:style>
  <w:style w:type="table" w:styleId="GridTable1Light">
    <w:name w:val="Grid Table 1 Light"/>
    <w:basedOn w:val="TableNormal"/>
    <w:uiPriority w:val="46"/>
    <w:rsid w:val="009174A2"/>
    <w:pPr>
      <w:widowControl/>
      <w:autoSpaceDE/>
      <w:autoSpaceDN/>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9174A2"/>
    <w:pPr>
      <w:widowControl/>
      <w:autoSpaceDE/>
      <w:autoSpaceDN/>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9174A2"/>
    <w:rPr>
      <w:rFonts w:ascii="Times New Roman" w:eastAsia="Times New Roman" w:hAnsi="Times New Roman" w:cs="Times New Roman"/>
      <w:b/>
      <w:bCs/>
      <w:sz w:val="28"/>
      <w:szCs w:val="28"/>
    </w:rPr>
  </w:style>
  <w:style w:type="character" w:customStyle="1" w:styleId="cf01">
    <w:name w:val="cf01"/>
    <w:basedOn w:val="DefaultParagraphFont"/>
    <w:rsid w:val="009174A2"/>
    <w:rPr>
      <w:rFonts w:ascii="Segoe UI" w:hAnsi="Segoe UI" w:cs="Segoe UI" w:hint="default"/>
      <w:b/>
      <w:bCs/>
      <w:sz w:val="18"/>
      <w:szCs w:val="18"/>
      <w:shd w:val="clear" w:color="auto" w:fill="FFFF00"/>
    </w:rPr>
  </w:style>
  <w:style w:type="character" w:customStyle="1" w:styleId="Heading3Char">
    <w:name w:val="Heading 3 Char"/>
    <w:basedOn w:val="DefaultParagraphFont"/>
    <w:link w:val="Heading3"/>
    <w:uiPriority w:val="9"/>
    <w:rsid w:val="009174A2"/>
    <w:rPr>
      <w:rFonts w:ascii="Times New Roman" w:eastAsia="Times New Roman" w:hAnsi="Times New Roman" w:cs="Times New Roman"/>
      <w:b/>
      <w:bCs/>
      <w:i/>
      <w:iCs/>
      <w:sz w:val="24"/>
      <w:szCs w:val="24"/>
    </w:rPr>
  </w:style>
  <w:style w:type="character" w:customStyle="1" w:styleId="UnresolvedMention5">
    <w:name w:val="Unresolved Mention5"/>
    <w:basedOn w:val="DefaultParagraphFont"/>
    <w:uiPriority w:val="99"/>
    <w:semiHidden/>
    <w:unhideWhenUsed/>
    <w:rsid w:val="009174A2"/>
    <w:rPr>
      <w:color w:val="605E5C"/>
      <w:shd w:val="clear" w:color="auto" w:fill="E1DFDD"/>
    </w:rPr>
  </w:style>
  <w:style w:type="character" w:customStyle="1" w:styleId="cf11">
    <w:name w:val="cf11"/>
    <w:basedOn w:val="DefaultParagraphFont"/>
    <w:rsid w:val="009174A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20179">
      <w:bodyDiv w:val="1"/>
      <w:marLeft w:val="0"/>
      <w:marRight w:val="0"/>
      <w:marTop w:val="0"/>
      <w:marBottom w:val="0"/>
      <w:divBdr>
        <w:top w:val="none" w:sz="0" w:space="0" w:color="auto"/>
        <w:left w:val="none" w:sz="0" w:space="0" w:color="auto"/>
        <w:bottom w:val="none" w:sz="0" w:space="0" w:color="auto"/>
        <w:right w:val="none" w:sz="0" w:space="0" w:color="auto"/>
      </w:divBdr>
    </w:div>
    <w:div w:id="304822002">
      <w:bodyDiv w:val="1"/>
      <w:marLeft w:val="0"/>
      <w:marRight w:val="0"/>
      <w:marTop w:val="0"/>
      <w:marBottom w:val="0"/>
      <w:divBdr>
        <w:top w:val="none" w:sz="0" w:space="0" w:color="auto"/>
        <w:left w:val="none" w:sz="0" w:space="0" w:color="auto"/>
        <w:bottom w:val="none" w:sz="0" w:space="0" w:color="auto"/>
        <w:right w:val="none" w:sz="0" w:space="0" w:color="auto"/>
      </w:divBdr>
    </w:div>
    <w:div w:id="478691681">
      <w:bodyDiv w:val="1"/>
      <w:marLeft w:val="0"/>
      <w:marRight w:val="0"/>
      <w:marTop w:val="0"/>
      <w:marBottom w:val="0"/>
      <w:divBdr>
        <w:top w:val="none" w:sz="0" w:space="0" w:color="auto"/>
        <w:left w:val="none" w:sz="0" w:space="0" w:color="auto"/>
        <w:bottom w:val="none" w:sz="0" w:space="0" w:color="auto"/>
        <w:right w:val="none" w:sz="0" w:space="0" w:color="auto"/>
      </w:divBdr>
    </w:div>
    <w:div w:id="504856402">
      <w:bodyDiv w:val="1"/>
      <w:marLeft w:val="0"/>
      <w:marRight w:val="0"/>
      <w:marTop w:val="0"/>
      <w:marBottom w:val="0"/>
      <w:divBdr>
        <w:top w:val="none" w:sz="0" w:space="0" w:color="auto"/>
        <w:left w:val="none" w:sz="0" w:space="0" w:color="auto"/>
        <w:bottom w:val="none" w:sz="0" w:space="0" w:color="auto"/>
        <w:right w:val="none" w:sz="0" w:space="0" w:color="auto"/>
      </w:divBdr>
    </w:div>
    <w:div w:id="814175977">
      <w:bodyDiv w:val="1"/>
      <w:marLeft w:val="0"/>
      <w:marRight w:val="0"/>
      <w:marTop w:val="0"/>
      <w:marBottom w:val="0"/>
      <w:divBdr>
        <w:top w:val="none" w:sz="0" w:space="0" w:color="auto"/>
        <w:left w:val="none" w:sz="0" w:space="0" w:color="auto"/>
        <w:bottom w:val="none" w:sz="0" w:space="0" w:color="auto"/>
        <w:right w:val="none" w:sz="0" w:space="0" w:color="auto"/>
      </w:divBdr>
    </w:div>
    <w:div w:id="1006708846">
      <w:bodyDiv w:val="1"/>
      <w:marLeft w:val="0"/>
      <w:marRight w:val="0"/>
      <w:marTop w:val="0"/>
      <w:marBottom w:val="0"/>
      <w:divBdr>
        <w:top w:val="none" w:sz="0" w:space="0" w:color="auto"/>
        <w:left w:val="none" w:sz="0" w:space="0" w:color="auto"/>
        <w:bottom w:val="none" w:sz="0" w:space="0" w:color="auto"/>
        <w:right w:val="none" w:sz="0" w:space="0" w:color="auto"/>
      </w:divBdr>
    </w:div>
    <w:div w:id="1041587861">
      <w:bodyDiv w:val="1"/>
      <w:marLeft w:val="0"/>
      <w:marRight w:val="0"/>
      <w:marTop w:val="0"/>
      <w:marBottom w:val="0"/>
      <w:divBdr>
        <w:top w:val="none" w:sz="0" w:space="0" w:color="auto"/>
        <w:left w:val="none" w:sz="0" w:space="0" w:color="auto"/>
        <w:bottom w:val="none" w:sz="0" w:space="0" w:color="auto"/>
        <w:right w:val="none" w:sz="0" w:space="0" w:color="auto"/>
      </w:divBdr>
    </w:div>
    <w:div w:id="1041589165">
      <w:bodyDiv w:val="1"/>
      <w:marLeft w:val="0"/>
      <w:marRight w:val="0"/>
      <w:marTop w:val="0"/>
      <w:marBottom w:val="0"/>
      <w:divBdr>
        <w:top w:val="none" w:sz="0" w:space="0" w:color="auto"/>
        <w:left w:val="none" w:sz="0" w:space="0" w:color="auto"/>
        <w:bottom w:val="none" w:sz="0" w:space="0" w:color="auto"/>
        <w:right w:val="none" w:sz="0" w:space="0" w:color="auto"/>
      </w:divBdr>
    </w:div>
    <w:div w:id="1200975632">
      <w:bodyDiv w:val="1"/>
      <w:marLeft w:val="0"/>
      <w:marRight w:val="0"/>
      <w:marTop w:val="0"/>
      <w:marBottom w:val="0"/>
      <w:divBdr>
        <w:top w:val="none" w:sz="0" w:space="0" w:color="auto"/>
        <w:left w:val="none" w:sz="0" w:space="0" w:color="auto"/>
        <w:bottom w:val="none" w:sz="0" w:space="0" w:color="auto"/>
        <w:right w:val="none" w:sz="0" w:space="0" w:color="auto"/>
      </w:divBdr>
    </w:div>
    <w:div w:id="1238318790">
      <w:bodyDiv w:val="1"/>
      <w:marLeft w:val="0"/>
      <w:marRight w:val="0"/>
      <w:marTop w:val="0"/>
      <w:marBottom w:val="0"/>
      <w:divBdr>
        <w:top w:val="none" w:sz="0" w:space="0" w:color="auto"/>
        <w:left w:val="none" w:sz="0" w:space="0" w:color="auto"/>
        <w:bottom w:val="none" w:sz="0" w:space="0" w:color="auto"/>
        <w:right w:val="none" w:sz="0" w:space="0" w:color="auto"/>
      </w:divBdr>
    </w:div>
    <w:div w:id="1364330158">
      <w:bodyDiv w:val="1"/>
      <w:marLeft w:val="0"/>
      <w:marRight w:val="0"/>
      <w:marTop w:val="0"/>
      <w:marBottom w:val="0"/>
      <w:divBdr>
        <w:top w:val="none" w:sz="0" w:space="0" w:color="auto"/>
        <w:left w:val="none" w:sz="0" w:space="0" w:color="auto"/>
        <w:bottom w:val="none" w:sz="0" w:space="0" w:color="auto"/>
        <w:right w:val="none" w:sz="0" w:space="0" w:color="auto"/>
      </w:divBdr>
    </w:div>
    <w:div w:id="1533959123">
      <w:bodyDiv w:val="1"/>
      <w:marLeft w:val="0"/>
      <w:marRight w:val="0"/>
      <w:marTop w:val="0"/>
      <w:marBottom w:val="0"/>
      <w:divBdr>
        <w:top w:val="none" w:sz="0" w:space="0" w:color="auto"/>
        <w:left w:val="none" w:sz="0" w:space="0" w:color="auto"/>
        <w:bottom w:val="none" w:sz="0" w:space="0" w:color="auto"/>
        <w:right w:val="none" w:sz="0" w:space="0" w:color="auto"/>
      </w:divBdr>
    </w:div>
    <w:div w:id="1647777528">
      <w:bodyDiv w:val="1"/>
      <w:marLeft w:val="0"/>
      <w:marRight w:val="0"/>
      <w:marTop w:val="0"/>
      <w:marBottom w:val="0"/>
      <w:divBdr>
        <w:top w:val="none" w:sz="0" w:space="0" w:color="auto"/>
        <w:left w:val="none" w:sz="0" w:space="0" w:color="auto"/>
        <w:bottom w:val="none" w:sz="0" w:space="0" w:color="auto"/>
        <w:right w:val="none" w:sz="0" w:space="0" w:color="auto"/>
      </w:divBdr>
    </w:div>
    <w:div w:id="1758016244">
      <w:bodyDiv w:val="1"/>
      <w:marLeft w:val="0"/>
      <w:marRight w:val="0"/>
      <w:marTop w:val="0"/>
      <w:marBottom w:val="0"/>
      <w:divBdr>
        <w:top w:val="none" w:sz="0" w:space="0" w:color="auto"/>
        <w:left w:val="none" w:sz="0" w:space="0" w:color="auto"/>
        <w:bottom w:val="none" w:sz="0" w:space="0" w:color="auto"/>
        <w:right w:val="none" w:sz="0" w:space="0" w:color="auto"/>
      </w:divBdr>
    </w:div>
    <w:div w:id="1828014883">
      <w:bodyDiv w:val="1"/>
      <w:marLeft w:val="0"/>
      <w:marRight w:val="0"/>
      <w:marTop w:val="0"/>
      <w:marBottom w:val="0"/>
      <w:divBdr>
        <w:top w:val="none" w:sz="0" w:space="0" w:color="auto"/>
        <w:left w:val="none" w:sz="0" w:space="0" w:color="auto"/>
        <w:bottom w:val="none" w:sz="0" w:space="0" w:color="auto"/>
        <w:right w:val="none" w:sz="0" w:space="0" w:color="auto"/>
      </w:divBdr>
    </w:div>
    <w:div w:id="2108190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jpeg"/><Relationship Id="rId21" Type="http://schemas.openxmlformats.org/officeDocument/2006/relationships/image" Target="media/image4.jpeg"/><Relationship Id="rId42" Type="http://schemas.openxmlformats.org/officeDocument/2006/relationships/image" Target="media/image25.tiff"/><Relationship Id="rId47" Type="http://schemas.openxmlformats.org/officeDocument/2006/relationships/image" Target="media/image30.tiff"/><Relationship Id="rId63" Type="http://schemas.openxmlformats.org/officeDocument/2006/relationships/image" Target="media/image46.tif"/><Relationship Id="rId68" Type="http://schemas.openxmlformats.org/officeDocument/2006/relationships/image" Target="media/image51.jpeg"/><Relationship Id="rId84" Type="http://schemas.openxmlformats.org/officeDocument/2006/relationships/image" Target="media/image67.tiff"/><Relationship Id="rId89" Type="http://schemas.openxmlformats.org/officeDocument/2006/relationships/image" Target="media/image72.tiff"/><Relationship Id="rId16" Type="http://schemas.openxmlformats.org/officeDocument/2006/relationships/footer" Target="footer1.xml"/><Relationship Id="rId11" Type="http://schemas.openxmlformats.org/officeDocument/2006/relationships/hyperlink" Target="https://trace.tennessee.edu/utk_graddiss" TargetMode="External"/><Relationship Id="rId32" Type="http://schemas.openxmlformats.org/officeDocument/2006/relationships/image" Target="media/image15.jpeg"/><Relationship Id="rId37" Type="http://schemas.openxmlformats.org/officeDocument/2006/relationships/image" Target="media/image20.tiff"/><Relationship Id="rId53" Type="http://schemas.openxmlformats.org/officeDocument/2006/relationships/image" Target="media/image36.emf"/><Relationship Id="rId58" Type="http://schemas.openxmlformats.org/officeDocument/2006/relationships/image" Target="media/image41.tiff"/><Relationship Id="rId74" Type="http://schemas.openxmlformats.org/officeDocument/2006/relationships/image" Target="media/image57.jpeg"/><Relationship Id="rId79" Type="http://schemas.openxmlformats.org/officeDocument/2006/relationships/image" Target="media/image62.jpeg"/><Relationship Id="rId5" Type="http://schemas.openxmlformats.org/officeDocument/2006/relationships/webSettings" Target="webSettings.xml"/><Relationship Id="rId90" Type="http://schemas.openxmlformats.org/officeDocument/2006/relationships/image" Target="media/image73.tiff"/><Relationship Id="rId95" Type="http://schemas.openxmlformats.org/officeDocument/2006/relationships/image" Target="media/image78.tiff"/><Relationship Id="rId22" Type="http://schemas.openxmlformats.org/officeDocument/2006/relationships/image" Target="media/image5.jpeg"/><Relationship Id="rId27" Type="http://schemas.openxmlformats.org/officeDocument/2006/relationships/image" Target="media/image10.jpeg"/><Relationship Id="rId43" Type="http://schemas.openxmlformats.org/officeDocument/2006/relationships/image" Target="media/image26.tiff"/><Relationship Id="rId48" Type="http://schemas.openxmlformats.org/officeDocument/2006/relationships/image" Target="media/image31.tiff"/><Relationship Id="rId64" Type="http://schemas.openxmlformats.org/officeDocument/2006/relationships/image" Target="media/image47.jpeg"/><Relationship Id="rId69" Type="http://schemas.openxmlformats.org/officeDocument/2006/relationships/image" Target="media/image52.tif"/><Relationship Id="rId80" Type="http://schemas.openxmlformats.org/officeDocument/2006/relationships/image" Target="media/image63.tif"/><Relationship Id="rId85" Type="http://schemas.openxmlformats.org/officeDocument/2006/relationships/image" Target="media/image68.tiff"/><Relationship Id="rId12" Type="http://schemas.openxmlformats.org/officeDocument/2006/relationships/hyperlink" Target="https://trace.tennessee.edu/utk-grad" TargetMode="External"/><Relationship Id="rId17" Type="http://schemas.openxmlformats.org/officeDocument/2006/relationships/footer" Target="footer2.xm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png"/><Relationship Id="rId46" Type="http://schemas.openxmlformats.org/officeDocument/2006/relationships/image" Target="media/image29.tiff"/><Relationship Id="rId59" Type="http://schemas.openxmlformats.org/officeDocument/2006/relationships/image" Target="media/image42.tif"/><Relationship Id="rId67" Type="http://schemas.openxmlformats.org/officeDocument/2006/relationships/image" Target="media/image50.tif"/><Relationship Id="rId20" Type="http://schemas.openxmlformats.org/officeDocument/2006/relationships/image" Target="media/image3.jpeg"/><Relationship Id="rId41" Type="http://schemas.openxmlformats.org/officeDocument/2006/relationships/image" Target="media/image24.tiff"/><Relationship Id="rId54" Type="http://schemas.openxmlformats.org/officeDocument/2006/relationships/image" Target="media/image37.tiff"/><Relationship Id="rId62" Type="http://schemas.openxmlformats.org/officeDocument/2006/relationships/image" Target="media/image45.tif"/><Relationship Id="rId70" Type="http://schemas.openxmlformats.org/officeDocument/2006/relationships/image" Target="media/image53.tiff"/><Relationship Id="rId75" Type="http://schemas.openxmlformats.org/officeDocument/2006/relationships/image" Target="media/image58.jpg"/><Relationship Id="rId83" Type="http://schemas.openxmlformats.org/officeDocument/2006/relationships/image" Target="media/image66.tiff"/><Relationship Id="rId88" Type="http://schemas.openxmlformats.org/officeDocument/2006/relationships/image" Target="media/image71.tiff"/><Relationship Id="rId91" Type="http://schemas.openxmlformats.org/officeDocument/2006/relationships/image" Target="media/image74.jpeg"/><Relationship Id="rId96" Type="http://schemas.openxmlformats.org/officeDocument/2006/relationships/image" Target="media/image79.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etwork.bepress.com/hgg/discipline/140?utm_source=trace.tennessee.edu%2Futk_graddiss%2F1&amp;utm_medium=PDF&amp;utm_campaign=PDFCoverPages" TargetMode="Externa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tiff"/><Relationship Id="rId49" Type="http://schemas.openxmlformats.org/officeDocument/2006/relationships/image" Target="media/image32.png"/><Relationship Id="rId57" Type="http://schemas.openxmlformats.org/officeDocument/2006/relationships/image" Target="media/image40.tiff"/><Relationship Id="rId10" Type="http://schemas.openxmlformats.org/officeDocument/2006/relationships/hyperlink" Target="https://trace.tennessee.edu/" TargetMode="External"/><Relationship Id="rId31" Type="http://schemas.openxmlformats.org/officeDocument/2006/relationships/image" Target="media/image14.jpeg"/><Relationship Id="rId44" Type="http://schemas.openxmlformats.org/officeDocument/2006/relationships/image" Target="media/image27.tiff"/><Relationship Id="rId52" Type="http://schemas.openxmlformats.org/officeDocument/2006/relationships/image" Target="media/image35.tiff"/><Relationship Id="rId60" Type="http://schemas.openxmlformats.org/officeDocument/2006/relationships/image" Target="media/image43.tif"/><Relationship Id="rId65" Type="http://schemas.openxmlformats.org/officeDocument/2006/relationships/image" Target="media/image48.tif"/><Relationship Id="rId73" Type="http://schemas.openxmlformats.org/officeDocument/2006/relationships/image" Target="media/image56.jpeg"/><Relationship Id="rId78" Type="http://schemas.openxmlformats.org/officeDocument/2006/relationships/image" Target="media/image61.tif"/><Relationship Id="rId81" Type="http://schemas.openxmlformats.org/officeDocument/2006/relationships/image" Target="media/image64.jpg"/><Relationship Id="rId86" Type="http://schemas.openxmlformats.org/officeDocument/2006/relationships/image" Target="media/image69.tiff"/><Relationship Id="rId94" Type="http://schemas.openxmlformats.org/officeDocument/2006/relationships/image" Target="media/image77.jpeg"/><Relationship Id="rId99" Type="http://schemas.openxmlformats.org/officeDocument/2006/relationships/footer" Target="footer4.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race.tennessee.edu/" TargetMode="External"/><Relationship Id="rId13" Type="http://schemas.openxmlformats.org/officeDocument/2006/relationships/hyperlink" Target="https://trace.tennessee.edu/utk_graddiss?utm_source=trace.tennessee.edu%2Futk_graddiss%2F1&amp;utm_medium=PDF&amp;utm_campaign=PDFCoverPages" TargetMode="External"/><Relationship Id="rId18" Type="http://schemas.openxmlformats.org/officeDocument/2006/relationships/header" Target="header1.xml"/><Relationship Id="rId39" Type="http://schemas.openxmlformats.org/officeDocument/2006/relationships/image" Target="media/image22.tiff"/><Relationship Id="rId34" Type="http://schemas.openxmlformats.org/officeDocument/2006/relationships/image" Target="media/image17.tiff"/><Relationship Id="rId50" Type="http://schemas.openxmlformats.org/officeDocument/2006/relationships/image" Target="media/image33.tiff"/><Relationship Id="rId55" Type="http://schemas.openxmlformats.org/officeDocument/2006/relationships/image" Target="media/image38.tiff"/><Relationship Id="rId76" Type="http://schemas.openxmlformats.org/officeDocument/2006/relationships/image" Target="media/image59.tif"/><Relationship Id="rId97" Type="http://schemas.openxmlformats.org/officeDocument/2006/relationships/image" Target="media/image80.tiff"/><Relationship Id="rId7" Type="http://schemas.openxmlformats.org/officeDocument/2006/relationships/endnotes" Target="endnotes.xml"/><Relationship Id="rId71" Type="http://schemas.openxmlformats.org/officeDocument/2006/relationships/image" Target="media/image54.jpeg"/><Relationship Id="rId92" Type="http://schemas.openxmlformats.org/officeDocument/2006/relationships/image" Target="media/image75.jpe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jpeg"/><Relationship Id="rId40" Type="http://schemas.openxmlformats.org/officeDocument/2006/relationships/image" Target="media/image23.tiff"/><Relationship Id="rId45" Type="http://schemas.openxmlformats.org/officeDocument/2006/relationships/image" Target="media/image28.wmf"/><Relationship Id="rId66" Type="http://schemas.openxmlformats.org/officeDocument/2006/relationships/image" Target="media/image49.tif"/><Relationship Id="rId87" Type="http://schemas.openxmlformats.org/officeDocument/2006/relationships/image" Target="media/image70.tiff"/><Relationship Id="rId61" Type="http://schemas.openxmlformats.org/officeDocument/2006/relationships/image" Target="media/image44.tiff"/><Relationship Id="rId82" Type="http://schemas.openxmlformats.org/officeDocument/2006/relationships/image" Target="media/image65.tiff"/><Relationship Id="rId19" Type="http://schemas.openxmlformats.org/officeDocument/2006/relationships/footer" Target="footer3.xml"/><Relationship Id="rId14" Type="http://schemas.openxmlformats.org/officeDocument/2006/relationships/image" Target="media/image2.png"/><Relationship Id="rId30" Type="http://schemas.openxmlformats.org/officeDocument/2006/relationships/image" Target="media/image13.jpeg"/><Relationship Id="rId35" Type="http://schemas.openxmlformats.org/officeDocument/2006/relationships/image" Target="media/image18.emf"/><Relationship Id="rId56" Type="http://schemas.openxmlformats.org/officeDocument/2006/relationships/image" Target="media/image39.tif"/><Relationship Id="rId77" Type="http://schemas.openxmlformats.org/officeDocument/2006/relationships/image" Target="media/image60.jpeg"/><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4.tiff"/><Relationship Id="rId72" Type="http://schemas.openxmlformats.org/officeDocument/2006/relationships/image" Target="media/image55.tiff"/><Relationship Id="rId93" Type="http://schemas.openxmlformats.org/officeDocument/2006/relationships/image" Target="media/image76.jpeg"/><Relationship Id="rId98" Type="http://schemas.openxmlformats.org/officeDocument/2006/relationships/image" Target="media/image81.tif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20AD2-F534-4584-AD68-97A777F12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6866</TotalTime>
  <Pages>169</Pages>
  <Words>110986</Words>
  <Characters>632624</Characters>
  <Application>Microsoft Office Word</Application>
  <DocSecurity>0</DocSecurity>
  <Lines>5271</Lines>
  <Paragraphs>1484</Paragraphs>
  <ScaleCrop>false</ScaleCrop>
  <HeadingPairs>
    <vt:vector size="2" baseType="variant">
      <vt:variant>
        <vt:lpstr>Title</vt:lpstr>
      </vt:variant>
      <vt:variant>
        <vt:i4>1</vt:i4>
      </vt:variant>
    </vt:vector>
  </HeadingPairs>
  <TitlesOfParts>
    <vt:vector size="1" baseType="lpstr">
      <vt:lpstr>High-Performance Intrinsic Self-Healable Polymers: Rational Design, Qualification Method, and Applications</vt:lpstr>
    </vt:vector>
  </TitlesOfParts>
  <Company/>
  <LinksUpToDate>false</LinksUpToDate>
  <CharactersWithSpaces>742126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High-Performance Intrinsic Self-Healable Polymers: Rational Design, Qualification Method, and Applications</dc:title>
  <dc:creator>Bingrui Li</dc:creator>
  <cp:lastModifiedBy>Li, Bingrui</cp:lastModifiedBy>
  <cp:revision>1122</cp:revision>
  <cp:lastPrinted>2023-07-15T20:12:00Z</cp:lastPrinted>
  <dcterms:created xsi:type="dcterms:W3CDTF">2023-03-11T23:23:00Z</dcterms:created>
  <dcterms:modified xsi:type="dcterms:W3CDTF">2023-07-24T19:22:00Z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igent">
    <vt:lpwstr>AppendPDF Pro 6.3 Linux 64 bit Aug 30 2019 Library 15.0.4</vt:lpwstr>
  </property>
  <property fmtid="{D5CDD505-2E9C-101B-9397-08002B2CF9AE}" pid="3" name="Created">
    <vt:filetime>2023-02-23T00:00:00Z</vt:filetime>
  </property>
  <property fmtid="{D5CDD505-2E9C-101B-9397-08002B2CF9AE}" pid="4" name="Creator">
    <vt:lpwstr>Appligent AppendPDF Pro 6.3</vt:lpwstr>
  </property>
  <property fmtid="{D5CDD505-2E9C-101B-9397-08002B2CF9AE}" pid="5" name="LastSaved">
    <vt:filetime>2023-03-11T00:00:00Z</vt:filetime>
  </property>
  <property fmtid="{D5CDD505-2E9C-101B-9397-08002B2CF9AE}" pid="6" name="Producer">
    <vt:lpwstr>Prince 14.2 (www.princexml.com)</vt:lpwstr>
  </property>
</Properties>
</file>