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25D" w:rsidRPr="00F920F6" w:rsidRDefault="0073425D" w:rsidP="0073425D">
      <w:pPr>
        <w:tabs>
          <w:tab w:val="left" w:pos="4320"/>
          <w:tab w:val="left" w:pos="4410"/>
        </w:tabs>
        <w:ind w:left="0" w:firstLine="0"/>
      </w:pPr>
      <w:r w:rsidRPr="00F920F6">
        <w:rPr>
          <w:lang w:val="en-CA"/>
        </w:rPr>
        <w:fldChar w:fldCharType="begin"/>
      </w:r>
      <w:r w:rsidRPr="00F920F6">
        <w:rPr>
          <w:lang w:val="en-CA"/>
        </w:rPr>
        <w:instrText xml:space="preserve"> SEQ CHAPTER \h \r 1</w:instrText>
      </w:r>
      <w:r w:rsidRPr="00F920F6">
        <w:rPr>
          <w:lang w:val="en-CA"/>
        </w:rPr>
        <w:fldChar w:fldCharType="end"/>
      </w:r>
      <w:r w:rsidRPr="00F920F6">
        <w:t>To the Graduate Council:</w:t>
      </w:r>
      <w:r>
        <w:tab/>
      </w:r>
    </w:p>
    <w:p w:rsidR="0073425D" w:rsidRPr="00F920F6" w:rsidRDefault="0073425D" w:rsidP="0073425D">
      <w:pPr>
        <w:ind w:left="0" w:firstLine="0"/>
      </w:pPr>
    </w:p>
    <w:p w:rsidR="0073425D" w:rsidRPr="00F920F6" w:rsidRDefault="0073425D" w:rsidP="0073425D">
      <w:pPr>
        <w:ind w:left="0" w:firstLine="0"/>
      </w:pPr>
      <w:r w:rsidRPr="00F920F6">
        <w:t xml:space="preserve">I am submitting herewith a </w:t>
      </w:r>
      <w:r>
        <w:t xml:space="preserve">thesis </w:t>
      </w:r>
      <w:r w:rsidRPr="00F920F6">
        <w:t xml:space="preserve">written by </w:t>
      </w:r>
      <w:r>
        <w:t>Tegan Jean Medico</w:t>
      </w:r>
      <w:r w:rsidRPr="00F920F6">
        <w:t xml:space="preserve"> entitled </w:t>
      </w:r>
      <w:r>
        <w:t>“Curricular Competencies Related to Cultural Competence for the Education and Training of Registered Dietitians</w:t>
      </w:r>
      <w:r w:rsidRPr="00F920F6">
        <w:t xml:space="preserve">.” I have examined the final electronic copy of this </w:t>
      </w:r>
      <w:r>
        <w:t xml:space="preserve">thesis </w:t>
      </w:r>
      <w:r w:rsidRPr="00F920F6">
        <w:t xml:space="preserve">for form and content and recommend that it be accepted in partial fulfillment of the requirements for the degree </w:t>
      </w:r>
      <w:r>
        <w:t>of Master of Science</w:t>
      </w:r>
      <w:r w:rsidRPr="00F920F6">
        <w:t xml:space="preserve">, with a major in </w:t>
      </w:r>
      <w:r>
        <w:t>Nutrition</w:t>
      </w:r>
      <w:r w:rsidRPr="00F920F6">
        <w:t>.</w:t>
      </w:r>
    </w:p>
    <w:p w:rsidR="0073425D" w:rsidRDefault="0073425D" w:rsidP="0073425D">
      <w:pPr>
        <w:ind w:left="0" w:firstLine="0"/>
      </w:pPr>
    </w:p>
    <w:p w:rsidR="0073425D" w:rsidRDefault="0073425D" w:rsidP="0073425D">
      <w:pPr>
        <w:ind w:left="0" w:firstLine="0"/>
      </w:pPr>
      <w:r>
        <w:tab/>
      </w:r>
      <w:r>
        <w:tab/>
      </w:r>
      <w:r>
        <w:tab/>
      </w:r>
      <w:r>
        <w:tab/>
      </w:r>
      <w:r>
        <w:tab/>
        <w:t>______________________________</w:t>
      </w:r>
    </w:p>
    <w:p w:rsidR="0073425D" w:rsidRPr="00F920F6" w:rsidRDefault="0073425D" w:rsidP="0073425D">
      <w:pPr>
        <w:tabs>
          <w:tab w:val="left" w:pos="3690"/>
          <w:tab w:val="left" w:pos="4320"/>
        </w:tabs>
        <w:ind w:left="0" w:firstLine="0"/>
      </w:pPr>
      <w:r>
        <w:tab/>
        <w:t xml:space="preserve">Betsy Haughton, </w:t>
      </w:r>
      <w:proofErr w:type="spellStart"/>
      <w:r>
        <w:t>EdD</w:t>
      </w:r>
      <w:proofErr w:type="spellEnd"/>
      <w:r>
        <w:t xml:space="preserve">, RD, </w:t>
      </w:r>
      <w:proofErr w:type="spellStart"/>
      <w:r>
        <w:t>LDN</w:t>
      </w:r>
      <w:proofErr w:type="spellEnd"/>
      <w:r>
        <w:t xml:space="preserve">, </w:t>
      </w:r>
      <w:r w:rsidRPr="00F920F6">
        <w:t>Major Professor</w:t>
      </w:r>
    </w:p>
    <w:p w:rsidR="0073425D" w:rsidRPr="00F920F6" w:rsidRDefault="0073425D" w:rsidP="0073425D">
      <w:pPr>
        <w:ind w:left="0" w:firstLine="0"/>
      </w:pPr>
    </w:p>
    <w:p w:rsidR="0073425D" w:rsidRPr="00F920F6" w:rsidRDefault="0073425D" w:rsidP="0073425D">
      <w:pPr>
        <w:ind w:left="0" w:firstLine="0"/>
      </w:pPr>
    </w:p>
    <w:p w:rsidR="0073425D" w:rsidRDefault="0073425D" w:rsidP="0073425D">
      <w:pPr>
        <w:ind w:left="0" w:firstLine="0"/>
      </w:pPr>
      <w:r w:rsidRPr="00F920F6">
        <w:t xml:space="preserve">We have read this </w:t>
      </w:r>
      <w:r>
        <w:t>thesis</w:t>
      </w:r>
    </w:p>
    <w:p w:rsidR="0073425D" w:rsidRPr="00F920F6" w:rsidRDefault="0073425D" w:rsidP="0073425D">
      <w:pPr>
        <w:ind w:left="0" w:firstLine="0"/>
      </w:pPr>
      <w:proofErr w:type="gramStart"/>
      <w:r w:rsidRPr="00F920F6">
        <w:t>and</w:t>
      </w:r>
      <w:proofErr w:type="gramEnd"/>
      <w:r w:rsidRPr="00F920F6">
        <w:t xml:space="preserve"> recommend its acceptance:</w:t>
      </w:r>
    </w:p>
    <w:p w:rsidR="0073425D" w:rsidRPr="00F920F6" w:rsidRDefault="0073425D" w:rsidP="0073425D">
      <w:pPr>
        <w:ind w:left="0" w:firstLine="0"/>
      </w:pPr>
    </w:p>
    <w:p w:rsidR="0073425D" w:rsidRPr="00F920F6" w:rsidRDefault="0073425D" w:rsidP="0073425D">
      <w:pPr>
        <w:ind w:left="0" w:firstLine="0"/>
      </w:pPr>
    </w:p>
    <w:p w:rsidR="0073425D" w:rsidRPr="00FB7433" w:rsidRDefault="0073425D" w:rsidP="0073425D">
      <w:pPr>
        <w:ind w:left="0" w:firstLine="0"/>
        <w:rPr>
          <w:u w:val="single"/>
        </w:rPr>
      </w:pPr>
      <w:r>
        <w:t>______________________________</w:t>
      </w:r>
    </w:p>
    <w:p w:rsidR="0073425D" w:rsidRPr="00F920F6" w:rsidRDefault="0073425D" w:rsidP="0073425D">
      <w:pPr>
        <w:ind w:left="0" w:firstLine="0"/>
      </w:pPr>
      <w:proofErr w:type="spellStart"/>
      <w:r>
        <w:t>Hollie</w:t>
      </w:r>
      <w:proofErr w:type="spellEnd"/>
      <w:r>
        <w:t xml:space="preserve"> </w:t>
      </w:r>
      <w:proofErr w:type="spellStart"/>
      <w:r>
        <w:t>Raynor</w:t>
      </w:r>
      <w:proofErr w:type="spellEnd"/>
      <w:r>
        <w:t xml:space="preserve">, PhD, RD, </w:t>
      </w:r>
      <w:proofErr w:type="spellStart"/>
      <w:r>
        <w:t>LDN</w:t>
      </w:r>
      <w:proofErr w:type="spellEnd"/>
    </w:p>
    <w:p w:rsidR="0073425D" w:rsidRDefault="0073425D" w:rsidP="0073425D">
      <w:pPr>
        <w:ind w:left="0" w:firstLine="0"/>
      </w:pPr>
    </w:p>
    <w:p w:rsidR="0073425D" w:rsidRDefault="0073425D" w:rsidP="0073425D">
      <w:pPr>
        <w:ind w:left="0" w:firstLine="0"/>
      </w:pPr>
    </w:p>
    <w:p w:rsidR="0073425D" w:rsidRPr="00F920F6" w:rsidRDefault="0073425D" w:rsidP="0073425D">
      <w:pPr>
        <w:ind w:left="0" w:firstLine="0"/>
      </w:pPr>
      <w:r>
        <w:t>______________________________</w:t>
      </w:r>
    </w:p>
    <w:p w:rsidR="0073425D" w:rsidRPr="00F920F6" w:rsidRDefault="0073425D" w:rsidP="0073425D">
      <w:pPr>
        <w:ind w:left="0" w:firstLine="0"/>
      </w:pPr>
      <w:r>
        <w:t xml:space="preserve">Denise Bates, PhD, </w:t>
      </w:r>
      <w:proofErr w:type="spellStart"/>
      <w:r>
        <w:t>RRT</w:t>
      </w:r>
      <w:proofErr w:type="spellEnd"/>
      <w:r>
        <w:t xml:space="preserve">, </w:t>
      </w:r>
      <w:proofErr w:type="spellStart"/>
      <w:r>
        <w:t>CHES</w:t>
      </w:r>
      <w:proofErr w:type="spellEnd"/>
    </w:p>
    <w:p w:rsidR="0073425D" w:rsidRDefault="0073425D" w:rsidP="0073425D">
      <w:pPr>
        <w:ind w:left="0" w:firstLine="0"/>
      </w:pPr>
    </w:p>
    <w:p w:rsidR="0073425D" w:rsidRPr="00F920F6" w:rsidRDefault="0073425D" w:rsidP="0073425D">
      <w:pPr>
        <w:ind w:left="0" w:firstLine="0"/>
      </w:pPr>
    </w:p>
    <w:p w:rsidR="0073425D" w:rsidRDefault="0073425D" w:rsidP="0073425D">
      <w:pPr>
        <w:tabs>
          <w:tab w:val="left" w:pos="4320"/>
        </w:tabs>
        <w:ind w:left="0" w:firstLine="0"/>
      </w:pPr>
    </w:p>
    <w:p w:rsidR="0073425D" w:rsidRDefault="0073425D" w:rsidP="0073425D">
      <w:pPr>
        <w:tabs>
          <w:tab w:val="left" w:pos="3690"/>
        </w:tabs>
        <w:ind w:left="0" w:firstLine="0"/>
      </w:pPr>
      <w:r>
        <w:tab/>
        <w:t>Accepted for the Council</w:t>
      </w:r>
    </w:p>
    <w:p w:rsidR="0073425D" w:rsidRDefault="0073425D" w:rsidP="0073425D">
      <w:pPr>
        <w:tabs>
          <w:tab w:val="left" w:pos="3690"/>
        </w:tabs>
        <w:ind w:left="0" w:firstLine="0"/>
      </w:pPr>
    </w:p>
    <w:p w:rsidR="0073425D" w:rsidRDefault="0073425D" w:rsidP="0073425D">
      <w:pPr>
        <w:tabs>
          <w:tab w:val="left" w:pos="3690"/>
        </w:tabs>
        <w:ind w:left="0" w:firstLine="0"/>
      </w:pPr>
    </w:p>
    <w:p w:rsidR="0073425D" w:rsidRDefault="0073425D" w:rsidP="0073425D">
      <w:pPr>
        <w:tabs>
          <w:tab w:val="left" w:pos="3690"/>
        </w:tabs>
        <w:ind w:left="0" w:firstLine="0"/>
      </w:pPr>
      <w:r>
        <w:tab/>
        <w:t>______________________________</w:t>
      </w:r>
    </w:p>
    <w:p w:rsidR="0073425D" w:rsidRDefault="0073425D" w:rsidP="0073425D">
      <w:pPr>
        <w:tabs>
          <w:tab w:val="left" w:pos="3690"/>
        </w:tabs>
        <w:ind w:left="0" w:firstLine="0"/>
      </w:pPr>
      <w:r>
        <w:tab/>
      </w:r>
      <w:r w:rsidRPr="00F920F6">
        <w:t xml:space="preserve">Carolyn R. </w:t>
      </w:r>
      <w:r>
        <w:t>Hodges</w:t>
      </w:r>
    </w:p>
    <w:p w:rsidR="0073425D" w:rsidRDefault="0073425D" w:rsidP="0073425D">
      <w:pPr>
        <w:tabs>
          <w:tab w:val="left" w:pos="3690"/>
        </w:tabs>
        <w:ind w:left="0" w:firstLine="0"/>
      </w:pPr>
      <w:r>
        <w:tab/>
        <w:t>Vice Provost and Dean of the Graduate School</w:t>
      </w:r>
    </w:p>
    <w:p w:rsidR="0073425D" w:rsidRDefault="0073425D" w:rsidP="0073425D">
      <w:pPr>
        <w:tabs>
          <w:tab w:val="left" w:pos="3690"/>
        </w:tabs>
        <w:ind w:left="0" w:firstLine="0"/>
      </w:pPr>
    </w:p>
    <w:p w:rsidR="0073425D" w:rsidRDefault="0073425D" w:rsidP="0073425D">
      <w:pPr>
        <w:tabs>
          <w:tab w:val="left" w:pos="3690"/>
        </w:tabs>
        <w:ind w:left="0" w:firstLine="0"/>
      </w:pPr>
    </w:p>
    <w:p w:rsidR="0073425D" w:rsidRDefault="0073425D" w:rsidP="0073425D">
      <w:pPr>
        <w:autoSpaceDE/>
        <w:autoSpaceDN/>
        <w:adjustRightInd/>
        <w:spacing w:after="200" w:line="276" w:lineRule="auto"/>
        <w:ind w:left="0" w:firstLine="0"/>
      </w:pPr>
      <w:r>
        <w:br w:type="page"/>
      </w:r>
    </w:p>
    <w:p w:rsidR="00AF5EDE" w:rsidRPr="00AF5EDE" w:rsidRDefault="00AF5EDE" w:rsidP="00AF5EDE">
      <w:pPr>
        <w:autoSpaceDE/>
        <w:autoSpaceDN/>
        <w:adjustRightInd/>
        <w:ind w:left="0" w:firstLine="0"/>
        <w:jc w:val="center"/>
        <w:rPr>
          <w:rFonts w:cs="Times New Roman"/>
        </w:rPr>
      </w:pPr>
      <w:r w:rsidRPr="00AF5EDE">
        <w:rPr>
          <w:rFonts w:cs="Times New Roman"/>
        </w:rPr>
        <w:lastRenderedPageBreak/>
        <w:t>Curricular Competencies Related to Cultural Competence for the Education and Training of Registered Dietitians</w:t>
      </w: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r w:rsidRPr="00AF5EDE">
        <w:rPr>
          <w:rFonts w:cs="Times New Roman"/>
        </w:rPr>
        <w:t>A Thesis Presented for</w:t>
      </w:r>
    </w:p>
    <w:p w:rsidR="00AF5EDE" w:rsidRPr="00AF5EDE" w:rsidRDefault="00AF5EDE" w:rsidP="00AF5EDE">
      <w:pPr>
        <w:autoSpaceDE/>
        <w:autoSpaceDN/>
        <w:adjustRightInd/>
        <w:ind w:left="0" w:firstLine="0"/>
        <w:jc w:val="center"/>
        <w:rPr>
          <w:rFonts w:cs="Times New Roman"/>
        </w:rPr>
      </w:pPr>
      <w:proofErr w:type="gramStart"/>
      <w:r w:rsidRPr="00AF5EDE">
        <w:rPr>
          <w:rFonts w:cs="Times New Roman"/>
        </w:rPr>
        <w:t>the</w:t>
      </w:r>
      <w:proofErr w:type="gramEnd"/>
      <w:r w:rsidRPr="00AF5EDE">
        <w:rPr>
          <w:rFonts w:cs="Times New Roman"/>
        </w:rPr>
        <w:t xml:space="preserve"> Master of Science </w:t>
      </w:r>
    </w:p>
    <w:p w:rsidR="00AF5EDE" w:rsidRPr="00AF5EDE" w:rsidRDefault="00AF5EDE" w:rsidP="00AF5EDE">
      <w:pPr>
        <w:autoSpaceDE/>
        <w:autoSpaceDN/>
        <w:adjustRightInd/>
        <w:ind w:left="0" w:firstLine="0"/>
        <w:jc w:val="center"/>
        <w:rPr>
          <w:rFonts w:cs="Times New Roman"/>
        </w:rPr>
      </w:pPr>
      <w:r w:rsidRPr="00AF5EDE">
        <w:rPr>
          <w:rFonts w:cs="Times New Roman"/>
        </w:rPr>
        <w:t>Degree</w:t>
      </w:r>
    </w:p>
    <w:p w:rsidR="00AF5EDE" w:rsidRPr="00AF5EDE" w:rsidRDefault="00AF5EDE" w:rsidP="00AF5EDE">
      <w:pPr>
        <w:autoSpaceDE/>
        <w:autoSpaceDN/>
        <w:adjustRightInd/>
        <w:ind w:left="0" w:firstLine="0"/>
        <w:jc w:val="center"/>
        <w:rPr>
          <w:rFonts w:cs="Times New Roman"/>
        </w:rPr>
      </w:pPr>
      <w:r w:rsidRPr="00AF5EDE">
        <w:rPr>
          <w:rFonts w:cs="Times New Roman"/>
        </w:rPr>
        <w:t>The University of Tennessee, Knoxville</w:t>
      </w: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p>
    <w:p w:rsidR="00AF5EDE" w:rsidRPr="00AF5EDE" w:rsidRDefault="00AF5EDE" w:rsidP="00AF5EDE">
      <w:pPr>
        <w:autoSpaceDE/>
        <w:autoSpaceDN/>
        <w:adjustRightInd/>
        <w:ind w:left="0" w:firstLine="0"/>
        <w:jc w:val="center"/>
        <w:rPr>
          <w:rFonts w:cs="Times New Roman"/>
        </w:rPr>
      </w:pPr>
      <w:r w:rsidRPr="00AF5EDE">
        <w:rPr>
          <w:rFonts w:cs="Times New Roman"/>
        </w:rPr>
        <w:t>Tegan Medico</w:t>
      </w:r>
    </w:p>
    <w:p w:rsidR="00AF5EDE" w:rsidRPr="00AF5EDE" w:rsidRDefault="00273811" w:rsidP="00AF5EDE">
      <w:pPr>
        <w:autoSpaceDE/>
        <w:autoSpaceDN/>
        <w:adjustRightInd/>
        <w:ind w:left="0" w:firstLine="0"/>
        <w:jc w:val="center"/>
        <w:rPr>
          <w:rFonts w:cs="Times New Roman"/>
        </w:rPr>
      </w:pPr>
      <w:r>
        <w:rPr>
          <w:rFonts w:cs="Times New Roman"/>
        </w:rPr>
        <w:t>January 2011</w:t>
      </w:r>
    </w:p>
    <w:p w:rsidR="004D552E" w:rsidRDefault="00AF5EDE" w:rsidP="00AF5EDE">
      <w:pPr>
        <w:autoSpaceDE/>
        <w:autoSpaceDN/>
        <w:adjustRightInd/>
        <w:ind w:left="0" w:firstLine="0"/>
        <w:rPr>
          <w:rFonts w:cs="Times New Roman"/>
        </w:rPr>
      </w:pPr>
      <w:r w:rsidRPr="00AF5EDE">
        <w:rPr>
          <w:rFonts w:cs="Times New Roman"/>
        </w:rPr>
        <w:br w:type="page"/>
      </w:r>
    </w:p>
    <w:p w:rsidR="00AF5EDE" w:rsidRPr="00AF5EDE" w:rsidRDefault="00AF5EDE" w:rsidP="00AF5EDE">
      <w:pPr>
        <w:autoSpaceDE/>
        <w:autoSpaceDN/>
        <w:adjustRightInd/>
        <w:ind w:left="0" w:firstLine="0"/>
        <w:rPr>
          <w:rFonts w:cs="Times New Roman"/>
          <w:b/>
        </w:rPr>
      </w:pPr>
      <w:r w:rsidRPr="00AF5EDE">
        <w:rPr>
          <w:rFonts w:cs="Times New Roman"/>
          <w:b/>
        </w:rPr>
        <w:lastRenderedPageBreak/>
        <w:t>Acknowledgments</w:t>
      </w:r>
    </w:p>
    <w:p w:rsidR="00273811" w:rsidRDefault="00273811" w:rsidP="00AF5EDE">
      <w:pPr>
        <w:autoSpaceDE/>
        <w:autoSpaceDN/>
        <w:adjustRightInd/>
        <w:ind w:left="0" w:firstLine="0"/>
        <w:rPr>
          <w:rFonts w:cs="Times New Roman"/>
        </w:rPr>
      </w:pPr>
    </w:p>
    <w:p w:rsidR="00AF5EDE" w:rsidRPr="00AF5EDE" w:rsidRDefault="00273811" w:rsidP="00AF5EDE">
      <w:pPr>
        <w:autoSpaceDE/>
        <w:autoSpaceDN/>
        <w:adjustRightInd/>
        <w:ind w:left="0" w:firstLine="0"/>
        <w:rPr>
          <w:rFonts w:cs="Times New Roman"/>
        </w:rPr>
      </w:pPr>
      <w:r>
        <w:rPr>
          <w:rFonts w:cs="Times New Roman"/>
        </w:rPr>
        <w:t>I extend my sincerest gratitude to Betsy Haughton</w:t>
      </w:r>
      <w:r w:rsidR="006D49EF">
        <w:rPr>
          <w:rFonts w:cs="Times New Roman"/>
        </w:rPr>
        <w:t xml:space="preserve">, </w:t>
      </w:r>
      <w:proofErr w:type="spellStart"/>
      <w:r w:rsidR="006D49EF">
        <w:rPr>
          <w:rFonts w:cs="Times New Roman"/>
        </w:rPr>
        <w:t>EdD</w:t>
      </w:r>
      <w:proofErr w:type="spellEnd"/>
      <w:r w:rsidR="006D49EF">
        <w:rPr>
          <w:rFonts w:cs="Times New Roman"/>
        </w:rPr>
        <w:t xml:space="preserve">, RD, </w:t>
      </w:r>
      <w:proofErr w:type="spellStart"/>
      <w:r w:rsidR="006D49EF">
        <w:rPr>
          <w:rFonts w:cs="Times New Roman"/>
        </w:rPr>
        <w:t>LDN</w:t>
      </w:r>
      <w:proofErr w:type="spellEnd"/>
      <w:r w:rsidR="006D49EF">
        <w:rPr>
          <w:rFonts w:cs="Times New Roman"/>
        </w:rPr>
        <w:t>,</w:t>
      </w:r>
      <w:r>
        <w:rPr>
          <w:rFonts w:cs="Times New Roman"/>
        </w:rPr>
        <w:t xml:space="preserve"> of the Department of Nutrition, who has served not only as my major professor for this research project, but also my mentor and friend. Her insight, guidance, and encouragement have been </w:t>
      </w:r>
      <w:r w:rsidR="001C4411">
        <w:rPr>
          <w:rFonts w:cs="Times New Roman"/>
        </w:rPr>
        <w:t xml:space="preserve">truly </w:t>
      </w:r>
      <w:r w:rsidR="004C0381">
        <w:rPr>
          <w:rFonts w:cs="Times New Roman"/>
        </w:rPr>
        <w:t xml:space="preserve">invaluable. </w:t>
      </w:r>
      <w:r>
        <w:rPr>
          <w:rFonts w:cs="Times New Roman"/>
        </w:rPr>
        <w:t xml:space="preserve">Also deserving extensive thanks </w:t>
      </w:r>
      <w:r w:rsidR="006D49EF">
        <w:rPr>
          <w:rFonts w:cs="Times New Roman"/>
        </w:rPr>
        <w:t>is</w:t>
      </w:r>
      <w:r>
        <w:rPr>
          <w:rFonts w:cs="Times New Roman"/>
        </w:rPr>
        <w:t xml:space="preserve"> my committee,</w:t>
      </w:r>
      <w:r w:rsidR="006D49EF">
        <w:rPr>
          <w:rFonts w:cs="Times New Roman"/>
        </w:rPr>
        <w:t xml:space="preserve"> </w:t>
      </w:r>
      <w:proofErr w:type="spellStart"/>
      <w:r>
        <w:rPr>
          <w:rFonts w:cs="Times New Roman"/>
        </w:rPr>
        <w:t>Hollie</w:t>
      </w:r>
      <w:proofErr w:type="spellEnd"/>
      <w:r>
        <w:rPr>
          <w:rFonts w:cs="Times New Roman"/>
        </w:rPr>
        <w:t xml:space="preserve"> </w:t>
      </w:r>
      <w:proofErr w:type="spellStart"/>
      <w:r>
        <w:rPr>
          <w:rFonts w:cs="Times New Roman"/>
        </w:rPr>
        <w:t>Raynor</w:t>
      </w:r>
      <w:proofErr w:type="spellEnd"/>
      <w:r w:rsidR="006D49EF">
        <w:rPr>
          <w:rFonts w:cs="Times New Roman"/>
        </w:rPr>
        <w:t xml:space="preserve">, PhD, RD, </w:t>
      </w:r>
      <w:proofErr w:type="spellStart"/>
      <w:r w:rsidR="006D49EF">
        <w:rPr>
          <w:rFonts w:cs="Times New Roman"/>
        </w:rPr>
        <w:t>LDN</w:t>
      </w:r>
      <w:proofErr w:type="spellEnd"/>
      <w:r w:rsidR="006D49EF">
        <w:rPr>
          <w:rFonts w:cs="Times New Roman"/>
        </w:rPr>
        <w:t>,</w:t>
      </w:r>
      <w:r>
        <w:rPr>
          <w:rFonts w:cs="Times New Roman"/>
        </w:rPr>
        <w:t xml:space="preserve"> of the Department of Nutrition and Denise Bates</w:t>
      </w:r>
      <w:r w:rsidR="006D49EF">
        <w:rPr>
          <w:rFonts w:cs="Times New Roman"/>
        </w:rPr>
        <w:t xml:space="preserve">, PhD, </w:t>
      </w:r>
      <w:proofErr w:type="spellStart"/>
      <w:r w:rsidR="006D49EF">
        <w:rPr>
          <w:rFonts w:cs="Times New Roman"/>
        </w:rPr>
        <w:t>RRT</w:t>
      </w:r>
      <w:proofErr w:type="spellEnd"/>
      <w:r w:rsidR="006D49EF">
        <w:rPr>
          <w:rFonts w:cs="Times New Roman"/>
        </w:rPr>
        <w:t xml:space="preserve">, </w:t>
      </w:r>
      <w:proofErr w:type="spellStart"/>
      <w:r w:rsidR="006D49EF">
        <w:rPr>
          <w:rFonts w:cs="Times New Roman"/>
        </w:rPr>
        <w:t>CHES</w:t>
      </w:r>
      <w:proofErr w:type="spellEnd"/>
      <w:r w:rsidR="006D49EF">
        <w:rPr>
          <w:rFonts w:cs="Times New Roman"/>
        </w:rPr>
        <w:t>,</w:t>
      </w:r>
      <w:r>
        <w:rPr>
          <w:rFonts w:cs="Times New Roman"/>
        </w:rPr>
        <w:t xml:space="preserve"> of the Department of Public Health, for their time and </w:t>
      </w:r>
      <w:r w:rsidR="001C4411">
        <w:rPr>
          <w:rFonts w:cs="Times New Roman"/>
        </w:rPr>
        <w:t xml:space="preserve">continuous </w:t>
      </w:r>
      <w:r>
        <w:rPr>
          <w:rFonts w:cs="Times New Roman"/>
        </w:rPr>
        <w:t>attention i</w:t>
      </w:r>
      <w:r w:rsidR="006D49EF">
        <w:rPr>
          <w:rFonts w:cs="Times New Roman"/>
        </w:rPr>
        <w:t>n making this project a success.</w:t>
      </w:r>
      <w:r w:rsidR="004C0381">
        <w:rPr>
          <w:rFonts w:cs="Times New Roman"/>
        </w:rPr>
        <w:t xml:space="preserve"> </w:t>
      </w:r>
      <w:r w:rsidR="006D49EF">
        <w:rPr>
          <w:rFonts w:cs="Times New Roman"/>
        </w:rPr>
        <w:t xml:space="preserve">The time and expertise of </w:t>
      </w:r>
      <w:r w:rsidR="001C4411">
        <w:rPr>
          <w:rFonts w:cs="Times New Roman"/>
        </w:rPr>
        <w:t>Cary Springer and Ann Reed of the Office of Information Technology</w:t>
      </w:r>
      <w:r>
        <w:rPr>
          <w:rFonts w:cs="Times New Roman"/>
        </w:rPr>
        <w:t xml:space="preserve"> </w:t>
      </w:r>
      <w:r w:rsidR="001C4411">
        <w:rPr>
          <w:rFonts w:cs="Times New Roman"/>
        </w:rPr>
        <w:t>likewise</w:t>
      </w:r>
      <w:r>
        <w:rPr>
          <w:rFonts w:cs="Times New Roman"/>
        </w:rPr>
        <w:t xml:space="preserve"> </w:t>
      </w:r>
      <w:r w:rsidR="001C4411">
        <w:rPr>
          <w:rFonts w:cs="Times New Roman"/>
        </w:rPr>
        <w:t xml:space="preserve">have been critical elements of this project. Lastly, I thank my parents, James and Patricia Medico, and best friend, Nate </w:t>
      </w:r>
      <w:proofErr w:type="spellStart"/>
      <w:r w:rsidR="001C4411">
        <w:rPr>
          <w:rFonts w:cs="Times New Roman"/>
        </w:rPr>
        <w:t>Donegan</w:t>
      </w:r>
      <w:proofErr w:type="spellEnd"/>
      <w:r w:rsidR="001C4411">
        <w:rPr>
          <w:rFonts w:cs="Times New Roman"/>
        </w:rPr>
        <w:t>, for their constant love and support.</w:t>
      </w:r>
      <w:r w:rsidR="00AF5EDE" w:rsidRPr="00AF5EDE">
        <w:rPr>
          <w:rFonts w:cs="Times New Roman"/>
        </w:rPr>
        <w:br w:type="page"/>
      </w:r>
    </w:p>
    <w:p w:rsidR="00AF5EDE" w:rsidRPr="00AF5EDE" w:rsidRDefault="00AF5EDE" w:rsidP="00AF5EDE">
      <w:pPr>
        <w:rPr>
          <w:rFonts w:cs="Times New Roman"/>
          <w:b/>
        </w:rPr>
      </w:pPr>
      <w:r w:rsidRPr="00AF5EDE">
        <w:rPr>
          <w:rFonts w:cs="Times New Roman"/>
          <w:b/>
        </w:rPr>
        <w:lastRenderedPageBreak/>
        <w:t>Abstract</w:t>
      </w:r>
    </w:p>
    <w:p w:rsidR="004D552E" w:rsidRDefault="004D552E" w:rsidP="00AF5EDE">
      <w:pPr>
        <w:autoSpaceDE/>
        <w:autoSpaceDN/>
        <w:adjustRightInd/>
        <w:ind w:left="0" w:firstLine="0"/>
        <w:rPr>
          <w:rFonts w:cs="Times New Roman"/>
          <w:b/>
        </w:rPr>
      </w:pPr>
    </w:p>
    <w:p w:rsidR="004D552E" w:rsidRDefault="005E6DD7" w:rsidP="004D552E">
      <w:pPr>
        <w:ind w:left="0" w:firstLine="0"/>
        <w:rPr>
          <w:rFonts w:cs="Times New Roman"/>
        </w:rPr>
      </w:pPr>
      <w:r>
        <w:rPr>
          <w:rFonts w:cs="Times New Roman"/>
        </w:rPr>
        <w:t>Increasing demographic diversity</w:t>
      </w:r>
      <w:r w:rsidR="004D552E" w:rsidRPr="00975755">
        <w:rPr>
          <w:rFonts w:cs="Times New Roman"/>
        </w:rPr>
        <w:t xml:space="preserve">, </w:t>
      </w:r>
      <w:r>
        <w:rPr>
          <w:rFonts w:cs="Times New Roman"/>
        </w:rPr>
        <w:t>persistent health disparities</w:t>
      </w:r>
      <w:r w:rsidR="004D552E" w:rsidRPr="00975755">
        <w:rPr>
          <w:rFonts w:cs="Times New Roman"/>
        </w:rPr>
        <w:t xml:space="preserve">, and </w:t>
      </w:r>
      <w:r>
        <w:rPr>
          <w:rFonts w:cs="Times New Roman"/>
        </w:rPr>
        <w:t xml:space="preserve">ongoing </w:t>
      </w:r>
      <w:r w:rsidR="004D552E" w:rsidRPr="00975755">
        <w:rPr>
          <w:rFonts w:cs="Times New Roman"/>
        </w:rPr>
        <w:t>efforts to reduce health care costs</w:t>
      </w:r>
      <w:r>
        <w:rPr>
          <w:rFonts w:cs="Times New Roman"/>
        </w:rPr>
        <w:t xml:space="preserve"> have made</w:t>
      </w:r>
      <w:r w:rsidR="004D552E" w:rsidRPr="00975755">
        <w:rPr>
          <w:rFonts w:cs="Times New Roman"/>
        </w:rPr>
        <w:t xml:space="preserve"> cultural and linguistic competence in </w:t>
      </w:r>
      <w:r>
        <w:rPr>
          <w:rFonts w:cs="Times New Roman"/>
        </w:rPr>
        <w:t xml:space="preserve">the United States </w:t>
      </w:r>
      <w:r w:rsidR="004D552E" w:rsidRPr="00975755">
        <w:rPr>
          <w:rFonts w:cs="Times New Roman"/>
        </w:rPr>
        <w:t xml:space="preserve">health </w:t>
      </w:r>
      <w:r w:rsidR="004D552E">
        <w:rPr>
          <w:rFonts w:cs="Times New Roman"/>
        </w:rPr>
        <w:t xml:space="preserve">care </w:t>
      </w:r>
      <w:r>
        <w:rPr>
          <w:rFonts w:cs="Times New Roman"/>
        </w:rPr>
        <w:t>system</w:t>
      </w:r>
      <w:r w:rsidR="004D552E">
        <w:rPr>
          <w:rFonts w:cs="Times New Roman"/>
        </w:rPr>
        <w:t xml:space="preserve"> a premier concern.</w:t>
      </w:r>
      <w:r w:rsidR="004D552E" w:rsidRPr="004D552E">
        <w:rPr>
          <w:rFonts w:cs="Times New Roman"/>
        </w:rPr>
        <w:t xml:space="preserve"> </w:t>
      </w:r>
      <w:r w:rsidR="004D552E" w:rsidRPr="00975755">
        <w:rPr>
          <w:rFonts w:cs="Times New Roman"/>
        </w:rPr>
        <w:t>Integral to improving cultural competence in health care is providing health professionals with adequate education and training in cultural competence</w:t>
      </w:r>
      <w:r w:rsidR="004D552E">
        <w:rPr>
          <w:rFonts w:cs="Times New Roman"/>
        </w:rPr>
        <w:t>.</w:t>
      </w:r>
      <w:r w:rsidR="004C0381">
        <w:rPr>
          <w:rFonts w:cs="Times New Roman"/>
        </w:rPr>
        <w:t xml:space="preserve"> </w:t>
      </w:r>
      <w:r w:rsidR="00776FB8">
        <w:rPr>
          <w:rFonts w:cs="Times New Roman"/>
        </w:rPr>
        <w:t xml:space="preserve">Though </w:t>
      </w:r>
      <w:r w:rsidR="004D552E" w:rsidRPr="00975755">
        <w:rPr>
          <w:rFonts w:cs="Times New Roman"/>
        </w:rPr>
        <w:t xml:space="preserve">a </w:t>
      </w:r>
      <w:r w:rsidR="00776FB8">
        <w:rPr>
          <w:rFonts w:cs="Times New Roman"/>
        </w:rPr>
        <w:t xml:space="preserve">multidisciplinary </w:t>
      </w:r>
      <w:r w:rsidR="004D552E" w:rsidRPr="00975755">
        <w:rPr>
          <w:rFonts w:cs="Times New Roman"/>
        </w:rPr>
        <w:t xml:space="preserve">body of literature on developing curricula </w:t>
      </w:r>
      <w:r w:rsidR="00732471">
        <w:rPr>
          <w:rFonts w:cs="Times New Roman"/>
        </w:rPr>
        <w:t>on</w:t>
      </w:r>
      <w:r w:rsidR="004D552E" w:rsidRPr="00975755">
        <w:rPr>
          <w:rFonts w:cs="Times New Roman"/>
        </w:rPr>
        <w:t xml:space="preserve"> cultural competence </w:t>
      </w:r>
      <w:r w:rsidR="00732471">
        <w:rPr>
          <w:rFonts w:cs="Times New Roman"/>
        </w:rPr>
        <w:t>for</w:t>
      </w:r>
      <w:r w:rsidR="004D552E" w:rsidRPr="00975755">
        <w:rPr>
          <w:rFonts w:cs="Times New Roman"/>
        </w:rPr>
        <w:t xml:space="preserve"> students entering health care</w:t>
      </w:r>
      <w:r w:rsidR="00732471" w:rsidRPr="00732471">
        <w:rPr>
          <w:rFonts w:cs="Times New Roman"/>
        </w:rPr>
        <w:t xml:space="preserve"> </w:t>
      </w:r>
      <w:r w:rsidR="00732471">
        <w:rPr>
          <w:rFonts w:cs="Times New Roman"/>
        </w:rPr>
        <w:t>exists</w:t>
      </w:r>
      <w:r w:rsidR="004D552E">
        <w:rPr>
          <w:rFonts w:cs="Times New Roman"/>
        </w:rPr>
        <w:t>,</w:t>
      </w:r>
      <w:r w:rsidR="004D552E" w:rsidRPr="00975755">
        <w:rPr>
          <w:rFonts w:cs="Times New Roman"/>
        </w:rPr>
        <w:t xml:space="preserve"> still lacking from this literature is sufficient input</w:t>
      </w:r>
      <w:r w:rsidR="004C0381">
        <w:rPr>
          <w:rFonts w:cs="Times New Roman"/>
        </w:rPr>
        <w:t xml:space="preserve"> from the dietetic profession. </w:t>
      </w:r>
      <w:r w:rsidR="00776FB8">
        <w:rPr>
          <w:rFonts w:cs="Times New Roman"/>
        </w:rPr>
        <w:t>This literature review explains the importance of this research gap and highlights prevailing competencies discussed by other health-related disciplines to create a context for t</w:t>
      </w:r>
      <w:r w:rsidR="004D552E" w:rsidRPr="00975755">
        <w:rPr>
          <w:rFonts w:cs="Times New Roman"/>
        </w:rPr>
        <w:t>he purpose of this study</w:t>
      </w:r>
      <w:r w:rsidR="00776FB8">
        <w:rPr>
          <w:rFonts w:cs="Times New Roman"/>
        </w:rPr>
        <w:t>, which</w:t>
      </w:r>
      <w:r w:rsidR="004D552E" w:rsidRPr="00975755">
        <w:rPr>
          <w:rFonts w:cs="Times New Roman"/>
        </w:rPr>
        <w:t xml:space="preserve"> is to </w:t>
      </w:r>
      <w:r w:rsidR="004D552E">
        <w:rPr>
          <w:rFonts w:cs="Times New Roman"/>
        </w:rPr>
        <w:t xml:space="preserve">identify the core curricular competencies related to cultural competence for the education and training of registered dietitians. </w:t>
      </w:r>
    </w:p>
    <w:p w:rsidR="00AF5EDE" w:rsidRPr="00AF5EDE" w:rsidRDefault="004D552E" w:rsidP="00AF5EDE">
      <w:pPr>
        <w:autoSpaceDE/>
        <w:autoSpaceDN/>
        <w:adjustRightInd/>
        <w:ind w:left="0" w:firstLine="0"/>
        <w:rPr>
          <w:rFonts w:cs="Times New Roman"/>
          <w:b/>
        </w:rPr>
      </w:pPr>
      <w:r>
        <w:rPr>
          <w:rFonts w:cs="Times New Roman"/>
        </w:rPr>
        <w:t xml:space="preserve"> </w:t>
      </w:r>
      <w:r w:rsidR="00AF5EDE" w:rsidRPr="00AF5EDE">
        <w:rPr>
          <w:rFonts w:cs="Times New Roman"/>
          <w:b/>
        </w:rPr>
        <w:br w:type="page"/>
      </w:r>
    </w:p>
    <w:p w:rsidR="00AF5EDE" w:rsidRPr="00AF5EDE" w:rsidRDefault="00AF5EDE" w:rsidP="00AF5EDE">
      <w:pPr>
        <w:rPr>
          <w:rFonts w:cs="Times New Roman"/>
          <w:b/>
        </w:rPr>
      </w:pPr>
      <w:r w:rsidRPr="00AF5EDE">
        <w:rPr>
          <w:rFonts w:cs="Times New Roman"/>
          <w:b/>
        </w:rPr>
        <w:lastRenderedPageBreak/>
        <w:t>Preface</w:t>
      </w:r>
    </w:p>
    <w:p w:rsidR="001C4411" w:rsidRDefault="001C4411" w:rsidP="00AF5EDE">
      <w:pPr>
        <w:autoSpaceDE/>
        <w:autoSpaceDN/>
        <w:adjustRightInd/>
        <w:ind w:left="0" w:firstLine="0"/>
        <w:rPr>
          <w:rFonts w:cs="Times New Roman"/>
          <w:b/>
        </w:rPr>
      </w:pPr>
    </w:p>
    <w:p w:rsidR="00AF5EDE" w:rsidRPr="00AF5EDE" w:rsidRDefault="001C4411" w:rsidP="00AF5EDE">
      <w:pPr>
        <w:autoSpaceDE/>
        <w:autoSpaceDN/>
        <w:adjustRightInd/>
        <w:ind w:left="0" w:firstLine="0"/>
        <w:rPr>
          <w:rFonts w:cs="Times New Roman"/>
          <w:b/>
        </w:rPr>
      </w:pPr>
      <w:r>
        <w:rPr>
          <w:rFonts w:cs="Times New Roman"/>
        </w:rPr>
        <w:t xml:space="preserve">The format of this thesis consists of two parts. </w:t>
      </w:r>
      <w:r w:rsidR="006D49EF">
        <w:rPr>
          <w:rFonts w:cs="Times New Roman"/>
        </w:rPr>
        <w:t>Chapter 1</w:t>
      </w:r>
      <w:r>
        <w:rPr>
          <w:rFonts w:cs="Times New Roman"/>
        </w:rPr>
        <w:t xml:space="preserve"> includes an introduction to the research project, a detailed literature review, and an explanation of the primary research question and sub-questions. </w:t>
      </w:r>
      <w:r w:rsidR="006D49EF">
        <w:rPr>
          <w:rFonts w:cs="Times New Roman"/>
        </w:rPr>
        <w:t>Chapter 2</w:t>
      </w:r>
      <w:r>
        <w:rPr>
          <w:rFonts w:cs="Times New Roman"/>
        </w:rPr>
        <w:t xml:space="preserve"> is the manuscript for publication. All appendices are found </w:t>
      </w:r>
      <w:r w:rsidR="005E6DD7">
        <w:rPr>
          <w:rFonts w:cs="Times New Roman"/>
        </w:rPr>
        <w:t xml:space="preserve">following the end of </w:t>
      </w:r>
      <w:r w:rsidR="006D49EF">
        <w:rPr>
          <w:rFonts w:cs="Times New Roman"/>
        </w:rPr>
        <w:t>Chapter 2</w:t>
      </w:r>
      <w:r w:rsidR="005E6DD7">
        <w:rPr>
          <w:rFonts w:cs="Times New Roman"/>
        </w:rPr>
        <w:t>.</w:t>
      </w:r>
      <w:r>
        <w:rPr>
          <w:rFonts w:cs="Times New Roman"/>
        </w:rPr>
        <w:t xml:space="preserve"> </w:t>
      </w:r>
      <w:r w:rsidR="00AF5EDE" w:rsidRPr="00AF5EDE">
        <w:rPr>
          <w:rFonts w:cs="Times New Roman"/>
          <w:b/>
        </w:rPr>
        <w:br w:type="page"/>
      </w:r>
    </w:p>
    <w:sdt>
      <w:sdtPr>
        <w:rPr>
          <w:rFonts w:ascii="Times New Roman" w:eastAsia="Calibri" w:hAnsi="Times New Roman" w:cs="Arial"/>
          <w:b w:val="0"/>
          <w:bCs w:val="0"/>
          <w:color w:val="auto"/>
          <w:szCs w:val="24"/>
        </w:rPr>
        <w:id w:val="195862829"/>
        <w:docPartObj>
          <w:docPartGallery w:val="Table of Contents"/>
          <w:docPartUnique/>
        </w:docPartObj>
      </w:sdtPr>
      <w:sdtContent>
        <w:p w:rsidR="00246F26" w:rsidRPr="000B17B3" w:rsidRDefault="00EB6095" w:rsidP="00EB6095">
          <w:pPr>
            <w:pStyle w:val="TOCHeading"/>
            <w:spacing w:before="0" w:line="240" w:lineRule="auto"/>
            <w:rPr>
              <w:rFonts w:ascii="Times New Roman" w:hAnsi="Times New Roman" w:cs="Times New Roman"/>
              <w:color w:val="auto"/>
              <w:szCs w:val="24"/>
            </w:rPr>
          </w:pPr>
          <w:r w:rsidRPr="000B17B3">
            <w:rPr>
              <w:rFonts w:ascii="Times New Roman" w:hAnsi="Times New Roman" w:cs="Times New Roman"/>
              <w:color w:val="auto"/>
              <w:szCs w:val="24"/>
            </w:rPr>
            <w:t xml:space="preserve">Table of </w:t>
          </w:r>
          <w:r w:rsidR="00246F26" w:rsidRPr="000B17B3">
            <w:rPr>
              <w:rFonts w:ascii="Times New Roman" w:hAnsi="Times New Roman" w:cs="Times New Roman"/>
              <w:color w:val="auto"/>
              <w:szCs w:val="24"/>
            </w:rPr>
            <w:t>Contents</w:t>
          </w:r>
        </w:p>
        <w:p w:rsidR="00EB6095" w:rsidRPr="000B17B3" w:rsidRDefault="00EB6095" w:rsidP="00EC7786">
          <w:pPr>
            <w:rPr>
              <w:rFonts w:cs="Times New Roman"/>
            </w:rPr>
          </w:pPr>
        </w:p>
        <w:p w:rsidR="00CB3366" w:rsidRPr="00CB3366" w:rsidRDefault="00A13EA4">
          <w:pPr>
            <w:pStyle w:val="TOC1"/>
            <w:tabs>
              <w:tab w:val="right" w:leader="dot" w:pos="9350"/>
            </w:tabs>
            <w:rPr>
              <w:rFonts w:ascii="Times New Roman" w:hAnsi="Times New Roman" w:cs="Times New Roman"/>
              <w:noProof/>
              <w:sz w:val="24"/>
            </w:rPr>
          </w:pPr>
          <w:r w:rsidRPr="00A13EA4">
            <w:rPr>
              <w:rFonts w:ascii="Times New Roman" w:hAnsi="Times New Roman" w:cs="Times New Roman"/>
              <w:sz w:val="24"/>
              <w:szCs w:val="24"/>
            </w:rPr>
            <w:fldChar w:fldCharType="begin"/>
          </w:r>
          <w:r w:rsidR="00246F26" w:rsidRPr="000B17B3">
            <w:rPr>
              <w:rFonts w:ascii="Times New Roman" w:hAnsi="Times New Roman" w:cs="Times New Roman"/>
              <w:sz w:val="24"/>
              <w:szCs w:val="24"/>
            </w:rPr>
            <w:instrText xml:space="preserve"> TOC \o "1-3" \h \z \u </w:instrText>
          </w:r>
          <w:r w:rsidRPr="00A13EA4">
            <w:rPr>
              <w:rFonts w:ascii="Times New Roman" w:hAnsi="Times New Roman" w:cs="Times New Roman"/>
              <w:sz w:val="24"/>
              <w:szCs w:val="24"/>
            </w:rPr>
            <w:fldChar w:fldCharType="separate"/>
          </w:r>
          <w:hyperlink w:anchor="_Toc286597370" w:history="1">
            <w:r w:rsidR="00CB3366" w:rsidRPr="00CB3366">
              <w:rPr>
                <w:rStyle w:val="Hyperlink"/>
                <w:rFonts w:ascii="Times New Roman" w:hAnsi="Times New Roman" w:cs="Times New Roman"/>
                <w:noProof/>
                <w:sz w:val="24"/>
              </w:rPr>
              <w:t>Chapter 1: Introduction and Literature Review</w:t>
            </w:r>
            <w:r w:rsidR="00CB3366" w:rsidRPr="00CB3366">
              <w:rPr>
                <w:rFonts w:ascii="Times New Roman" w:hAnsi="Times New Roman" w:cs="Times New Roman"/>
                <w:noProof/>
                <w:webHidden/>
                <w:sz w:val="24"/>
              </w:rPr>
              <w:tab/>
            </w:r>
            <w:r w:rsidR="00CB3366" w:rsidRPr="00CB3366">
              <w:rPr>
                <w:rFonts w:ascii="Times New Roman" w:hAnsi="Times New Roman" w:cs="Times New Roman"/>
                <w:noProof/>
                <w:webHidden/>
                <w:sz w:val="24"/>
              </w:rPr>
              <w:fldChar w:fldCharType="begin"/>
            </w:r>
            <w:r w:rsidR="00CB3366" w:rsidRPr="00CB3366">
              <w:rPr>
                <w:rFonts w:ascii="Times New Roman" w:hAnsi="Times New Roman" w:cs="Times New Roman"/>
                <w:noProof/>
                <w:webHidden/>
                <w:sz w:val="24"/>
              </w:rPr>
              <w:instrText xml:space="preserve"> PAGEREF _Toc286597370 \h </w:instrText>
            </w:r>
            <w:r w:rsidR="00CB3366" w:rsidRPr="00CB3366">
              <w:rPr>
                <w:rFonts w:ascii="Times New Roman" w:hAnsi="Times New Roman" w:cs="Times New Roman"/>
                <w:noProof/>
                <w:webHidden/>
                <w:sz w:val="24"/>
              </w:rPr>
            </w:r>
            <w:r w:rsidR="00CB3366" w:rsidRPr="00CB3366">
              <w:rPr>
                <w:rFonts w:ascii="Times New Roman" w:hAnsi="Times New Roman" w:cs="Times New Roman"/>
                <w:noProof/>
                <w:webHidden/>
                <w:sz w:val="24"/>
              </w:rPr>
              <w:fldChar w:fldCharType="separate"/>
            </w:r>
            <w:r w:rsidR="00CB3366" w:rsidRPr="00CB3366">
              <w:rPr>
                <w:rFonts w:ascii="Times New Roman" w:hAnsi="Times New Roman" w:cs="Times New Roman"/>
                <w:noProof/>
                <w:webHidden/>
                <w:sz w:val="24"/>
              </w:rPr>
              <w:t>1</w:t>
            </w:r>
            <w:r w:rsidR="00CB3366"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371" w:history="1">
            <w:r w:rsidRPr="00CB3366">
              <w:rPr>
                <w:rStyle w:val="Hyperlink"/>
                <w:rFonts w:ascii="Times New Roman" w:hAnsi="Times New Roman" w:cs="Times New Roman"/>
                <w:noProof/>
                <w:sz w:val="24"/>
              </w:rPr>
              <w:t>Introduction</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_Toc286597371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2</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372" w:history="1">
            <w:r w:rsidRPr="00CB3366">
              <w:rPr>
                <w:rStyle w:val="Hyperlink"/>
                <w:rFonts w:ascii="Times New Roman" w:hAnsi="Times New Roman" w:cs="Times New Roman"/>
                <w:noProof/>
                <w:sz w:val="24"/>
              </w:rPr>
              <w:t>Literature Review</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_Toc286597372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4</w:t>
            </w:r>
            <w:r w:rsidRPr="00CB3366">
              <w:rPr>
                <w:rFonts w:ascii="Times New Roman" w:hAnsi="Times New Roman" w:cs="Times New Roman"/>
                <w:noProof/>
                <w:webHidden/>
                <w:sz w:val="24"/>
              </w:rPr>
              <w:fldChar w:fldCharType="end"/>
            </w:r>
          </w:hyperlink>
        </w:p>
        <w:p w:rsidR="00CB3366" w:rsidRPr="00CB3366" w:rsidRDefault="00CB3366">
          <w:pPr>
            <w:pStyle w:val="TOC2"/>
            <w:tabs>
              <w:tab w:val="right" w:leader="dot" w:pos="9350"/>
            </w:tabs>
            <w:rPr>
              <w:rFonts w:ascii="Times New Roman" w:hAnsi="Times New Roman" w:cs="Times New Roman"/>
              <w:noProof/>
              <w:sz w:val="24"/>
            </w:rPr>
          </w:pPr>
          <w:hyperlink w:anchor="_Toc286597373" w:history="1">
            <w:r w:rsidRPr="00CB3366">
              <w:rPr>
                <w:rStyle w:val="Hyperlink"/>
                <w:rFonts w:ascii="Times New Roman" w:hAnsi="Times New Roman" w:cs="Times New Roman"/>
                <w:noProof/>
                <w:sz w:val="24"/>
              </w:rPr>
              <w:t>HEALTH DISPARITIES IN THE UNITED STATES</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_Toc286597373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4</w:t>
            </w:r>
            <w:r w:rsidRPr="00CB3366">
              <w:rPr>
                <w:rFonts w:ascii="Times New Roman" w:hAnsi="Times New Roman" w:cs="Times New Roman"/>
                <w:noProof/>
                <w:webHidden/>
                <w:sz w:val="24"/>
              </w:rPr>
              <w:fldChar w:fldCharType="end"/>
            </w:r>
          </w:hyperlink>
        </w:p>
        <w:p w:rsidR="00CB3366" w:rsidRPr="00CB3366" w:rsidRDefault="00CB3366">
          <w:pPr>
            <w:pStyle w:val="TOC2"/>
            <w:tabs>
              <w:tab w:val="right" w:leader="dot" w:pos="9350"/>
            </w:tabs>
            <w:rPr>
              <w:rFonts w:ascii="Times New Roman" w:hAnsi="Times New Roman" w:cs="Times New Roman"/>
              <w:noProof/>
              <w:sz w:val="24"/>
            </w:rPr>
          </w:pPr>
          <w:hyperlink w:anchor="_Toc286597374" w:history="1">
            <w:r w:rsidRPr="00CB3366">
              <w:rPr>
                <w:rStyle w:val="Hyperlink"/>
                <w:rFonts w:ascii="Times New Roman" w:hAnsi="Times New Roman" w:cs="Times New Roman"/>
                <w:noProof/>
                <w:sz w:val="24"/>
              </w:rPr>
              <w:t>CULTURAL COMPETENCE IN HEALTH CARE</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_Toc286597374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4</w:t>
            </w:r>
            <w:r w:rsidRPr="00CB3366">
              <w:rPr>
                <w:rFonts w:ascii="Times New Roman" w:hAnsi="Times New Roman" w:cs="Times New Roman"/>
                <w:noProof/>
                <w:webHidden/>
                <w:sz w:val="24"/>
              </w:rPr>
              <w:fldChar w:fldCharType="end"/>
            </w:r>
          </w:hyperlink>
        </w:p>
        <w:p w:rsidR="00CB3366" w:rsidRPr="00CB3366" w:rsidRDefault="00CB3366">
          <w:pPr>
            <w:pStyle w:val="TOC3"/>
            <w:tabs>
              <w:tab w:val="right" w:leader="dot" w:pos="9350"/>
            </w:tabs>
            <w:rPr>
              <w:rFonts w:ascii="Times New Roman" w:hAnsi="Times New Roman" w:cs="Times New Roman"/>
              <w:noProof/>
              <w:sz w:val="24"/>
            </w:rPr>
          </w:pPr>
          <w:hyperlink w:anchor="_Toc286597375" w:history="1">
            <w:r w:rsidRPr="00CB3366">
              <w:rPr>
                <w:rStyle w:val="Hyperlink"/>
                <w:rFonts w:ascii="Times New Roman" w:hAnsi="Times New Roman" w:cs="Times New Roman"/>
                <w:noProof/>
                <w:sz w:val="24"/>
              </w:rPr>
              <w:t>Definition and Models of Cultural Competence</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_Toc286597375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5</w:t>
            </w:r>
            <w:r w:rsidRPr="00CB3366">
              <w:rPr>
                <w:rFonts w:ascii="Times New Roman" w:hAnsi="Times New Roman" w:cs="Times New Roman"/>
                <w:noProof/>
                <w:webHidden/>
                <w:sz w:val="24"/>
              </w:rPr>
              <w:fldChar w:fldCharType="end"/>
            </w:r>
          </w:hyperlink>
        </w:p>
        <w:p w:rsidR="00CB3366" w:rsidRPr="00CB3366" w:rsidRDefault="00CB3366">
          <w:pPr>
            <w:pStyle w:val="TOC2"/>
            <w:tabs>
              <w:tab w:val="right" w:leader="dot" w:pos="9350"/>
            </w:tabs>
            <w:rPr>
              <w:rFonts w:ascii="Times New Roman" w:hAnsi="Times New Roman" w:cs="Times New Roman"/>
              <w:noProof/>
              <w:sz w:val="24"/>
            </w:rPr>
          </w:pPr>
          <w:hyperlink w:anchor="_Toc286597376" w:history="1">
            <w:r w:rsidRPr="00CB3366">
              <w:rPr>
                <w:rStyle w:val="Hyperlink"/>
                <w:rFonts w:ascii="Times New Roman" w:hAnsi="Times New Roman" w:cs="Times New Roman"/>
                <w:noProof/>
                <w:sz w:val="24"/>
              </w:rPr>
              <w:t>CULTURAL COMPETENCE IN THE EDUCATION AND TRAINING OF HEALTH PROFESSIONALS</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_Toc286597376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8</w:t>
            </w:r>
            <w:r w:rsidRPr="00CB3366">
              <w:rPr>
                <w:rFonts w:ascii="Times New Roman" w:hAnsi="Times New Roman" w:cs="Times New Roman"/>
                <w:noProof/>
                <w:webHidden/>
                <w:sz w:val="24"/>
              </w:rPr>
              <w:fldChar w:fldCharType="end"/>
            </w:r>
          </w:hyperlink>
        </w:p>
        <w:p w:rsidR="00CB3366" w:rsidRPr="00CB3366" w:rsidRDefault="00CB3366">
          <w:pPr>
            <w:pStyle w:val="TOC3"/>
            <w:tabs>
              <w:tab w:val="right" w:leader="dot" w:pos="9350"/>
            </w:tabs>
            <w:rPr>
              <w:rFonts w:ascii="Times New Roman" w:hAnsi="Times New Roman" w:cs="Times New Roman"/>
              <w:noProof/>
              <w:sz w:val="24"/>
            </w:rPr>
          </w:pPr>
          <w:hyperlink w:anchor="_Toc286597377" w:history="1">
            <w:r w:rsidRPr="00CB3366">
              <w:rPr>
                <w:rStyle w:val="Hyperlink"/>
                <w:rFonts w:ascii="Times New Roman" w:hAnsi="Times New Roman" w:cs="Times New Roman"/>
                <w:noProof/>
                <w:sz w:val="24"/>
              </w:rPr>
              <w:t>Recommendations from Health Disciplines</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_Toc286597377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8</w:t>
            </w:r>
            <w:r w:rsidRPr="00CB3366">
              <w:rPr>
                <w:rFonts w:ascii="Times New Roman" w:hAnsi="Times New Roman" w:cs="Times New Roman"/>
                <w:noProof/>
                <w:webHidden/>
                <w:sz w:val="24"/>
              </w:rPr>
              <w:fldChar w:fldCharType="end"/>
            </w:r>
          </w:hyperlink>
        </w:p>
        <w:p w:rsidR="00CB3366" w:rsidRPr="00CB3366" w:rsidRDefault="00CB3366">
          <w:pPr>
            <w:pStyle w:val="TOC3"/>
            <w:tabs>
              <w:tab w:val="right" w:leader="dot" w:pos="9350"/>
            </w:tabs>
            <w:rPr>
              <w:rFonts w:ascii="Times New Roman" w:hAnsi="Times New Roman" w:cs="Times New Roman"/>
              <w:noProof/>
              <w:sz w:val="24"/>
            </w:rPr>
          </w:pPr>
          <w:hyperlink w:anchor="_Toc286597378" w:history="1">
            <w:r w:rsidRPr="00CB3366">
              <w:rPr>
                <w:rStyle w:val="Hyperlink"/>
                <w:rFonts w:ascii="Times New Roman" w:hAnsi="Times New Roman" w:cs="Times New Roman"/>
                <w:noProof/>
                <w:sz w:val="24"/>
              </w:rPr>
              <w:t>National Association for Multicultural Education</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_Toc286597378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13</w:t>
            </w:r>
            <w:r w:rsidRPr="00CB3366">
              <w:rPr>
                <w:rFonts w:ascii="Times New Roman" w:hAnsi="Times New Roman" w:cs="Times New Roman"/>
                <w:noProof/>
                <w:webHidden/>
                <w:sz w:val="24"/>
              </w:rPr>
              <w:fldChar w:fldCharType="end"/>
            </w:r>
          </w:hyperlink>
        </w:p>
        <w:p w:rsidR="00CB3366" w:rsidRPr="00CB3366" w:rsidRDefault="00CB3366">
          <w:pPr>
            <w:pStyle w:val="TOC3"/>
            <w:tabs>
              <w:tab w:val="right" w:leader="dot" w:pos="9350"/>
            </w:tabs>
            <w:rPr>
              <w:rFonts w:ascii="Times New Roman" w:hAnsi="Times New Roman" w:cs="Times New Roman"/>
              <w:noProof/>
              <w:sz w:val="24"/>
            </w:rPr>
          </w:pPr>
          <w:hyperlink w:anchor="_Toc286597379" w:history="1">
            <w:r w:rsidRPr="00CB3366">
              <w:rPr>
                <w:rStyle w:val="Hyperlink"/>
                <w:rFonts w:ascii="Times New Roman" w:hAnsi="Times New Roman" w:cs="Times New Roman"/>
                <w:noProof/>
                <w:sz w:val="24"/>
              </w:rPr>
              <w:t>National Center for Cultural Competence</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_Toc286597379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13</w:t>
            </w:r>
            <w:r w:rsidRPr="00CB3366">
              <w:rPr>
                <w:rFonts w:ascii="Times New Roman" w:hAnsi="Times New Roman" w:cs="Times New Roman"/>
                <w:noProof/>
                <w:webHidden/>
                <w:sz w:val="24"/>
              </w:rPr>
              <w:fldChar w:fldCharType="end"/>
            </w:r>
          </w:hyperlink>
        </w:p>
        <w:p w:rsidR="00CB3366" w:rsidRPr="00CB3366" w:rsidRDefault="00CB3366">
          <w:pPr>
            <w:pStyle w:val="TOC3"/>
            <w:tabs>
              <w:tab w:val="right" w:leader="dot" w:pos="9350"/>
            </w:tabs>
            <w:rPr>
              <w:rFonts w:ascii="Times New Roman" w:hAnsi="Times New Roman" w:cs="Times New Roman"/>
              <w:noProof/>
              <w:sz w:val="24"/>
            </w:rPr>
          </w:pPr>
          <w:hyperlink w:anchor="_Toc286597380" w:history="1">
            <w:r w:rsidRPr="00CB3366">
              <w:rPr>
                <w:rStyle w:val="Hyperlink"/>
                <w:rFonts w:ascii="Times New Roman" w:hAnsi="Times New Roman" w:cs="Times New Roman"/>
                <w:noProof/>
                <w:sz w:val="24"/>
              </w:rPr>
              <w:t>Office of Minority Health’s CLAS Standard on Training</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_Toc286597380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14</w:t>
            </w:r>
            <w:r w:rsidRPr="00CB3366">
              <w:rPr>
                <w:rFonts w:ascii="Times New Roman" w:hAnsi="Times New Roman" w:cs="Times New Roman"/>
                <w:noProof/>
                <w:webHidden/>
                <w:sz w:val="24"/>
              </w:rPr>
              <w:fldChar w:fldCharType="end"/>
            </w:r>
          </w:hyperlink>
        </w:p>
        <w:p w:rsidR="00CB3366" w:rsidRPr="00CB3366" w:rsidRDefault="00CB3366">
          <w:pPr>
            <w:pStyle w:val="TOC3"/>
            <w:tabs>
              <w:tab w:val="right" w:leader="dot" w:pos="9350"/>
            </w:tabs>
            <w:rPr>
              <w:rFonts w:ascii="Times New Roman" w:hAnsi="Times New Roman" w:cs="Times New Roman"/>
              <w:noProof/>
              <w:sz w:val="24"/>
            </w:rPr>
          </w:pPr>
          <w:hyperlink w:anchor="_Toc286597381" w:history="1">
            <w:r w:rsidRPr="00CB3366">
              <w:rPr>
                <w:rStyle w:val="Hyperlink"/>
                <w:rFonts w:ascii="Times New Roman" w:hAnsi="Times New Roman" w:cs="Times New Roman"/>
                <w:noProof/>
                <w:sz w:val="24"/>
              </w:rPr>
              <w:t>Curricular Content Standards from the California Endowment</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_Toc286597381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14</w:t>
            </w:r>
            <w:r w:rsidRPr="00CB3366">
              <w:rPr>
                <w:rFonts w:ascii="Times New Roman" w:hAnsi="Times New Roman" w:cs="Times New Roman"/>
                <w:noProof/>
                <w:webHidden/>
                <w:sz w:val="24"/>
              </w:rPr>
              <w:fldChar w:fldCharType="end"/>
            </w:r>
          </w:hyperlink>
        </w:p>
        <w:p w:rsidR="00CB3366" w:rsidRPr="00CB3366" w:rsidRDefault="00CB3366">
          <w:pPr>
            <w:pStyle w:val="TOC3"/>
            <w:tabs>
              <w:tab w:val="right" w:leader="dot" w:pos="9350"/>
            </w:tabs>
            <w:rPr>
              <w:rFonts w:ascii="Times New Roman" w:hAnsi="Times New Roman" w:cs="Times New Roman"/>
              <w:noProof/>
              <w:sz w:val="24"/>
            </w:rPr>
          </w:pPr>
          <w:hyperlink w:anchor="_Toc286597382" w:history="1">
            <w:r w:rsidRPr="00CB3366">
              <w:rPr>
                <w:rStyle w:val="Hyperlink"/>
                <w:rFonts w:ascii="Times New Roman" w:hAnsi="Times New Roman" w:cs="Times New Roman"/>
                <w:noProof/>
                <w:sz w:val="24"/>
              </w:rPr>
              <w:t>Curriculum Guide from the Health Resources and Services Administration</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_Toc286597382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14</w:t>
            </w:r>
            <w:r w:rsidRPr="00CB3366">
              <w:rPr>
                <w:rFonts w:ascii="Times New Roman" w:hAnsi="Times New Roman" w:cs="Times New Roman"/>
                <w:noProof/>
                <w:webHidden/>
                <w:sz w:val="24"/>
              </w:rPr>
              <w:fldChar w:fldCharType="end"/>
            </w:r>
          </w:hyperlink>
        </w:p>
        <w:p w:rsidR="00CB3366" w:rsidRPr="00CB3366" w:rsidRDefault="00CB3366">
          <w:pPr>
            <w:pStyle w:val="TOC2"/>
            <w:tabs>
              <w:tab w:val="right" w:leader="dot" w:pos="9350"/>
            </w:tabs>
            <w:rPr>
              <w:rFonts w:ascii="Times New Roman" w:hAnsi="Times New Roman" w:cs="Times New Roman"/>
              <w:noProof/>
              <w:sz w:val="24"/>
            </w:rPr>
          </w:pPr>
          <w:hyperlink w:anchor="_Toc286597383" w:history="1">
            <w:r w:rsidRPr="00CB3366">
              <w:rPr>
                <w:rStyle w:val="Hyperlink"/>
                <w:rFonts w:ascii="Times New Roman" w:hAnsi="Times New Roman" w:cs="Times New Roman"/>
                <w:noProof/>
                <w:sz w:val="24"/>
              </w:rPr>
              <w:t>DIETETICS IN HEALTH CARE</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_Toc286597383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16</w:t>
            </w:r>
            <w:r w:rsidRPr="00CB3366">
              <w:rPr>
                <w:rFonts w:ascii="Times New Roman" w:hAnsi="Times New Roman" w:cs="Times New Roman"/>
                <w:noProof/>
                <w:webHidden/>
                <w:sz w:val="24"/>
              </w:rPr>
              <w:fldChar w:fldCharType="end"/>
            </w:r>
          </w:hyperlink>
        </w:p>
        <w:p w:rsidR="00CB3366" w:rsidRPr="00CB3366" w:rsidRDefault="00CB3366">
          <w:pPr>
            <w:pStyle w:val="TOC2"/>
            <w:tabs>
              <w:tab w:val="right" w:leader="dot" w:pos="9350"/>
            </w:tabs>
            <w:rPr>
              <w:rFonts w:ascii="Times New Roman" w:hAnsi="Times New Roman" w:cs="Times New Roman"/>
              <w:noProof/>
              <w:sz w:val="24"/>
            </w:rPr>
          </w:pPr>
          <w:hyperlink w:anchor="_Toc286597384" w:history="1">
            <w:r w:rsidRPr="00CB3366">
              <w:rPr>
                <w:rStyle w:val="Hyperlink"/>
                <w:rFonts w:ascii="Times New Roman" w:hAnsi="Times New Roman" w:cs="Times New Roman"/>
                <w:noProof/>
                <w:sz w:val="24"/>
              </w:rPr>
              <w:t>Research Question</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_Toc286597384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18</w:t>
            </w:r>
            <w:r w:rsidRPr="00CB3366">
              <w:rPr>
                <w:rFonts w:ascii="Times New Roman" w:hAnsi="Times New Roman" w:cs="Times New Roman"/>
                <w:noProof/>
                <w:webHidden/>
                <w:sz w:val="24"/>
              </w:rPr>
              <w:fldChar w:fldCharType="end"/>
            </w:r>
          </w:hyperlink>
        </w:p>
        <w:p w:rsidR="00CB3366" w:rsidRPr="00CB3366" w:rsidRDefault="00CB3366">
          <w:pPr>
            <w:pStyle w:val="TOC2"/>
            <w:tabs>
              <w:tab w:val="right" w:leader="dot" w:pos="9350"/>
            </w:tabs>
            <w:rPr>
              <w:rFonts w:ascii="Times New Roman" w:hAnsi="Times New Roman" w:cs="Times New Roman"/>
              <w:noProof/>
              <w:sz w:val="24"/>
            </w:rPr>
          </w:pPr>
          <w:hyperlink w:anchor="_Toc286597385" w:history="1">
            <w:r w:rsidRPr="00CB3366">
              <w:rPr>
                <w:rStyle w:val="Hyperlink"/>
                <w:rFonts w:ascii="Times New Roman" w:hAnsi="Times New Roman" w:cs="Times New Roman"/>
                <w:noProof/>
                <w:sz w:val="24"/>
              </w:rPr>
              <w:t>References</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_Toc286597385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19</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386" w:history="1">
            <w:r w:rsidRPr="00CB3366">
              <w:rPr>
                <w:rStyle w:val="Hyperlink"/>
                <w:rFonts w:ascii="Times New Roman" w:hAnsi="Times New Roman" w:cs="Times New Roman"/>
                <w:noProof/>
                <w:sz w:val="24"/>
              </w:rPr>
              <w:t>Chapter 2: Curricular Competencies Related to Cultural Competence for the Education and Training of Registered Dietitians</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_Toc286597386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24</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387" w:history="1">
            <w:r w:rsidRPr="00CB3366">
              <w:rPr>
                <w:rStyle w:val="Hyperlink"/>
                <w:rFonts w:ascii="Times New Roman" w:hAnsi="Times New Roman" w:cs="Times New Roman"/>
                <w:noProof/>
                <w:sz w:val="24"/>
              </w:rPr>
              <w:t>Abstract</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_Toc286597387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25</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388" w:history="1">
            <w:r w:rsidRPr="00CB3366">
              <w:rPr>
                <w:rStyle w:val="Hyperlink"/>
                <w:rFonts w:ascii="Times New Roman" w:hAnsi="Times New Roman" w:cs="Times New Roman"/>
                <w:noProof/>
                <w:sz w:val="24"/>
              </w:rPr>
              <w:t>Introduction</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_Toc286597388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26</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389" w:history="1">
            <w:r w:rsidRPr="00CB3366">
              <w:rPr>
                <w:rStyle w:val="Hyperlink"/>
                <w:rFonts w:ascii="Times New Roman" w:hAnsi="Times New Roman" w:cs="Times New Roman"/>
                <w:noProof/>
                <w:sz w:val="24"/>
              </w:rPr>
              <w:t>Methods</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_Toc286597389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27</w:t>
            </w:r>
            <w:r w:rsidRPr="00CB3366">
              <w:rPr>
                <w:rFonts w:ascii="Times New Roman" w:hAnsi="Times New Roman" w:cs="Times New Roman"/>
                <w:noProof/>
                <w:webHidden/>
                <w:sz w:val="24"/>
              </w:rPr>
              <w:fldChar w:fldCharType="end"/>
            </w:r>
          </w:hyperlink>
        </w:p>
        <w:p w:rsidR="00CB3366" w:rsidRPr="00CB3366" w:rsidRDefault="00CB3366">
          <w:pPr>
            <w:pStyle w:val="TOC2"/>
            <w:tabs>
              <w:tab w:val="right" w:leader="dot" w:pos="9350"/>
            </w:tabs>
            <w:rPr>
              <w:rFonts w:ascii="Times New Roman" w:hAnsi="Times New Roman" w:cs="Times New Roman"/>
              <w:noProof/>
              <w:sz w:val="24"/>
            </w:rPr>
          </w:pPr>
          <w:hyperlink w:anchor="_Toc286597390" w:history="1">
            <w:r w:rsidRPr="00CB3366">
              <w:rPr>
                <w:rStyle w:val="Hyperlink"/>
                <w:rFonts w:ascii="Times New Roman" w:hAnsi="Times New Roman" w:cs="Times New Roman"/>
                <w:noProof/>
                <w:sz w:val="24"/>
              </w:rPr>
              <w:t>PARTICIPANT SELECTION</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_Toc286597390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27</w:t>
            </w:r>
            <w:r w:rsidRPr="00CB3366">
              <w:rPr>
                <w:rFonts w:ascii="Times New Roman" w:hAnsi="Times New Roman" w:cs="Times New Roman"/>
                <w:noProof/>
                <w:webHidden/>
                <w:sz w:val="24"/>
              </w:rPr>
              <w:fldChar w:fldCharType="end"/>
            </w:r>
          </w:hyperlink>
        </w:p>
        <w:p w:rsidR="00CB3366" w:rsidRPr="00CB3366" w:rsidRDefault="00CB3366">
          <w:pPr>
            <w:pStyle w:val="TOC2"/>
            <w:tabs>
              <w:tab w:val="right" w:leader="dot" w:pos="9350"/>
            </w:tabs>
            <w:rPr>
              <w:rFonts w:ascii="Times New Roman" w:hAnsi="Times New Roman" w:cs="Times New Roman"/>
              <w:noProof/>
              <w:sz w:val="24"/>
            </w:rPr>
          </w:pPr>
          <w:hyperlink w:anchor="_Toc286597391" w:history="1">
            <w:r w:rsidRPr="00CB3366">
              <w:rPr>
                <w:rStyle w:val="Hyperlink"/>
                <w:rFonts w:ascii="Times New Roman" w:hAnsi="Times New Roman" w:cs="Times New Roman"/>
                <w:noProof/>
                <w:sz w:val="24"/>
              </w:rPr>
              <w:t>INSTRUMENT DEVELOPMENT</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_Toc286597391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27</w:t>
            </w:r>
            <w:r w:rsidRPr="00CB3366">
              <w:rPr>
                <w:rFonts w:ascii="Times New Roman" w:hAnsi="Times New Roman" w:cs="Times New Roman"/>
                <w:noProof/>
                <w:webHidden/>
                <w:sz w:val="24"/>
              </w:rPr>
              <w:fldChar w:fldCharType="end"/>
            </w:r>
          </w:hyperlink>
        </w:p>
        <w:p w:rsidR="00CB3366" w:rsidRPr="00CB3366" w:rsidRDefault="00CB3366">
          <w:pPr>
            <w:pStyle w:val="TOC2"/>
            <w:tabs>
              <w:tab w:val="right" w:leader="dot" w:pos="9350"/>
            </w:tabs>
            <w:rPr>
              <w:rFonts w:ascii="Times New Roman" w:hAnsi="Times New Roman" w:cs="Times New Roman"/>
              <w:noProof/>
              <w:sz w:val="24"/>
            </w:rPr>
          </w:pPr>
          <w:hyperlink w:anchor="_Toc286597392" w:history="1">
            <w:r w:rsidRPr="00CB3366">
              <w:rPr>
                <w:rStyle w:val="Hyperlink"/>
                <w:rFonts w:ascii="Times New Roman" w:hAnsi="Times New Roman" w:cs="Times New Roman"/>
                <w:noProof/>
                <w:sz w:val="24"/>
              </w:rPr>
              <w:t>SURVEY ADMINISTRATION</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_Toc286597392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28</w:t>
            </w:r>
            <w:r w:rsidRPr="00CB3366">
              <w:rPr>
                <w:rFonts w:ascii="Times New Roman" w:hAnsi="Times New Roman" w:cs="Times New Roman"/>
                <w:noProof/>
                <w:webHidden/>
                <w:sz w:val="24"/>
              </w:rPr>
              <w:fldChar w:fldCharType="end"/>
            </w:r>
          </w:hyperlink>
        </w:p>
        <w:p w:rsidR="00CB3366" w:rsidRPr="00CB3366" w:rsidRDefault="00CB3366">
          <w:pPr>
            <w:pStyle w:val="TOC2"/>
            <w:tabs>
              <w:tab w:val="right" w:leader="dot" w:pos="9350"/>
            </w:tabs>
            <w:rPr>
              <w:rFonts w:ascii="Times New Roman" w:hAnsi="Times New Roman" w:cs="Times New Roman"/>
              <w:noProof/>
              <w:sz w:val="24"/>
            </w:rPr>
          </w:pPr>
          <w:hyperlink w:anchor="_Toc286597393" w:history="1">
            <w:r w:rsidRPr="00CB3366">
              <w:rPr>
                <w:rStyle w:val="Hyperlink"/>
                <w:rFonts w:ascii="Times New Roman" w:hAnsi="Times New Roman" w:cs="Times New Roman"/>
                <w:noProof/>
                <w:sz w:val="24"/>
              </w:rPr>
              <w:t>STATISTICAL ANALYSIS</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_Toc286597393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28</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394" w:history="1">
            <w:r w:rsidRPr="00CB3366">
              <w:rPr>
                <w:rStyle w:val="Hyperlink"/>
                <w:rFonts w:ascii="Times New Roman" w:hAnsi="Times New Roman" w:cs="Times New Roman"/>
                <w:noProof/>
                <w:sz w:val="24"/>
              </w:rPr>
              <w:t>Results and Discussion</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_Toc286597394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28</w:t>
            </w:r>
            <w:r w:rsidRPr="00CB3366">
              <w:rPr>
                <w:rFonts w:ascii="Times New Roman" w:hAnsi="Times New Roman" w:cs="Times New Roman"/>
                <w:noProof/>
                <w:webHidden/>
                <w:sz w:val="24"/>
              </w:rPr>
              <w:fldChar w:fldCharType="end"/>
            </w:r>
          </w:hyperlink>
        </w:p>
        <w:p w:rsidR="00CB3366" w:rsidRPr="00CB3366" w:rsidRDefault="00CB3366">
          <w:pPr>
            <w:pStyle w:val="TOC2"/>
            <w:tabs>
              <w:tab w:val="right" w:leader="dot" w:pos="9350"/>
            </w:tabs>
            <w:rPr>
              <w:rFonts w:ascii="Times New Roman" w:hAnsi="Times New Roman" w:cs="Times New Roman"/>
              <w:noProof/>
              <w:sz w:val="24"/>
            </w:rPr>
          </w:pPr>
          <w:hyperlink w:anchor="_Toc286597395" w:history="1">
            <w:r w:rsidRPr="00CB3366">
              <w:rPr>
                <w:rStyle w:val="Hyperlink"/>
                <w:rFonts w:ascii="Times New Roman" w:hAnsi="Times New Roman" w:cs="Times New Roman"/>
                <w:noProof/>
                <w:sz w:val="24"/>
              </w:rPr>
              <w:t>RESPONDENTS</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_Toc286597395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28</w:t>
            </w:r>
            <w:r w:rsidRPr="00CB3366">
              <w:rPr>
                <w:rFonts w:ascii="Times New Roman" w:hAnsi="Times New Roman" w:cs="Times New Roman"/>
                <w:noProof/>
                <w:webHidden/>
                <w:sz w:val="24"/>
              </w:rPr>
              <w:fldChar w:fldCharType="end"/>
            </w:r>
          </w:hyperlink>
        </w:p>
        <w:p w:rsidR="00CB3366" w:rsidRPr="00CB3366" w:rsidRDefault="00CB3366">
          <w:pPr>
            <w:pStyle w:val="TOC2"/>
            <w:tabs>
              <w:tab w:val="right" w:leader="dot" w:pos="9350"/>
            </w:tabs>
            <w:rPr>
              <w:rFonts w:ascii="Times New Roman" w:hAnsi="Times New Roman" w:cs="Times New Roman"/>
              <w:noProof/>
              <w:sz w:val="24"/>
            </w:rPr>
          </w:pPr>
          <w:hyperlink w:anchor="_Toc286597396" w:history="1">
            <w:r w:rsidRPr="00CB3366">
              <w:rPr>
                <w:rStyle w:val="Hyperlink"/>
                <w:rFonts w:ascii="Times New Roman" w:hAnsi="Times New Roman" w:cs="Times New Roman"/>
                <w:noProof/>
                <w:sz w:val="24"/>
              </w:rPr>
              <w:t>CURRICULAR COMPETENCIES</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_Toc286597396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29</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397" w:history="1">
            <w:r w:rsidRPr="00CB3366">
              <w:rPr>
                <w:rStyle w:val="Hyperlink"/>
                <w:rFonts w:ascii="Times New Roman" w:hAnsi="Times New Roman" w:cs="Times New Roman"/>
                <w:noProof/>
                <w:sz w:val="24"/>
              </w:rPr>
              <w:t>Conclusion</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_Toc286597397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37</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398" w:history="1">
            <w:r w:rsidRPr="00CB3366">
              <w:rPr>
                <w:rStyle w:val="Hyperlink"/>
                <w:rFonts w:ascii="Times New Roman" w:hAnsi="Times New Roman" w:cs="Times New Roman"/>
                <w:noProof/>
                <w:sz w:val="24"/>
              </w:rPr>
              <w:t>References</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_Toc286597398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38</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399" w:history="1">
            <w:r w:rsidRPr="00CB3366">
              <w:rPr>
                <w:rStyle w:val="Hyperlink"/>
                <w:rFonts w:ascii="Times New Roman" w:hAnsi="Times New Roman" w:cs="Times New Roman"/>
                <w:noProof/>
                <w:sz w:val="24"/>
              </w:rPr>
              <w:t>Appendix A: Domains and Specific Components from the</w:t>
            </w:r>
            <w:r w:rsidRPr="00CB3366">
              <w:rPr>
                <w:rStyle w:val="Hyperlink"/>
                <w:rFonts w:ascii="Times New Roman" w:hAnsi="Times New Roman" w:cs="Times New Roman"/>
                <w:i/>
                <w:noProof/>
                <w:sz w:val="24"/>
              </w:rPr>
              <w:t xml:space="preserve"> Tool for Assessing Cultural Competence Training</w:t>
            </w:r>
            <w:r w:rsidRPr="00CB3366">
              <w:rPr>
                <w:rStyle w:val="Hyperlink"/>
                <w:rFonts w:ascii="Times New Roman" w:hAnsi="Times New Roman" w:cs="Times New Roman"/>
                <w:noProof/>
                <w:sz w:val="24"/>
              </w:rPr>
              <w:t xml:space="preserve"> (TACCT) of the American Association of Medical Colleges (AAMC)</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_Toc286597399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41</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400" w:history="1">
            <w:r w:rsidRPr="00CB3366">
              <w:rPr>
                <w:rStyle w:val="Hyperlink"/>
                <w:rFonts w:ascii="Times New Roman" w:hAnsi="Times New Roman" w:cs="Times New Roman"/>
                <w:noProof/>
                <w:sz w:val="24"/>
              </w:rPr>
              <w:t>Appendix B: Culturally and Linguistically Appropriate Services (CLAS) Standard on Training with Recommended Topics</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_Toc286597400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44</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401" w:history="1">
            <w:r w:rsidRPr="00CB3366">
              <w:rPr>
                <w:rStyle w:val="Hyperlink"/>
                <w:rFonts w:ascii="Times New Roman" w:hAnsi="Times New Roman" w:cs="Times New Roman"/>
                <w:noProof/>
                <w:sz w:val="24"/>
              </w:rPr>
              <w:t>Appendix C: Curricular Content Standards from the California Endowment</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_Toc286597401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45</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402" w:history="1">
            <w:r w:rsidRPr="00CB3366">
              <w:rPr>
                <w:rStyle w:val="Hyperlink"/>
                <w:rFonts w:ascii="Times New Roman" w:hAnsi="Times New Roman" w:cs="Times New Roman"/>
                <w:noProof/>
                <w:sz w:val="24"/>
              </w:rPr>
              <w:t>Appendix D: Curricular Content Objectives from Transforming the Face of Health Professions Through Cultural and Linguistic Competence Education: The Role of the HRSA Centers of Excellence</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_Toc286597402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49</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403" w:history="1">
            <w:r w:rsidRPr="00CB3366">
              <w:rPr>
                <w:rStyle w:val="Hyperlink"/>
                <w:rFonts w:ascii="Times New Roman" w:hAnsi="Times New Roman" w:cs="Times New Roman"/>
                <w:noProof/>
                <w:sz w:val="24"/>
              </w:rPr>
              <w:t>Appendix E: Letter of Research Intent to CDR</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_Toc286597403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51</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404" w:history="1">
            <w:r w:rsidRPr="00CB3366">
              <w:rPr>
                <w:rStyle w:val="Hyperlink"/>
                <w:rFonts w:ascii="Times New Roman" w:hAnsi="Times New Roman" w:cs="Times New Roman"/>
                <w:noProof/>
                <w:sz w:val="24"/>
              </w:rPr>
              <w:t>Appendix F: Request Form to Access CDR Registry</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_Toc286597404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54</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405" w:history="1">
            <w:r w:rsidRPr="00CB3366">
              <w:rPr>
                <w:rStyle w:val="Hyperlink"/>
                <w:rFonts w:ascii="Times New Roman" w:hAnsi="Times New Roman" w:cs="Times New Roman"/>
                <w:noProof/>
                <w:sz w:val="24"/>
              </w:rPr>
              <w:t>Appendix G: Instrument Hard Copy</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_Toc286597405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55</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406" w:history="1">
            <w:r w:rsidRPr="00CB3366">
              <w:rPr>
                <w:rStyle w:val="Hyperlink"/>
                <w:rFonts w:ascii="Times New Roman" w:hAnsi="Times New Roman" w:cs="Times New Roman"/>
                <w:noProof/>
                <w:sz w:val="24"/>
              </w:rPr>
              <w:t>Appendix H: Request and Approval for Copyright Permission from the AAMC</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_Toc286597406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63</w:t>
            </w:r>
            <w:r w:rsidRPr="00CB3366">
              <w:rPr>
                <w:rFonts w:ascii="Times New Roman" w:hAnsi="Times New Roman" w:cs="Times New Roman"/>
                <w:noProof/>
                <w:webHidden/>
                <w:sz w:val="24"/>
              </w:rPr>
              <w:fldChar w:fldCharType="end"/>
            </w:r>
          </w:hyperlink>
        </w:p>
        <w:p w:rsidR="00CB3366" w:rsidRPr="00CB3366" w:rsidRDefault="00CB3366">
          <w:pPr>
            <w:pStyle w:val="TOC1"/>
            <w:tabs>
              <w:tab w:val="right" w:leader="dot" w:pos="9350"/>
            </w:tabs>
            <w:rPr>
              <w:rFonts w:ascii="Times New Roman" w:hAnsi="Times New Roman" w:cs="Times New Roman"/>
              <w:noProof/>
              <w:sz w:val="24"/>
            </w:rPr>
          </w:pPr>
          <w:hyperlink w:anchor="_Toc286597407" w:history="1">
            <w:r w:rsidRPr="00CB3366">
              <w:rPr>
                <w:rStyle w:val="Hyperlink"/>
                <w:rFonts w:ascii="Times New Roman" w:eastAsiaTheme="minorHAnsi" w:hAnsi="Times New Roman" w:cs="Times New Roman"/>
                <w:noProof/>
                <w:sz w:val="24"/>
              </w:rPr>
              <w:t>Appendix I: Recruitment Emails</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_Toc286597407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65</w:t>
            </w:r>
            <w:r w:rsidRPr="00CB3366">
              <w:rPr>
                <w:rFonts w:ascii="Times New Roman" w:hAnsi="Times New Roman" w:cs="Times New Roman"/>
                <w:noProof/>
                <w:webHidden/>
                <w:sz w:val="24"/>
              </w:rPr>
              <w:fldChar w:fldCharType="end"/>
            </w:r>
          </w:hyperlink>
        </w:p>
        <w:p w:rsidR="00CB3366" w:rsidRDefault="00CB3366">
          <w:pPr>
            <w:pStyle w:val="TOC1"/>
            <w:tabs>
              <w:tab w:val="right" w:leader="dot" w:pos="9350"/>
            </w:tabs>
            <w:rPr>
              <w:noProof/>
            </w:rPr>
          </w:pPr>
          <w:hyperlink w:anchor="_Toc286597408" w:history="1">
            <w:r w:rsidRPr="00CB3366">
              <w:rPr>
                <w:rStyle w:val="Hyperlink"/>
                <w:rFonts w:ascii="Times New Roman" w:hAnsi="Times New Roman" w:cs="Times New Roman"/>
                <w:noProof/>
                <w:sz w:val="24"/>
              </w:rPr>
              <w:t>Vita</w:t>
            </w:r>
            <w:r w:rsidRPr="00CB3366">
              <w:rPr>
                <w:rFonts w:ascii="Times New Roman" w:hAnsi="Times New Roman" w:cs="Times New Roman"/>
                <w:noProof/>
                <w:webHidden/>
                <w:sz w:val="24"/>
              </w:rPr>
              <w:tab/>
            </w:r>
            <w:r w:rsidRPr="00CB3366">
              <w:rPr>
                <w:rFonts w:ascii="Times New Roman" w:hAnsi="Times New Roman" w:cs="Times New Roman"/>
                <w:noProof/>
                <w:webHidden/>
                <w:sz w:val="24"/>
              </w:rPr>
              <w:fldChar w:fldCharType="begin"/>
            </w:r>
            <w:r w:rsidRPr="00CB3366">
              <w:rPr>
                <w:rFonts w:ascii="Times New Roman" w:hAnsi="Times New Roman" w:cs="Times New Roman"/>
                <w:noProof/>
                <w:webHidden/>
                <w:sz w:val="24"/>
              </w:rPr>
              <w:instrText xml:space="preserve"> PAGEREF _Toc286597408 \h </w:instrText>
            </w:r>
            <w:r w:rsidRPr="00CB3366">
              <w:rPr>
                <w:rFonts w:ascii="Times New Roman" w:hAnsi="Times New Roman" w:cs="Times New Roman"/>
                <w:noProof/>
                <w:webHidden/>
                <w:sz w:val="24"/>
              </w:rPr>
            </w:r>
            <w:r w:rsidRPr="00CB3366">
              <w:rPr>
                <w:rFonts w:ascii="Times New Roman" w:hAnsi="Times New Roman" w:cs="Times New Roman"/>
                <w:noProof/>
                <w:webHidden/>
                <w:sz w:val="24"/>
              </w:rPr>
              <w:fldChar w:fldCharType="separate"/>
            </w:r>
            <w:r w:rsidRPr="00CB3366">
              <w:rPr>
                <w:rFonts w:ascii="Times New Roman" w:hAnsi="Times New Roman" w:cs="Times New Roman"/>
                <w:noProof/>
                <w:webHidden/>
                <w:sz w:val="24"/>
              </w:rPr>
              <w:t>71</w:t>
            </w:r>
            <w:r w:rsidRPr="00CB3366">
              <w:rPr>
                <w:rFonts w:ascii="Times New Roman" w:hAnsi="Times New Roman" w:cs="Times New Roman"/>
                <w:noProof/>
                <w:webHidden/>
                <w:sz w:val="24"/>
              </w:rPr>
              <w:fldChar w:fldCharType="end"/>
            </w:r>
          </w:hyperlink>
        </w:p>
        <w:p w:rsidR="00246F26" w:rsidRDefault="00A13EA4" w:rsidP="00EC7786">
          <w:r w:rsidRPr="000B17B3">
            <w:rPr>
              <w:rFonts w:cs="Times New Roman"/>
            </w:rPr>
            <w:fldChar w:fldCharType="end"/>
          </w:r>
        </w:p>
      </w:sdtContent>
    </w:sdt>
    <w:p w:rsidR="000B17B3" w:rsidRDefault="000B17B3">
      <w:pPr>
        <w:autoSpaceDE/>
        <w:autoSpaceDN/>
        <w:adjustRightInd/>
        <w:spacing w:after="200" w:line="276" w:lineRule="auto"/>
        <w:ind w:left="0" w:firstLine="0"/>
        <w:rPr>
          <w:rFonts w:cs="Times New Roman"/>
          <w:b/>
        </w:rPr>
      </w:pPr>
      <w:r>
        <w:rPr>
          <w:rFonts w:cs="Times New Roman"/>
          <w:b/>
        </w:rPr>
        <w:br w:type="page"/>
      </w:r>
    </w:p>
    <w:p w:rsidR="00E31001" w:rsidRDefault="00EC7786" w:rsidP="003337CB">
      <w:pPr>
        <w:tabs>
          <w:tab w:val="left" w:pos="2715"/>
        </w:tabs>
        <w:spacing w:line="276" w:lineRule="auto"/>
        <w:rPr>
          <w:rFonts w:cs="Times New Roman"/>
          <w:b/>
        </w:rPr>
      </w:pPr>
      <w:r w:rsidRPr="00EC7786">
        <w:rPr>
          <w:rFonts w:cs="Times New Roman"/>
          <w:b/>
        </w:rPr>
        <w:lastRenderedPageBreak/>
        <w:t>List of Tables</w:t>
      </w:r>
    </w:p>
    <w:p w:rsidR="000B17B3" w:rsidRDefault="000B17B3" w:rsidP="003337CB">
      <w:pPr>
        <w:tabs>
          <w:tab w:val="left" w:pos="2715"/>
        </w:tabs>
        <w:spacing w:line="276" w:lineRule="auto"/>
        <w:rPr>
          <w:rFonts w:cs="Times New Roman"/>
          <w:b/>
        </w:rPr>
      </w:pPr>
    </w:p>
    <w:p w:rsidR="000B17B3" w:rsidRDefault="000B17B3" w:rsidP="003337CB">
      <w:pPr>
        <w:tabs>
          <w:tab w:val="left" w:pos="2715"/>
        </w:tabs>
        <w:spacing w:line="276" w:lineRule="auto"/>
        <w:rPr>
          <w:rFonts w:cs="Times New Roman"/>
        </w:rPr>
      </w:pPr>
      <w:proofErr w:type="gramStart"/>
      <w:r w:rsidRPr="000B17B3">
        <w:rPr>
          <w:rFonts w:cs="Times New Roman"/>
        </w:rPr>
        <w:t>Table 2.1</w:t>
      </w:r>
      <w:r w:rsidR="006D49EF">
        <w:rPr>
          <w:rFonts w:cs="Times New Roman"/>
        </w:rPr>
        <w:t>.</w:t>
      </w:r>
      <w:proofErr w:type="gramEnd"/>
      <w:r w:rsidR="006D49EF">
        <w:rPr>
          <w:rFonts w:cs="Times New Roman"/>
        </w:rPr>
        <w:t xml:space="preserve"> Respondent Characteristics…...</w:t>
      </w:r>
      <w:r>
        <w:rPr>
          <w:rFonts w:cs="Times New Roman"/>
        </w:rPr>
        <w:t>………………………………………………………3</w:t>
      </w:r>
      <w:r w:rsidR="00E318F3">
        <w:rPr>
          <w:rFonts w:cs="Times New Roman"/>
        </w:rPr>
        <w:t>0</w:t>
      </w:r>
    </w:p>
    <w:p w:rsidR="000B17B3" w:rsidRPr="000B17B3" w:rsidRDefault="000B17B3" w:rsidP="003337CB">
      <w:pPr>
        <w:tabs>
          <w:tab w:val="left" w:pos="2715"/>
        </w:tabs>
        <w:spacing w:line="276" w:lineRule="auto"/>
        <w:rPr>
          <w:rFonts w:cs="Times New Roman"/>
        </w:rPr>
      </w:pPr>
      <w:proofErr w:type="gramStart"/>
      <w:r>
        <w:rPr>
          <w:rFonts w:cs="Times New Roman"/>
        </w:rPr>
        <w:t>Table 2.2</w:t>
      </w:r>
      <w:r w:rsidR="006D49EF">
        <w:rPr>
          <w:rFonts w:cs="Times New Roman"/>
        </w:rPr>
        <w:t>.</w:t>
      </w:r>
      <w:proofErr w:type="gramEnd"/>
      <w:r w:rsidR="006D49EF">
        <w:rPr>
          <w:rFonts w:cs="Times New Roman"/>
        </w:rPr>
        <w:t xml:space="preserve"> Curricular Competency Factors and Competency Statements with Factor Loadings</w:t>
      </w:r>
      <w:proofErr w:type="gramStart"/>
      <w:r w:rsidR="006D49EF">
        <w:rPr>
          <w:rFonts w:cs="Times New Roman"/>
        </w:rPr>
        <w:t>..</w:t>
      </w:r>
      <w:proofErr w:type="gramEnd"/>
      <w:r>
        <w:rPr>
          <w:rFonts w:cs="Times New Roman"/>
        </w:rPr>
        <w:t>32</w:t>
      </w:r>
    </w:p>
    <w:p w:rsidR="00E31001" w:rsidRPr="00AF5EDE" w:rsidRDefault="00E31001" w:rsidP="00E31001">
      <w:pPr>
        <w:autoSpaceDE/>
        <w:autoSpaceDN/>
        <w:adjustRightInd/>
        <w:ind w:left="0" w:firstLine="0"/>
        <w:rPr>
          <w:rFonts w:cs="Times New Roman"/>
        </w:rPr>
      </w:pPr>
    </w:p>
    <w:p w:rsidR="00AA4D69" w:rsidRPr="00AF5EDE" w:rsidRDefault="00E72208" w:rsidP="00E31001">
      <w:pPr>
        <w:tabs>
          <w:tab w:val="left" w:pos="2715"/>
        </w:tabs>
        <w:rPr>
          <w:rFonts w:cs="Times New Roman"/>
        </w:rPr>
      </w:pPr>
      <w:r w:rsidRPr="00AF5EDE">
        <w:rPr>
          <w:rFonts w:cs="Times New Roman"/>
        </w:rPr>
        <w:tab/>
      </w:r>
    </w:p>
    <w:p w:rsidR="00ED6599" w:rsidRPr="00AF5EDE" w:rsidRDefault="00AA4D69" w:rsidP="00E31001">
      <w:pPr>
        <w:autoSpaceDE/>
        <w:autoSpaceDN/>
        <w:adjustRightInd/>
        <w:ind w:left="0" w:firstLine="0"/>
        <w:rPr>
          <w:rFonts w:cs="Times New Roman"/>
        </w:rPr>
      </w:pPr>
      <w:r w:rsidRPr="00AF5EDE">
        <w:rPr>
          <w:rFonts w:cs="Times New Roman"/>
        </w:rPr>
        <w:tab/>
      </w:r>
    </w:p>
    <w:p w:rsidR="00AF5EDE" w:rsidRPr="00AF5EDE" w:rsidRDefault="00ED6599">
      <w:pPr>
        <w:autoSpaceDE/>
        <w:autoSpaceDN/>
        <w:adjustRightInd/>
        <w:spacing w:after="200" w:line="276" w:lineRule="auto"/>
        <w:ind w:left="0" w:firstLine="0"/>
        <w:rPr>
          <w:rFonts w:cs="Times New Roman"/>
        </w:rPr>
      </w:pPr>
      <w:r w:rsidRPr="00AF5EDE">
        <w:rPr>
          <w:rFonts w:cs="Times New Roman"/>
        </w:rPr>
        <w:br w:type="page"/>
      </w:r>
    </w:p>
    <w:p w:rsidR="00AF5EDE" w:rsidRDefault="00AF5EDE" w:rsidP="00AF5EDE">
      <w:pPr>
        <w:rPr>
          <w:rFonts w:cs="Times New Roman"/>
          <w:b/>
        </w:rPr>
      </w:pPr>
      <w:r w:rsidRPr="00AF5EDE">
        <w:rPr>
          <w:rFonts w:cs="Times New Roman"/>
          <w:b/>
        </w:rPr>
        <w:lastRenderedPageBreak/>
        <w:t>List of Figures</w:t>
      </w:r>
    </w:p>
    <w:p w:rsidR="000B17B3" w:rsidRDefault="000B17B3" w:rsidP="00AF5EDE">
      <w:pPr>
        <w:rPr>
          <w:rFonts w:cs="Times New Roman"/>
          <w:b/>
        </w:rPr>
      </w:pPr>
    </w:p>
    <w:p w:rsidR="000B17B3" w:rsidRPr="000B17B3" w:rsidRDefault="000B17B3" w:rsidP="00085DBD">
      <w:pPr>
        <w:ind w:left="0" w:firstLine="0"/>
        <w:rPr>
          <w:rFonts w:cs="Times New Roman"/>
        </w:rPr>
      </w:pPr>
      <w:proofErr w:type="gramStart"/>
      <w:r>
        <w:rPr>
          <w:rFonts w:cs="Times New Roman"/>
        </w:rPr>
        <w:t>Figure 2.1</w:t>
      </w:r>
      <w:r w:rsidR="00085DBD">
        <w:rPr>
          <w:rFonts w:cs="Times New Roman"/>
        </w:rPr>
        <w:t>.</w:t>
      </w:r>
      <w:proofErr w:type="gramEnd"/>
      <w:r w:rsidR="00085DBD">
        <w:rPr>
          <w:rFonts w:cs="Times New Roman"/>
        </w:rPr>
        <w:t xml:space="preserve"> Curricular Model of </w:t>
      </w:r>
      <w:r w:rsidR="006D49EF">
        <w:rPr>
          <w:rFonts w:cs="Times New Roman"/>
        </w:rPr>
        <w:t xml:space="preserve">Cultural Competence for the Education and Training of Registered </w:t>
      </w:r>
      <w:r w:rsidR="00085DBD">
        <w:rPr>
          <w:rFonts w:cs="Times New Roman"/>
        </w:rPr>
        <w:t>Di</w:t>
      </w:r>
      <w:r w:rsidR="006D49EF">
        <w:rPr>
          <w:rFonts w:cs="Times New Roman"/>
        </w:rPr>
        <w:t>etitians</w:t>
      </w:r>
      <w:proofErr w:type="gramStart"/>
      <w:r w:rsidR="00085DBD">
        <w:rPr>
          <w:rFonts w:cs="Times New Roman"/>
        </w:rPr>
        <w:t>……………………………………………………………………..……...</w:t>
      </w:r>
      <w:r>
        <w:rPr>
          <w:rFonts w:cs="Times New Roman"/>
        </w:rPr>
        <w:t>.</w:t>
      </w:r>
      <w:proofErr w:type="gramEnd"/>
      <w:r>
        <w:rPr>
          <w:rFonts w:cs="Times New Roman"/>
        </w:rPr>
        <w:t>36</w:t>
      </w:r>
    </w:p>
    <w:p w:rsidR="000B17B3" w:rsidRDefault="000B17B3" w:rsidP="00AF5EDE">
      <w:pPr>
        <w:rPr>
          <w:rFonts w:cs="Times New Roman"/>
          <w:b/>
        </w:rPr>
      </w:pPr>
    </w:p>
    <w:p w:rsidR="000B17B3" w:rsidRPr="00AF5EDE" w:rsidRDefault="000B17B3" w:rsidP="000B17B3">
      <w:pPr>
        <w:ind w:left="0" w:firstLine="0"/>
        <w:rPr>
          <w:rFonts w:cs="Times New Roman"/>
          <w:b/>
        </w:rPr>
        <w:sectPr w:rsidR="000B17B3" w:rsidRPr="00AF5EDE" w:rsidSect="00AF5EDE">
          <w:footerReference w:type="default" r:id="rId8"/>
          <w:footerReference w:type="first" r:id="rId9"/>
          <w:pgSz w:w="12240" w:h="15840"/>
          <w:pgMar w:top="1440" w:right="1440" w:bottom="1440" w:left="1440" w:header="720" w:footer="720" w:gutter="0"/>
          <w:pgNumType w:fmt="lowerRoman" w:start="1"/>
          <w:cols w:space="720"/>
          <w:titlePg/>
          <w:docGrid w:linePitch="360"/>
        </w:sectPr>
      </w:pPr>
    </w:p>
    <w:p w:rsidR="00ED6599" w:rsidRDefault="00872D5B" w:rsidP="00AF5EDE">
      <w:pPr>
        <w:pStyle w:val="Heading1"/>
        <w:spacing w:before="0" w:after="100" w:afterAutospacing="1"/>
        <w:rPr>
          <w:szCs w:val="24"/>
        </w:rPr>
      </w:pPr>
      <w:bookmarkStart w:id="0" w:name="_Toc286597370"/>
      <w:r w:rsidRPr="00AF5EDE">
        <w:rPr>
          <w:szCs w:val="24"/>
        </w:rPr>
        <w:lastRenderedPageBreak/>
        <w:t>Chapter 1: Introduction</w:t>
      </w:r>
      <w:r w:rsidR="00AF5EDE" w:rsidRPr="00AF5EDE">
        <w:rPr>
          <w:szCs w:val="24"/>
        </w:rPr>
        <w:t xml:space="preserve"> and Literature Review</w:t>
      </w:r>
      <w:bookmarkEnd w:id="0"/>
    </w:p>
    <w:p w:rsidR="00AF5EDE" w:rsidRDefault="00AF5EDE">
      <w:pPr>
        <w:autoSpaceDE/>
        <w:autoSpaceDN/>
        <w:adjustRightInd/>
        <w:spacing w:after="200" w:line="276" w:lineRule="auto"/>
        <w:ind w:left="0" w:firstLine="0"/>
      </w:pPr>
      <w:r>
        <w:br w:type="page"/>
      </w:r>
    </w:p>
    <w:p w:rsidR="00AF5EDE" w:rsidRDefault="00AF5EDE" w:rsidP="00EB6095">
      <w:pPr>
        <w:pStyle w:val="Heading1"/>
        <w:spacing w:before="0" w:after="0"/>
      </w:pPr>
      <w:bookmarkStart w:id="1" w:name="_Toc286597371"/>
      <w:r w:rsidRPr="00857170">
        <w:lastRenderedPageBreak/>
        <w:t>Introduction</w:t>
      </w:r>
      <w:bookmarkEnd w:id="1"/>
    </w:p>
    <w:p w:rsidR="00EB6095" w:rsidRPr="00EB6095" w:rsidRDefault="00EB6095" w:rsidP="00EB6095"/>
    <w:p w:rsidR="00975755" w:rsidRPr="00975755" w:rsidRDefault="00732471" w:rsidP="00975755">
      <w:pPr>
        <w:ind w:left="0" w:firstLine="0"/>
        <w:rPr>
          <w:rFonts w:cs="Times New Roman"/>
        </w:rPr>
      </w:pPr>
      <w:r>
        <w:rPr>
          <w:rFonts w:cs="Times New Roman"/>
        </w:rPr>
        <w:t>Increasing demographic diversity</w:t>
      </w:r>
      <w:r w:rsidRPr="00975755">
        <w:rPr>
          <w:rFonts w:cs="Times New Roman"/>
        </w:rPr>
        <w:t xml:space="preserve">, </w:t>
      </w:r>
      <w:r>
        <w:rPr>
          <w:rFonts w:cs="Times New Roman"/>
        </w:rPr>
        <w:t>persistent health disparities</w:t>
      </w:r>
      <w:r w:rsidRPr="00975755">
        <w:rPr>
          <w:rFonts w:cs="Times New Roman"/>
        </w:rPr>
        <w:t xml:space="preserve">, and </w:t>
      </w:r>
      <w:r>
        <w:rPr>
          <w:rFonts w:cs="Times New Roman"/>
        </w:rPr>
        <w:t xml:space="preserve">ongoing </w:t>
      </w:r>
      <w:r w:rsidRPr="00975755">
        <w:rPr>
          <w:rFonts w:cs="Times New Roman"/>
        </w:rPr>
        <w:t>efforts to reduce health care costs</w:t>
      </w:r>
      <w:r>
        <w:rPr>
          <w:rFonts w:cs="Times New Roman"/>
        </w:rPr>
        <w:t xml:space="preserve"> have made</w:t>
      </w:r>
      <w:r w:rsidRPr="00975755">
        <w:rPr>
          <w:rFonts w:cs="Times New Roman"/>
        </w:rPr>
        <w:t xml:space="preserve"> cultural and linguistic competence in </w:t>
      </w:r>
      <w:r>
        <w:rPr>
          <w:rFonts w:cs="Times New Roman"/>
        </w:rPr>
        <w:t xml:space="preserve">the United States </w:t>
      </w:r>
      <w:r w:rsidRPr="00975755">
        <w:rPr>
          <w:rFonts w:cs="Times New Roman"/>
        </w:rPr>
        <w:t xml:space="preserve">health </w:t>
      </w:r>
      <w:r>
        <w:rPr>
          <w:rFonts w:cs="Times New Roman"/>
        </w:rPr>
        <w:t xml:space="preserve">care system a premier concern </w:t>
      </w:r>
      <w:r w:rsidR="00054D77">
        <w:rPr>
          <w:rFonts w:cs="Times New Roman"/>
        </w:rPr>
        <w:t>(</w:t>
      </w:r>
      <w:r w:rsidR="00975755" w:rsidRPr="00975755">
        <w:rPr>
          <w:rFonts w:cs="Times New Roman"/>
        </w:rPr>
        <w:t>1-5</w:t>
      </w:r>
      <w:r w:rsidR="00054D77">
        <w:rPr>
          <w:rFonts w:cs="Times New Roman"/>
        </w:rPr>
        <w:t>)</w:t>
      </w:r>
      <w:r w:rsidR="004C0381">
        <w:rPr>
          <w:rFonts w:cs="Times New Roman"/>
        </w:rPr>
        <w:t xml:space="preserve">. </w:t>
      </w:r>
      <w:r w:rsidR="00975755" w:rsidRPr="00975755">
        <w:rPr>
          <w:rFonts w:cs="Times New Roman"/>
        </w:rPr>
        <w:t xml:space="preserve">Cross et al. </w:t>
      </w:r>
      <w:r w:rsidR="00054D77">
        <w:rPr>
          <w:rFonts w:cs="Times New Roman"/>
        </w:rPr>
        <w:t>(6)</w:t>
      </w:r>
      <w:r w:rsidR="00975755" w:rsidRPr="00975755">
        <w:rPr>
          <w:rFonts w:cs="Times New Roman"/>
        </w:rPr>
        <w:t xml:space="preserve"> </w:t>
      </w:r>
      <w:r w:rsidR="00085DBD">
        <w:rPr>
          <w:rFonts w:cs="Times New Roman"/>
        </w:rPr>
        <w:t>have</w:t>
      </w:r>
      <w:r>
        <w:rPr>
          <w:rFonts w:cs="Times New Roman"/>
        </w:rPr>
        <w:t xml:space="preserve"> defined cultural competence (including linguistic competence) </w:t>
      </w:r>
      <w:r w:rsidR="00975755" w:rsidRPr="00975755">
        <w:rPr>
          <w:rFonts w:cs="Times New Roman"/>
        </w:rPr>
        <w:t xml:space="preserve">as </w:t>
      </w:r>
      <w:r w:rsidR="00B0392A">
        <w:rPr>
          <w:rFonts w:cs="Times New Roman"/>
        </w:rPr>
        <w:t xml:space="preserve">a </w:t>
      </w:r>
      <w:r w:rsidR="00975755" w:rsidRPr="00975755">
        <w:rPr>
          <w:rFonts w:cs="Times New Roman"/>
        </w:rPr>
        <w:t>set of attitudes, knowledge, and skills that “come together in a system, agency, or among professionals and enable that system, agency or those professionals to work effectively in cross-cultural situations</w:t>
      </w:r>
      <w:r>
        <w:rPr>
          <w:rFonts w:cs="Times New Roman"/>
        </w:rPr>
        <w:t xml:space="preserve"> (p.</w:t>
      </w:r>
      <w:r w:rsidR="00EF6FA5">
        <w:rPr>
          <w:rFonts w:cs="Times New Roman"/>
        </w:rPr>
        <w:t>13</w:t>
      </w:r>
      <w:r>
        <w:rPr>
          <w:rFonts w:cs="Times New Roman"/>
        </w:rPr>
        <w:t>).</w:t>
      </w:r>
      <w:r w:rsidR="004C0381">
        <w:rPr>
          <w:rFonts w:cs="Times New Roman"/>
        </w:rPr>
        <w:t xml:space="preserve">” </w:t>
      </w:r>
      <w:r>
        <w:rPr>
          <w:rFonts w:cs="Times New Roman"/>
        </w:rPr>
        <w:t xml:space="preserve">In this way, cultural </w:t>
      </w:r>
      <w:r w:rsidR="00975755" w:rsidRPr="00975755">
        <w:rPr>
          <w:rFonts w:cs="Times New Roman"/>
        </w:rPr>
        <w:t>competence of individuals and organizations may help to improve diagnoses, treatment prescriptions, client adherence to treatment protocols, client satisfactio</w:t>
      </w:r>
      <w:r w:rsidR="00054D77">
        <w:rPr>
          <w:rFonts w:cs="Times New Roman"/>
        </w:rPr>
        <w:t>n, and overall health outcomes (4, 7-9)</w:t>
      </w:r>
      <w:r w:rsidR="00975755" w:rsidRPr="00975755">
        <w:rPr>
          <w:rFonts w:cs="Times New Roman"/>
        </w:rPr>
        <w:t>.</w:t>
      </w:r>
    </w:p>
    <w:p w:rsidR="00975755" w:rsidRDefault="00975755" w:rsidP="00975755">
      <w:pPr>
        <w:ind w:left="0" w:firstLine="0"/>
        <w:rPr>
          <w:rFonts w:cs="Times New Roman"/>
        </w:rPr>
      </w:pPr>
    </w:p>
    <w:p w:rsidR="00975755" w:rsidRPr="00975755" w:rsidRDefault="00975755" w:rsidP="00975755">
      <w:pPr>
        <w:ind w:left="0" w:firstLine="0"/>
        <w:rPr>
          <w:rFonts w:cs="Times New Roman"/>
        </w:rPr>
      </w:pPr>
      <w:r w:rsidRPr="00975755">
        <w:rPr>
          <w:rFonts w:cs="Times New Roman"/>
        </w:rPr>
        <w:t xml:space="preserve">Integral to improving cultural competence in health care is providing health professionals with adequate education and </w:t>
      </w:r>
      <w:r w:rsidR="00732471">
        <w:rPr>
          <w:rFonts w:cs="Times New Roman"/>
        </w:rPr>
        <w:t>tr</w:t>
      </w:r>
      <w:r w:rsidR="004C0381">
        <w:rPr>
          <w:rFonts w:cs="Times New Roman"/>
        </w:rPr>
        <w:t xml:space="preserve">aining in cultural competence. </w:t>
      </w:r>
      <w:r w:rsidR="00732471">
        <w:rPr>
          <w:rFonts w:cs="Times New Roman"/>
        </w:rPr>
        <w:t>For this reason,</w:t>
      </w:r>
      <w:r w:rsidRPr="00975755">
        <w:rPr>
          <w:rFonts w:cs="Times New Roman"/>
        </w:rPr>
        <w:t xml:space="preserve"> there has been increasing attention paid by academia across health-related disciplines and by national organizations and governmental health agencies to delineating what cultural competence in e</w:t>
      </w:r>
      <w:r w:rsidR="004C0381">
        <w:rPr>
          <w:rFonts w:cs="Times New Roman"/>
        </w:rPr>
        <w:t xml:space="preserve">ducation and training entails. </w:t>
      </w:r>
      <w:r w:rsidRPr="00975755">
        <w:rPr>
          <w:rFonts w:cs="Times New Roman"/>
        </w:rPr>
        <w:t>As a result, there exists a body of literature on developing curricula that teach cultural competence to students e</w:t>
      </w:r>
      <w:r w:rsidR="004C0381">
        <w:rPr>
          <w:rFonts w:cs="Times New Roman"/>
        </w:rPr>
        <w:t xml:space="preserve">ntering the health care field. </w:t>
      </w:r>
      <w:r w:rsidRPr="00975755">
        <w:rPr>
          <w:rFonts w:cs="Times New Roman"/>
        </w:rPr>
        <w:t>Unfortunately, still lacking from this body of literature is sufficient input</w:t>
      </w:r>
      <w:r w:rsidR="004C0381">
        <w:rPr>
          <w:rFonts w:cs="Times New Roman"/>
        </w:rPr>
        <w:t xml:space="preserve"> from the dietetic profession. </w:t>
      </w:r>
      <w:r w:rsidRPr="00975755">
        <w:rPr>
          <w:rFonts w:cs="Times New Roman"/>
        </w:rPr>
        <w:t>Hence, it is important to ask if the competencies discussed by other disciplines and included in public documents are adequate and appropriate for dietetic education and training, especially considering the diverse settings in which dietitians work, how integral food-related beliefs and behaviors can be in a given culture, and how strongly these beliefs an</w:t>
      </w:r>
      <w:r w:rsidR="004C0381">
        <w:rPr>
          <w:rFonts w:cs="Times New Roman"/>
        </w:rPr>
        <w:t xml:space="preserve">d behaviors can impact health. </w:t>
      </w:r>
      <w:r w:rsidRPr="00975755">
        <w:rPr>
          <w:rFonts w:cs="Times New Roman"/>
        </w:rPr>
        <w:t xml:space="preserve">Previous research on multicultural nutrition counseling competencies does suggest there are competencies related to cultural competence </w:t>
      </w:r>
      <w:r w:rsidR="00054D77">
        <w:rPr>
          <w:rFonts w:cs="Times New Roman"/>
        </w:rPr>
        <w:t>which are unique to this field (10)</w:t>
      </w:r>
      <w:r w:rsidRPr="00975755">
        <w:rPr>
          <w:rFonts w:cs="Times New Roman"/>
        </w:rPr>
        <w:t>.</w:t>
      </w:r>
    </w:p>
    <w:p w:rsidR="00975755" w:rsidRDefault="00975755" w:rsidP="00975755">
      <w:pPr>
        <w:ind w:left="0" w:firstLine="0"/>
        <w:rPr>
          <w:rFonts w:cs="Times New Roman"/>
        </w:rPr>
      </w:pPr>
    </w:p>
    <w:p w:rsidR="00ED0F2A" w:rsidRDefault="004C0381" w:rsidP="00975755">
      <w:pPr>
        <w:ind w:left="0" w:firstLine="0"/>
        <w:rPr>
          <w:rFonts w:cs="Times New Roman"/>
        </w:rPr>
      </w:pPr>
      <w:r>
        <w:rPr>
          <w:rFonts w:cs="Times New Roman"/>
        </w:rPr>
        <w:t>The</w:t>
      </w:r>
      <w:r w:rsidR="00975755" w:rsidRPr="00975755">
        <w:rPr>
          <w:rFonts w:cs="Times New Roman"/>
        </w:rPr>
        <w:t xml:space="preserve"> purpose of this s</w:t>
      </w:r>
      <w:r w:rsidR="00D764BB">
        <w:rPr>
          <w:rFonts w:cs="Times New Roman"/>
        </w:rPr>
        <w:t xml:space="preserve">tudy </w:t>
      </w:r>
      <w:r w:rsidR="00085DBD">
        <w:rPr>
          <w:rFonts w:cs="Times New Roman"/>
        </w:rPr>
        <w:t>was</w:t>
      </w:r>
      <w:r w:rsidR="00D764BB">
        <w:rPr>
          <w:rFonts w:cs="Times New Roman"/>
        </w:rPr>
        <w:t xml:space="preserve"> to provide the dietetic</w:t>
      </w:r>
      <w:r w:rsidR="00975755" w:rsidRPr="00975755">
        <w:rPr>
          <w:rFonts w:cs="Times New Roman"/>
        </w:rPr>
        <w:t xml:space="preserve"> profession with a resource on cultural competence education and training that is detailed and tailored</w:t>
      </w:r>
      <w:r>
        <w:rPr>
          <w:rFonts w:cs="Times New Roman"/>
        </w:rPr>
        <w:t xml:space="preserve"> to its needs and obligations. </w:t>
      </w:r>
      <w:r w:rsidR="00975755" w:rsidRPr="00975755">
        <w:rPr>
          <w:rFonts w:cs="Times New Roman"/>
        </w:rPr>
        <w:t xml:space="preserve">The primary research question </w:t>
      </w:r>
      <w:r w:rsidR="00085DBD">
        <w:rPr>
          <w:rFonts w:cs="Times New Roman"/>
        </w:rPr>
        <w:t>was</w:t>
      </w:r>
      <w:r w:rsidR="00975755" w:rsidRPr="00975755">
        <w:rPr>
          <w:rFonts w:cs="Times New Roman"/>
        </w:rPr>
        <w:t>:</w:t>
      </w:r>
    </w:p>
    <w:p w:rsidR="00975755" w:rsidRPr="00AF5EDE" w:rsidRDefault="00975755" w:rsidP="00975755">
      <w:pPr>
        <w:ind w:left="0" w:firstLine="0"/>
        <w:rPr>
          <w:rFonts w:cs="Times New Roman"/>
        </w:rPr>
      </w:pPr>
    </w:p>
    <w:p w:rsidR="00ED0F2A" w:rsidRPr="00AF5EDE" w:rsidRDefault="00ED0F2A" w:rsidP="00ED0F2A">
      <w:pPr>
        <w:ind w:left="0" w:firstLine="0"/>
        <w:rPr>
          <w:rFonts w:cs="Times New Roman"/>
          <w:i/>
        </w:rPr>
      </w:pPr>
      <w:r w:rsidRPr="00AF5EDE">
        <w:rPr>
          <w:rFonts w:cs="Times New Roman"/>
          <w:i/>
        </w:rPr>
        <w:t>What are the core curricular competencies related to cultural competence for the education and training of registered dietitians?</w:t>
      </w:r>
    </w:p>
    <w:p w:rsidR="00ED0F2A" w:rsidRPr="00AF5EDE" w:rsidRDefault="00ED0F2A" w:rsidP="00ED0F2A">
      <w:pPr>
        <w:ind w:left="0" w:firstLine="0"/>
        <w:rPr>
          <w:rFonts w:cs="Times New Roman"/>
        </w:rPr>
      </w:pPr>
    </w:p>
    <w:p w:rsidR="00ED0F2A" w:rsidRPr="00AF5EDE" w:rsidRDefault="00ED0F2A" w:rsidP="00ED0F2A">
      <w:pPr>
        <w:ind w:left="0" w:firstLine="0"/>
        <w:rPr>
          <w:rFonts w:cs="Times New Roman"/>
        </w:rPr>
      </w:pPr>
      <w:r w:rsidRPr="00AF5EDE">
        <w:rPr>
          <w:rFonts w:cs="Times New Roman"/>
        </w:rPr>
        <w:t xml:space="preserve">To answer this question, a </w:t>
      </w:r>
      <w:r w:rsidR="003A3475" w:rsidRPr="00AF5EDE">
        <w:rPr>
          <w:rFonts w:cs="Times New Roman"/>
        </w:rPr>
        <w:t xml:space="preserve">web-based </w:t>
      </w:r>
      <w:r w:rsidRPr="00AF5EDE">
        <w:rPr>
          <w:rFonts w:cs="Times New Roman"/>
        </w:rPr>
        <w:t xml:space="preserve">cross-sectional survey </w:t>
      </w:r>
      <w:r w:rsidR="00D764BB">
        <w:rPr>
          <w:rFonts w:cs="Times New Roman"/>
        </w:rPr>
        <w:t>was</w:t>
      </w:r>
      <w:r w:rsidR="003A3475" w:rsidRPr="00AF5EDE">
        <w:rPr>
          <w:rFonts w:cs="Times New Roman"/>
        </w:rPr>
        <w:t xml:space="preserve"> conducted in which randomly-selected </w:t>
      </w:r>
      <w:r w:rsidRPr="00AF5EDE">
        <w:rPr>
          <w:rFonts w:cs="Times New Roman"/>
        </w:rPr>
        <w:t xml:space="preserve">dietitians </w:t>
      </w:r>
      <w:r w:rsidR="003A3475" w:rsidRPr="00AF5EDE">
        <w:rPr>
          <w:rFonts w:cs="Times New Roman"/>
        </w:rPr>
        <w:t xml:space="preserve">registered with the Commission on Dietetic Registration </w:t>
      </w:r>
      <w:r w:rsidRPr="00AF5EDE">
        <w:rPr>
          <w:rFonts w:cs="Times New Roman"/>
        </w:rPr>
        <w:t>assess</w:t>
      </w:r>
      <w:r w:rsidR="00D764BB">
        <w:rPr>
          <w:rFonts w:cs="Times New Roman"/>
        </w:rPr>
        <w:t>ed</w:t>
      </w:r>
      <w:r w:rsidRPr="00AF5EDE">
        <w:rPr>
          <w:rFonts w:cs="Times New Roman"/>
        </w:rPr>
        <w:t xml:space="preserve"> the priority level of proposed competencies </w:t>
      </w:r>
      <w:r w:rsidR="00910507" w:rsidRPr="00AF5EDE">
        <w:rPr>
          <w:rFonts w:cs="Times New Roman"/>
        </w:rPr>
        <w:t>for</w:t>
      </w:r>
      <w:r w:rsidRPr="00AF5EDE">
        <w:rPr>
          <w:rFonts w:cs="Times New Roman"/>
        </w:rPr>
        <w:t xml:space="preserve"> a cu</w:t>
      </w:r>
      <w:r w:rsidR="004C0381">
        <w:rPr>
          <w:rFonts w:cs="Times New Roman"/>
        </w:rPr>
        <w:t xml:space="preserve">lturally competent curriculum. </w:t>
      </w:r>
      <w:r w:rsidRPr="00AF5EDE">
        <w:rPr>
          <w:rFonts w:cs="Times New Roman"/>
        </w:rPr>
        <w:t>Respondents rate</w:t>
      </w:r>
      <w:r w:rsidR="00D764BB">
        <w:rPr>
          <w:rFonts w:cs="Times New Roman"/>
        </w:rPr>
        <w:t>d</w:t>
      </w:r>
      <w:r w:rsidRPr="00AF5EDE">
        <w:rPr>
          <w:rFonts w:cs="Times New Roman"/>
        </w:rPr>
        <w:t xml:space="preserve"> each proposed competency on a </w:t>
      </w:r>
      <w:proofErr w:type="spellStart"/>
      <w:r w:rsidRPr="00AF5EDE">
        <w:rPr>
          <w:rFonts w:cs="Times New Roman"/>
        </w:rPr>
        <w:t>Likert</w:t>
      </w:r>
      <w:proofErr w:type="spellEnd"/>
      <w:r w:rsidRPr="00AF5EDE">
        <w:rPr>
          <w:rFonts w:cs="Times New Roman"/>
        </w:rPr>
        <w:t>-like scale</w:t>
      </w:r>
      <w:r w:rsidR="004C0381">
        <w:rPr>
          <w:rFonts w:cs="Times New Roman"/>
        </w:rPr>
        <w:t xml:space="preserve">. </w:t>
      </w:r>
      <w:r w:rsidR="00732471">
        <w:rPr>
          <w:rFonts w:cs="Times New Roman"/>
        </w:rPr>
        <w:t>Principal</w:t>
      </w:r>
      <w:r w:rsidR="003A3475" w:rsidRPr="00AF5EDE">
        <w:rPr>
          <w:rFonts w:cs="Times New Roman"/>
        </w:rPr>
        <w:t xml:space="preserve"> component an</w:t>
      </w:r>
      <w:r w:rsidRPr="00AF5EDE">
        <w:rPr>
          <w:rFonts w:cs="Times New Roman"/>
        </w:rPr>
        <w:t>alysis of ratings allow</w:t>
      </w:r>
      <w:r w:rsidR="00D764BB">
        <w:rPr>
          <w:rFonts w:cs="Times New Roman"/>
        </w:rPr>
        <w:t>ed</w:t>
      </w:r>
      <w:r w:rsidRPr="00AF5EDE">
        <w:rPr>
          <w:rFonts w:cs="Times New Roman"/>
        </w:rPr>
        <w:t xml:space="preserve"> for identification of core domains and organization of items within each domain for the development of a general curricular model. </w:t>
      </w:r>
      <w:r w:rsidR="00CF0565" w:rsidRPr="00AF5EDE">
        <w:rPr>
          <w:rFonts w:cs="Times New Roman"/>
        </w:rPr>
        <w:t xml:space="preserve"> I</w:t>
      </w:r>
      <w:r w:rsidRPr="00AF5EDE">
        <w:rPr>
          <w:rFonts w:cs="Times New Roman"/>
        </w:rPr>
        <w:t xml:space="preserve">nterpretation of this model </w:t>
      </w:r>
      <w:r w:rsidR="00D764BB">
        <w:rPr>
          <w:rFonts w:cs="Times New Roman"/>
        </w:rPr>
        <w:t xml:space="preserve">was </w:t>
      </w:r>
      <w:r w:rsidRPr="00AF5EDE">
        <w:rPr>
          <w:rFonts w:cs="Times New Roman"/>
        </w:rPr>
        <w:t>based upon the</w:t>
      </w:r>
      <w:r w:rsidR="003A3475" w:rsidRPr="00AF5EDE">
        <w:rPr>
          <w:rFonts w:cs="Times New Roman"/>
        </w:rPr>
        <w:t xml:space="preserve"> multivariate analysis of variance of</w:t>
      </w:r>
      <w:r w:rsidRPr="00AF5EDE">
        <w:rPr>
          <w:rFonts w:cs="Times New Roman"/>
        </w:rPr>
        <w:t xml:space="preserve"> relationships </w:t>
      </w:r>
      <w:r w:rsidR="00CF0565" w:rsidRPr="00AF5EDE">
        <w:rPr>
          <w:rFonts w:cs="Times New Roman"/>
        </w:rPr>
        <w:t>between</w:t>
      </w:r>
      <w:r w:rsidRPr="00AF5EDE">
        <w:rPr>
          <w:rFonts w:cs="Times New Roman"/>
        </w:rPr>
        <w:t xml:space="preserve"> domains </w:t>
      </w:r>
      <w:r w:rsidR="00CF0565" w:rsidRPr="00AF5EDE">
        <w:rPr>
          <w:rFonts w:cs="Times New Roman"/>
        </w:rPr>
        <w:t>and k</w:t>
      </w:r>
      <w:r w:rsidR="004C0381">
        <w:rPr>
          <w:rFonts w:cs="Times New Roman"/>
        </w:rPr>
        <w:t xml:space="preserve">ey respondent characteristics. </w:t>
      </w:r>
      <w:r w:rsidR="00CF0565" w:rsidRPr="00AF5EDE">
        <w:rPr>
          <w:rFonts w:cs="Times New Roman"/>
        </w:rPr>
        <w:t xml:space="preserve">These characteristics </w:t>
      </w:r>
      <w:r w:rsidR="00D764BB">
        <w:rPr>
          <w:rFonts w:cs="Times New Roman"/>
        </w:rPr>
        <w:t>were</w:t>
      </w:r>
      <w:r w:rsidR="003A3475" w:rsidRPr="00AF5EDE">
        <w:rPr>
          <w:rFonts w:cs="Times New Roman"/>
        </w:rPr>
        <w:t xml:space="preserve"> </w:t>
      </w:r>
      <w:r w:rsidRPr="00AF5EDE">
        <w:rPr>
          <w:rFonts w:cs="Times New Roman"/>
        </w:rPr>
        <w:t>addressed in four research sub-questions:</w:t>
      </w:r>
    </w:p>
    <w:p w:rsidR="00D563E5" w:rsidRPr="00AF5EDE" w:rsidRDefault="00D563E5" w:rsidP="00ED0F2A">
      <w:pPr>
        <w:ind w:left="0" w:firstLine="0"/>
        <w:rPr>
          <w:rFonts w:cs="Times New Roman"/>
        </w:rPr>
      </w:pPr>
    </w:p>
    <w:p w:rsidR="00ED0F2A" w:rsidRPr="00AF5EDE" w:rsidRDefault="00ED0F2A" w:rsidP="00BF23F3">
      <w:pPr>
        <w:pStyle w:val="ListParagraph"/>
        <w:numPr>
          <w:ilvl w:val="0"/>
          <w:numId w:val="8"/>
        </w:numPr>
        <w:rPr>
          <w:rFonts w:cs="Times New Roman"/>
          <w:bCs/>
          <w:i/>
        </w:rPr>
      </w:pPr>
      <w:r w:rsidRPr="00AF5EDE">
        <w:rPr>
          <w:rFonts w:cs="Times New Roman"/>
          <w:bCs/>
          <w:i/>
        </w:rPr>
        <w:t xml:space="preserve">How do dietitians who belong </w:t>
      </w:r>
      <w:proofErr w:type="gramStart"/>
      <w:r w:rsidRPr="00AF5EDE">
        <w:rPr>
          <w:rFonts w:cs="Times New Roman"/>
          <w:bCs/>
          <w:i/>
        </w:rPr>
        <w:t>to a racial/ethnic minority group rate core curricular competencies</w:t>
      </w:r>
      <w:proofErr w:type="gramEnd"/>
      <w:r w:rsidRPr="00AF5EDE">
        <w:rPr>
          <w:rFonts w:cs="Times New Roman"/>
          <w:bCs/>
          <w:i/>
        </w:rPr>
        <w:t xml:space="preserve"> compared to those who do not belong to a racial/ethnic minority group?</w:t>
      </w:r>
    </w:p>
    <w:p w:rsidR="00ED0F2A" w:rsidRPr="00AF5EDE" w:rsidRDefault="00ED0F2A" w:rsidP="00BF23F3">
      <w:pPr>
        <w:pStyle w:val="ListParagraph"/>
        <w:numPr>
          <w:ilvl w:val="0"/>
          <w:numId w:val="8"/>
        </w:numPr>
        <w:rPr>
          <w:rFonts w:cs="Times New Roman"/>
          <w:bCs/>
          <w:i/>
        </w:rPr>
      </w:pPr>
      <w:r w:rsidRPr="00AF5EDE">
        <w:rPr>
          <w:rFonts w:cs="Times New Roman"/>
          <w:bCs/>
          <w:i/>
        </w:rPr>
        <w:t>How do dietitians who have five or more years of professional experience working with diverse individuals, groups, and/or populations rate core curricular competencies compared to those with less than five years of experience?</w:t>
      </w:r>
    </w:p>
    <w:p w:rsidR="008D2093" w:rsidRPr="00AF5EDE" w:rsidRDefault="00ED0F2A" w:rsidP="00BF23F3">
      <w:pPr>
        <w:pStyle w:val="ListParagraph"/>
        <w:numPr>
          <w:ilvl w:val="0"/>
          <w:numId w:val="8"/>
        </w:numPr>
        <w:rPr>
          <w:rFonts w:cs="Times New Roman"/>
          <w:i/>
        </w:rPr>
      </w:pPr>
      <w:r w:rsidRPr="00AF5EDE">
        <w:rPr>
          <w:rFonts w:cs="Times New Roman"/>
          <w:bCs/>
          <w:i/>
        </w:rPr>
        <w:lastRenderedPageBreak/>
        <w:t>How do dietitians who have participated in non-degree-related continuing education on cultural competence in the past five years rate core curricular competencies compared to those who have not participated in continuing e</w:t>
      </w:r>
      <w:r w:rsidR="008D2093" w:rsidRPr="00AF5EDE">
        <w:rPr>
          <w:rFonts w:cs="Times New Roman"/>
          <w:bCs/>
          <w:i/>
        </w:rPr>
        <w:t>ducation on cultural competence?</w:t>
      </w:r>
    </w:p>
    <w:p w:rsidR="00ED0F2A" w:rsidRPr="00AF5EDE" w:rsidRDefault="00ED0F2A" w:rsidP="00BF23F3">
      <w:pPr>
        <w:pStyle w:val="ListParagraph"/>
        <w:numPr>
          <w:ilvl w:val="0"/>
          <w:numId w:val="8"/>
        </w:numPr>
        <w:autoSpaceDE/>
        <w:autoSpaceDN/>
        <w:adjustRightInd/>
        <w:spacing w:after="200"/>
        <w:rPr>
          <w:rFonts w:cs="Times New Roman"/>
        </w:rPr>
      </w:pPr>
      <w:r w:rsidRPr="00AF5EDE">
        <w:rPr>
          <w:rFonts w:cs="Times New Roman"/>
          <w:bCs/>
          <w:i/>
        </w:rPr>
        <w:t>How do dietitians with a bachelor’</w:t>
      </w:r>
      <w:r w:rsidR="00732471">
        <w:rPr>
          <w:rFonts w:cs="Times New Roman"/>
          <w:bCs/>
          <w:i/>
        </w:rPr>
        <w:t>s degree</w:t>
      </w:r>
      <w:r w:rsidRPr="00AF5EDE">
        <w:rPr>
          <w:rFonts w:cs="Times New Roman"/>
          <w:bCs/>
          <w:i/>
        </w:rPr>
        <w:t xml:space="preserve"> </w:t>
      </w:r>
      <w:r w:rsidR="00732471">
        <w:rPr>
          <w:rFonts w:cs="Times New Roman"/>
          <w:bCs/>
          <w:i/>
        </w:rPr>
        <w:t xml:space="preserve">as their highest education level attained </w:t>
      </w:r>
      <w:r w:rsidRPr="00AF5EDE">
        <w:rPr>
          <w:rFonts w:cs="Times New Roman"/>
          <w:bCs/>
          <w:i/>
        </w:rPr>
        <w:t>rate core curricular competencies compared to those with a graduate degree-level education?</w:t>
      </w:r>
    </w:p>
    <w:p w:rsidR="003A3475" w:rsidRPr="00AF5EDE" w:rsidRDefault="003A3475" w:rsidP="003A3475">
      <w:pPr>
        <w:ind w:left="0" w:firstLine="0"/>
        <w:rPr>
          <w:rFonts w:cs="Times New Roman"/>
        </w:rPr>
      </w:pPr>
      <w:r w:rsidRPr="00AF5EDE">
        <w:rPr>
          <w:rFonts w:cs="Times New Roman"/>
        </w:rPr>
        <w:t xml:space="preserve">Results of this study may be used by education and training programs to plan, implement, and evaluate their curricula for cultural competence in </w:t>
      </w:r>
      <w:r w:rsidR="004C0381">
        <w:rPr>
          <w:rFonts w:cs="Times New Roman"/>
        </w:rPr>
        <w:t xml:space="preserve">a systematic and detailed way. </w:t>
      </w:r>
      <w:r w:rsidRPr="00AF5EDE">
        <w:rPr>
          <w:rFonts w:cs="Times New Roman"/>
        </w:rPr>
        <w:t>In addition, results may guide development of individual cultural competence self-assessment tools for dietetic students and/or dietitians, either for assessing learning outcomes or designing continuing professional education plans required by the Commission on Dietetic Registration for ongoing professional certificati</w:t>
      </w:r>
      <w:r w:rsidR="004C0381">
        <w:rPr>
          <w:rFonts w:cs="Times New Roman"/>
        </w:rPr>
        <w:t>on.</w:t>
      </w:r>
      <w:r w:rsidRPr="00AF5EDE">
        <w:rPr>
          <w:rFonts w:cs="Times New Roman"/>
        </w:rPr>
        <w:t xml:space="preserve"> Likewise, workplaces may use </w:t>
      </w:r>
      <w:r w:rsidR="00910507" w:rsidRPr="00AF5EDE">
        <w:rPr>
          <w:rFonts w:cs="Times New Roman"/>
        </w:rPr>
        <w:t>outcomes of this study to aid</w:t>
      </w:r>
      <w:r w:rsidRPr="00AF5EDE">
        <w:rPr>
          <w:rFonts w:cs="Times New Roman"/>
        </w:rPr>
        <w:t xml:space="preserve"> staff </w:t>
      </w:r>
      <w:r w:rsidR="00732471">
        <w:rPr>
          <w:rFonts w:cs="Times New Roman"/>
        </w:rPr>
        <w:t>development and/or assessment</w:t>
      </w:r>
      <w:r w:rsidRPr="00AF5EDE">
        <w:rPr>
          <w:rFonts w:cs="Times New Roman"/>
        </w:rPr>
        <w:t>.</w:t>
      </w:r>
    </w:p>
    <w:p w:rsidR="00ED0F2A" w:rsidRPr="00AF5EDE" w:rsidRDefault="00ED0F2A" w:rsidP="000F44DC">
      <w:pPr>
        <w:autoSpaceDE/>
        <w:autoSpaceDN/>
        <w:adjustRightInd/>
        <w:spacing w:after="200"/>
        <w:ind w:left="0" w:firstLine="0"/>
        <w:rPr>
          <w:rFonts w:cs="Times New Roman"/>
        </w:rPr>
      </w:pPr>
    </w:p>
    <w:p w:rsidR="00503EC4" w:rsidRPr="00AF5EDE" w:rsidRDefault="00503EC4">
      <w:pPr>
        <w:autoSpaceDE/>
        <w:autoSpaceDN/>
        <w:adjustRightInd/>
        <w:spacing w:after="200" w:line="276" w:lineRule="auto"/>
        <w:ind w:left="0" w:firstLine="0"/>
        <w:rPr>
          <w:rFonts w:cs="Times New Roman"/>
        </w:rPr>
      </w:pPr>
      <w:r w:rsidRPr="00AF5EDE">
        <w:rPr>
          <w:rFonts w:cs="Times New Roman"/>
        </w:rPr>
        <w:br w:type="page"/>
      </w:r>
    </w:p>
    <w:p w:rsidR="001448A8" w:rsidRPr="00AF5EDE" w:rsidRDefault="001448A8" w:rsidP="00EB6095">
      <w:pPr>
        <w:pStyle w:val="Heading1"/>
      </w:pPr>
      <w:bookmarkStart w:id="2" w:name="_Toc286597372"/>
      <w:r w:rsidRPr="00AF5EDE">
        <w:lastRenderedPageBreak/>
        <w:t>Literature Review</w:t>
      </w:r>
      <w:bookmarkEnd w:id="2"/>
    </w:p>
    <w:p w:rsidR="001448A8" w:rsidRPr="00AF5EDE" w:rsidRDefault="001448A8" w:rsidP="00EB6095">
      <w:pPr>
        <w:pStyle w:val="Heading2"/>
        <w:jc w:val="left"/>
      </w:pPr>
      <w:bookmarkStart w:id="3" w:name="_Toc286597373"/>
      <w:r w:rsidRPr="00AF5EDE">
        <w:t>HEALTH DISPARITIES IN THE UNITED STATES</w:t>
      </w:r>
      <w:bookmarkEnd w:id="3"/>
    </w:p>
    <w:p w:rsidR="00857170" w:rsidRDefault="00857170" w:rsidP="00975755">
      <w:pPr>
        <w:ind w:left="0" w:firstLine="0"/>
        <w:rPr>
          <w:rFonts w:cs="Times New Roman"/>
        </w:rPr>
      </w:pPr>
    </w:p>
    <w:p w:rsidR="00975755" w:rsidRPr="00975755" w:rsidRDefault="00975755" w:rsidP="00975755">
      <w:pPr>
        <w:ind w:left="0" w:firstLine="0"/>
        <w:rPr>
          <w:rFonts w:cs="Times New Roman"/>
        </w:rPr>
      </w:pPr>
      <w:r w:rsidRPr="00975755">
        <w:rPr>
          <w:rFonts w:cs="Times New Roman"/>
        </w:rPr>
        <w:t>“Health disparities” refer</w:t>
      </w:r>
      <w:r w:rsidR="00D764BB">
        <w:rPr>
          <w:rFonts w:cs="Times New Roman"/>
        </w:rPr>
        <w:t>s</w:t>
      </w:r>
      <w:r w:rsidRPr="00975755">
        <w:rPr>
          <w:rFonts w:cs="Times New Roman"/>
        </w:rPr>
        <w:t xml:space="preserve"> to divergent rates of morbidity and mortality from various health conditions, as well as to differences in access to health care and quality of health care, that exist across diverse pop</w:t>
      </w:r>
      <w:r w:rsidR="004C0381">
        <w:rPr>
          <w:rFonts w:cs="Times New Roman"/>
        </w:rPr>
        <w:t xml:space="preserve">ulations in the United States. </w:t>
      </w:r>
      <w:r w:rsidRPr="00975755">
        <w:rPr>
          <w:rFonts w:cs="Times New Roman"/>
        </w:rPr>
        <w:t>Among the demographic characteristics associated with the greatest degree of health disparities observed are gender, race and ethnicity, socioeconomic status, education level, disability, sexual orientation, and geographic location.  These disparities have lead the U</w:t>
      </w:r>
      <w:r w:rsidR="00732471">
        <w:rPr>
          <w:rFonts w:cs="Times New Roman"/>
        </w:rPr>
        <w:t>nited States</w:t>
      </w:r>
      <w:r w:rsidRPr="00975755">
        <w:rPr>
          <w:rFonts w:cs="Times New Roman"/>
        </w:rPr>
        <w:t xml:space="preserve"> Department of Health and Human Services (</w:t>
      </w:r>
      <w:r w:rsidR="00732471">
        <w:rPr>
          <w:rFonts w:cs="Times New Roman"/>
        </w:rPr>
        <w:t xml:space="preserve">US </w:t>
      </w:r>
      <w:proofErr w:type="spellStart"/>
      <w:r w:rsidRPr="00975755">
        <w:rPr>
          <w:rFonts w:cs="Times New Roman"/>
        </w:rPr>
        <w:t>DHHS</w:t>
      </w:r>
      <w:proofErr w:type="spellEnd"/>
      <w:r w:rsidRPr="00975755">
        <w:rPr>
          <w:rFonts w:cs="Times New Roman"/>
        </w:rPr>
        <w:t xml:space="preserve">) to establish as one of its primary goals for </w:t>
      </w:r>
      <w:r w:rsidR="00F14239">
        <w:rPr>
          <w:rFonts w:cs="Times New Roman"/>
        </w:rPr>
        <w:t>Healthy People 2020</w:t>
      </w:r>
      <w:r w:rsidRPr="00975755">
        <w:rPr>
          <w:rFonts w:cs="Times New Roman"/>
        </w:rPr>
        <w:t>, the national health promotion and disease prevention initiative, eli</w:t>
      </w:r>
      <w:r w:rsidR="00054D77">
        <w:rPr>
          <w:rFonts w:cs="Times New Roman"/>
        </w:rPr>
        <w:t>mination of health disparities (2)</w:t>
      </w:r>
      <w:r w:rsidRPr="00975755">
        <w:rPr>
          <w:rFonts w:cs="Times New Roman"/>
        </w:rPr>
        <w:t>.</w:t>
      </w:r>
    </w:p>
    <w:p w:rsidR="00975755" w:rsidRDefault="00975755" w:rsidP="00975755">
      <w:pPr>
        <w:ind w:left="0" w:firstLine="0"/>
        <w:rPr>
          <w:rFonts w:cs="Times New Roman"/>
        </w:rPr>
      </w:pPr>
    </w:p>
    <w:p w:rsidR="001448A8" w:rsidRPr="00AF5EDE" w:rsidRDefault="00975755" w:rsidP="00975755">
      <w:pPr>
        <w:ind w:left="0" w:firstLine="0"/>
        <w:rPr>
          <w:rFonts w:cs="Times New Roman"/>
        </w:rPr>
      </w:pPr>
      <w:r w:rsidRPr="00975755">
        <w:rPr>
          <w:rFonts w:cs="Times New Roman"/>
        </w:rPr>
        <w:t>Although some disparities in access to care and quality of care have decreased since the 2005 National Healthcare Disparities Report was published by the Agency for Healthc</w:t>
      </w:r>
      <w:r w:rsidR="00054D77">
        <w:rPr>
          <w:rFonts w:cs="Times New Roman"/>
        </w:rPr>
        <w:t>are Research and Quality (</w:t>
      </w:r>
      <w:proofErr w:type="spellStart"/>
      <w:r w:rsidR="00054D77">
        <w:rPr>
          <w:rFonts w:cs="Times New Roman"/>
        </w:rPr>
        <w:t>AHRQ</w:t>
      </w:r>
      <w:proofErr w:type="spellEnd"/>
      <w:r w:rsidR="00054D77">
        <w:rPr>
          <w:rFonts w:cs="Times New Roman"/>
        </w:rPr>
        <w:t>)</w:t>
      </w:r>
      <w:r w:rsidR="004C0381">
        <w:rPr>
          <w:rFonts w:cs="Times New Roman"/>
        </w:rPr>
        <w:t xml:space="preserve"> </w:t>
      </w:r>
      <w:r w:rsidR="00054D77">
        <w:rPr>
          <w:rFonts w:cs="Times New Roman"/>
        </w:rPr>
        <w:t>(11)</w:t>
      </w:r>
      <w:r w:rsidR="004C0381">
        <w:rPr>
          <w:rFonts w:cs="Times New Roman"/>
        </w:rPr>
        <w:t xml:space="preserve">, the largest gaps remain. </w:t>
      </w:r>
      <w:r w:rsidRPr="00975755">
        <w:rPr>
          <w:rFonts w:cs="Times New Roman"/>
        </w:rPr>
        <w:t xml:space="preserve">For example, new AIDS diagnoses occur at a rate ten times higher for Blacks than Whites, and American Indians/Alaskan Natives are twice </w:t>
      </w:r>
      <w:r w:rsidR="00D764BB">
        <w:rPr>
          <w:rFonts w:cs="Times New Roman"/>
        </w:rPr>
        <w:t>as</w:t>
      </w:r>
      <w:r w:rsidR="00D764BB" w:rsidRPr="00975755">
        <w:rPr>
          <w:rFonts w:cs="Times New Roman"/>
        </w:rPr>
        <w:t xml:space="preserve"> likely as</w:t>
      </w:r>
      <w:r w:rsidRPr="00975755">
        <w:rPr>
          <w:rFonts w:cs="Times New Roman"/>
        </w:rPr>
        <w:t xml:space="preserve"> White</w:t>
      </w:r>
      <w:r w:rsidR="004C0381">
        <w:rPr>
          <w:rFonts w:cs="Times New Roman"/>
        </w:rPr>
        <w:t xml:space="preserve">s to receive no prenatal care. </w:t>
      </w:r>
      <w:r w:rsidRPr="00975755">
        <w:rPr>
          <w:rFonts w:cs="Times New Roman"/>
        </w:rPr>
        <w:t xml:space="preserve">Moreover, at least half of the </w:t>
      </w:r>
      <w:proofErr w:type="spellStart"/>
      <w:r w:rsidRPr="00975755">
        <w:rPr>
          <w:rFonts w:cs="Times New Roman"/>
        </w:rPr>
        <w:t>AHRQ’s</w:t>
      </w:r>
      <w:proofErr w:type="spellEnd"/>
      <w:r w:rsidRPr="00975755">
        <w:rPr>
          <w:rFonts w:cs="Times New Roman"/>
        </w:rPr>
        <w:t xml:space="preserve"> core health care access measures have remained unchanged for Blacks, Hispanics, Asians, and low-income populations, as have over 60% of core health care quality measures for Blacks, Hispanics, American Indians/Alaskan Nativ</w:t>
      </w:r>
      <w:r w:rsidR="00054D77">
        <w:rPr>
          <w:rFonts w:cs="Times New Roman"/>
        </w:rPr>
        <w:t>es, and low-income populations (1)</w:t>
      </w:r>
      <w:r w:rsidR="004C0381">
        <w:rPr>
          <w:rFonts w:cs="Times New Roman"/>
        </w:rPr>
        <w:t xml:space="preserve">. </w:t>
      </w:r>
      <w:r w:rsidRPr="00975755">
        <w:rPr>
          <w:rFonts w:cs="Times New Roman"/>
        </w:rPr>
        <w:t xml:space="preserve">Overall, the goal of eliminating health disparities is not being realized. </w:t>
      </w:r>
      <w:r w:rsidR="001448A8" w:rsidRPr="00AF5EDE">
        <w:rPr>
          <w:rFonts w:cs="Times New Roman"/>
        </w:rPr>
        <w:t xml:space="preserve"> </w:t>
      </w:r>
    </w:p>
    <w:p w:rsidR="001448A8" w:rsidRPr="00AF5EDE" w:rsidRDefault="001448A8" w:rsidP="00EB6095">
      <w:pPr>
        <w:pStyle w:val="Heading2"/>
        <w:jc w:val="left"/>
      </w:pPr>
      <w:bookmarkStart w:id="4" w:name="_Toc286597374"/>
      <w:r w:rsidRPr="00AF5EDE">
        <w:t>CULTURAL COMPETENCE IN HEALTH</w:t>
      </w:r>
      <w:r w:rsidR="00041751" w:rsidRPr="00AF5EDE">
        <w:t xml:space="preserve"> </w:t>
      </w:r>
      <w:r w:rsidRPr="00AF5EDE">
        <w:t>CARE</w:t>
      </w:r>
      <w:bookmarkEnd w:id="4"/>
    </w:p>
    <w:p w:rsidR="00910507" w:rsidRPr="00AF5EDE" w:rsidRDefault="00910507" w:rsidP="001448A8">
      <w:pPr>
        <w:ind w:left="0" w:firstLine="0"/>
        <w:rPr>
          <w:rFonts w:cs="Times New Roman"/>
        </w:rPr>
      </w:pPr>
    </w:p>
    <w:p w:rsidR="00975755" w:rsidRPr="00246F26" w:rsidRDefault="00975755" w:rsidP="004C0381">
      <w:pPr>
        <w:ind w:left="0" w:firstLine="0"/>
        <w:rPr>
          <w:rFonts w:cs="Times New Roman"/>
        </w:rPr>
      </w:pPr>
      <w:r w:rsidRPr="00246F26">
        <w:rPr>
          <w:rFonts w:cs="Times New Roman"/>
        </w:rPr>
        <w:t>Independent of race, ethnicity, and income, lack of health insurance is the greatest risk factor for d</w:t>
      </w:r>
      <w:r w:rsidR="004C0381">
        <w:rPr>
          <w:rFonts w:cs="Times New Roman"/>
        </w:rPr>
        <w:t xml:space="preserve">isparities in quality of care. </w:t>
      </w:r>
      <w:r w:rsidRPr="00246F26">
        <w:rPr>
          <w:rFonts w:cs="Times New Roman"/>
        </w:rPr>
        <w:t xml:space="preserve">However, disparities in health care quality exist across racial and ethnic groups among the insured, as well </w:t>
      </w:r>
      <w:r w:rsidR="00054D77" w:rsidRPr="00246F26">
        <w:rPr>
          <w:rFonts w:cs="Times New Roman"/>
        </w:rPr>
        <w:t>(1)</w:t>
      </w:r>
      <w:r w:rsidR="004C0381">
        <w:rPr>
          <w:rFonts w:cs="Times New Roman"/>
        </w:rPr>
        <w:t xml:space="preserve">. </w:t>
      </w:r>
      <w:r w:rsidRPr="00246F26">
        <w:rPr>
          <w:rFonts w:cs="Times New Roman"/>
        </w:rPr>
        <w:t xml:space="preserve">As revealed </w:t>
      </w:r>
      <w:r w:rsidR="00054D77" w:rsidRPr="00246F26">
        <w:rPr>
          <w:rFonts w:cs="Times New Roman"/>
        </w:rPr>
        <w:t>in the Institute of Medicine’s (3)</w:t>
      </w:r>
      <w:r w:rsidRPr="00246F26">
        <w:rPr>
          <w:rFonts w:cs="Times New Roman"/>
        </w:rPr>
        <w:t xml:space="preserve"> 2003 report, </w:t>
      </w:r>
      <w:r w:rsidRPr="00D764BB">
        <w:rPr>
          <w:rFonts w:cs="Times New Roman"/>
          <w:i/>
        </w:rPr>
        <w:t>Unequal Treatment: Confronting Racial and Ethnic Disparities in Health Care</w:t>
      </w:r>
      <w:r w:rsidRPr="00246F26">
        <w:rPr>
          <w:rFonts w:cs="Times New Roman"/>
        </w:rPr>
        <w:t>, racial and ethnic minorities are more likely to rece</w:t>
      </w:r>
      <w:r w:rsidR="004C0381">
        <w:rPr>
          <w:rFonts w:cs="Times New Roman"/>
        </w:rPr>
        <w:t xml:space="preserve">ive less-desirable procedures. </w:t>
      </w:r>
      <w:r w:rsidRPr="00246F26">
        <w:rPr>
          <w:rFonts w:cs="Times New Roman"/>
        </w:rPr>
        <w:t xml:space="preserve">Just as age and severity of illness do not explain disparities among the insured, these variables do not explain why rates of appropriate and favorable medical treatments are significantly different among races. </w:t>
      </w:r>
    </w:p>
    <w:p w:rsidR="00975755" w:rsidRPr="00975755" w:rsidRDefault="00975755" w:rsidP="00975755">
      <w:pPr>
        <w:ind w:left="0" w:firstLine="0"/>
        <w:rPr>
          <w:rFonts w:cs="Times New Roman"/>
        </w:rPr>
      </w:pPr>
    </w:p>
    <w:p w:rsidR="00975755" w:rsidRPr="00975755" w:rsidRDefault="00975755" w:rsidP="00975755">
      <w:pPr>
        <w:ind w:left="0" w:firstLine="0"/>
        <w:rPr>
          <w:rFonts w:cs="Times New Roman"/>
        </w:rPr>
      </w:pPr>
      <w:r w:rsidRPr="00975755">
        <w:rPr>
          <w:rFonts w:cs="Times New Roman"/>
        </w:rPr>
        <w:t>These objective measures are complemented by subjective indicators which underscore the need to improve health care delivery to diverse populations, namely the need for improving the cultural competence of health car</w:t>
      </w:r>
      <w:r w:rsidR="004C0381">
        <w:rPr>
          <w:rFonts w:cs="Times New Roman"/>
        </w:rPr>
        <w:t xml:space="preserve">e organizations and personnel. </w:t>
      </w:r>
      <w:r w:rsidRPr="00975755">
        <w:rPr>
          <w:rFonts w:cs="Times New Roman"/>
        </w:rPr>
        <w:t>An investigation of African-American, Hispanic, Asian, and Caucasian clients’ perceptions of the cultural competence of health care providers and the health care system in general revealed perceptions of low cultural competence more prevalent among racial and ethnic minori</w:t>
      </w:r>
      <w:r w:rsidR="004C0381">
        <w:rPr>
          <w:rFonts w:cs="Times New Roman"/>
        </w:rPr>
        <w:t xml:space="preserve">ties than among white clients. </w:t>
      </w:r>
      <w:r w:rsidRPr="00975755">
        <w:rPr>
          <w:rFonts w:cs="Times New Roman"/>
        </w:rPr>
        <w:t>This trend existed independently of other demographics, health literacy level, self-rated health status, communication, and the source of health ca</w:t>
      </w:r>
      <w:r w:rsidR="00054D77">
        <w:rPr>
          <w:rFonts w:cs="Times New Roman"/>
        </w:rPr>
        <w:t>re received (12)</w:t>
      </w:r>
      <w:r w:rsidRPr="00975755">
        <w:rPr>
          <w:rFonts w:cs="Times New Roman"/>
        </w:rPr>
        <w:t xml:space="preserve">.  </w:t>
      </w:r>
    </w:p>
    <w:p w:rsidR="00975755" w:rsidRPr="00975755" w:rsidRDefault="00975755" w:rsidP="00975755">
      <w:pPr>
        <w:ind w:left="0" w:firstLine="0"/>
        <w:rPr>
          <w:rFonts w:cs="Times New Roman"/>
        </w:rPr>
      </w:pPr>
    </w:p>
    <w:p w:rsidR="001448A8" w:rsidRDefault="00975755" w:rsidP="00975755">
      <w:pPr>
        <w:ind w:left="0" w:firstLine="0"/>
        <w:rPr>
          <w:rFonts w:cs="Times New Roman"/>
        </w:rPr>
      </w:pPr>
      <w:r w:rsidRPr="00975755">
        <w:rPr>
          <w:rFonts w:cs="Times New Roman"/>
        </w:rPr>
        <w:t>Of course, the health care system cannot be deemed the exclusive cause of health disparities. Various social, economic, and environmental conditions contribute to many forms of in</w:t>
      </w:r>
      <w:r w:rsidR="00054D77">
        <w:rPr>
          <w:rFonts w:cs="Times New Roman"/>
        </w:rPr>
        <w:t>equities that impact health (13)</w:t>
      </w:r>
      <w:r w:rsidR="004C0381">
        <w:rPr>
          <w:rFonts w:cs="Times New Roman"/>
        </w:rPr>
        <w:t xml:space="preserve">. </w:t>
      </w:r>
      <w:r w:rsidRPr="00975755">
        <w:rPr>
          <w:rFonts w:cs="Times New Roman"/>
        </w:rPr>
        <w:t>The aforementione</w:t>
      </w:r>
      <w:r w:rsidR="007834FB">
        <w:rPr>
          <w:rFonts w:cs="Times New Roman"/>
        </w:rPr>
        <w:t>d inequities and patient surveys</w:t>
      </w:r>
      <w:r w:rsidRPr="00975755">
        <w:rPr>
          <w:rFonts w:cs="Times New Roman"/>
        </w:rPr>
        <w:t xml:space="preserve"> suggest, however, that the need for improved cultural competence in health care is r</w:t>
      </w:r>
      <w:r w:rsidR="004C0381">
        <w:rPr>
          <w:rFonts w:cs="Times New Roman"/>
        </w:rPr>
        <w:t xml:space="preserve">eal. </w:t>
      </w:r>
      <w:r w:rsidR="007834FB">
        <w:rPr>
          <w:rFonts w:cs="Times New Roman"/>
        </w:rPr>
        <w:t>D</w:t>
      </w:r>
      <w:r w:rsidRPr="00975755">
        <w:rPr>
          <w:rFonts w:cs="Times New Roman"/>
        </w:rPr>
        <w:t xml:space="preserve">espite scant research evaluating the impact of cultural competence training of health providers on equity of services, </w:t>
      </w:r>
      <w:r w:rsidRPr="00975755">
        <w:rPr>
          <w:rFonts w:cs="Times New Roman"/>
        </w:rPr>
        <w:lastRenderedPageBreak/>
        <w:t xml:space="preserve">client adherence, </w:t>
      </w:r>
      <w:r w:rsidR="00054D77">
        <w:rPr>
          <w:rFonts w:cs="Times New Roman"/>
        </w:rPr>
        <w:t>and health outcomes (7, 14-15)</w:t>
      </w:r>
      <w:r w:rsidR="007834FB">
        <w:rPr>
          <w:rFonts w:cs="Times New Roman"/>
        </w:rPr>
        <w:t>, i</w:t>
      </w:r>
      <w:r w:rsidRPr="00975755">
        <w:rPr>
          <w:rFonts w:cs="Times New Roman"/>
        </w:rPr>
        <w:t>t is reasonable to assume that providers who effectively understand and interact with their clients will make more accurate diagnoses, prescribe more appropriate treatments, increase client adherence to treatment protocols, increase client satisfactio</w:t>
      </w:r>
      <w:r w:rsidR="00054D77">
        <w:rPr>
          <w:rFonts w:cs="Times New Roman"/>
        </w:rPr>
        <w:t>n, and improve health outcomes (4, 7-9)</w:t>
      </w:r>
      <w:r w:rsidR="004C0381">
        <w:rPr>
          <w:rFonts w:cs="Times New Roman"/>
        </w:rPr>
        <w:t xml:space="preserve">. </w:t>
      </w:r>
      <w:r w:rsidR="007834FB">
        <w:rPr>
          <w:rFonts w:cs="Times New Roman"/>
        </w:rPr>
        <w:t>Additionally</w:t>
      </w:r>
      <w:r w:rsidRPr="00975755">
        <w:rPr>
          <w:rFonts w:cs="Times New Roman"/>
        </w:rPr>
        <w:t xml:space="preserve">, managed care stakeholders value cultural competence as a </w:t>
      </w:r>
      <w:r w:rsidR="00D764BB">
        <w:rPr>
          <w:rFonts w:cs="Times New Roman"/>
        </w:rPr>
        <w:t xml:space="preserve">potential </w:t>
      </w:r>
      <w:r w:rsidR="007834FB">
        <w:rPr>
          <w:rFonts w:cs="Times New Roman"/>
        </w:rPr>
        <w:t>way</w:t>
      </w:r>
      <w:r w:rsidRPr="00975755">
        <w:rPr>
          <w:rFonts w:cs="Times New Roman"/>
        </w:rPr>
        <w:t xml:space="preserve"> to reduce health care costs via improved outcomes and as a </w:t>
      </w:r>
      <w:r w:rsidR="007834FB">
        <w:rPr>
          <w:rFonts w:cs="Times New Roman"/>
        </w:rPr>
        <w:t>strategy</w:t>
      </w:r>
      <w:r w:rsidRPr="00975755">
        <w:rPr>
          <w:rFonts w:cs="Times New Roman"/>
        </w:rPr>
        <w:t xml:space="preserve"> to appeal to a larger consumer market.  Thus, attending to cultural competence in health care is an et</w:t>
      </w:r>
      <w:r w:rsidR="00054D77">
        <w:rPr>
          <w:rFonts w:cs="Times New Roman"/>
        </w:rPr>
        <w:t>hical and practical imperative (4)</w:t>
      </w:r>
      <w:r w:rsidR="004C0381">
        <w:rPr>
          <w:rFonts w:cs="Times New Roman"/>
        </w:rPr>
        <w:t xml:space="preserve">. </w:t>
      </w:r>
      <w:r w:rsidRPr="00975755">
        <w:rPr>
          <w:rFonts w:cs="Times New Roman"/>
        </w:rPr>
        <w:t>With increasing cultural di</w:t>
      </w:r>
      <w:r w:rsidR="00054D77">
        <w:rPr>
          <w:rFonts w:cs="Times New Roman"/>
        </w:rPr>
        <w:t>versity in the United States (5)</w:t>
      </w:r>
      <w:r w:rsidRPr="00975755">
        <w:rPr>
          <w:rFonts w:cs="Times New Roman"/>
        </w:rPr>
        <w:t xml:space="preserve">, the importance of culturally competent health care is </w:t>
      </w:r>
      <w:r w:rsidR="007834FB">
        <w:rPr>
          <w:rFonts w:cs="Times New Roman"/>
        </w:rPr>
        <w:t>undeniable</w:t>
      </w:r>
      <w:r w:rsidRPr="00975755">
        <w:rPr>
          <w:rFonts w:cs="Times New Roman"/>
        </w:rPr>
        <w:t>.</w:t>
      </w:r>
    </w:p>
    <w:p w:rsidR="001448A8" w:rsidRPr="00AF5EDE" w:rsidRDefault="00E72208" w:rsidP="00EB6095">
      <w:pPr>
        <w:pStyle w:val="Heading3"/>
      </w:pPr>
      <w:bookmarkStart w:id="5" w:name="_Toc286597375"/>
      <w:r w:rsidRPr="00AF5EDE">
        <w:t>Definition</w:t>
      </w:r>
      <w:r w:rsidR="001448A8" w:rsidRPr="00AF5EDE">
        <w:t xml:space="preserve"> and Models of Cultural Competence</w:t>
      </w:r>
      <w:bookmarkEnd w:id="5"/>
    </w:p>
    <w:p w:rsidR="001448A8" w:rsidRPr="00AF5EDE" w:rsidRDefault="001448A8" w:rsidP="001448A8">
      <w:pPr>
        <w:ind w:left="0" w:firstLine="0"/>
        <w:rPr>
          <w:rFonts w:cs="Times New Roman"/>
        </w:rPr>
      </w:pPr>
      <w:r w:rsidRPr="00AF5EDE">
        <w:rPr>
          <w:rFonts w:cs="Times New Roman"/>
        </w:rPr>
        <w:tab/>
      </w:r>
    </w:p>
    <w:p w:rsidR="001448A8" w:rsidRPr="00AF5EDE" w:rsidRDefault="001448A8" w:rsidP="001448A8">
      <w:pPr>
        <w:ind w:left="0" w:firstLine="0"/>
        <w:rPr>
          <w:rFonts w:cs="Times New Roman"/>
        </w:rPr>
      </w:pPr>
      <w:r w:rsidRPr="00AF5EDE">
        <w:rPr>
          <w:rFonts w:cs="Times New Roman"/>
        </w:rPr>
        <w:t>The prevailing definition of cultural competence used in health</w:t>
      </w:r>
      <w:r w:rsidR="00045BF8" w:rsidRPr="00AF5EDE">
        <w:rPr>
          <w:rFonts w:cs="Times New Roman"/>
        </w:rPr>
        <w:t xml:space="preserve"> </w:t>
      </w:r>
      <w:r w:rsidRPr="00AF5EDE">
        <w:rPr>
          <w:rFonts w:cs="Times New Roman"/>
        </w:rPr>
        <w:t xml:space="preserve">care is that </w:t>
      </w:r>
      <w:r w:rsidR="00045BF8" w:rsidRPr="00AF5EDE">
        <w:rPr>
          <w:rFonts w:cs="Times New Roman"/>
        </w:rPr>
        <w:t xml:space="preserve">which is </w:t>
      </w:r>
      <w:r w:rsidRPr="00AF5EDE">
        <w:rPr>
          <w:rFonts w:cs="Times New Roman"/>
        </w:rPr>
        <w:t xml:space="preserve">adapted from </w:t>
      </w:r>
      <w:r w:rsidRPr="00085DBD">
        <w:rPr>
          <w:rFonts w:cs="Times New Roman"/>
        </w:rPr>
        <w:t>Cross et al</w:t>
      </w:r>
      <w:r w:rsidR="00054D77" w:rsidRPr="00085DBD">
        <w:rPr>
          <w:rFonts w:cs="Times New Roman"/>
        </w:rPr>
        <w:t>. (6)</w:t>
      </w:r>
      <w:r w:rsidRPr="00085DBD">
        <w:rPr>
          <w:rFonts w:cs="Times New Roman"/>
        </w:rPr>
        <w:t xml:space="preserve"> by the </w:t>
      </w:r>
      <w:r w:rsidR="00732471" w:rsidRPr="00085DBD">
        <w:rPr>
          <w:rFonts w:cs="Times New Roman"/>
        </w:rPr>
        <w:t xml:space="preserve">US </w:t>
      </w:r>
      <w:proofErr w:type="spellStart"/>
      <w:r w:rsidRPr="00085DBD">
        <w:rPr>
          <w:rFonts w:cs="Times New Roman"/>
        </w:rPr>
        <w:t>DHHS</w:t>
      </w:r>
      <w:proofErr w:type="spellEnd"/>
      <w:r w:rsidRPr="00085DBD">
        <w:rPr>
          <w:rFonts w:cs="Times New Roman"/>
        </w:rPr>
        <w:t xml:space="preserve"> Office of Minority Health </w:t>
      </w:r>
      <w:r w:rsidR="00430479" w:rsidRPr="00085DBD">
        <w:rPr>
          <w:rFonts w:cs="Times New Roman"/>
        </w:rPr>
        <w:t>(</w:t>
      </w:r>
      <w:proofErr w:type="spellStart"/>
      <w:r w:rsidR="00430479" w:rsidRPr="00085DBD">
        <w:rPr>
          <w:rFonts w:cs="Times New Roman"/>
        </w:rPr>
        <w:t>OMH</w:t>
      </w:r>
      <w:proofErr w:type="spellEnd"/>
      <w:r w:rsidR="00430479" w:rsidRPr="00085DBD">
        <w:rPr>
          <w:rFonts w:cs="Times New Roman"/>
        </w:rPr>
        <w:t xml:space="preserve">) </w:t>
      </w:r>
      <w:r w:rsidRPr="00085DBD">
        <w:rPr>
          <w:rFonts w:cs="Times New Roman"/>
        </w:rPr>
        <w:t>for the development of the National Standards for Culturally and Linguistically Appropriate</w:t>
      </w:r>
      <w:r w:rsidRPr="00AF5EDE">
        <w:rPr>
          <w:rFonts w:cs="Times New Roman"/>
          <w:i/>
        </w:rPr>
        <w:t xml:space="preserve"> </w:t>
      </w:r>
      <w:r w:rsidRPr="00085DBD">
        <w:rPr>
          <w:rFonts w:cs="Times New Roman"/>
        </w:rPr>
        <w:t xml:space="preserve">Services </w:t>
      </w:r>
      <w:r w:rsidRPr="00AF5EDE">
        <w:rPr>
          <w:rFonts w:cs="Times New Roman"/>
        </w:rPr>
        <w:t>(</w:t>
      </w:r>
      <w:proofErr w:type="spellStart"/>
      <w:r w:rsidRPr="00AF5EDE">
        <w:rPr>
          <w:rFonts w:cs="Times New Roman"/>
        </w:rPr>
        <w:t>CLAS</w:t>
      </w:r>
      <w:proofErr w:type="spellEnd"/>
      <w:r w:rsidRPr="00AF5EDE">
        <w:rPr>
          <w:rFonts w:cs="Times New Roman"/>
        </w:rPr>
        <w:t>)</w:t>
      </w:r>
      <w:r w:rsidR="00975755" w:rsidRPr="00975755">
        <w:t xml:space="preserve"> </w:t>
      </w:r>
      <w:r w:rsidR="00054D77">
        <w:rPr>
          <w:rFonts w:cs="Times New Roman"/>
        </w:rPr>
        <w:t>(16)</w:t>
      </w:r>
      <w:r w:rsidRPr="00AF5EDE">
        <w:rPr>
          <w:rFonts w:cs="Times New Roman"/>
        </w:rPr>
        <w:t>:</w:t>
      </w:r>
    </w:p>
    <w:p w:rsidR="001448A8" w:rsidRPr="00AF5EDE" w:rsidRDefault="001448A8" w:rsidP="001448A8">
      <w:pPr>
        <w:ind w:left="0" w:firstLine="0"/>
        <w:rPr>
          <w:rFonts w:cs="Times New Roman"/>
        </w:rPr>
      </w:pPr>
    </w:p>
    <w:p w:rsidR="001448A8" w:rsidRPr="00AF5EDE" w:rsidRDefault="001448A8" w:rsidP="001448A8">
      <w:pPr>
        <w:ind w:left="1440" w:right="1440" w:firstLine="0"/>
        <w:rPr>
          <w:rFonts w:cs="Times New Roman"/>
        </w:rPr>
      </w:pPr>
      <w:r w:rsidRPr="00AF5EDE">
        <w:rPr>
          <w:rFonts w:cs="Times New Roman"/>
        </w:rPr>
        <w:t>Cultural and linguistic competence is a set of congruent behaviors, attitudes, and policies that come together in a system, agency, or among professionals that enables effective work in cross-cultural situations. ‘Culture’ refers to integrated patterns of human behavior that include the language, thoughts, communications, actions, customs, beliefs, values, and institutions of racial, ethnic, religious, or social groups. ‘Competence’ implies having the capacity to function effectively as an individual and an organization within the context of the cultural beliefs, behaviors, and needs presented by c</w:t>
      </w:r>
      <w:r w:rsidR="00491DC0" w:rsidRPr="00AF5EDE">
        <w:rPr>
          <w:rFonts w:cs="Times New Roman"/>
        </w:rPr>
        <w:t>onsumers and their communities.</w:t>
      </w:r>
      <w:r w:rsidRPr="00AF5EDE">
        <w:rPr>
          <w:rFonts w:cs="Times New Roman"/>
        </w:rPr>
        <w:t xml:space="preserve"> </w:t>
      </w:r>
    </w:p>
    <w:p w:rsidR="00CD7AC9" w:rsidRPr="00AF5EDE" w:rsidRDefault="00FF57FE" w:rsidP="001448A8">
      <w:pPr>
        <w:ind w:left="1440" w:right="1440" w:firstLine="0"/>
        <w:rPr>
          <w:rFonts w:cs="Times New Roman"/>
        </w:rPr>
      </w:pPr>
      <w:r w:rsidRPr="00AF5EDE">
        <w:rPr>
          <w:rFonts w:cs="Times New Roman"/>
        </w:rPr>
        <w:tab/>
      </w:r>
      <w:r w:rsidRPr="00AF5EDE">
        <w:rPr>
          <w:rFonts w:cs="Times New Roman"/>
        </w:rPr>
        <w:tab/>
      </w:r>
      <w:r w:rsidRPr="00AF5EDE">
        <w:rPr>
          <w:rFonts w:cs="Times New Roman"/>
        </w:rPr>
        <w:tab/>
      </w:r>
      <w:r w:rsidRPr="00AF5EDE">
        <w:rPr>
          <w:rFonts w:cs="Times New Roman"/>
        </w:rPr>
        <w:tab/>
      </w:r>
      <w:r w:rsidRPr="00AF5EDE">
        <w:rPr>
          <w:rFonts w:cs="Times New Roman"/>
        </w:rPr>
        <w:tab/>
      </w:r>
      <w:r w:rsidRPr="00AF5EDE">
        <w:rPr>
          <w:rFonts w:cs="Times New Roman"/>
        </w:rPr>
        <w:tab/>
      </w:r>
      <w:r w:rsidR="00054D77">
        <w:rPr>
          <w:rFonts w:cs="Times New Roman"/>
        </w:rPr>
        <w:tab/>
      </w:r>
      <w:r w:rsidR="00054D77">
        <w:rPr>
          <w:rFonts w:cs="Times New Roman"/>
        </w:rPr>
        <w:tab/>
        <w:t>(</w:t>
      </w:r>
      <w:r w:rsidR="00CD7AC9" w:rsidRPr="00AF5EDE">
        <w:rPr>
          <w:rFonts w:cs="Times New Roman"/>
        </w:rPr>
        <w:t>1</w:t>
      </w:r>
      <w:r w:rsidR="00430479" w:rsidRPr="00AF5EDE">
        <w:rPr>
          <w:rFonts w:cs="Times New Roman"/>
        </w:rPr>
        <w:t>6</w:t>
      </w:r>
      <w:r w:rsidR="00054D77">
        <w:rPr>
          <w:rFonts w:cs="Times New Roman"/>
        </w:rPr>
        <w:t>)</w:t>
      </w:r>
    </w:p>
    <w:p w:rsidR="001448A8" w:rsidRPr="00AF5EDE" w:rsidRDefault="001448A8" w:rsidP="001448A8">
      <w:pPr>
        <w:ind w:left="0" w:firstLine="0"/>
        <w:rPr>
          <w:rFonts w:cs="Times New Roman"/>
        </w:rPr>
      </w:pPr>
    </w:p>
    <w:p w:rsidR="00857170" w:rsidRDefault="00975755" w:rsidP="00EB6095">
      <w:pPr>
        <w:ind w:left="0" w:firstLine="0"/>
      </w:pPr>
      <w:r w:rsidRPr="00975755">
        <w:t>A key part of this definition is reference to both individual and organ</w:t>
      </w:r>
      <w:r w:rsidR="004C0381">
        <w:t xml:space="preserve">izational cultural competence. </w:t>
      </w:r>
      <w:r w:rsidRPr="00975755">
        <w:t>Organizational cultural competence pertains to the structures, policies, and practices of health</w:t>
      </w:r>
      <w:r w:rsidR="00401EC1">
        <w:t xml:space="preserve"> </w:t>
      </w:r>
      <w:r w:rsidRPr="00975755">
        <w:t>care organizations regarding provision of services for diverse groups, whereas individual cultural competence pertains to the ability of personnel to provide such servic</w:t>
      </w:r>
      <w:r w:rsidR="004C0381">
        <w:t xml:space="preserve">es at the interpersonal level. </w:t>
      </w:r>
      <w:r w:rsidRPr="00975755">
        <w:t>Early conceptual models of cultural competence and patient-centered care focused on the interpersonal interactions between provider and patient, but later models shifted focus from providers at the individual level to the</w:t>
      </w:r>
      <w:r w:rsidR="004C0381">
        <w:t xml:space="preserve"> health care system as a whole.</w:t>
      </w:r>
      <w:r w:rsidRPr="00975755">
        <w:t xml:space="preserve"> Consistencies between models of cultural competence and patient-centered care at both the interpersonal and health systems levels suggest that both models are compelling tools for providing effective </w:t>
      </w:r>
      <w:r w:rsidR="00054D77">
        <w:t>care for diverse populations (17)</w:t>
      </w:r>
      <w:r w:rsidRPr="00975755">
        <w:t xml:space="preserve">. </w:t>
      </w:r>
    </w:p>
    <w:p w:rsidR="001448A8" w:rsidRPr="00975755" w:rsidRDefault="001448A8" w:rsidP="00EB6095">
      <w:pPr>
        <w:pStyle w:val="Heading4"/>
        <w:rPr>
          <w:b/>
        </w:rPr>
      </w:pPr>
      <w:r w:rsidRPr="00975755">
        <w:t>Individual Cultural Competence</w:t>
      </w:r>
    </w:p>
    <w:p w:rsidR="001448A8" w:rsidRPr="00AF5EDE" w:rsidRDefault="001448A8" w:rsidP="001448A8">
      <w:pPr>
        <w:ind w:left="0" w:firstLine="0"/>
        <w:rPr>
          <w:rFonts w:cs="Times New Roman"/>
        </w:rPr>
      </w:pPr>
    </w:p>
    <w:p w:rsidR="00975755" w:rsidRPr="00975755" w:rsidRDefault="00975755" w:rsidP="00975755">
      <w:pPr>
        <w:ind w:left="0" w:firstLine="0"/>
        <w:rPr>
          <w:rFonts w:cs="Times New Roman"/>
        </w:rPr>
      </w:pPr>
      <w:r w:rsidRPr="00975755">
        <w:rPr>
          <w:rFonts w:cs="Times New Roman"/>
        </w:rPr>
        <w:t>Individual cultural competence generally is dimensioned into cultural attitudes or awareness, cultural knowledge, and cultural skills: three components of the model for cultural competence first introdu</w:t>
      </w:r>
      <w:r w:rsidR="00054D77">
        <w:rPr>
          <w:rFonts w:cs="Times New Roman"/>
        </w:rPr>
        <w:t xml:space="preserve">ced in 1994 by </w:t>
      </w:r>
      <w:proofErr w:type="spellStart"/>
      <w:r w:rsidR="00054D77">
        <w:rPr>
          <w:rFonts w:cs="Times New Roman"/>
        </w:rPr>
        <w:t>Sodowski</w:t>
      </w:r>
      <w:proofErr w:type="spellEnd"/>
      <w:r w:rsidR="00054D77">
        <w:rPr>
          <w:rFonts w:cs="Times New Roman"/>
        </w:rPr>
        <w:t xml:space="preserve"> et al. (18)</w:t>
      </w:r>
      <w:r w:rsidRPr="00975755">
        <w:rPr>
          <w:rFonts w:cs="Times New Roman"/>
        </w:rPr>
        <w:t xml:space="preserve"> for multicultural psychology counseling and later expand</w:t>
      </w:r>
      <w:r w:rsidR="00054D77">
        <w:rPr>
          <w:rFonts w:cs="Times New Roman"/>
        </w:rPr>
        <w:t>ed in 2001 by colleague Sue (19)</w:t>
      </w:r>
      <w:r w:rsidR="004C0381">
        <w:rPr>
          <w:rFonts w:cs="Times New Roman"/>
        </w:rPr>
        <w:t xml:space="preserve">. </w:t>
      </w:r>
      <w:r w:rsidRPr="00975755">
        <w:rPr>
          <w:rFonts w:cs="Times New Roman"/>
        </w:rPr>
        <w:t>Sue’s expanded multidimensional model of cultural competence extends the attitudes/awareness, knowledge, and skills dimensions to professional, organizational, and societal foci fo</w:t>
      </w:r>
      <w:r w:rsidR="004C0381">
        <w:rPr>
          <w:rFonts w:cs="Times New Roman"/>
        </w:rPr>
        <w:t xml:space="preserve">r specific races and cultures. </w:t>
      </w:r>
      <w:r w:rsidRPr="00975755">
        <w:rPr>
          <w:rFonts w:cs="Times New Roman"/>
        </w:rPr>
        <w:t>For proposed model</w:t>
      </w:r>
      <w:r w:rsidR="00085DBD">
        <w:rPr>
          <w:rFonts w:cs="Times New Roman"/>
        </w:rPr>
        <w:t>s</w:t>
      </w:r>
      <w:r w:rsidRPr="00975755">
        <w:rPr>
          <w:rFonts w:cs="Times New Roman"/>
        </w:rPr>
        <w:t xml:space="preserve"> following </w:t>
      </w:r>
      <w:r w:rsidRPr="00975755">
        <w:rPr>
          <w:rFonts w:cs="Times New Roman"/>
        </w:rPr>
        <w:lastRenderedPageBreak/>
        <w:t xml:space="preserve">this form, definitions </w:t>
      </w:r>
      <w:r w:rsidR="004C0381">
        <w:rPr>
          <w:rFonts w:cs="Times New Roman"/>
        </w:rPr>
        <w:t xml:space="preserve">of each dimension are similar. </w:t>
      </w:r>
      <w:r w:rsidRPr="00975755">
        <w:rPr>
          <w:rFonts w:cs="Times New Roman"/>
        </w:rPr>
        <w:t>Cultural attitudes/awareness refers to self-awareness by providers of their own culture, cultural stereotypes and biases, and strengths and weaknesses in in</w:t>
      </w:r>
      <w:r w:rsidR="004C0381">
        <w:rPr>
          <w:rFonts w:cs="Times New Roman"/>
        </w:rPr>
        <w:t xml:space="preserve">teracting with diverse groups. </w:t>
      </w:r>
      <w:r w:rsidRPr="00975755">
        <w:rPr>
          <w:rFonts w:cs="Times New Roman"/>
        </w:rPr>
        <w:t>Cultural knowledge refers to knowledge about the beliefs, values, and practices of other cultures and an understanding of factors that may impact the he</w:t>
      </w:r>
      <w:r w:rsidR="004C0381">
        <w:rPr>
          <w:rFonts w:cs="Times New Roman"/>
        </w:rPr>
        <w:t xml:space="preserve">alth status of diverse groups. </w:t>
      </w:r>
      <w:proofErr w:type="gramStart"/>
      <w:r w:rsidRPr="00975755">
        <w:rPr>
          <w:rFonts w:cs="Times New Roman"/>
        </w:rPr>
        <w:t>Cultural skills refer</w:t>
      </w:r>
      <w:r w:rsidR="006163DF">
        <w:rPr>
          <w:rFonts w:cs="Times New Roman"/>
        </w:rPr>
        <w:t>s</w:t>
      </w:r>
      <w:proofErr w:type="gramEnd"/>
      <w:r w:rsidRPr="00975755">
        <w:rPr>
          <w:rFonts w:cs="Times New Roman"/>
        </w:rPr>
        <w:t xml:space="preserve"> to the ability to recognize and effectively navigate differences across cultures in order to provide quality health c</w:t>
      </w:r>
      <w:r w:rsidR="00054D77">
        <w:rPr>
          <w:rFonts w:cs="Times New Roman"/>
        </w:rPr>
        <w:t>are</w:t>
      </w:r>
      <w:r w:rsidR="004C0381">
        <w:rPr>
          <w:rFonts w:cs="Times New Roman"/>
        </w:rPr>
        <w:t xml:space="preserve"> services. </w:t>
      </w:r>
      <w:proofErr w:type="spellStart"/>
      <w:r w:rsidR="00054D77">
        <w:rPr>
          <w:rFonts w:cs="Times New Roman"/>
        </w:rPr>
        <w:t>Campinha</w:t>
      </w:r>
      <w:proofErr w:type="spellEnd"/>
      <w:r w:rsidR="00054D77">
        <w:rPr>
          <w:rFonts w:cs="Times New Roman"/>
        </w:rPr>
        <w:t>-</w:t>
      </w:r>
      <w:proofErr w:type="spellStart"/>
      <w:r w:rsidR="00054D77">
        <w:rPr>
          <w:rFonts w:cs="Times New Roman"/>
        </w:rPr>
        <w:t>Bacote</w:t>
      </w:r>
      <w:proofErr w:type="spellEnd"/>
      <w:r w:rsidR="00054D77">
        <w:rPr>
          <w:rFonts w:cs="Times New Roman"/>
        </w:rPr>
        <w:t xml:space="preserve"> (20-21)</w:t>
      </w:r>
      <w:r w:rsidRPr="00975755">
        <w:rPr>
          <w:rFonts w:cs="Times New Roman"/>
        </w:rPr>
        <w:t xml:space="preserve"> suggests two additional dimensions: cultural encounters and cultural desire.  Cultural encounters are cross-cultural experiences, and cultural desire is a spiritual construct referring to an unconscious and continuous commitment to seek cultural encounters and develop the awareness, knowledge, and skills to be culturally competent.</w:t>
      </w:r>
    </w:p>
    <w:p w:rsidR="00975755" w:rsidRPr="00975755" w:rsidRDefault="00975755" w:rsidP="00975755">
      <w:pPr>
        <w:ind w:left="0" w:firstLine="0"/>
        <w:rPr>
          <w:rFonts w:cs="Times New Roman"/>
        </w:rPr>
      </w:pPr>
    </w:p>
    <w:p w:rsidR="00975755" w:rsidRPr="00975755" w:rsidRDefault="00975755" w:rsidP="00975755">
      <w:pPr>
        <w:ind w:left="0" w:firstLine="0"/>
        <w:rPr>
          <w:rFonts w:cs="Times New Roman"/>
        </w:rPr>
      </w:pPr>
      <w:r w:rsidRPr="00975755">
        <w:rPr>
          <w:rFonts w:cs="Times New Roman"/>
        </w:rPr>
        <w:t>Another dimension of individual cultural competence frequently discussed in li</w:t>
      </w:r>
      <w:r w:rsidR="004C0381">
        <w:rPr>
          <w:rFonts w:cs="Times New Roman"/>
        </w:rPr>
        <w:t xml:space="preserve">terature is cultural humility. </w:t>
      </w:r>
      <w:r w:rsidRPr="00975755">
        <w:rPr>
          <w:rFonts w:cs="Times New Roman"/>
        </w:rPr>
        <w:t xml:space="preserve">Whereas cultural competence often speaks </w:t>
      </w:r>
      <w:r w:rsidR="007834FB">
        <w:rPr>
          <w:rFonts w:cs="Times New Roman"/>
        </w:rPr>
        <w:t>in terms of</w:t>
      </w:r>
      <w:r w:rsidRPr="00975755">
        <w:rPr>
          <w:rFonts w:cs="Times New Roman"/>
        </w:rPr>
        <w:t xml:space="preserve"> outcomes, cultural humility speaks </w:t>
      </w:r>
      <w:r w:rsidR="004C0381">
        <w:rPr>
          <w:rFonts w:cs="Times New Roman"/>
        </w:rPr>
        <w:t xml:space="preserve">in terms of process. </w:t>
      </w:r>
      <w:r w:rsidRPr="00975755">
        <w:rPr>
          <w:rFonts w:cs="Times New Roman"/>
        </w:rPr>
        <w:t xml:space="preserve">The basis of cultural humility is </w:t>
      </w:r>
      <w:r w:rsidR="007834FB">
        <w:rPr>
          <w:rFonts w:cs="Times New Roman"/>
        </w:rPr>
        <w:t xml:space="preserve">the notion that </w:t>
      </w:r>
      <w:r w:rsidRPr="00975755">
        <w:rPr>
          <w:rFonts w:cs="Times New Roman"/>
        </w:rPr>
        <w:t>the ability to engage in an effective process for becoming culturally com</w:t>
      </w:r>
      <w:r w:rsidR="004C0381">
        <w:rPr>
          <w:rFonts w:cs="Times New Roman"/>
        </w:rPr>
        <w:t xml:space="preserve">petent is a competency itself. </w:t>
      </w:r>
      <w:r w:rsidRPr="00975755">
        <w:rPr>
          <w:rFonts w:cs="Times New Roman"/>
        </w:rPr>
        <w:t xml:space="preserve">This process involves a continuous dedication to self- assessment, being able to recognize and level power imbalances in provider-client relationships through effective patient-centered care, understanding how to establish respectful partnerships with communities </w:t>
      </w:r>
      <w:r w:rsidR="006163DF">
        <w:rPr>
          <w:rFonts w:cs="Times New Roman"/>
        </w:rPr>
        <w:t>that benefit</w:t>
      </w:r>
      <w:r w:rsidRPr="00975755">
        <w:rPr>
          <w:rFonts w:cs="Times New Roman"/>
        </w:rPr>
        <w:t xml:space="preserve"> </w:t>
      </w:r>
      <w:r w:rsidR="007834FB">
        <w:rPr>
          <w:rFonts w:cs="Times New Roman"/>
        </w:rPr>
        <w:t>all stakeholders</w:t>
      </w:r>
      <w:r w:rsidRPr="00975755">
        <w:rPr>
          <w:rFonts w:cs="Times New Roman"/>
        </w:rPr>
        <w:t>, and becoming an adept and dedicated adv</w:t>
      </w:r>
      <w:r w:rsidR="00054D77">
        <w:rPr>
          <w:rFonts w:cs="Times New Roman"/>
        </w:rPr>
        <w:t>ocate for disadvantaged groups (22-23)</w:t>
      </w:r>
      <w:r w:rsidRPr="00975755">
        <w:rPr>
          <w:rFonts w:cs="Times New Roman"/>
        </w:rPr>
        <w:t>.</w:t>
      </w:r>
    </w:p>
    <w:p w:rsidR="00975755" w:rsidRPr="00975755" w:rsidRDefault="00975755" w:rsidP="00975755">
      <w:pPr>
        <w:ind w:left="0" w:firstLine="0"/>
        <w:rPr>
          <w:rFonts w:cs="Times New Roman"/>
        </w:rPr>
      </w:pPr>
    </w:p>
    <w:p w:rsidR="001448A8" w:rsidRDefault="00975755" w:rsidP="00975755">
      <w:pPr>
        <w:ind w:left="0" w:firstLine="0"/>
        <w:rPr>
          <w:rFonts w:cs="Times New Roman"/>
        </w:rPr>
      </w:pPr>
      <w:r w:rsidRPr="00975755">
        <w:rPr>
          <w:rFonts w:cs="Times New Roman"/>
        </w:rPr>
        <w:t xml:space="preserve">Some literature expands further </w:t>
      </w:r>
      <w:r w:rsidR="006163DF">
        <w:rPr>
          <w:rFonts w:cs="Times New Roman"/>
        </w:rPr>
        <w:t xml:space="preserve">upon </w:t>
      </w:r>
      <w:r w:rsidRPr="00975755">
        <w:rPr>
          <w:rFonts w:cs="Times New Roman"/>
        </w:rPr>
        <w:t>given dimension</w:t>
      </w:r>
      <w:r w:rsidR="006163DF">
        <w:rPr>
          <w:rFonts w:cs="Times New Roman"/>
        </w:rPr>
        <w:t>s</w:t>
      </w:r>
      <w:r w:rsidR="004C0381">
        <w:rPr>
          <w:rFonts w:cs="Times New Roman"/>
        </w:rPr>
        <w:t xml:space="preserve">. </w:t>
      </w:r>
      <w:r w:rsidRPr="00975755">
        <w:rPr>
          <w:rFonts w:cs="Times New Roman"/>
        </w:rPr>
        <w:t>A notable</w:t>
      </w:r>
      <w:r w:rsidR="00054D77">
        <w:rPr>
          <w:rFonts w:cs="Times New Roman"/>
        </w:rPr>
        <w:t xml:space="preserve"> example is by Teal and Street (24)</w:t>
      </w:r>
      <w:r w:rsidRPr="00975755">
        <w:rPr>
          <w:rFonts w:cs="Times New Roman"/>
        </w:rPr>
        <w:t xml:space="preserve">, who </w:t>
      </w:r>
      <w:proofErr w:type="gramStart"/>
      <w:r w:rsidRPr="00975755">
        <w:rPr>
          <w:rFonts w:cs="Times New Roman"/>
        </w:rPr>
        <w:t>elaborate</w:t>
      </w:r>
      <w:proofErr w:type="gramEnd"/>
      <w:r w:rsidRPr="00975755">
        <w:rPr>
          <w:rFonts w:cs="Times New Roman"/>
        </w:rPr>
        <w:t xml:space="preserve"> on cultural skills by focusing specifically </w:t>
      </w:r>
      <w:r w:rsidR="004C0381">
        <w:rPr>
          <w:rFonts w:cs="Times New Roman"/>
        </w:rPr>
        <w:t xml:space="preserve">on communication. </w:t>
      </w:r>
      <w:r w:rsidRPr="00975755">
        <w:rPr>
          <w:rFonts w:cs="Times New Roman"/>
        </w:rPr>
        <w:t xml:space="preserve">They </w:t>
      </w:r>
      <w:r w:rsidR="007834FB">
        <w:rPr>
          <w:rFonts w:cs="Times New Roman"/>
        </w:rPr>
        <w:t>differentiate</w:t>
      </w:r>
      <w:r w:rsidRPr="00975755">
        <w:rPr>
          <w:rFonts w:cs="Times New Roman"/>
        </w:rPr>
        <w:t xml:space="preserve"> culturally competent communication </w:t>
      </w:r>
      <w:r w:rsidR="007834FB">
        <w:rPr>
          <w:rFonts w:cs="Times New Roman"/>
        </w:rPr>
        <w:t>into</w:t>
      </w:r>
      <w:r w:rsidRPr="00975755">
        <w:rPr>
          <w:rFonts w:cs="Times New Roman"/>
        </w:rPr>
        <w:t xml:space="preserve"> four parts</w:t>
      </w:r>
      <w:r w:rsidR="00E40957">
        <w:rPr>
          <w:rFonts w:cs="Times New Roman"/>
        </w:rPr>
        <w:t xml:space="preserve">: 1) communication repertoire; 2) situational awareness; 3) adaptability; and </w:t>
      </w:r>
      <w:r w:rsidRPr="00975755">
        <w:rPr>
          <w:rFonts w:cs="Times New Roman"/>
        </w:rPr>
        <w:t>4) kn</w:t>
      </w:r>
      <w:r w:rsidR="004C0381">
        <w:rPr>
          <w:rFonts w:cs="Times New Roman"/>
        </w:rPr>
        <w:t xml:space="preserve">owledge about cultural issues. </w:t>
      </w:r>
      <w:r w:rsidRPr="00975755">
        <w:rPr>
          <w:rFonts w:cs="Times New Roman"/>
        </w:rPr>
        <w:t>To have communication repertoire, providers must be equipped with a variety of communications skills</w:t>
      </w:r>
      <w:r w:rsidR="006163DF">
        <w:rPr>
          <w:rFonts w:cs="Times New Roman"/>
        </w:rPr>
        <w:t>,</w:t>
      </w:r>
      <w:r w:rsidRPr="00975755">
        <w:rPr>
          <w:rFonts w:cs="Times New Roman"/>
        </w:rPr>
        <w:t xml:space="preserve"> including active listening, acknowledging cultural implications of patients’ conditions, eliciting patient perspectives, and empowering patients and families to make decisions about their health</w:t>
      </w:r>
      <w:r w:rsidR="00401EC1">
        <w:rPr>
          <w:rFonts w:cs="Times New Roman"/>
        </w:rPr>
        <w:t xml:space="preserve"> </w:t>
      </w:r>
      <w:r w:rsidR="004C0381">
        <w:rPr>
          <w:rFonts w:cs="Times New Roman"/>
        </w:rPr>
        <w:t xml:space="preserve">care. </w:t>
      </w:r>
      <w:r w:rsidRPr="00975755">
        <w:rPr>
          <w:rFonts w:cs="Times New Roman"/>
        </w:rPr>
        <w:t xml:space="preserve">Situational awareness, different from self-awareness, </w:t>
      </w:r>
      <w:r w:rsidR="007834FB">
        <w:rPr>
          <w:rFonts w:cs="Times New Roman"/>
        </w:rPr>
        <w:t>is</w:t>
      </w:r>
      <w:r w:rsidRPr="00975755">
        <w:rPr>
          <w:rFonts w:cs="Times New Roman"/>
        </w:rPr>
        <w:t xml:space="preserve"> being receptive to patient cues, recognizing misunderstanding</w:t>
      </w:r>
      <w:r w:rsidR="006163DF">
        <w:rPr>
          <w:rFonts w:cs="Times New Roman"/>
        </w:rPr>
        <w:t>s</w:t>
      </w:r>
      <w:r w:rsidRPr="00975755">
        <w:rPr>
          <w:rFonts w:cs="Times New Roman"/>
        </w:rPr>
        <w:t xml:space="preserve"> or disagreements, avoiding hasty assumptions, and conveying attent</w:t>
      </w:r>
      <w:r w:rsidR="004C0381">
        <w:rPr>
          <w:rFonts w:cs="Times New Roman"/>
        </w:rPr>
        <w:t xml:space="preserve">ion and personal connectedness. </w:t>
      </w:r>
      <w:r w:rsidRPr="00975755">
        <w:rPr>
          <w:rFonts w:cs="Times New Roman"/>
        </w:rPr>
        <w:t>Adaptability refers to changing communication approaches to meet the needs and prefe</w:t>
      </w:r>
      <w:r w:rsidR="004C0381">
        <w:rPr>
          <w:rFonts w:cs="Times New Roman"/>
        </w:rPr>
        <w:t xml:space="preserve">rences of individual patients. </w:t>
      </w:r>
      <w:r w:rsidRPr="00975755">
        <w:rPr>
          <w:rFonts w:cs="Times New Roman"/>
        </w:rPr>
        <w:t>It echoes reflective practice</w:t>
      </w:r>
      <w:r w:rsidR="007834FB">
        <w:rPr>
          <w:rFonts w:cs="Times New Roman"/>
        </w:rPr>
        <w:t xml:space="preserve"> (i.e. </w:t>
      </w:r>
      <w:r w:rsidRPr="00975755">
        <w:rPr>
          <w:rFonts w:cs="Times New Roman"/>
        </w:rPr>
        <w:t>tailoring practice during</w:t>
      </w:r>
      <w:r w:rsidR="007834FB">
        <w:rPr>
          <w:rFonts w:cs="Times New Roman"/>
        </w:rPr>
        <w:t>, not after, the situation at hand)</w:t>
      </w:r>
      <w:r w:rsidR="004C0381">
        <w:rPr>
          <w:rFonts w:cs="Times New Roman"/>
        </w:rPr>
        <w:t xml:space="preserve">. </w:t>
      </w:r>
      <w:r w:rsidRPr="00975755">
        <w:rPr>
          <w:rFonts w:cs="Times New Roman"/>
        </w:rPr>
        <w:t xml:space="preserve">Knowledge about cultural issues </w:t>
      </w:r>
      <w:r w:rsidR="007834FB">
        <w:rPr>
          <w:rFonts w:cs="Times New Roman"/>
        </w:rPr>
        <w:t>include</w:t>
      </w:r>
      <w:r w:rsidR="00085DBD">
        <w:rPr>
          <w:rFonts w:cs="Times New Roman"/>
        </w:rPr>
        <w:t>s</w:t>
      </w:r>
      <w:r w:rsidR="007834FB">
        <w:rPr>
          <w:rFonts w:cs="Times New Roman"/>
        </w:rPr>
        <w:t xml:space="preserve"> </w:t>
      </w:r>
      <w:r w:rsidRPr="00975755">
        <w:rPr>
          <w:rFonts w:cs="Times New Roman"/>
        </w:rPr>
        <w:t>avoiding stereotyping but also using stereotypes to alert to potential points where cultural differe</w:t>
      </w:r>
      <w:r w:rsidR="004C0381">
        <w:rPr>
          <w:rFonts w:cs="Times New Roman"/>
        </w:rPr>
        <w:t xml:space="preserve">nces can affect communication. </w:t>
      </w:r>
      <w:r w:rsidRPr="00975755">
        <w:rPr>
          <w:rFonts w:cs="Times New Roman"/>
        </w:rPr>
        <w:t xml:space="preserve">These </w:t>
      </w:r>
      <w:r w:rsidR="007834FB">
        <w:rPr>
          <w:rFonts w:cs="Times New Roman"/>
        </w:rPr>
        <w:t xml:space="preserve">four </w:t>
      </w:r>
      <w:r w:rsidRPr="00975755">
        <w:rPr>
          <w:rFonts w:cs="Times New Roman"/>
        </w:rPr>
        <w:t xml:space="preserve">parts of culturally competent communication are the foundation for a skills-based culturally competent communication model developed by Teal and Street </w:t>
      </w:r>
      <w:r w:rsidR="00085DBD">
        <w:rPr>
          <w:rFonts w:cs="Times New Roman"/>
        </w:rPr>
        <w:t xml:space="preserve">(24) </w:t>
      </w:r>
      <w:r w:rsidRPr="00975755">
        <w:rPr>
          <w:rFonts w:cs="Times New Roman"/>
        </w:rPr>
        <w:t xml:space="preserve">that </w:t>
      </w:r>
      <w:r w:rsidR="007834FB">
        <w:rPr>
          <w:rFonts w:cs="Times New Roman"/>
        </w:rPr>
        <w:t>covers</w:t>
      </w:r>
      <w:r w:rsidRPr="00975755">
        <w:rPr>
          <w:rFonts w:cs="Times New Roman"/>
        </w:rPr>
        <w:t xml:space="preserve"> verbal behavior, nonverbal behavior, recognizing potential cultural differences, incorporating cultural knowledge, and negotiation and collaboration.</w:t>
      </w:r>
    </w:p>
    <w:p w:rsidR="001448A8" w:rsidRPr="00857170" w:rsidRDefault="001448A8" w:rsidP="00EB6095">
      <w:pPr>
        <w:pStyle w:val="Heading4"/>
      </w:pPr>
      <w:r w:rsidRPr="00857170">
        <w:t>Organizational Cultural Competence</w:t>
      </w:r>
    </w:p>
    <w:p w:rsidR="001448A8" w:rsidRPr="00AF5EDE" w:rsidRDefault="001448A8" w:rsidP="00846C4B">
      <w:pPr>
        <w:ind w:left="0" w:firstLine="0"/>
        <w:rPr>
          <w:rFonts w:cs="Times New Roman"/>
        </w:rPr>
      </w:pPr>
    </w:p>
    <w:p w:rsidR="00975755" w:rsidRPr="00975755" w:rsidRDefault="00975755" w:rsidP="00975755">
      <w:pPr>
        <w:ind w:left="0" w:firstLine="0"/>
        <w:rPr>
          <w:rFonts w:cs="Times New Roman"/>
        </w:rPr>
      </w:pPr>
      <w:r w:rsidRPr="00975755">
        <w:rPr>
          <w:rFonts w:cs="Times New Roman"/>
        </w:rPr>
        <w:t xml:space="preserve">Though attitudes/awareness, knowledge, and skills are core components of cultural competence typically applied </w:t>
      </w:r>
      <w:r w:rsidR="007834FB">
        <w:rPr>
          <w:rFonts w:cs="Times New Roman"/>
        </w:rPr>
        <w:t>at</w:t>
      </w:r>
      <w:r w:rsidRPr="00975755">
        <w:rPr>
          <w:rFonts w:cs="Times New Roman"/>
        </w:rPr>
        <w:t xml:space="preserve"> the individual level, these components may be applied </w:t>
      </w:r>
      <w:r w:rsidR="007834FB">
        <w:rPr>
          <w:rFonts w:cs="Times New Roman"/>
        </w:rPr>
        <w:t>at the</w:t>
      </w:r>
      <w:r w:rsidR="00085DBD">
        <w:rPr>
          <w:rFonts w:cs="Times New Roman"/>
        </w:rPr>
        <w:t xml:space="preserve"> </w:t>
      </w:r>
      <w:r w:rsidRPr="00975755">
        <w:rPr>
          <w:rFonts w:cs="Times New Roman"/>
        </w:rPr>
        <w:t xml:space="preserve">organizational </w:t>
      </w:r>
      <w:r w:rsidR="007834FB">
        <w:rPr>
          <w:rFonts w:cs="Times New Roman"/>
        </w:rPr>
        <w:t>level</w:t>
      </w:r>
      <w:r w:rsidR="00054D77">
        <w:rPr>
          <w:rFonts w:cs="Times New Roman"/>
        </w:rPr>
        <w:t>, as suggested by Sue et al. (19)</w:t>
      </w:r>
      <w:r w:rsidR="004C0381">
        <w:rPr>
          <w:rFonts w:cs="Times New Roman"/>
        </w:rPr>
        <w:t xml:space="preserve">. </w:t>
      </w:r>
      <w:r w:rsidRPr="00975755">
        <w:rPr>
          <w:rFonts w:cs="Times New Roman"/>
        </w:rPr>
        <w:t xml:space="preserve">Historically, however, the predominant models of organizational cultural </w:t>
      </w:r>
      <w:r w:rsidR="00054D77">
        <w:rPr>
          <w:rFonts w:cs="Times New Roman"/>
        </w:rPr>
        <w:t xml:space="preserve">competence have been the Cross (6) and </w:t>
      </w:r>
      <w:proofErr w:type="spellStart"/>
      <w:r w:rsidR="00054D77">
        <w:rPr>
          <w:rFonts w:cs="Times New Roman"/>
        </w:rPr>
        <w:t>Lewin</w:t>
      </w:r>
      <w:proofErr w:type="spellEnd"/>
      <w:r w:rsidR="00054D77">
        <w:rPr>
          <w:rFonts w:cs="Times New Roman"/>
        </w:rPr>
        <w:t xml:space="preserve"> (25)</w:t>
      </w:r>
      <w:r w:rsidR="004C0381">
        <w:rPr>
          <w:rFonts w:cs="Times New Roman"/>
        </w:rPr>
        <w:t xml:space="preserve"> models. </w:t>
      </w:r>
      <w:r w:rsidRPr="00975755">
        <w:rPr>
          <w:rFonts w:cs="Times New Roman"/>
        </w:rPr>
        <w:t xml:space="preserve">The Cross model describes organizational cultural competence not in terms of components but rather </w:t>
      </w:r>
      <w:r w:rsidR="00054D77">
        <w:rPr>
          <w:rFonts w:cs="Times New Roman"/>
        </w:rPr>
        <w:t>as</w:t>
      </w:r>
      <w:r w:rsidRPr="00975755">
        <w:rPr>
          <w:rFonts w:cs="Times New Roman"/>
        </w:rPr>
        <w:t xml:space="preserve"> </w:t>
      </w:r>
      <w:r w:rsidR="00054D77">
        <w:rPr>
          <w:rFonts w:cs="Times New Roman"/>
        </w:rPr>
        <w:t xml:space="preserve">a </w:t>
      </w:r>
      <w:r w:rsidR="00054D77" w:rsidRPr="00975755">
        <w:rPr>
          <w:rFonts w:cs="Times New Roman"/>
        </w:rPr>
        <w:t xml:space="preserve">performance </w:t>
      </w:r>
      <w:r w:rsidR="004C0381">
        <w:rPr>
          <w:rFonts w:cs="Times New Roman"/>
        </w:rPr>
        <w:t xml:space="preserve">continuum. </w:t>
      </w:r>
      <w:r w:rsidRPr="00975755">
        <w:rPr>
          <w:rFonts w:cs="Times New Roman"/>
        </w:rPr>
        <w:t xml:space="preserve">The </w:t>
      </w:r>
      <w:proofErr w:type="spellStart"/>
      <w:r w:rsidRPr="00975755">
        <w:rPr>
          <w:rFonts w:cs="Times New Roman"/>
        </w:rPr>
        <w:t>Lewin</w:t>
      </w:r>
      <w:proofErr w:type="spellEnd"/>
      <w:r w:rsidRPr="00975755">
        <w:rPr>
          <w:rFonts w:cs="Times New Roman"/>
        </w:rPr>
        <w:t xml:space="preserve"> model, on the other hand, dissects the organization into </w:t>
      </w:r>
      <w:r w:rsidRPr="00975755">
        <w:rPr>
          <w:rFonts w:cs="Times New Roman"/>
        </w:rPr>
        <w:lastRenderedPageBreak/>
        <w:t xml:space="preserve">operations with </w:t>
      </w:r>
      <w:r w:rsidR="004C0381">
        <w:rPr>
          <w:rFonts w:cs="Times New Roman"/>
        </w:rPr>
        <w:t xml:space="preserve">particular cultural relevance. </w:t>
      </w:r>
      <w:r w:rsidRPr="00975755">
        <w:rPr>
          <w:rFonts w:cs="Times New Roman"/>
        </w:rPr>
        <w:t xml:space="preserve">Both models provide indicators of cultural competence by which organizations can assess their ability to provide culturally competent services. </w:t>
      </w:r>
    </w:p>
    <w:p w:rsidR="00975755" w:rsidRPr="00975755" w:rsidRDefault="00975755" w:rsidP="00975755">
      <w:pPr>
        <w:ind w:left="0" w:firstLine="0"/>
        <w:rPr>
          <w:rFonts w:cs="Times New Roman"/>
        </w:rPr>
      </w:pPr>
    </w:p>
    <w:p w:rsidR="001448A8" w:rsidRDefault="00054D77" w:rsidP="00975755">
      <w:pPr>
        <w:ind w:left="0" w:firstLine="0"/>
        <w:rPr>
          <w:rFonts w:cs="Times New Roman"/>
        </w:rPr>
      </w:pPr>
      <w:r>
        <w:rPr>
          <w:rFonts w:cs="Times New Roman"/>
        </w:rPr>
        <w:t>According to Cross et al. (6)</w:t>
      </w:r>
      <w:r w:rsidR="00975755" w:rsidRPr="00975755">
        <w:rPr>
          <w:rFonts w:cs="Times New Roman"/>
        </w:rPr>
        <w:t>, organizational cultural competence occurs in six stages:</w:t>
      </w:r>
    </w:p>
    <w:p w:rsidR="00975755" w:rsidRPr="00AF5EDE" w:rsidRDefault="00975755" w:rsidP="00975755">
      <w:pPr>
        <w:ind w:left="0" w:firstLine="0"/>
        <w:rPr>
          <w:rFonts w:cs="Times New Roman"/>
        </w:rPr>
      </w:pPr>
    </w:p>
    <w:p w:rsidR="001448A8" w:rsidRPr="00AF5EDE" w:rsidRDefault="001448A8" w:rsidP="001448A8">
      <w:pPr>
        <w:ind w:left="1440" w:right="1440"/>
        <w:rPr>
          <w:rFonts w:cs="Times New Roman"/>
        </w:rPr>
      </w:pPr>
      <w:r w:rsidRPr="00AF5EDE">
        <w:rPr>
          <w:rFonts w:cs="Times New Roman"/>
          <w:b/>
        </w:rPr>
        <w:t>Cultural Destructiveness</w:t>
      </w:r>
      <w:r w:rsidRPr="00AF5EDE">
        <w:rPr>
          <w:rFonts w:cs="Times New Roman"/>
        </w:rPr>
        <w:t xml:space="preserve">: “…attitudes, policies, and practices that are destructive to cultures and consequently to individuals within the culture.” </w:t>
      </w:r>
    </w:p>
    <w:p w:rsidR="008D2093" w:rsidRPr="00AF5EDE" w:rsidRDefault="001448A8" w:rsidP="001448A8">
      <w:pPr>
        <w:ind w:left="1440" w:right="1440"/>
        <w:rPr>
          <w:rFonts w:cs="Times New Roman"/>
        </w:rPr>
      </w:pPr>
      <w:r w:rsidRPr="00AF5EDE">
        <w:rPr>
          <w:rFonts w:cs="Times New Roman"/>
          <w:b/>
        </w:rPr>
        <w:t>Cultural Incapacity</w:t>
      </w:r>
      <w:r w:rsidRPr="00AF5EDE">
        <w:rPr>
          <w:rFonts w:cs="Times New Roman"/>
        </w:rPr>
        <w:t xml:space="preserve">: “…the system or agencies do not intentionally seek to be culturally destructive but rather </w:t>
      </w:r>
      <w:r w:rsidRPr="00EF6FA5">
        <w:rPr>
          <w:rFonts w:cs="Times New Roman"/>
        </w:rPr>
        <w:t>lack</w:t>
      </w:r>
      <w:r w:rsidR="00EF6FA5">
        <w:rPr>
          <w:rFonts w:cs="Times New Roman"/>
        </w:rPr>
        <w:t xml:space="preserve"> </w:t>
      </w:r>
      <w:r w:rsidRPr="00EF6FA5">
        <w:rPr>
          <w:rFonts w:cs="Times New Roman"/>
        </w:rPr>
        <w:t>the</w:t>
      </w:r>
      <w:r w:rsidRPr="00AF5EDE">
        <w:rPr>
          <w:rFonts w:cs="Times New Roman"/>
        </w:rPr>
        <w:t xml:space="preserve"> capacity to help minority clients or communities.” </w:t>
      </w:r>
    </w:p>
    <w:p w:rsidR="001448A8" w:rsidRPr="00AF5EDE" w:rsidRDefault="001448A8" w:rsidP="001448A8">
      <w:pPr>
        <w:ind w:left="1440" w:right="1440"/>
        <w:rPr>
          <w:rFonts w:cs="Times New Roman"/>
        </w:rPr>
      </w:pPr>
      <w:r w:rsidRPr="00AF5EDE">
        <w:rPr>
          <w:rFonts w:cs="Times New Roman"/>
          <w:b/>
        </w:rPr>
        <w:t>Cultural Blindness</w:t>
      </w:r>
      <w:r w:rsidRPr="00AF5EDE">
        <w:rPr>
          <w:rFonts w:cs="Times New Roman"/>
        </w:rPr>
        <w:t xml:space="preserve">: “…the system and its agencies provide services with the express philosophy of being unbiased. They function with the belief that color or culture </w:t>
      </w:r>
      <w:r w:rsidR="00EF6FA5" w:rsidRPr="00EF6FA5">
        <w:rPr>
          <w:rFonts w:cs="Times New Roman"/>
        </w:rPr>
        <w:t>make</w:t>
      </w:r>
      <w:r w:rsidRPr="00AF5EDE">
        <w:rPr>
          <w:rFonts w:cs="Times New Roman"/>
        </w:rPr>
        <w:t xml:space="preserve"> no difference and that all people are the same.” </w:t>
      </w:r>
    </w:p>
    <w:p w:rsidR="001448A8" w:rsidRPr="00AF5EDE" w:rsidRDefault="001448A8" w:rsidP="001448A8">
      <w:pPr>
        <w:ind w:left="1440" w:right="1440"/>
        <w:rPr>
          <w:rFonts w:cs="Times New Roman"/>
        </w:rPr>
      </w:pPr>
      <w:r w:rsidRPr="00AF5EDE">
        <w:rPr>
          <w:rFonts w:cs="Times New Roman"/>
          <w:b/>
        </w:rPr>
        <w:t>Cultural Pre-Competence</w:t>
      </w:r>
      <w:r w:rsidRPr="00AF5EDE">
        <w:rPr>
          <w:rFonts w:cs="Times New Roman"/>
        </w:rPr>
        <w:t xml:space="preserve">: “The pre-competent agency recognizes its weaknesses and attempts to improve some aspects of its services to a specific population.” </w:t>
      </w:r>
    </w:p>
    <w:p w:rsidR="001448A8" w:rsidRPr="00AF5EDE" w:rsidRDefault="001448A8" w:rsidP="001448A8">
      <w:pPr>
        <w:ind w:left="1440" w:right="1440"/>
        <w:rPr>
          <w:rFonts w:cs="Times New Roman"/>
        </w:rPr>
      </w:pPr>
      <w:r w:rsidRPr="00AF5EDE">
        <w:rPr>
          <w:rFonts w:cs="Times New Roman"/>
          <w:b/>
        </w:rPr>
        <w:t>Cultural Competence</w:t>
      </w:r>
      <w:r w:rsidRPr="00AF5EDE">
        <w:rPr>
          <w:rFonts w:cs="Times New Roman"/>
        </w:rPr>
        <w:t xml:space="preserve">: “Culturally competent agencies are characterized by acceptance and respect for differences, continuing self-assessment regarding culture, careful attention to the dynamics of differences, continuous expansion of cultural knowledge and resources, and a variety of adaptations to service models to meet the needs of minority clients.” </w:t>
      </w:r>
    </w:p>
    <w:p w:rsidR="001448A8" w:rsidRPr="00AF5EDE" w:rsidRDefault="001448A8" w:rsidP="001448A8">
      <w:pPr>
        <w:ind w:left="1440" w:right="1440"/>
        <w:rPr>
          <w:rFonts w:cs="Times New Roman"/>
        </w:rPr>
      </w:pPr>
      <w:r w:rsidRPr="00AF5EDE">
        <w:rPr>
          <w:rFonts w:cs="Times New Roman"/>
          <w:b/>
        </w:rPr>
        <w:t>Cultural Proficiency</w:t>
      </w:r>
      <w:r w:rsidRPr="00AF5EDE">
        <w:rPr>
          <w:rFonts w:cs="Times New Roman"/>
        </w:rPr>
        <w:t xml:space="preserve">: “Culturally proficient agencies seek to add to the knowledge base of culturally competent practice by conducting research, developing new therapeutic approaches based on culture, publishing and disseminating the results of demonstration projects.  Culturally proficient agencies hire </w:t>
      </w:r>
      <w:proofErr w:type="gramStart"/>
      <w:r w:rsidRPr="00AF5EDE">
        <w:rPr>
          <w:rFonts w:cs="Times New Roman"/>
        </w:rPr>
        <w:t>staff who are</w:t>
      </w:r>
      <w:proofErr w:type="gramEnd"/>
      <w:r w:rsidRPr="00AF5EDE">
        <w:rPr>
          <w:rFonts w:cs="Times New Roman"/>
        </w:rPr>
        <w:t xml:space="preserve"> specialists in culturally competent practice.” </w:t>
      </w:r>
    </w:p>
    <w:p w:rsidR="001448A8" w:rsidRDefault="00BB7A8D" w:rsidP="001448A8">
      <w:pPr>
        <w:ind w:left="6840" w:right="1440"/>
        <w:rPr>
          <w:rFonts w:cs="Times New Roman"/>
        </w:rPr>
      </w:pPr>
      <w:r w:rsidRPr="00AF5EDE">
        <w:rPr>
          <w:rFonts w:cs="Times New Roman"/>
        </w:rPr>
        <w:t>(p. 14-17)</w:t>
      </w:r>
    </w:p>
    <w:p w:rsidR="00975755" w:rsidRPr="00AF5EDE" w:rsidRDefault="00975755" w:rsidP="001448A8">
      <w:pPr>
        <w:ind w:left="6840" w:right="1440"/>
        <w:rPr>
          <w:rFonts w:cs="Times New Roman"/>
        </w:rPr>
      </w:pPr>
    </w:p>
    <w:p w:rsidR="00975755" w:rsidRDefault="00171CE1" w:rsidP="00975755">
      <w:pPr>
        <w:ind w:left="0" w:firstLine="0"/>
        <w:rPr>
          <w:rFonts w:cs="Times New Roman"/>
        </w:rPr>
      </w:pPr>
      <w:r w:rsidRPr="00AF5EDE">
        <w:rPr>
          <w:rFonts w:cs="Times New Roman"/>
        </w:rPr>
        <w:t xml:space="preserve">Although devised to address organizational cultural competence, the Cross model may be useful in understanding individual cultural competence, as well. </w:t>
      </w:r>
    </w:p>
    <w:p w:rsidR="00975755" w:rsidRDefault="00975755" w:rsidP="00975755">
      <w:pPr>
        <w:ind w:left="0" w:firstLine="0"/>
        <w:rPr>
          <w:rFonts w:cs="Times New Roman"/>
        </w:rPr>
      </w:pPr>
    </w:p>
    <w:p w:rsidR="00975755" w:rsidRDefault="00054D77" w:rsidP="00975755">
      <w:pPr>
        <w:ind w:left="0" w:firstLine="0"/>
        <w:rPr>
          <w:rFonts w:cs="Times New Roman"/>
        </w:rPr>
      </w:pPr>
      <w:r>
        <w:rPr>
          <w:rFonts w:cs="Times New Roman"/>
        </w:rPr>
        <w:t xml:space="preserve">The </w:t>
      </w:r>
      <w:proofErr w:type="spellStart"/>
      <w:r>
        <w:rPr>
          <w:rFonts w:cs="Times New Roman"/>
        </w:rPr>
        <w:t>Lewin</w:t>
      </w:r>
      <w:proofErr w:type="spellEnd"/>
      <w:r>
        <w:rPr>
          <w:rFonts w:cs="Times New Roman"/>
        </w:rPr>
        <w:t xml:space="preserve"> (25)</w:t>
      </w:r>
      <w:r w:rsidR="00975755" w:rsidRPr="00975755">
        <w:rPr>
          <w:rFonts w:cs="Times New Roman"/>
        </w:rPr>
        <w:t xml:space="preserve"> model of organizational cultural competence was developed by the </w:t>
      </w:r>
      <w:r w:rsidR="000121C7">
        <w:rPr>
          <w:rFonts w:cs="Times New Roman"/>
        </w:rPr>
        <w:t xml:space="preserve">US </w:t>
      </w:r>
      <w:proofErr w:type="spellStart"/>
      <w:r w:rsidR="00975755" w:rsidRPr="00975755">
        <w:rPr>
          <w:rFonts w:cs="Times New Roman"/>
        </w:rPr>
        <w:t>DHHS</w:t>
      </w:r>
      <w:proofErr w:type="spellEnd"/>
      <w:r w:rsidR="00975755" w:rsidRPr="00975755">
        <w:rPr>
          <w:rFonts w:cs="Times New Roman"/>
        </w:rPr>
        <w:t xml:space="preserve"> Health Resources and Services Administration (</w:t>
      </w:r>
      <w:proofErr w:type="spellStart"/>
      <w:r w:rsidR="00975755" w:rsidRPr="00975755">
        <w:rPr>
          <w:rFonts w:cs="Times New Roman"/>
        </w:rPr>
        <w:t>HRSA</w:t>
      </w:r>
      <w:proofErr w:type="spellEnd"/>
      <w:r w:rsidR="00975755" w:rsidRPr="00975755">
        <w:rPr>
          <w:rFonts w:cs="Times New Roman"/>
        </w:rPr>
        <w:t xml:space="preserve">) in consultation with the </w:t>
      </w:r>
      <w:proofErr w:type="spellStart"/>
      <w:r w:rsidR="00975755" w:rsidRPr="00975755">
        <w:rPr>
          <w:rFonts w:cs="Times New Roman"/>
        </w:rPr>
        <w:t>Lewin</w:t>
      </w:r>
      <w:proofErr w:type="spellEnd"/>
      <w:r w:rsidR="00975755" w:rsidRPr="00975755">
        <w:rPr>
          <w:rFonts w:cs="Times New Roman"/>
        </w:rPr>
        <w:t xml:space="preserve"> Group, a health</w:t>
      </w:r>
      <w:r w:rsidR="00401EC1">
        <w:rPr>
          <w:rFonts w:cs="Times New Roman"/>
        </w:rPr>
        <w:t xml:space="preserve"> </w:t>
      </w:r>
      <w:r w:rsidR="00975755" w:rsidRPr="00975755">
        <w:rPr>
          <w:rFonts w:cs="Times New Roman"/>
        </w:rPr>
        <w:t>care and human services consulting firm.  This model divides the organization into several domains relevant to cultural competence: organizational values; governance; planning and monitoring/evaluation; communication; staff development; organizational infrastructu</w:t>
      </w:r>
      <w:r w:rsidR="004C0381">
        <w:rPr>
          <w:rFonts w:cs="Times New Roman"/>
        </w:rPr>
        <w:t xml:space="preserve">re; and services/interventions. </w:t>
      </w:r>
      <w:r w:rsidR="00975755" w:rsidRPr="00975755">
        <w:rPr>
          <w:rFonts w:cs="Times New Roman"/>
        </w:rPr>
        <w:t>Each domain contains focus areas for targeted interventions to improve orga</w:t>
      </w:r>
      <w:r>
        <w:rPr>
          <w:rFonts w:cs="Times New Roman"/>
        </w:rPr>
        <w:t>nizational cultural competence (26)</w:t>
      </w:r>
      <w:r w:rsidR="004C0381">
        <w:rPr>
          <w:rFonts w:cs="Times New Roman"/>
        </w:rPr>
        <w:t xml:space="preserve">. </w:t>
      </w:r>
      <w:r w:rsidR="00975755" w:rsidRPr="00975755">
        <w:rPr>
          <w:rFonts w:cs="Times New Roman"/>
        </w:rPr>
        <w:t>Exampl</w:t>
      </w:r>
      <w:r>
        <w:rPr>
          <w:rFonts w:cs="Times New Roman"/>
        </w:rPr>
        <w:t>es of interventions may include</w:t>
      </w:r>
      <w:r w:rsidR="00975755" w:rsidRPr="00975755">
        <w:rPr>
          <w:rFonts w:cs="Times New Roman"/>
        </w:rPr>
        <w:t xml:space="preserve"> leadership and workforce initiatives, such as</w:t>
      </w:r>
      <w:r w:rsidR="00085DBD">
        <w:rPr>
          <w:rFonts w:cs="Times New Roman"/>
        </w:rPr>
        <w:t>:</w:t>
      </w:r>
      <w:r w:rsidR="00975755" w:rsidRPr="00975755">
        <w:rPr>
          <w:rFonts w:cs="Times New Roman"/>
        </w:rPr>
        <w:t xml:space="preserve"> culturally diverse staff recruitment programs and cultural competence training; providing interpreters and culturally and linguistically appropriate health </w:t>
      </w:r>
      <w:r w:rsidR="00975755" w:rsidRPr="00975755">
        <w:rPr>
          <w:rFonts w:cs="Times New Roman"/>
        </w:rPr>
        <w:lastRenderedPageBreak/>
        <w:t>education materials; and developing culturally-specific health</w:t>
      </w:r>
      <w:r w:rsidR="00085DBD">
        <w:rPr>
          <w:rFonts w:cs="Times New Roman"/>
        </w:rPr>
        <w:t xml:space="preserve"> </w:t>
      </w:r>
      <w:r w:rsidR="00975755" w:rsidRPr="00975755">
        <w:rPr>
          <w:rFonts w:cs="Times New Roman"/>
        </w:rPr>
        <w:t>care pro</w:t>
      </w:r>
      <w:r>
        <w:rPr>
          <w:rFonts w:cs="Times New Roman"/>
        </w:rPr>
        <w:t xml:space="preserve">grams </w:t>
      </w:r>
      <w:r w:rsidR="006163DF">
        <w:rPr>
          <w:rFonts w:cs="Times New Roman"/>
        </w:rPr>
        <w:t>for</w:t>
      </w:r>
      <w:r>
        <w:rPr>
          <w:rFonts w:cs="Times New Roman"/>
        </w:rPr>
        <w:t xml:space="preserve"> the client population (7, 27-28)</w:t>
      </w:r>
      <w:r w:rsidR="00975755" w:rsidRPr="00975755">
        <w:rPr>
          <w:rFonts w:cs="Times New Roman"/>
        </w:rPr>
        <w:t>.</w:t>
      </w:r>
    </w:p>
    <w:p w:rsidR="00F3191B" w:rsidRPr="00975755" w:rsidRDefault="00F3191B" w:rsidP="00975755">
      <w:pPr>
        <w:ind w:left="0" w:firstLine="0"/>
        <w:rPr>
          <w:rFonts w:cs="Times New Roman"/>
        </w:rPr>
      </w:pPr>
    </w:p>
    <w:p w:rsidR="00975755" w:rsidRPr="00975755" w:rsidRDefault="000121C7" w:rsidP="00246F26">
      <w:pPr>
        <w:ind w:left="0" w:firstLine="0"/>
      </w:pPr>
      <w:r>
        <w:t>There is a</w:t>
      </w:r>
      <w:r w:rsidR="00975755" w:rsidRPr="00975755">
        <w:t xml:space="preserve"> model of organizational cultural competence specific to health-related post-secondary academic units</w:t>
      </w:r>
      <w:r w:rsidR="004C0381">
        <w:t xml:space="preserve">. </w:t>
      </w:r>
      <w:r>
        <w:t>Or</w:t>
      </w:r>
      <w:r w:rsidR="00975755" w:rsidRPr="00975755">
        <w:t xml:space="preserve">iginally developed in 2004 by the Department </w:t>
      </w:r>
      <w:r>
        <w:t xml:space="preserve">of Nutrition </w:t>
      </w:r>
      <w:r w:rsidR="00054D77">
        <w:t>at the University of T</w:t>
      </w:r>
      <w:r w:rsidR="00B4227E">
        <w:t>ennessee (28</w:t>
      </w:r>
      <w:r w:rsidR="00054D77">
        <w:t>)</w:t>
      </w:r>
      <w:r>
        <w:t>, t</w:t>
      </w:r>
      <w:r w:rsidR="00975755" w:rsidRPr="00975755">
        <w:t xml:space="preserve">his model was based on a literature review </w:t>
      </w:r>
      <w:r w:rsidR="004C0381">
        <w:t xml:space="preserve">of cultural competence themes. </w:t>
      </w:r>
      <w:r>
        <w:t>A</w:t>
      </w:r>
      <w:r w:rsidR="00975755" w:rsidRPr="00975755">
        <w:t xml:space="preserve">n expert panel provided input for </w:t>
      </w:r>
      <w:r>
        <w:t xml:space="preserve">qualitative </w:t>
      </w:r>
      <w:r w:rsidR="00975755" w:rsidRPr="00975755">
        <w:t xml:space="preserve">content validation of the model, which was </w:t>
      </w:r>
      <w:r>
        <w:t>subsequently</w:t>
      </w:r>
      <w:r w:rsidR="00975755" w:rsidRPr="00975755">
        <w:t xml:space="preserve"> revise</w:t>
      </w:r>
      <w:r w:rsidR="00B4227E">
        <w:t>d in 2009 by Krause (29</w:t>
      </w:r>
      <w:r w:rsidR="00054D77">
        <w:t>)</w:t>
      </w:r>
      <w:r w:rsidR="004C0381">
        <w:t xml:space="preserve">. </w:t>
      </w:r>
      <w:r w:rsidR="00975755" w:rsidRPr="00975755">
        <w:t>The revised model contain</w:t>
      </w:r>
      <w:r>
        <w:t>ed</w:t>
      </w:r>
      <w:r w:rsidR="00975755" w:rsidRPr="00975755">
        <w:t xml:space="preserve"> </w:t>
      </w:r>
      <w:r w:rsidR="005A617C">
        <w:t>12</w:t>
      </w:r>
      <w:r w:rsidR="00975755" w:rsidRPr="00975755">
        <w:t xml:space="preserve"> domains,</w:t>
      </w:r>
      <w:r>
        <w:t xml:space="preserve"> including one </w:t>
      </w:r>
      <w:r w:rsidR="00B4227E">
        <w:t xml:space="preserve">specifically labeled </w:t>
      </w:r>
      <w:r>
        <w:t>“Culturally Competent Curriculum.”</w:t>
      </w:r>
      <w:r w:rsidR="00B4227E">
        <w:t xml:space="preserve"> </w:t>
      </w:r>
      <w:r>
        <w:t xml:space="preserve">In 2010, Krause’s model was revised further by Dotson </w:t>
      </w:r>
      <w:r w:rsidR="00B4227E">
        <w:t xml:space="preserve">(30) </w:t>
      </w:r>
      <w:r>
        <w:t>via quantitative me</w:t>
      </w:r>
      <w:r w:rsidR="004C0381">
        <w:t xml:space="preserve">thods to include four domains. </w:t>
      </w:r>
      <w:r w:rsidR="005A617C">
        <w:t>The majority of c</w:t>
      </w:r>
      <w:r w:rsidR="00B4227E">
        <w:t xml:space="preserve">ompetencies which originally fell within </w:t>
      </w:r>
      <w:r w:rsidR="00085DBD">
        <w:t xml:space="preserve">the </w:t>
      </w:r>
      <w:r w:rsidR="00B4227E">
        <w:t xml:space="preserve">“Culturally Competent Curriculum” domain of Krause’s model were reorganized within a new domain labeled “Organizational Accountability.” </w:t>
      </w:r>
    </w:p>
    <w:p w:rsidR="00E72208" w:rsidRDefault="00E72208" w:rsidP="00EB6095">
      <w:pPr>
        <w:pStyle w:val="Heading2"/>
        <w:ind w:left="0" w:firstLine="0"/>
        <w:jc w:val="left"/>
      </w:pPr>
      <w:bookmarkStart w:id="6" w:name="_Toc286597376"/>
      <w:r w:rsidRPr="00857170">
        <w:t xml:space="preserve">CULTURAL COMPETENCE IN </w:t>
      </w:r>
      <w:r w:rsidR="002A34B8" w:rsidRPr="00857170">
        <w:t xml:space="preserve">THE </w:t>
      </w:r>
      <w:r w:rsidRPr="00857170">
        <w:t>EDUCATION AND TRAINING OF HEALTH PROFESSIONALS</w:t>
      </w:r>
      <w:bookmarkEnd w:id="6"/>
    </w:p>
    <w:p w:rsidR="00246F26" w:rsidRPr="00246F26" w:rsidRDefault="00246F26" w:rsidP="00246F26"/>
    <w:p w:rsidR="00EB6095" w:rsidRDefault="00975755" w:rsidP="00246F26">
      <w:pPr>
        <w:ind w:left="0" w:firstLine="0"/>
      </w:pPr>
      <w:r w:rsidRPr="00975755">
        <w:t xml:space="preserve">With culturally competent curricula as </w:t>
      </w:r>
      <w:r w:rsidR="00B4227E">
        <w:t>a target of several competencies</w:t>
      </w:r>
      <w:r w:rsidR="00054D77">
        <w:t xml:space="preserve">, </w:t>
      </w:r>
      <w:r w:rsidR="00B4227E">
        <w:t>the models proposed by Krause (29</w:t>
      </w:r>
      <w:r w:rsidR="00054D77">
        <w:t>)</w:t>
      </w:r>
      <w:r w:rsidRPr="00975755">
        <w:t xml:space="preserve"> </w:t>
      </w:r>
      <w:r w:rsidR="00B4227E">
        <w:t>and Dotson (30) underscore</w:t>
      </w:r>
      <w:r w:rsidRPr="00975755">
        <w:t xml:space="preserve"> the need for health-related training and education programs to include cultural </w:t>
      </w:r>
      <w:r w:rsidR="004C0381">
        <w:t xml:space="preserve">competence in their curricula. </w:t>
      </w:r>
      <w:r w:rsidRPr="00975755">
        <w:t xml:space="preserve">Indeed, cultural competence training of health professionals </w:t>
      </w:r>
      <w:r w:rsidR="00B4227E">
        <w:t>is</w:t>
      </w:r>
      <w:r w:rsidRPr="00975755">
        <w:t xml:space="preserve"> a growing priority fueled by the changing population </w:t>
      </w:r>
      <w:r w:rsidR="00B4227E">
        <w:t>and</w:t>
      </w:r>
      <w:r w:rsidRPr="00975755">
        <w:t xml:space="preserve"> by federal initia</w:t>
      </w:r>
      <w:r w:rsidR="00B4227E">
        <w:t>tives, such as Healthy People 202</w:t>
      </w:r>
      <w:r w:rsidRPr="00975755">
        <w:t xml:space="preserve">0 </w:t>
      </w:r>
      <w:r w:rsidR="00054D77">
        <w:t>(2)</w:t>
      </w:r>
      <w:r w:rsidRPr="00975755">
        <w:t xml:space="preserve">, </w:t>
      </w:r>
      <w:r w:rsidR="006163DF">
        <w:t xml:space="preserve">the </w:t>
      </w:r>
      <w:r w:rsidRPr="00975755">
        <w:t>National Standards on Culturally and Lingu</w:t>
      </w:r>
      <w:r w:rsidR="00054D77">
        <w:t>istically Appropriate Services (16)</w:t>
      </w:r>
      <w:r w:rsidRPr="00975755">
        <w:t>, quality improvement models for caring for diverse populations developed by the Health Resources and Services Administration (</w:t>
      </w:r>
      <w:proofErr w:type="spellStart"/>
      <w:r w:rsidRPr="00975755">
        <w:t>HRSA</w:t>
      </w:r>
      <w:proofErr w:type="spellEnd"/>
      <w:r w:rsidRPr="00975755">
        <w:t>) and the Institute for Healthcare Improvement, and research and education projects funded by the National Institute</w:t>
      </w:r>
      <w:r w:rsidR="00054D77">
        <w:t>s of Health (</w:t>
      </w:r>
      <w:proofErr w:type="spellStart"/>
      <w:r w:rsidR="00054D77">
        <w:t>NIH</w:t>
      </w:r>
      <w:proofErr w:type="spellEnd"/>
      <w:r w:rsidR="00054D77">
        <w:t xml:space="preserve">) and the </w:t>
      </w:r>
      <w:proofErr w:type="spellStart"/>
      <w:r w:rsidR="00054D77">
        <w:t>AHRQ</w:t>
      </w:r>
      <w:proofErr w:type="spellEnd"/>
      <w:r w:rsidR="00054D77">
        <w:t xml:space="preserve"> (4)</w:t>
      </w:r>
      <w:r w:rsidR="004C0381">
        <w:t xml:space="preserve">. </w:t>
      </w:r>
      <w:r w:rsidRPr="00975755">
        <w:t>National non-governmental organizations, including professional groups and accrediting bodies, have contr</w:t>
      </w:r>
      <w:r w:rsidR="004C0381">
        <w:t xml:space="preserve">ibuted to this trend, as well. </w:t>
      </w:r>
      <w:r w:rsidRPr="00975755">
        <w:t>For example, the Liaison Committee on Medical Education, the Institutes of Medicine, and the Accreditation Council of Graduate Medical Education have issued recommendations</w:t>
      </w:r>
      <w:r w:rsidR="00085DBD">
        <w:t>,</w:t>
      </w:r>
      <w:r w:rsidRPr="00975755">
        <w:t xml:space="preserve"> </w:t>
      </w:r>
      <w:r w:rsidR="00B4227E">
        <w:t>which</w:t>
      </w:r>
      <w:r w:rsidRPr="00975755">
        <w:t xml:space="preserve"> have </w:t>
      </w:r>
      <w:r w:rsidR="00B4227E">
        <w:t>encouraged</w:t>
      </w:r>
      <w:r w:rsidRPr="00975755">
        <w:t xml:space="preserve"> medical academe to make strides in incorporating cultural competence in medic</w:t>
      </w:r>
      <w:r w:rsidR="00054D77">
        <w:t>al curricula (4)</w:t>
      </w:r>
      <w:r w:rsidR="004C0381">
        <w:t xml:space="preserve">. </w:t>
      </w:r>
      <w:r w:rsidRPr="00975755">
        <w:t xml:space="preserve">Other disciplines have made similar efforts. Key discipline-specific recommendations and national initiatives for cultural competence education and training of health professionals are summarized below.  </w:t>
      </w:r>
    </w:p>
    <w:p w:rsidR="001448A8" w:rsidRPr="00975755" w:rsidRDefault="001448A8" w:rsidP="00EB6095">
      <w:pPr>
        <w:pStyle w:val="Heading3"/>
      </w:pPr>
      <w:bookmarkStart w:id="7" w:name="_Toc286597377"/>
      <w:r w:rsidRPr="00975755">
        <w:t xml:space="preserve">Recommendations from </w:t>
      </w:r>
      <w:r w:rsidR="00EB55A2" w:rsidRPr="00975755">
        <w:t>Health</w:t>
      </w:r>
      <w:r w:rsidRPr="00975755">
        <w:t xml:space="preserve"> Disciplines</w:t>
      </w:r>
      <w:bookmarkEnd w:id="7"/>
    </w:p>
    <w:p w:rsidR="001448A8" w:rsidRDefault="001448A8" w:rsidP="00857170">
      <w:pPr>
        <w:pStyle w:val="Heading5"/>
      </w:pPr>
      <w:r w:rsidRPr="00AF5EDE">
        <w:t>Medicine</w:t>
      </w:r>
    </w:p>
    <w:p w:rsidR="00857170" w:rsidRPr="00857170" w:rsidRDefault="00857170" w:rsidP="00857170"/>
    <w:p w:rsidR="00975755" w:rsidRPr="00975755" w:rsidRDefault="00401EC1" w:rsidP="00975755">
      <w:pPr>
        <w:ind w:left="0" w:firstLine="0"/>
        <w:rPr>
          <w:rFonts w:cs="Times New Roman"/>
        </w:rPr>
      </w:pPr>
      <w:r>
        <w:rPr>
          <w:rFonts w:cs="Times New Roman"/>
        </w:rPr>
        <w:t>Since</w:t>
      </w:r>
      <w:r w:rsidR="00975755" w:rsidRPr="00975755">
        <w:rPr>
          <w:rFonts w:cs="Times New Roman"/>
        </w:rPr>
        <w:t xml:space="preserve"> the Liaison Committee on Medical Education established two basic standards for cultural competence content in medical school curricula in 2000, delineating a detailed framework for doing so has become a priority for </w:t>
      </w:r>
      <w:r w:rsidR="004C0381">
        <w:rPr>
          <w:rFonts w:cs="Times New Roman"/>
        </w:rPr>
        <w:t xml:space="preserve">medical educators. </w:t>
      </w:r>
      <w:proofErr w:type="spellStart"/>
      <w:r w:rsidR="00B4227E">
        <w:rPr>
          <w:rFonts w:cs="Times New Roman"/>
        </w:rPr>
        <w:t>Tervalon’s</w:t>
      </w:r>
      <w:proofErr w:type="spellEnd"/>
      <w:r w:rsidR="00B4227E">
        <w:rPr>
          <w:rFonts w:cs="Times New Roman"/>
        </w:rPr>
        <w:t xml:space="preserve"> (31</w:t>
      </w:r>
      <w:r w:rsidR="00054D77">
        <w:rPr>
          <w:rFonts w:cs="Times New Roman"/>
        </w:rPr>
        <w:t>)</w:t>
      </w:r>
      <w:r w:rsidR="00975755" w:rsidRPr="00975755">
        <w:rPr>
          <w:rFonts w:cs="Times New Roman"/>
        </w:rPr>
        <w:t xml:space="preserve"> 2003 article, “Components of Culture in Health for Medical Students’ Education</w:t>
      </w:r>
      <w:r w:rsidR="00B4227E">
        <w:rPr>
          <w:rFonts w:cs="Times New Roman"/>
        </w:rPr>
        <w:t>,</w:t>
      </w:r>
      <w:r w:rsidR="00975755" w:rsidRPr="00975755">
        <w:rPr>
          <w:rFonts w:cs="Times New Roman"/>
        </w:rPr>
        <w:t xml:space="preserve">” presents key components of medical training </w:t>
      </w:r>
      <w:r w:rsidR="00B4227E">
        <w:rPr>
          <w:rFonts w:cs="Times New Roman"/>
        </w:rPr>
        <w:t>regarding</w:t>
      </w:r>
      <w:r w:rsidR="00975755" w:rsidRPr="00975755">
        <w:rPr>
          <w:rFonts w:cs="Times New Roman"/>
        </w:rPr>
        <w:t xml:space="preserve"> culture competence in health c</w:t>
      </w:r>
      <w:r w:rsidR="004C0381">
        <w:rPr>
          <w:rFonts w:cs="Times New Roman"/>
        </w:rPr>
        <w:t xml:space="preserve">are. </w:t>
      </w:r>
      <w:proofErr w:type="spellStart"/>
      <w:r w:rsidR="00975755" w:rsidRPr="00975755">
        <w:rPr>
          <w:rFonts w:cs="Times New Roman"/>
        </w:rPr>
        <w:t>Tervalon</w:t>
      </w:r>
      <w:proofErr w:type="spellEnd"/>
      <w:r w:rsidR="00975755" w:rsidRPr="00975755">
        <w:rPr>
          <w:rFonts w:cs="Times New Roman"/>
        </w:rPr>
        <w:t xml:space="preserve"> suggests </w:t>
      </w:r>
      <w:r w:rsidR="00B4227E">
        <w:rPr>
          <w:rFonts w:cs="Times New Roman"/>
        </w:rPr>
        <w:t>a</w:t>
      </w:r>
      <w:r w:rsidR="00975755" w:rsidRPr="00975755">
        <w:rPr>
          <w:rFonts w:cs="Times New Roman"/>
        </w:rPr>
        <w:t xml:space="preserve"> medical curriculum </w:t>
      </w:r>
      <w:r w:rsidR="00054D77">
        <w:rPr>
          <w:rFonts w:cs="Times New Roman"/>
        </w:rPr>
        <w:t>should</w:t>
      </w:r>
      <w:r w:rsidR="00975755" w:rsidRPr="00975755">
        <w:rPr>
          <w:rFonts w:cs="Times New Roman"/>
        </w:rPr>
        <w:t xml:space="preserve"> convey the rationale for learning about culture in health care; teach "culture basics" (i.e. definitions, concepts, the basis of "culture" in the social sciences, relationship of culture to health and health care, and health systems as cultural systems); teach health status information and related concepts (i.e. demographics, epidemiology, and health disparities and their historical </w:t>
      </w:r>
      <w:r w:rsidR="00975755" w:rsidRPr="00975755">
        <w:rPr>
          <w:rFonts w:cs="Times New Roman"/>
        </w:rPr>
        <w:lastRenderedPageBreak/>
        <w:t>context); and develop the tools and skills for conducting cross-cultural clinical encounters and self-asse</w:t>
      </w:r>
      <w:r w:rsidR="004C0381">
        <w:rPr>
          <w:rFonts w:cs="Times New Roman"/>
        </w:rPr>
        <w:t xml:space="preserve">ssing attitudes and behaviors. </w:t>
      </w:r>
      <w:r w:rsidR="00975755" w:rsidRPr="00975755">
        <w:rPr>
          <w:rFonts w:cs="Times New Roman"/>
        </w:rPr>
        <w:t xml:space="preserve">This and subsequent publications address cultural competence training of medical students in terms of key competencies of varying quantity and specificity that are either implicitly related to attitudes/awareness, knowledge/information, and skills dimensions or </w:t>
      </w:r>
      <w:r w:rsidR="00054D77">
        <w:rPr>
          <w:rFonts w:cs="Times New Roman"/>
        </w:rPr>
        <w:t>ex</w:t>
      </w:r>
      <w:r>
        <w:rPr>
          <w:rFonts w:cs="Times New Roman"/>
        </w:rPr>
        <w:t>plicitly categorized as such (32-37</w:t>
      </w:r>
      <w:r w:rsidR="00054D77">
        <w:rPr>
          <w:rFonts w:cs="Times New Roman"/>
        </w:rPr>
        <w:t>)</w:t>
      </w:r>
      <w:r w:rsidR="00975755" w:rsidRPr="00975755">
        <w:rPr>
          <w:rFonts w:cs="Times New Roman"/>
        </w:rPr>
        <w:t>.</w:t>
      </w:r>
    </w:p>
    <w:p w:rsidR="00975755" w:rsidRPr="00975755" w:rsidRDefault="00975755" w:rsidP="00975755">
      <w:pPr>
        <w:ind w:left="0" w:firstLine="0"/>
        <w:rPr>
          <w:rFonts w:cs="Times New Roman"/>
        </w:rPr>
      </w:pPr>
    </w:p>
    <w:p w:rsidR="00975755" w:rsidRPr="00975755" w:rsidRDefault="00975755" w:rsidP="00975755">
      <w:pPr>
        <w:ind w:left="0" w:firstLine="0"/>
        <w:rPr>
          <w:rFonts w:cs="Times New Roman"/>
        </w:rPr>
      </w:pPr>
      <w:r w:rsidRPr="00975755">
        <w:rPr>
          <w:rFonts w:cs="Times New Roman"/>
        </w:rPr>
        <w:t xml:space="preserve">Elements of </w:t>
      </w:r>
      <w:proofErr w:type="spellStart"/>
      <w:r w:rsidRPr="00975755">
        <w:rPr>
          <w:rFonts w:cs="Times New Roman"/>
        </w:rPr>
        <w:t>Tervalon’s</w:t>
      </w:r>
      <w:proofErr w:type="spellEnd"/>
      <w:r w:rsidRPr="00975755">
        <w:rPr>
          <w:rFonts w:cs="Times New Roman"/>
        </w:rPr>
        <w:t xml:space="preserve"> </w:t>
      </w:r>
      <w:r w:rsidRPr="001601A7">
        <w:rPr>
          <w:rFonts w:cs="Times New Roman"/>
        </w:rPr>
        <w:t xml:space="preserve">suggestions are echoed in the </w:t>
      </w:r>
      <w:r w:rsidRPr="004C0381">
        <w:rPr>
          <w:rFonts w:cs="Times New Roman"/>
          <w:i/>
        </w:rPr>
        <w:t>Tool for Assessing Cultural Competence Training</w:t>
      </w:r>
      <w:r w:rsidRPr="001601A7">
        <w:rPr>
          <w:rFonts w:cs="Times New Roman"/>
        </w:rPr>
        <w:t xml:space="preserve"> (</w:t>
      </w:r>
      <w:proofErr w:type="spellStart"/>
      <w:r w:rsidRPr="001601A7">
        <w:rPr>
          <w:rFonts w:cs="Times New Roman"/>
        </w:rPr>
        <w:t>TACCT</w:t>
      </w:r>
      <w:proofErr w:type="spellEnd"/>
      <w:r w:rsidRPr="001601A7">
        <w:rPr>
          <w:rFonts w:cs="Times New Roman"/>
        </w:rPr>
        <w:t>)</w:t>
      </w:r>
      <w:r w:rsidR="0014611B" w:rsidRPr="001601A7">
        <w:rPr>
          <w:rFonts w:cs="Times New Roman"/>
        </w:rPr>
        <w:t xml:space="preserve"> (Appendix A)</w:t>
      </w:r>
      <w:r w:rsidRPr="001601A7">
        <w:rPr>
          <w:rFonts w:cs="Times New Roman"/>
        </w:rPr>
        <w:t>, a</w:t>
      </w:r>
      <w:r w:rsidR="00401EC1">
        <w:rPr>
          <w:rFonts w:cs="Times New Roman"/>
        </w:rPr>
        <w:t xml:space="preserve"> tool for evaluating cultural </w:t>
      </w:r>
      <w:r w:rsidRPr="00975755">
        <w:rPr>
          <w:rFonts w:cs="Times New Roman"/>
        </w:rPr>
        <w:t>competence training in medical schools that was developed in 2005 by the Association of American Medical Colleges (</w:t>
      </w:r>
      <w:proofErr w:type="spellStart"/>
      <w:r w:rsidRPr="00975755">
        <w:rPr>
          <w:rFonts w:cs="Times New Roman"/>
        </w:rPr>
        <w:t>AAMC</w:t>
      </w:r>
      <w:proofErr w:type="spellEnd"/>
      <w:r w:rsidRPr="00975755">
        <w:rPr>
          <w:rFonts w:cs="Times New Roman"/>
        </w:rPr>
        <w:t xml:space="preserve">) as part of </w:t>
      </w:r>
      <w:r w:rsidR="00401EC1">
        <w:rPr>
          <w:rFonts w:cs="Times New Roman"/>
        </w:rPr>
        <w:t>its</w:t>
      </w:r>
      <w:r w:rsidRPr="00975755">
        <w:rPr>
          <w:rFonts w:cs="Times New Roman"/>
        </w:rPr>
        <w:t xml:space="preserve"> project, "Medical Education and Cultural Competence: A Strategy to Eliminate Racial and Eth</w:t>
      </w:r>
      <w:r w:rsidR="006163DF">
        <w:rPr>
          <w:rFonts w:cs="Times New Roman"/>
        </w:rPr>
        <w:t>nic Disparities in Health Care</w:t>
      </w:r>
      <w:r w:rsidR="00085DBD">
        <w:rPr>
          <w:rFonts w:cs="Times New Roman"/>
        </w:rPr>
        <w:t>”</w:t>
      </w:r>
      <w:r w:rsidR="006163DF">
        <w:rPr>
          <w:rFonts w:cs="Times New Roman"/>
        </w:rPr>
        <w:t xml:space="preserve"> </w:t>
      </w:r>
      <w:r w:rsidR="00401EC1">
        <w:rPr>
          <w:rFonts w:cs="Times New Roman"/>
        </w:rPr>
        <w:t>(38-39</w:t>
      </w:r>
      <w:r w:rsidR="00054D77">
        <w:rPr>
          <w:rFonts w:cs="Times New Roman"/>
        </w:rPr>
        <w:t>)</w:t>
      </w:r>
      <w:r w:rsidR="004C0381">
        <w:rPr>
          <w:rFonts w:cs="Times New Roman"/>
        </w:rPr>
        <w:t xml:space="preserve">. </w:t>
      </w:r>
      <w:proofErr w:type="spellStart"/>
      <w:r w:rsidRPr="00975755">
        <w:rPr>
          <w:rFonts w:cs="Times New Roman"/>
        </w:rPr>
        <w:t>TACCT</w:t>
      </w:r>
      <w:proofErr w:type="spellEnd"/>
      <w:r w:rsidRPr="00975755">
        <w:rPr>
          <w:rFonts w:cs="Times New Roman"/>
        </w:rPr>
        <w:t xml:space="preserve"> includes 67 items covering atti</w:t>
      </w:r>
      <w:r w:rsidR="004C0381">
        <w:rPr>
          <w:rFonts w:cs="Times New Roman"/>
        </w:rPr>
        <w:t xml:space="preserve">tudes, knowledge, and skills. </w:t>
      </w:r>
      <w:r w:rsidRPr="00975755">
        <w:rPr>
          <w:rFonts w:cs="Times New Roman"/>
        </w:rPr>
        <w:t>These items are furthe</w:t>
      </w:r>
      <w:r w:rsidR="00E40957">
        <w:rPr>
          <w:rFonts w:cs="Times New Roman"/>
        </w:rPr>
        <w:t xml:space="preserve">r organized into five domains: </w:t>
      </w:r>
      <w:r w:rsidRPr="00975755">
        <w:rPr>
          <w:rFonts w:cs="Times New Roman"/>
        </w:rPr>
        <w:t>1) cultural competence rati</w:t>
      </w:r>
      <w:r w:rsidR="00E40957">
        <w:rPr>
          <w:rFonts w:cs="Times New Roman"/>
        </w:rPr>
        <w:t xml:space="preserve">onale, context and definition; </w:t>
      </w:r>
      <w:r w:rsidRPr="00975755">
        <w:rPr>
          <w:rFonts w:cs="Times New Roman"/>
        </w:rPr>
        <w:t>2) key a</w:t>
      </w:r>
      <w:r w:rsidR="00DD5DC0">
        <w:rPr>
          <w:rFonts w:cs="Times New Roman"/>
        </w:rPr>
        <w:t xml:space="preserve">spects of cultural competence; </w:t>
      </w:r>
      <w:r w:rsidRPr="00975755">
        <w:rPr>
          <w:rFonts w:cs="Times New Roman"/>
        </w:rPr>
        <w:t>3) impact of stereotypi</w:t>
      </w:r>
      <w:r w:rsidR="00DD5DC0">
        <w:rPr>
          <w:rFonts w:cs="Times New Roman"/>
        </w:rPr>
        <w:t xml:space="preserve">ng on medical decision-making; </w:t>
      </w:r>
      <w:r w:rsidRPr="00975755">
        <w:rPr>
          <w:rFonts w:cs="Times New Roman"/>
        </w:rPr>
        <w:t>4) health disparities and f</w:t>
      </w:r>
      <w:r w:rsidR="00DD5DC0">
        <w:rPr>
          <w:rFonts w:cs="Times New Roman"/>
        </w:rPr>
        <w:t xml:space="preserve">actors influencing health; and </w:t>
      </w:r>
      <w:r w:rsidRPr="00975755">
        <w:rPr>
          <w:rFonts w:cs="Times New Roman"/>
        </w:rPr>
        <w:t xml:space="preserve">5) </w:t>
      </w:r>
      <w:r w:rsidR="00054D77">
        <w:rPr>
          <w:rFonts w:cs="Times New Roman"/>
        </w:rPr>
        <w:t>cross-cu</w:t>
      </w:r>
      <w:r w:rsidR="00401EC1">
        <w:rPr>
          <w:rFonts w:cs="Times New Roman"/>
        </w:rPr>
        <w:t>ltural clinical skills (38</w:t>
      </w:r>
      <w:r w:rsidR="00054D77">
        <w:rPr>
          <w:rFonts w:cs="Times New Roman"/>
        </w:rPr>
        <w:t>)</w:t>
      </w:r>
      <w:r w:rsidRPr="00975755">
        <w:rPr>
          <w:rFonts w:cs="Times New Roman"/>
        </w:rPr>
        <w:t>.</w:t>
      </w:r>
    </w:p>
    <w:p w:rsidR="00975755" w:rsidRPr="00975755" w:rsidRDefault="00975755" w:rsidP="00975755">
      <w:pPr>
        <w:ind w:left="0" w:firstLine="0"/>
        <w:rPr>
          <w:rFonts w:cs="Times New Roman"/>
        </w:rPr>
      </w:pPr>
    </w:p>
    <w:p w:rsidR="001448A8" w:rsidRDefault="00975755" w:rsidP="00975755">
      <w:pPr>
        <w:ind w:left="0" w:firstLine="0"/>
        <w:rPr>
          <w:rFonts w:cs="Times New Roman"/>
        </w:rPr>
      </w:pPr>
      <w:r w:rsidRPr="00975755">
        <w:rPr>
          <w:rFonts w:cs="Times New Roman"/>
        </w:rPr>
        <w:t>Another valuable example of a curricular competency framework is the re</w:t>
      </w:r>
      <w:r w:rsidR="00054D77">
        <w:rPr>
          <w:rFonts w:cs="Times New Roman"/>
        </w:rPr>
        <w:t>po</w:t>
      </w:r>
      <w:r w:rsidR="00401EC1">
        <w:rPr>
          <w:rFonts w:cs="Times New Roman"/>
        </w:rPr>
        <w:t>rt published by Smith et al. (37</w:t>
      </w:r>
      <w:r w:rsidR="00054D77">
        <w:rPr>
          <w:rFonts w:cs="Times New Roman"/>
        </w:rPr>
        <w:t>)</w:t>
      </w:r>
      <w:r w:rsidRPr="00975755">
        <w:rPr>
          <w:rFonts w:cs="Times New Roman"/>
        </w:rPr>
        <w:t xml:space="preserve"> on the recommendations and guidelines created by the Society of General Internal Medicine </w:t>
      </w:r>
      <w:r w:rsidR="00C23A67">
        <w:rPr>
          <w:rFonts w:cs="Times New Roman"/>
        </w:rPr>
        <w:t>(</w:t>
      </w:r>
      <w:proofErr w:type="spellStart"/>
      <w:r w:rsidR="00C23A67">
        <w:rPr>
          <w:rFonts w:cs="Times New Roman"/>
        </w:rPr>
        <w:t>SGIM</w:t>
      </w:r>
      <w:proofErr w:type="spellEnd"/>
      <w:r w:rsidR="00C23A67">
        <w:rPr>
          <w:rFonts w:cs="Times New Roman"/>
        </w:rPr>
        <w:t xml:space="preserve">) </w:t>
      </w:r>
      <w:r w:rsidRPr="00975755">
        <w:rPr>
          <w:rFonts w:cs="Times New Roman"/>
        </w:rPr>
        <w:t xml:space="preserve">Health Disparities Task Force </w:t>
      </w:r>
      <w:r w:rsidR="00C23A67">
        <w:rPr>
          <w:rFonts w:cs="Times New Roman"/>
        </w:rPr>
        <w:t>(</w:t>
      </w:r>
      <w:proofErr w:type="spellStart"/>
      <w:r w:rsidR="00C23A67">
        <w:rPr>
          <w:rFonts w:cs="Times New Roman"/>
        </w:rPr>
        <w:t>DTF</w:t>
      </w:r>
      <w:proofErr w:type="spellEnd"/>
      <w:r w:rsidR="00C23A67">
        <w:rPr>
          <w:rFonts w:cs="Times New Roman"/>
        </w:rPr>
        <w:t xml:space="preserve">) </w:t>
      </w:r>
      <w:r w:rsidRPr="00975755">
        <w:rPr>
          <w:rFonts w:cs="Times New Roman"/>
        </w:rPr>
        <w:t>for teaching about racial and ethnic disparit</w:t>
      </w:r>
      <w:r w:rsidR="004C0381">
        <w:rPr>
          <w:rFonts w:cs="Times New Roman"/>
        </w:rPr>
        <w:t xml:space="preserve">ies in health and health care. </w:t>
      </w:r>
      <w:r w:rsidRPr="00975755">
        <w:rPr>
          <w:rFonts w:cs="Times New Roman"/>
        </w:rPr>
        <w:t xml:space="preserve">The Task Force </w:t>
      </w:r>
      <w:r w:rsidRPr="00F14239">
        <w:rPr>
          <w:rFonts w:cs="Times New Roman"/>
        </w:rPr>
        <w:t>outlined</w:t>
      </w:r>
      <w:r w:rsidRPr="00975755">
        <w:rPr>
          <w:rFonts w:cs="Times New Roman"/>
        </w:rPr>
        <w:t xml:space="preserve"> a suggested curr</w:t>
      </w:r>
      <w:r w:rsidR="00DD5DC0">
        <w:rPr>
          <w:rFonts w:cs="Times New Roman"/>
        </w:rPr>
        <w:t xml:space="preserve">iculum involving three themes: </w:t>
      </w:r>
      <w:r w:rsidRPr="00975755">
        <w:rPr>
          <w:rFonts w:cs="Times New Roman"/>
        </w:rPr>
        <w:t>1) “examining and understanding attitudes” of patients and p</w:t>
      </w:r>
      <w:r w:rsidR="00DD5DC0">
        <w:rPr>
          <w:rFonts w:cs="Times New Roman"/>
        </w:rPr>
        <w:t xml:space="preserve">roviders themselves; </w:t>
      </w:r>
      <w:r w:rsidRPr="00975755">
        <w:rPr>
          <w:rFonts w:cs="Times New Roman"/>
        </w:rPr>
        <w:t>2) “gaining knowledge about the existence and magnitude of health disparities,” inclu</w:t>
      </w:r>
      <w:r w:rsidR="00DD5DC0">
        <w:rPr>
          <w:rFonts w:cs="Times New Roman"/>
        </w:rPr>
        <w:t xml:space="preserve">ding causes and solutions; and </w:t>
      </w:r>
      <w:r w:rsidRPr="00975755">
        <w:rPr>
          <w:rFonts w:cs="Times New Roman"/>
        </w:rPr>
        <w:t xml:space="preserve">3) “acquiring skills to effectively communicate and negotiate” in cross-cultural situations (p.656). </w:t>
      </w:r>
      <w:r w:rsidR="00F14239">
        <w:rPr>
          <w:rFonts w:cs="Times New Roman"/>
        </w:rPr>
        <w:t>Each theme is accompanied by m</w:t>
      </w:r>
      <w:r w:rsidRPr="00975755">
        <w:rPr>
          <w:rFonts w:cs="Times New Roman"/>
        </w:rPr>
        <w:t>ajor learning objectives and related topics with sample questions addressing each topic. Learning objectives include:</w:t>
      </w:r>
    </w:p>
    <w:p w:rsidR="00975755" w:rsidRDefault="00975755" w:rsidP="00975755">
      <w:pPr>
        <w:pStyle w:val="ListParagraph"/>
        <w:ind w:right="1440" w:firstLine="0"/>
        <w:rPr>
          <w:rFonts w:cs="Times New Roman"/>
        </w:rPr>
      </w:pPr>
    </w:p>
    <w:p w:rsidR="001448A8" w:rsidRPr="00AF5EDE" w:rsidRDefault="001448A8" w:rsidP="001448A8">
      <w:pPr>
        <w:pStyle w:val="ListParagraph"/>
        <w:numPr>
          <w:ilvl w:val="0"/>
          <w:numId w:val="1"/>
        </w:numPr>
        <w:ind w:left="720" w:right="1440"/>
        <w:rPr>
          <w:rFonts w:cs="Times New Roman"/>
        </w:rPr>
      </w:pPr>
      <w:r w:rsidRPr="00AF5EDE">
        <w:rPr>
          <w:rFonts w:cs="Times New Roman"/>
        </w:rPr>
        <w:t>Attitudes</w:t>
      </w:r>
    </w:p>
    <w:p w:rsidR="001448A8" w:rsidRPr="00AF5EDE" w:rsidRDefault="001448A8" w:rsidP="001448A8">
      <w:pPr>
        <w:pStyle w:val="ListParagraph"/>
        <w:numPr>
          <w:ilvl w:val="1"/>
          <w:numId w:val="1"/>
        </w:numPr>
        <w:ind w:left="1440" w:right="1440"/>
        <w:rPr>
          <w:rFonts w:cs="Times New Roman"/>
        </w:rPr>
      </w:pPr>
      <w:r w:rsidRPr="00AF5EDE">
        <w:rPr>
          <w:rFonts w:cs="Times New Roman"/>
        </w:rPr>
        <w:t>Understand your own racial and ethnic background.</w:t>
      </w:r>
    </w:p>
    <w:p w:rsidR="001448A8" w:rsidRPr="00AF5EDE" w:rsidRDefault="001448A8" w:rsidP="001448A8">
      <w:pPr>
        <w:pStyle w:val="ListParagraph"/>
        <w:numPr>
          <w:ilvl w:val="1"/>
          <w:numId w:val="1"/>
        </w:numPr>
        <w:ind w:left="1440" w:right="1440"/>
        <w:rPr>
          <w:rFonts w:cs="Times New Roman"/>
        </w:rPr>
      </w:pPr>
      <w:r w:rsidRPr="00AF5EDE">
        <w:rPr>
          <w:rFonts w:cs="Times New Roman"/>
        </w:rPr>
        <w:t xml:space="preserve">Understand cultural diversity and the relationship between racial and cultural attitudes and quality of care. </w:t>
      </w:r>
    </w:p>
    <w:p w:rsidR="001448A8" w:rsidRPr="00AF5EDE" w:rsidRDefault="001448A8" w:rsidP="001448A8">
      <w:pPr>
        <w:pStyle w:val="ListParagraph"/>
        <w:numPr>
          <w:ilvl w:val="0"/>
          <w:numId w:val="1"/>
        </w:numPr>
        <w:ind w:left="720" w:right="1440"/>
        <w:rPr>
          <w:rFonts w:cs="Times New Roman"/>
        </w:rPr>
      </w:pPr>
      <w:r w:rsidRPr="00AF5EDE">
        <w:rPr>
          <w:rFonts w:cs="Times New Roman"/>
        </w:rPr>
        <w:t>Knowledge</w:t>
      </w:r>
    </w:p>
    <w:p w:rsidR="001448A8" w:rsidRPr="00AF5EDE" w:rsidRDefault="001448A8" w:rsidP="001448A8">
      <w:pPr>
        <w:pStyle w:val="ListParagraph"/>
        <w:numPr>
          <w:ilvl w:val="1"/>
          <w:numId w:val="1"/>
        </w:numPr>
        <w:ind w:left="1440" w:right="1440"/>
        <w:rPr>
          <w:rFonts w:cs="Times New Roman"/>
        </w:rPr>
      </w:pPr>
      <w:r w:rsidRPr="00AF5EDE">
        <w:rPr>
          <w:rFonts w:cs="Times New Roman"/>
        </w:rPr>
        <w:t>Understand U.S. racial and ethnic population trends and the prevalence and severity of racial and ethnic health disparities.</w:t>
      </w:r>
    </w:p>
    <w:p w:rsidR="001448A8" w:rsidRPr="00AF5EDE" w:rsidRDefault="001448A8" w:rsidP="001448A8">
      <w:pPr>
        <w:pStyle w:val="ListParagraph"/>
        <w:numPr>
          <w:ilvl w:val="1"/>
          <w:numId w:val="1"/>
        </w:numPr>
        <w:ind w:left="1440" w:right="1440"/>
        <w:rPr>
          <w:rFonts w:cs="Times New Roman"/>
        </w:rPr>
      </w:pPr>
      <w:r w:rsidRPr="00AF5EDE">
        <w:rPr>
          <w:rFonts w:cs="Times New Roman"/>
        </w:rPr>
        <w:t xml:space="preserve">Identify several types and causes of racial and ethnic health disparities. </w:t>
      </w:r>
    </w:p>
    <w:p w:rsidR="001448A8" w:rsidRPr="00AF5EDE" w:rsidRDefault="001448A8" w:rsidP="001448A8">
      <w:pPr>
        <w:pStyle w:val="ListParagraph"/>
        <w:numPr>
          <w:ilvl w:val="0"/>
          <w:numId w:val="1"/>
        </w:numPr>
        <w:ind w:left="720" w:right="1440"/>
        <w:rPr>
          <w:rFonts w:cs="Times New Roman"/>
        </w:rPr>
      </w:pPr>
      <w:r w:rsidRPr="00AF5EDE">
        <w:rPr>
          <w:rFonts w:cs="Times New Roman"/>
        </w:rPr>
        <w:t>Skills</w:t>
      </w:r>
    </w:p>
    <w:p w:rsidR="001448A8" w:rsidRPr="00AF5EDE" w:rsidRDefault="001448A8" w:rsidP="001448A8">
      <w:pPr>
        <w:pStyle w:val="ListParagraph"/>
        <w:numPr>
          <w:ilvl w:val="1"/>
          <w:numId w:val="1"/>
        </w:numPr>
        <w:ind w:left="1440" w:right="1440"/>
        <w:rPr>
          <w:rFonts w:cs="Times New Roman"/>
        </w:rPr>
      </w:pPr>
      <w:r w:rsidRPr="00AF5EDE">
        <w:rPr>
          <w:rFonts w:cs="Times New Roman"/>
        </w:rPr>
        <w:t>Understand the community in which you practice.</w:t>
      </w:r>
    </w:p>
    <w:p w:rsidR="001448A8" w:rsidRPr="00AF5EDE" w:rsidRDefault="001448A8" w:rsidP="001448A8">
      <w:pPr>
        <w:pStyle w:val="ListParagraph"/>
        <w:numPr>
          <w:ilvl w:val="1"/>
          <w:numId w:val="1"/>
        </w:numPr>
        <w:ind w:left="1440" w:right="1440"/>
        <w:rPr>
          <w:rFonts w:cs="Times New Roman"/>
        </w:rPr>
      </w:pPr>
      <w:r w:rsidRPr="00AF5EDE">
        <w:rPr>
          <w:rFonts w:cs="Times New Roman"/>
        </w:rPr>
        <w:t>Know how to conduct cross-cultural and cross-language clinical encounters.</w:t>
      </w:r>
    </w:p>
    <w:p w:rsidR="001448A8" w:rsidRPr="00AF5EDE" w:rsidRDefault="001448A8" w:rsidP="001448A8">
      <w:pPr>
        <w:pStyle w:val="ListParagraph"/>
        <w:numPr>
          <w:ilvl w:val="1"/>
          <w:numId w:val="1"/>
        </w:numPr>
        <w:ind w:left="1440" w:right="1440"/>
        <w:rPr>
          <w:rFonts w:cs="Times New Roman"/>
        </w:rPr>
      </w:pPr>
      <w:r w:rsidRPr="00AF5EDE">
        <w:rPr>
          <w:rFonts w:cs="Times New Roman"/>
        </w:rPr>
        <w:t>Use a patient-centered approach to clinical encounters.</w:t>
      </w:r>
    </w:p>
    <w:p w:rsidR="001448A8" w:rsidRPr="00AF5EDE" w:rsidRDefault="001448A8" w:rsidP="001448A8">
      <w:pPr>
        <w:pStyle w:val="ListParagraph"/>
        <w:numPr>
          <w:ilvl w:val="1"/>
          <w:numId w:val="1"/>
        </w:numPr>
        <w:ind w:left="1440" w:right="1440"/>
        <w:rPr>
          <w:rFonts w:cs="Times New Roman"/>
        </w:rPr>
      </w:pPr>
      <w:r w:rsidRPr="00AF5EDE">
        <w:rPr>
          <w:rFonts w:cs="Times New Roman"/>
        </w:rPr>
        <w:t>Negotiate conflict resulting from differences between patient explanatory models of illness and treatment and physician models.</w:t>
      </w:r>
    </w:p>
    <w:p w:rsidR="001448A8" w:rsidRPr="00AF5EDE" w:rsidRDefault="001448A8" w:rsidP="001448A8">
      <w:pPr>
        <w:pStyle w:val="ListParagraph"/>
        <w:numPr>
          <w:ilvl w:val="1"/>
          <w:numId w:val="1"/>
        </w:numPr>
        <w:ind w:left="1440" w:right="1440"/>
        <w:rPr>
          <w:rFonts w:cs="Times New Roman"/>
        </w:rPr>
      </w:pPr>
      <w:r w:rsidRPr="00AF5EDE">
        <w:rPr>
          <w:rFonts w:cs="Times New Roman"/>
        </w:rPr>
        <w:t xml:space="preserve">Learn and apply skills to combat racial, ethnic, and clinical barriers to effective care. </w:t>
      </w:r>
    </w:p>
    <w:p w:rsidR="000469B3" w:rsidRDefault="00BB7A8D" w:rsidP="000469B3">
      <w:pPr>
        <w:ind w:left="6480" w:right="1440" w:firstLine="0"/>
        <w:rPr>
          <w:rFonts w:cs="Times New Roman"/>
        </w:rPr>
      </w:pPr>
      <w:r w:rsidRPr="00AF5EDE">
        <w:rPr>
          <w:rFonts w:cs="Times New Roman"/>
        </w:rPr>
        <w:t>(</w:t>
      </w:r>
      <w:r w:rsidR="001448A8" w:rsidRPr="00AF5EDE">
        <w:rPr>
          <w:rFonts w:cs="Times New Roman"/>
        </w:rPr>
        <w:t>p. 657-</w:t>
      </w:r>
      <w:r w:rsidR="00085DBD">
        <w:rPr>
          <w:rFonts w:cs="Times New Roman"/>
        </w:rPr>
        <w:t>6</w:t>
      </w:r>
      <w:r w:rsidR="001448A8" w:rsidRPr="00AF5EDE">
        <w:rPr>
          <w:rFonts w:cs="Times New Roman"/>
        </w:rPr>
        <w:t>59</w:t>
      </w:r>
      <w:r w:rsidRPr="00AF5EDE">
        <w:rPr>
          <w:rFonts w:cs="Times New Roman"/>
        </w:rPr>
        <w:t>)</w:t>
      </w:r>
    </w:p>
    <w:p w:rsidR="000469B3" w:rsidRDefault="000469B3" w:rsidP="000469B3">
      <w:pPr>
        <w:ind w:left="0" w:right="1440" w:firstLine="0"/>
        <w:rPr>
          <w:rFonts w:cs="Times New Roman"/>
        </w:rPr>
      </w:pPr>
    </w:p>
    <w:p w:rsidR="00C23A67" w:rsidRDefault="0056414E" w:rsidP="006163DF">
      <w:pPr>
        <w:tabs>
          <w:tab w:val="left" w:pos="8820"/>
        </w:tabs>
        <w:ind w:left="0" w:firstLine="0"/>
        <w:rPr>
          <w:rFonts w:cs="Times New Roman"/>
        </w:rPr>
      </w:pPr>
      <w:r>
        <w:rPr>
          <w:rFonts w:cs="Times New Roman"/>
        </w:rPr>
        <w:t xml:space="preserve">These objectives were refined and transformed by </w:t>
      </w:r>
      <w:r w:rsidR="00C23A67">
        <w:rPr>
          <w:rFonts w:cs="Times New Roman"/>
        </w:rPr>
        <w:t xml:space="preserve">the </w:t>
      </w:r>
      <w:proofErr w:type="spellStart"/>
      <w:r w:rsidR="00C23A67">
        <w:rPr>
          <w:rFonts w:cs="Times New Roman"/>
        </w:rPr>
        <w:t>SGIM</w:t>
      </w:r>
      <w:proofErr w:type="spellEnd"/>
      <w:r w:rsidR="00C23A67">
        <w:rPr>
          <w:rFonts w:cs="Times New Roman"/>
        </w:rPr>
        <w:t xml:space="preserve"> </w:t>
      </w:r>
      <w:r>
        <w:rPr>
          <w:rFonts w:cs="Times New Roman"/>
        </w:rPr>
        <w:t>to the</w:t>
      </w:r>
      <w:r w:rsidR="00C23A67">
        <w:rPr>
          <w:rFonts w:cs="Times New Roman"/>
        </w:rPr>
        <w:t xml:space="preserve"> </w:t>
      </w:r>
      <w:proofErr w:type="spellStart"/>
      <w:r w:rsidR="00C23A67">
        <w:rPr>
          <w:rFonts w:cs="Times New Roman"/>
        </w:rPr>
        <w:t>SGIM</w:t>
      </w:r>
      <w:proofErr w:type="spellEnd"/>
      <w:r w:rsidR="00C23A67">
        <w:rPr>
          <w:rFonts w:cs="Times New Roman"/>
        </w:rPr>
        <w:t xml:space="preserve"> Health Disparities Curriculum, a series of five evidence-based learning modules targeted at medical educators to prepare them to teach about cultural competence</w:t>
      </w:r>
      <w:r>
        <w:rPr>
          <w:rFonts w:cs="Times New Roman"/>
        </w:rPr>
        <w:t xml:space="preserve"> (a “train-the-trainer” curriculum)</w:t>
      </w:r>
      <w:r w:rsidR="004C0381">
        <w:rPr>
          <w:rFonts w:cs="Times New Roman"/>
        </w:rPr>
        <w:t xml:space="preserve">. </w:t>
      </w:r>
      <w:r w:rsidR="00C23A67">
        <w:rPr>
          <w:rFonts w:cs="Times New Roman"/>
        </w:rPr>
        <w:t xml:space="preserve">The modules include: Disparities Foundations, Teaching Disparities in the Clinical Setting, Disparities </w:t>
      </w:r>
      <w:proofErr w:type="gramStart"/>
      <w:r w:rsidR="00C23A67">
        <w:rPr>
          <w:rFonts w:cs="Times New Roman"/>
        </w:rPr>
        <w:t>Beyond</w:t>
      </w:r>
      <w:proofErr w:type="gramEnd"/>
      <w:r w:rsidR="00C23A67">
        <w:rPr>
          <w:rFonts w:cs="Times New Roman"/>
        </w:rPr>
        <w:t xml:space="preserve"> the Clinical Setting, Teaching about Disparities Through Community Involve</w:t>
      </w:r>
      <w:r w:rsidR="006163DF">
        <w:rPr>
          <w:rFonts w:cs="Times New Roman"/>
        </w:rPr>
        <w:t>ment, and Curriculum Evaluation</w:t>
      </w:r>
      <w:r w:rsidR="00C23A67">
        <w:rPr>
          <w:rFonts w:cs="Times New Roman"/>
        </w:rPr>
        <w:t xml:space="preserve"> </w:t>
      </w:r>
      <w:r>
        <w:rPr>
          <w:rFonts w:cs="Times New Roman"/>
        </w:rPr>
        <w:t>(</w:t>
      </w:r>
      <w:r w:rsidR="00401EC1">
        <w:rPr>
          <w:rFonts w:cs="Times New Roman"/>
        </w:rPr>
        <w:t>40</w:t>
      </w:r>
      <w:r>
        <w:rPr>
          <w:rFonts w:cs="Times New Roman"/>
        </w:rPr>
        <w:t>)</w:t>
      </w:r>
      <w:r w:rsidR="006163DF">
        <w:rPr>
          <w:rFonts w:cs="Times New Roman"/>
        </w:rPr>
        <w:t>.</w:t>
      </w:r>
    </w:p>
    <w:p w:rsidR="00C23A67" w:rsidRDefault="00C23A67" w:rsidP="000469B3">
      <w:pPr>
        <w:ind w:left="0" w:right="1440" w:firstLine="0"/>
        <w:rPr>
          <w:rFonts w:cs="Times New Roman"/>
        </w:rPr>
      </w:pPr>
    </w:p>
    <w:p w:rsidR="00452F53" w:rsidRDefault="00C23A67" w:rsidP="000469B3">
      <w:pPr>
        <w:ind w:left="0" w:firstLine="0"/>
        <w:rPr>
          <w:rFonts w:cs="Times New Roman"/>
        </w:rPr>
      </w:pPr>
      <w:r>
        <w:rPr>
          <w:rFonts w:cs="Times New Roman"/>
        </w:rPr>
        <w:t>The RESPECT model</w:t>
      </w:r>
      <w:r w:rsidR="0056414E">
        <w:rPr>
          <w:rFonts w:cs="Times New Roman"/>
        </w:rPr>
        <w:t xml:space="preserve">, </w:t>
      </w:r>
      <w:r>
        <w:rPr>
          <w:rFonts w:cs="Times New Roman"/>
        </w:rPr>
        <w:t xml:space="preserve">developed by </w:t>
      </w:r>
      <w:r w:rsidR="00452F53">
        <w:rPr>
          <w:rFonts w:cs="Times New Roman"/>
        </w:rPr>
        <w:t xml:space="preserve">a group of physicians from the Boston Medical Center </w:t>
      </w:r>
      <w:r w:rsidR="00401EC1">
        <w:rPr>
          <w:rFonts w:cs="Times New Roman"/>
        </w:rPr>
        <w:t>(41</w:t>
      </w:r>
      <w:r w:rsidR="00134C03">
        <w:rPr>
          <w:rFonts w:cs="Times New Roman"/>
        </w:rPr>
        <w:t>)</w:t>
      </w:r>
      <w:r w:rsidR="006163DF">
        <w:rPr>
          <w:rFonts w:cs="Times New Roman"/>
        </w:rPr>
        <w:t>,</w:t>
      </w:r>
      <w:r w:rsidR="00134C03">
        <w:rPr>
          <w:rFonts w:cs="Times New Roman"/>
        </w:rPr>
        <w:t xml:space="preserve"> </w:t>
      </w:r>
      <w:r w:rsidR="00452F53">
        <w:rPr>
          <w:rFonts w:cs="Times New Roman"/>
        </w:rPr>
        <w:t xml:space="preserve">revealed </w:t>
      </w:r>
      <w:r w:rsidR="00134C03">
        <w:rPr>
          <w:rFonts w:cs="Times New Roman"/>
        </w:rPr>
        <w:t>cross-cultural relational skills</w:t>
      </w:r>
      <w:r w:rsidR="00452F53">
        <w:rPr>
          <w:rFonts w:cs="Times New Roman"/>
        </w:rPr>
        <w:t>, which expanded m</w:t>
      </w:r>
      <w:r w:rsidR="006163DF">
        <w:rPr>
          <w:rFonts w:cs="Times New Roman"/>
        </w:rPr>
        <w:t xml:space="preserve">any </w:t>
      </w:r>
      <w:r w:rsidR="00452F53">
        <w:rPr>
          <w:rFonts w:cs="Times New Roman"/>
        </w:rPr>
        <w:t xml:space="preserve">skills </w:t>
      </w:r>
      <w:r w:rsidR="0056414E">
        <w:rPr>
          <w:rFonts w:cs="Times New Roman"/>
        </w:rPr>
        <w:t xml:space="preserve">addressed by the </w:t>
      </w:r>
      <w:proofErr w:type="spellStart"/>
      <w:r w:rsidR="0056414E">
        <w:rPr>
          <w:rFonts w:cs="Times New Roman"/>
        </w:rPr>
        <w:t>SGIM</w:t>
      </w:r>
      <w:proofErr w:type="spellEnd"/>
      <w:r w:rsidR="004C0381">
        <w:rPr>
          <w:rFonts w:cs="Times New Roman"/>
        </w:rPr>
        <w:t xml:space="preserve">. </w:t>
      </w:r>
      <w:r w:rsidR="00452F53">
        <w:rPr>
          <w:rFonts w:cs="Times New Roman"/>
        </w:rPr>
        <w:t xml:space="preserve">The </w:t>
      </w:r>
      <w:r w:rsidR="00134C03">
        <w:rPr>
          <w:rFonts w:cs="Times New Roman"/>
        </w:rPr>
        <w:t xml:space="preserve">RESPECT </w:t>
      </w:r>
      <w:r w:rsidR="00452F53">
        <w:rPr>
          <w:rFonts w:cs="Times New Roman"/>
        </w:rPr>
        <w:t xml:space="preserve">model was developed for the instructional, observational, and evaluative purposes of medical education. Dimensions include: 1) </w:t>
      </w:r>
      <w:r w:rsidR="00452F53" w:rsidRPr="00452F53">
        <w:rPr>
          <w:rFonts w:cs="Times New Roman"/>
          <w:i/>
        </w:rPr>
        <w:t>R</w:t>
      </w:r>
      <w:r w:rsidR="00452F53">
        <w:rPr>
          <w:rFonts w:cs="Times New Roman"/>
        </w:rPr>
        <w:t xml:space="preserve">espect; 2) </w:t>
      </w:r>
      <w:r w:rsidR="00452F53" w:rsidRPr="00452F53">
        <w:rPr>
          <w:rFonts w:cs="Times New Roman"/>
          <w:i/>
        </w:rPr>
        <w:t>E</w:t>
      </w:r>
      <w:r w:rsidR="00452F53">
        <w:rPr>
          <w:rFonts w:cs="Times New Roman"/>
        </w:rPr>
        <w:t xml:space="preserve">xplanatory model; 3) </w:t>
      </w:r>
      <w:r w:rsidR="00452F53" w:rsidRPr="00452F53">
        <w:rPr>
          <w:rFonts w:cs="Times New Roman"/>
          <w:i/>
        </w:rPr>
        <w:t>S</w:t>
      </w:r>
      <w:r w:rsidR="00401EC1">
        <w:rPr>
          <w:rFonts w:cs="Times New Roman"/>
        </w:rPr>
        <w:t>ocial C</w:t>
      </w:r>
      <w:r w:rsidR="00452F53">
        <w:rPr>
          <w:rFonts w:cs="Times New Roman"/>
        </w:rPr>
        <w:t xml:space="preserve">ontext, including </w:t>
      </w:r>
      <w:r w:rsidR="00452F53" w:rsidRPr="00452F53">
        <w:rPr>
          <w:rFonts w:cs="Times New Roman"/>
          <w:i/>
        </w:rPr>
        <w:t>S</w:t>
      </w:r>
      <w:r w:rsidR="00452F53">
        <w:rPr>
          <w:rFonts w:cs="Times New Roman"/>
        </w:rPr>
        <w:t xml:space="preserve">tressors, </w:t>
      </w:r>
      <w:r w:rsidR="00452F53" w:rsidRPr="00452F53">
        <w:rPr>
          <w:rFonts w:cs="Times New Roman"/>
          <w:i/>
        </w:rPr>
        <w:t>S</w:t>
      </w:r>
      <w:r w:rsidR="00452F53">
        <w:rPr>
          <w:rFonts w:cs="Times New Roman"/>
        </w:rPr>
        <w:t xml:space="preserve">upports, </w:t>
      </w:r>
      <w:r w:rsidR="00452F53" w:rsidRPr="00452F53">
        <w:rPr>
          <w:rFonts w:cs="Times New Roman"/>
          <w:i/>
        </w:rPr>
        <w:t>S</w:t>
      </w:r>
      <w:r w:rsidR="00452F53">
        <w:rPr>
          <w:rFonts w:cs="Times New Roman"/>
        </w:rPr>
        <w:t xml:space="preserve">trengths, and </w:t>
      </w:r>
      <w:r w:rsidR="00452F53" w:rsidRPr="00452F53">
        <w:rPr>
          <w:rFonts w:cs="Times New Roman"/>
          <w:i/>
        </w:rPr>
        <w:t>S</w:t>
      </w:r>
      <w:r w:rsidR="00452F53">
        <w:rPr>
          <w:rFonts w:cs="Times New Roman"/>
        </w:rPr>
        <w:t xml:space="preserve">pirituality; 4) </w:t>
      </w:r>
      <w:r w:rsidR="00452F53" w:rsidRPr="00452F53">
        <w:rPr>
          <w:rFonts w:cs="Times New Roman"/>
          <w:i/>
        </w:rPr>
        <w:t>P</w:t>
      </w:r>
      <w:r w:rsidR="00452F53">
        <w:rPr>
          <w:rFonts w:cs="Times New Roman"/>
        </w:rPr>
        <w:t xml:space="preserve">ower; 5) </w:t>
      </w:r>
      <w:r w:rsidR="00452F53" w:rsidRPr="00452F53">
        <w:rPr>
          <w:rFonts w:cs="Times New Roman"/>
          <w:i/>
        </w:rPr>
        <w:t>E</w:t>
      </w:r>
      <w:r w:rsidR="00452F53">
        <w:rPr>
          <w:rFonts w:cs="Times New Roman"/>
        </w:rPr>
        <w:t xml:space="preserve">mpathy; 6) </w:t>
      </w:r>
      <w:r w:rsidR="00452F53" w:rsidRPr="00452F53">
        <w:rPr>
          <w:rFonts w:cs="Times New Roman"/>
          <w:i/>
        </w:rPr>
        <w:t>C</w:t>
      </w:r>
      <w:r w:rsidR="00452F53">
        <w:rPr>
          <w:rFonts w:cs="Times New Roman"/>
        </w:rPr>
        <w:t xml:space="preserve">oncerns; and 7) </w:t>
      </w:r>
      <w:r w:rsidR="00452F53" w:rsidRPr="00452F53">
        <w:rPr>
          <w:rFonts w:cs="Times New Roman"/>
          <w:i/>
        </w:rPr>
        <w:t>T</w:t>
      </w:r>
      <w:r w:rsidR="00452F53">
        <w:rPr>
          <w:rFonts w:cs="Times New Roman"/>
        </w:rPr>
        <w:t>rust/</w:t>
      </w:r>
      <w:r w:rsidR="00452F53" w:rsidRPr="00452F53">
        <w:rPr>
          <w:rFonts w:cs="Times New Roman"/>
          <w:i/>
        </w:rPr>
        <w:t>T</w:t>
      </w:r>
      <w:r w:rsidR="00452F53">
        <w:rPr>
          <w:rFonts w:cs="Times New Roman"/>
        </w:rPr>
        <w:t>herapeutic alliance/</w:t>
      </w:r>
      <w:r w:rsidR="00452F53" w:rsidRPr="00452F53">
        <w:rPr>
          <w:rFonts w:cs="Times New Roman"/>
          <w:i/>
        </w:rPr>
        <w:t>T</w:t>
      </w:r>
      <w:r w:rsidR="00452F53">
        <w:rPr>
          <w:rFonts w:cs="Times New Roman"/>
        </w:rPr>
        <w:t>eam.</w:t>
      </w:r>
      <w:r w:rsidR="00134C03">
        <w:rPr>
          <w:rFonts w:cs="Times New Roman"/>
        </w:rPr>
        <w:t xml:space="preserve">  Creators describe each dimension in terms of both verbal and non-verbal behaviors. </w:t>
      </w:r>
    </w:p>
    <w:p w:rsidR="00452F53" w:rsidRDefault="00452F53" w:rsidP="000469B3">
      <w:pPr>
        <w:ind w:left="0" w:firstLine="0"/>
        <w:rPr>
          <w:rFonts w:cs="Times New Roman"/>
        </w:rPr>
      </w:pPr>
    </w:p>
    <w:p w:rsidR="000469B3" w:rsidRDefault="00975755" w:rsidP="000469B3">
      <w:pPr>
        <w:ind w:left="0" w:firstLine="0"/>
        <w:rPr>
          <w:rFonts w:cs="Times New Roman"/>
        </w:rPr>
      </w:pPr>
      <w:r w:rsidRPr="000469B3">
        <w:rPr>
          <w:rFonts w:cs="Times New Roman"/>
        </w:rPr>
        <w:t xml:space="preserve">The objectives proposed by </w:t>
      </w:r>
      <w:r w:rsidR="00401EC1">
        <w:rPr>
          <w:rFonts w:cs="Times New Roman"/>
        </w:rPr>
        <w:t>authors of the RESPECT model</w:t>
      </w:r>
      <w:r w:rsidRPr="000469B3">
        <w:rPr>
          <w:rFonts w:cs="Times New Roman"/>
        </w:rPr>
        <w:t xml:space="preserve"> are fairly representative of competencies proposed by other authors in the medical field, though there are variations in quantity, specificity, and organization of competencies within the attitudes/awareness, </w:t>
      </w:r>
      <w:r w:rsidR="004C0381">
        <w:rPr>
          <w:rFonts w:cs="Times New Roman"/>
        </w:rPr>
        <w:t xml:space="preserve">knowledge, and skills domains. </w:t>
      </w:r>
      <w:r w:rsidRPr="000469B3">
        <w:rPr>
          <w:rFonts w:cs="Times New Roman"/>
        </w:rPr>
        <w:t>Overall, current literature in medicine follows the statement made b</w:t>
      </w:r>
      <w:r w:rsidR="006163DF">
        <w:rPr>
          <w:rFonts w:cs="Times New Roman"/>
        </w:rPr>
        <w:t>y Betancourt (</w:t>
      </w:r>
      <w:r w:rsidR="00401EC1">
        <w:rPr>
          <w:rFonts w:cs="Times New Roman"/>
        </w:rPr>
        <w:t>42</w:t>
      </w:r>
      <w:r w:rsidR="00EA0779">
        <w:rPr>
          <w:rFonts w:cs="Times New Roman"/>
        </w:rPr>
        <w:t>)</w:t>
      </w:r>
      <w:r w:rsidRPr="000469B3">
        <w:rPr>
          <w:rFonts w:cs="Times New Roman"/>
        </w:rPr>
        <w:t xml:space="preserve"> that cultural competence education should not assume a merely informative approach regarding the attitudes, beliefs, values, and practices of various groups; </w:t>
      </w:r>
      <w:r w:rsidR="00401EC1">
        <w:rPr>
          <w:rFonts w:cs="Times New Roman"/>
        </w:rPr>
        <w:t xml:space="preserve">rather, </w:t>
      </w:r>
      <w:r w:rsidRPr="000469B3">
        <w:rPr>
          <w:rFonts w:cs="Times New Roman"/>
        </w:rPr>
        <w:t>it should offer a framework for understanding how culture can impact health beliefs and behaviors, common problems that may arise in health care due to cultural differences and how providers</w:t>
      </w:r>
      <w:r w:rsidR="004C0381">
        <w:rPr>
          <w:rFonts w:cs="Times New Roman"/>
        </w:rPr>
        <w:t xml:space="preserve"> should address these problems.</w:t>
      </w:r>
      <w:r w:rsidRPr="000469B3">
        <w:rPr>
          <w:rFonts w:cs="Times New Roman"/>
        </w:rPr>
        <w:t xml:space="preserve"> Furthermore, current literature frequently emphasizes the idea of individuation versus categorization; it encourages providers to avoid reinforcing simplified stereotypes and recognize the complexity of patients’ individual socio-cultural situations, a</w:t>
      </w:r>
      <w:r w:rsidR="00085DBD">
        <w:rPr>
          <w:rFonts w:cs="Times New Roman"/>
        </w:rPr>
        <w:t>s opposed to their membership in</w:t>
      </w:r>
      <w:r w:rsidRPr="000469B3">
        <w:rPr>
          <w:rFonts w:cs="Times New Roman"/>
        </w:rPr>
        <w:t xml:space="preserve"> a larger cultural group with “distinc</w:t>
      </w:r>
      <w:r w:rsidR="00EA0779">
        <w:rPr>
          <w:rFonts w:cs="Times New Roman"/>
        </w:rPr>
        <w:t>t” homoge</w:t>
      </w:r>
      <w:r w:rsidR="0056414E">
        <w:rPr>
          <w:rFonts w:cs="Times New Roman"/>
        </w:rPr>
        <w:t xml:space="preserve">neous </w:t>
      </w:r>
      <w:r w:rsidR="00401EC1">
        <w:rPr>
          <w:rFonts w:cs="Times New Roman"/>
        </w:rPr>
        <w:t>characteristics (33-34, 43</w:t>
      </w:r>
      <w:r w:rsidR="00EA0779">
        <w:rPr>
          <w:rFonts w:cs="Times New Roman"/>
        </w:rPr>
        <w:t>)</w:t>
      </w:r>
      <w:r w:rsidRPr="000469B3">
        <w:rPr>
          <w:rFonts w:cs="Times New Roman"/>
        </w:rPr>
        <w:t>.</w:t>
      </w:r>
    </w:p>
    <w:p w:rsidR="000469B3" w:rsidRDefault="001448A8" w:rsidP="00EB6095">
      <w:pPr>
        <w:pStyle w:val="Heading4"/>
      </w:pPr>
      <w:r w:rsidRPr="000469B3">
        <w:t>Nursi</w:t>
      </w:r>
      <w:r w:rsidR="00FF57FE" w:rsidRPr="000469B3">
        <w:t>n</w:t>
      </w:r>
      <w:r w:rsidRPr="000469B3">
        <w:t>g</w:t>
      </w:r>
    </w:p>
    <w:p w:rsidR="000469B3" w:rsidRDefault="000469B3" w:rsidP="000469B3">
      <w:pPr>
        <w:ind w:left="0" w:firstLine="0"/>
        <w:rPr>
          <w:rFonts w:cs="Times New Roman"/>
          <w:i/>
        </w:rPr>
      </w:pPr>
    </w:p>
    <w:p w:rsidR="000469B3" w:rsidRDefault="00975755" w:rsidP="000469B3">
      <w:pPr>
        <w:ind w:left="0" w:firstLine="0"/>
        <w:rPr>
          <w:rFonts w:cs="Times New Roman"/>
        </w:rPr>
      </w:pPr>
      <w:r w:rsidRPr="000469B3">
        <w:rPr>
          <w:rFonts w:cs="Times New Roman"/>
        </w:rPr>
        <w:t>The individuation concept as it applies to nursing was c</w:t>
      </w:r>
      <w:r w:rsidR="00EA0779">
        <w:rPr>
          <w:rFonts w:cs="Times New Roman"/>
        </w:rPr>
        <w:t>ap</w:t>
      </w:r>
      <w:r w:rsidR="00401EC1">
        <w:rPr>
          <w:rFonts w:cs="Times New Roman"/>
        </w:rPr>
        <w:t xml:space="preserve">tured in 1996 by </w:t>
      </w:r>
      <w:proofErr w:type="spellStart"/>
      <w:r w:rsidR="00401EC1">
        <w:rPr>
          <w:rFonts w:cs="Times New Roman"/>
        </w:rPr>
        <w:t>Leininger’s</w:t>
      </w:r>
      <w:proofErr w:type="spellEnd"/>
      <w:r w:rsidR="00401EC1">
        <w:rPr>
          <w:rFonts w:cs="Times New Roman"/>
        </w:rPr>
        <w:t xml:space="preserve"> (44</w:t>
      </w:r>
      <w:r w:rsidR="00EA0779">
        <w:rPr>
          <w:rFonts w:cs="Times New Roman"/>
        </w:rPr>
        <w:t>)</w:t>
      </w:r>
      <w:r w:rsidR="004C0381">
        <w:rPr>
          <w:rFonts w:cs="Times New Roman"/>
        </w:rPr>
        <w:t xml:space="preserve"> theory of culture care. </w:t>
      </w:r>
      <w:r w:rsidRPr="000469B3">
        <w:rPr>
          <w:rFonts w:cs="Times New Roman"/>
        </w:rPr>
        <w:t>This theory recognizes differences (“culture care diversity”) and similarities (“culture care universality”) among cultures and lends itself to “</w:t>
      </w:r>
      <w:proofErr w:type="spellStart"/>
      <w:r w:rsidRPr="000469B3">
        <w:rPr>
          <w:rFonts w:cs="Times New Roman"/>
        </w:rPr>
        <w:t>ethnonursing</w:t>
      </w:r>
      <w:proofErr w:type="spellEnd"/>
      <w:r w:rsidRPr="000469B3">
        <w:rPr>
          <w:rFonts w:cs="Times New Roman"/>
        </w:rPr>
        <w:t>,” which is a patient-centered holistic approach to care in which nurses learn from patients via acti</w:t>
      </w:r>
      <w:r w:rsidR="004C0381">
        <w:rPr>
          <w:rFonts w:cs="Times New Roman"/>
        </w:rPr>
        <w:t xml:space="preserve">ve listening and observation. </w:t>
      </w:r>
      <w:r w:rsidRPr="000469B3">
        <w:rPr>
          <w:rFonts w:cs="Times New Roman"/>
        </w:rPr>
        <w:t>“Culture care” includes “culturally derived, assistive, supportive, or facilitative acts for or toward another individual or group with evident or anticipated needs which guide nursing decisions and actions and are held to be beneficial to the health or the well-being of people, or to face disabilities, death, or o</w:t>
      </w:r>
      <w:r w:rsidR="004C0381">
        <w:rPr>
          <w:rFonts w:cs="Times New Roman"/>
        </w:rPr>
        <w:t xml:space="preserve">ther human conditions” (p.73). </w:t>
      </w:r>
      <w:r w:rsidRPr="000469B3">
        <w:rPr>
          <w:rFonts w:cs="Times New Roman"/>
        </w:rPr>
        <w:t>According to this theory, culture care involves th</w:t>
      </w:r>
      <w:r w:rsidR="00EA0779">
        <w:rPr>
          <w:rFonts w:cs="Times New Roman"/>
        </w:rPr>
        <w:t xml:space="preserve">ree potential modes of action: 1) cultural preservation; 2) cultural accommodation; and </w:t>
      </w:r>
      <w:r w:rsidRPr="000469B3">
        <w:rPr>
          <w:rFonts w:cs="Times New Roman"/>
        </w:rPr>
        <w:t>3) cultural r</w:t>
      </w:r>
      <w:r w:rsidR="004C0381">
        <w:rPr>
          <w:rFonts w:cs="Times New Roman"/>
        </w:rPr>
        <w:t xml:space="preserve">e-patterning or restructuring. </w:t>
      </w:r>
      <w:r w:rsidRPr="000469B3">
        <w:rPr>
          <w:rFonts w:cs="Times New Roman"/>
        </w:rPr>
        <w:t>Cultural preservation occurs when the values, beliefs, and practices of an individual or group are maintained. Cultural accommodation occurs when existing values, beliefs, and practices of individuals or groups are negotiated to exist in harmony with those of others. Cultural re-patterning occurs when the values, beliefs, and/or practices of an individual or group are cha</w:t>
      </w:r>
      <w:r w:rsidR="00EA0779">
        <w:rPr>
          <w:rFonts w:cs="Times New Roman"/>
        </w:rPr>
        <w:t>nge</w:t>
      </w:r>
      <w:r w:rsidR="00401EC1">
        <w:rPr>
          <w:rFonts w:cs="Times New Roman"/>
        </w:rPr>
        <w:t>d (for a beneficial purpose) (45</w:t>
      </w:r>
      <w:r w:rsidR="00EA0779">
        <w:rPr>
          <w:rFonts w:cs="Times New Roman"/>
        </w:rPr>
        <w:t>)</w:t>
      </w:r>
      <w:r w:rsidRPr="000469B3">
        <w:rPr>
          <w:rFonts w:cs="Times New Roman"/>
        </w:rPr>
        <w:t>.</w:t>
      </w:r>
    </w:p>
    <w:p w:rsidR="000469B3" w:rsidRDefault="000469B3" w:rsidP="000469B3">
      <w:pPr>
        <w:ind w:left="0" w:firstLine="0"/>
        <w:rPr>
          <w:rFonts w:cs="Times New Roman"/>
        </w:rPr>
      </w:pPr>
    </w:p>
    <w:p w:rsidR="000469B3" w:rsidRDefault="00975755" w:rsidP="000469B3">
      <w:pPr>
        <w:ind w:left="0" w:firstLine="0"/>
        <w:rPr>
          <w:rFonts w:cs="Times New Roman"/>
        </w:rPr>
      </w:pPr>
      <w:r w:rsidRPr="000469B3">
        <w:rPr>
          <w:rFonts w:cs="Times New Roman"/>
        </w:rPr>
        <w:t xml:space="preserve">The differences and similarities among cultures </w:t>
      </w:r>
      <w:r w:rsidR="00085DBD">
        <w:rPr>
          <w:rFonts w:cs="Times New Roman"/>
        </w:rPr>
        <w:t>are</w:t>
      </w:r>
      <w:r w:rsidRPr="000469B3">
        <w:rPr>
          <w:rFonts w:cs="Times New Roman"/>
        </w:rPr>
        <w:t xml:space="preserve"> captured by the theory’s Sunrise Model, which depicts several dime</w:t>
      </w:r>
      <w:r w:rsidR="00EA0779">
        <w:rPr>
          <w:rFonts w:cs="Times New Roman"/>
        </w:rPr>
        <w:t>nsions of cultural world</w:t>
      </w:r>
      <w:r w:rsidR="006163DF">
        <w:rPr>
          <w:rFonts w:cs="Times New Roman"/>
        </w:rPr>
        <w:t>views: 1) technological factors;</w:t>
      </w:r>
      <w:r w:rsidR="00EA0779">
        <w:rPr>
          <w:rFonts w:cs="Times New Roman"/>
        </w:rPr>
        <w:t xml:space="preserve"> </w:t>
      </w:r>
      <w:r w:rsidRPr="000469B3">
        <w:rPr>
          <w:rFonts w:cs="Times New Roman"/>
        </w:rPr>
        <w:t>2) religi</w:t>
      </w:r>
      <w:r w:rsidR="006163DF">
        <w:rPr>
          <w:rFonts w:cs="Times New Roman"/>
        </w:rPr>
        <w:t>ous and philosophical factors; 3) kinship and social factors;</w:t>
      </w:r>
      <w:r w:rsidR="00EA0779">
        <w:rPr>
          <w:rFonts w:cs="Times New Roman"/>
        </w:rPr>
        <w:t xml:space="preserve"> </w:t>
      </w:r>
      <w:r w:rsidRPr="000469B3">
        <w:rPr>
          <w:rFonts w:cs="Times New Roman"/>
        </w:rPr>
        <w:t>4)</w:t>
      </w:r>
      <w:r w:rsidR="006163DF">
        <w:rPr>
          <w:rFonts w:cs="Times New Roman"/>
        </w:rPr>
        <w:t xml:space="preserve"> cultural values and </w:t>
      </w:r>
      <w:proofErr w:type="spellStart"/>
      <w:r w:rsidR="006163DF">
        <w:rPr>
          <w:rFonts w:cs="Times New Roman"/>
        </w:rPr>
        <w:t>lifeways</w:t>
      </w:r>
      <w:proofErr w:type="spellEnd"/>
      <w:r w:rsidR="006163DF">
        <w:rPr>
          <w:rFonts w:cs="Times New Roman"/>
        </w:rPr>
        <w:t>;</w:t>
      </w:r>
      <w:r w:rsidR="00EA0779">
        <w:rPr>
          <w:rFonts w:cs="Times New Roman"/>
        </w:rPr>
        <w:t xml:space="preserve"> </w:t>
      </w:r>
      <w:r w:rsidRPr="000469B3">
        <w:rPr>
          <w:rFonts w:cs="Times New Roman"/>
        </w:rPr>
        <w:t>5</w:t>
      </w:r>
      <w:r w:rsidR="006163DF">
        <w:rPr>
          <w:rFonts w:cs="Times New Roman"/>
        </w:rPr>
        <w:t>) political and legal factors;</w:t>
      </w:r>
      <w:r w:rsidR="00EA0779">
        <w:rPr>
          <w:rFonts w:cs="Times New Roman"/>
        </w:rPr>
        <w:t xml:space="preserve"> 6) economic factors</w:t>
      </w:r>
      <w:r w:rsidR="006163DF">
        <w:rPr>
          <w:rFonts w:cs="Times New Roman"/>
        </w:rPr>
        <w:t>;</w:t>
      </w:r>
      <w:r w:rsidR="00EA0779">
        <w:rPr>
          <w:rFonts w:cs="Times New Roman"/>
        </w:rPr>
        <w:t xml:space="preserve"> and </w:t>
      </w:r>
      <w:r w:rsidRPr="000469B3">
        <w:rPr>
          <w:rFonts w:cs="Times New Roman"/>
        </w:rPr>
        <w:t>7) educational factors. This model applies to individuals, families, groups, communities, and institutions and is intended to direct nursing professionals in understanding different cultures’ concepts, meanings, expressions, patterns, processes</w:t>
      </w:r>
      <w:r w:rsidR="00EA0779">
        <w:rPr>
          <w:rFonts w:cs="Times New Roman"/>
        </w:rPr>
        <w:t>, and structural forms o</w:t>
      </w:r>
      <w:r w:rsidR="0056414E">
        <w:rPr>
          <w:rFonts w:cs="Times New Roman"/>
        </w:rPr>
        <w:t>f care (4</w:t>
      </w:r>
      <w:r w:rsidR="00401EC1">
        <w:rPr>
          <w:rFonts w:cs="Times New Roman"/>
        </w:rPr>
        <w:t>4</w:t>
      </w:r>
      <w:r w:rsidR="00EA0779">
        <w:rPr>
          <w:rFonts w:cs="Times New Roman"/>
        </w:rPr>
        <w:t>)</w:t>
      </w:r>
      <w:r w:rsidRPr="000469B3">
        <w:rPr>
          <w:rFonts w:cs="Times New Roman"/>
        </w:rPr>
        <w:t xml:space="preserve">.  </w:t>
      </w:r>
    </w:p>
    <w:p w:rsidR="000469B3" w:rsidRDefault="000469B3" w:rsidP="000469B3">
      <w:pPr>
        <w:ind w:left="0" w:firstLine="0"/>
        <w:rPr>
          <w:rFonts w:cs="Times New Roman"/>
        </w:rPr>
      </w:pPr>
    </w:p>
    <w:p w:rsidR="00975755" w:rsidRDefault="00401EC1" w:rsidP="000469B3">
      <w:pPr>
        <w:ind w:left="0" w:firstLine="0"/>
        <w:rPr>
          <w:rFonts w:cs="Times New Roman"/>
        </w:rPr>
      </w:pPr>
      <w:proofErr w:type="spellStart"/>
      <w:r>
        <w:rPr>
          <w:rFonts w:cs="Times New Roman"/>
        </w:rPr>
        <w:t>Abrums</w:t>
      </w:r>
      <w:proofErr w:type="spellEnd"/>
      <w:r>
        <w:rPr>
          <w:rFonts w:cs="Times New Roman"/>
        </w:rPr>
        <w:t xml:space="preserve"> and </w:t>
      </w:r>
      <w:proofErr w:type="spellStart"/>
      <w:r>
        <w:rPr>
          <w:rFonts w:cs="Times New Roman"/>
        </w:rPr>
        <w:t>Leppa</w:t>
      </w:r>
      <w:proofErr w:type="spellEnd"/>
      <w:r>
        <w:rPr>
          <w:rFonts w:cs="Times New Roman"/>
        </w:rPr>
        <w:t xml:space="preserve"> (46) and </w:t>
      </w:r>
      <w:proofErr w:type="spellStart"/>
      <w:r>
        <w:rPr>
          <w:rFonts w:cs="Times New Roman"/>
        </w:rPr>
        <w:t>Campesino</w:t>
      </w:r>
      <w:proofErr w:type="spellEnd"/>
      <w:r>
        <w:rPr>
          <w:rFonts w:cs="Times New Roman"/>
        </w:rPr>
        <w:t xml:space="preserve"> (47</w:t>
      </w:r>
      <w:r w:rsidR="00EA0779">
        <w:rPr>
          <w:rFonts w:cs="Times New Roman"/>
        </w:rPr>
        <w:t>)</w:t>
      </w:r>
      <w:r w:rsidR="00975755" w:rsidRPr="000469B3">
        <w:rPr>
          <w:rFonts w:cs="Times New Roman"/>
        </w:rPr>
        <w:t xml:space="preserve"> echo the individuation concept in their promotion of Freidman’s </w:t>
      </w:r>
      <w:r>
        <w:rPr>
          <w:rFonts w:cs="Times New Roman"/>
        </w:rPr>
        <w:t>(48</w:t>
      </w:r>
      <w:r w:rsidR="00EA0779">
        <w:rPr>
          <w:rFonts w:cs="Times New Roman"/>
        </w:rPr>
        <w:t>)</w:t>
      </w:r>
      <w:r w:rsidR="00EA0779" w:rsidRPr="000469B3">
        <w:rPr>
          <w:rFonts w:cs="Times New Roman"/>
        </w:rPr>
        <w:t xml:space="preserve"> </w:t>
      </w:r>
      <w:r w:rsidR="00975755" w:rsidRPr="000469B3">
        <w:rPr>
          <w:rFonts w:cs="Times New Roman"/>
        </w:rPr>
        <w:t>theo</w:t>
      </w:r>
      <w:r w:rsidR="00EA0779">
        <w:rPr>
          <w:rFonts w:cs="Times New Roman"/>
        </w:rPr>
        <w:t xml:space="preserve">ry of relational </w:t>
      </w:r>
      <w:proofErr w:type="spellStart"/>
      <w:r w:rsidR="00EA0779">
        <w:rPr>
          <w:rFonts w:cs="Times New Roman"/>
        </w:rPr>
        <w:t>positionality</w:t>
      </w:r>
      <w:proofErr w:type="spellEnd"/>
      <w:r w:rsidR="00EA0779">
        <w:rPr>
          <w:rFonts w:cs="Times New Roman"/>
        </w:rPr>
        <w:t xml:space="preserve"> </w:t>
      </w:r>
      <w:r w:rsidR="00975755" w:rsidRPr="000469B3">
        <w:rPr>
          <w:rFonts w:cs="Times New Roman"/>
        </w:rPr>
        <w:t xml:space="preserve">and rejection of essentialist conceptualizations of culture in nursing education, respectively.  The theory of relational </w:t>
      </w:r>
      <w:proofErr w:type="spellStart"/>
      <w:r w:rsidR="00975755" w:rsidRPr="000469B3">
        <w:rPr>
          <w:rFonts w:cs="Times New Roman"/>
        </w:rPr>
        <w:t>positionality</w:t>
      </w:r>
      <w:proofErr w:type="spellEnd"/>
      <w:r w:rsidR="00975755" w:rsidRPr="000469B3">
        <w:rPr>
          <w:rFonts w:cs="Times New Roman"/>
        </w:rPr>
        <w:t xml:space="preserve"> is a </w:t>
      </w:r>
      <w:r w:rsidR="00975755" w:rsidRPr="00F14239">
        <w:rPr>
          <w:rFonts w:cs="Times New Roman"/>
        </w:rPr>
        <w:t>non-essentialist</w:t>
      </w:r>
      <w:r w:rsidR="00975755" w:rsidRPr="000469B3">
        <w:rPr>
          <w:rFonts w:cs="Times New Roman"/>
        </w:rPr>
        <w:t xml:space="preserve"> perspective that emphasizes the complex interplay of multiple statuses that each individual within a given culture maintains. These statuses encompass not only race and ethnicity, which tend to be the prevailing focus in dialogue about cultural competence, but also gender, socioeconomic clas</w:t>
      </w:r>
      <w:r w:rsidR="004C0381">
        <w:rPr>
          <w:rFonts w:cs="Times New Roman"/>
        </w:rPr>
        <w:t xml:space="preserve">s, and sexuality, for example. </w:t>
      </w:r>
      <w:proofErr w:type="spellStart"/>
      <w:r w:rsidR="00975755" w:rsidRPr="000469B3">
        <w:rPr>
          <w:rFonts w:cs="Times New Roman"/>
        </w:rPr>
        <w:t>Abrums</w:t>
      </w:r>
      <w:proofErr w:type="spellEnd"/>
      <w:r w:rsidR="00975755" w:rsidRPr="000469B3">
        <w:rPr>
          <w:rFonts w:cs="Times New Roman"/>
        </w:rPr>
        <w:t xml:space="preserve"> and </w:t>
      </w:r>
      <w:proofErr w:type="spellStart"/>
      <w:r w:rsidR="00975755" w:rsidRPr="000469B3">
        <w:rPr>
          <w:rFonts w:cs="Times New Roman"/>
        </w:rPr>
        <w:t>Leppa</w:t>
      </w:r>
      <w:proofErr w:type="spellEnd"/>
      <w:r w:rsidR="00975755" w:rsidRPr="000469B3">
        <w:rPr>
          <w:rFonts w:cs="Times New Roman"/>
        </w:rPr>
        <w:t xml:space="preserve"> state that teaching students </w:t>
      </w:r>
      <w:r w:rsidR="00EA0779">
        <w:rPr>
          <w:rFonts w:cs="Times New Roman"/>
        </w:rPr>
        <w:t>to believe that</w:t>
      </w:r>
      <w:r w:rsidR="00975755" w:rsidRPr="000469B3">
        <w:rPr>
          <w:rFonts w:cs="Times New Roman"/>
        </w:rPr>
        <w:t xml:space="preserve"> every individual has knowledge but that this knowledge is “partial and situated” (p. 272) is an important component of instilling cultural self-awareness.  Both groups of authors contend that understanding how these multiple statuses might create complex relational perceptions among people is important for diminishing an “us versus them” mentality when thinking about culture and for identifying power hierarchies</w:t>
      </w:r>
      <w:r w:rsidR="004C0381">
        <w:rPr>
          <w:rFonts w:cs="Times New Roman"/>
        </w:rPr>
        <w:t xml:space="preserve"> in cross-cultural situations. </w:t>
      </w:r>
      <w:r w:rsidR="00975755" w:rsidRPr="000469B3">
        <w:rPr>
          <w:rFonts w:cs="Times New Roman"/>
        </w:rPr>
        <w:t xml:space="preserve">To this latter end, </w:t>
      </w:r>
      <w:proofErr w:type="spellStart"/>
      <w:r w:rsidR="00975755" w:rsidRPr="000469B3">
        <w:rPr>
          <w:rFonts w:cs="Times New Roman"/>
        </w:rPr>
        <w:t>Campesino</w:t>
      </w:r>
      <w:proofErr w:type="spellEnd"/>
      <w:r w:rsidR="00975755" w:rsidRPr="000469B3">
        <w:rPr>
          <w:rFonts w:cs="Times New Roman"/>
        </w:rPr>
        <w:t xml:space="preserve"> </w:t>
      </w:r>
      <w:r w:rsidR="004A342A">
        <w:rPr>
          <w:rFonts w:cs="Times New Roman"/>
        </w:rPr>
        <w:t>promotes</w:t>
      </w:r>
      <w:r w:rsidR="00975755" w:rsidRPr="000469B3">
        <w:rPr>
          <w:rFonts w:cs="Times New Roman"/>
        </w:rPr>
        <w:t xml:space="preserve"> examining prevailing social constructs to increase a</w:t>
      </w:r>
      <w:r w:rsidR="004C0381">
        <w:rPr>
          <w:rFonts w:cs="Times New Roman"/>
        </w:rPr>
        <w:t xml:space="preserve">wareness of power hierarchies. </w:t>
      </w:r>
      <w:r w:rsidR="00975755" w:rsidRPr="000469B3">
        <w:rPr>
          <w:rFonts w:cs="Times New Roman"/>
        </w:rPr>
        <w:t>In other words, it is not merely differences in characteristics that must be acknowledged and addressed for effective provider-patie</w:t>
      </w:r>
      <w:r w:rsidR="004C0381">
        <w:rPr>
          <w:rFonts w:cs="Times New Roman"/>
        </w:rPr>
        <w:t xml:space="preserve">nt interactions to take place. </w:t>
      </w:r>
      <w:r w:rsidR="00975755" w:rsidRPr="000469B3">
        <w:rPr>
          <w:rFonts w:cs="Times New Roman"/>
        </w:rPr>
        <w:t xml:space="preserve">Awareness of power inequities must be part of the dynamic, as well. </w:t>
      </w:r>
    </w:p>
    <w:p w:rsidR="00EB6095" w:rsidRPr="000469B3" w:rsidRDefault="00EB6095" w:rsidP="000469B3">
      <w:pPr>
        <w:ind w:left="0" w:firstLine="0"/>
        <w:rPr>
          <w:rFonts w:cs="Times New Roman"/>
        </w:rPr>
      </w:pPr>
    </w:p>
    <w:p w:rsidR="00975755" w:rsidRDefault="00975755" w:rsidP="00EB6095">
      <w:pPr>
        <w:ind w:left="0" w:firstLine="0"/>
      </w:pPr>
      <w:r w:rsidRPr="000469B3">
        <w:t xml:space="preserve">Beyond recognizing power inequalities in caring for vulnerable groups, </w:t>
      </w:r>
      <w:proofErr w:type="spellStart"/>
      <w:r w:rsidRPr="000469B3">
        <w:t>Campinha</w:t>
      </w:r>
      <w:proofErr w:type="spellEnd"/>
      <w:r w:rsidRPr="000469B3">
        <w:t>-</w:t>
      </w:r>
      <w:proofErr w:type="spellStart"/>
      <w:r w:rsidRPr="000469B3">
        <w:t>Bacote</w:t>
      </w:r>
      <w:proofErr w:type="spellEnd"/>
      <w:r w:rsidR="0056414E">
        <w:t xml:space="preserve"> (4</w:t>
      </w:r>
      <w:r w:rsidR="00401EC1">
        <w:t>9</w:t>
      </w:r>
      <w:r w:rsidR="00EA0779">
        <w:t>)</w:t>
      </w:r>
      <w:r w:rsidRPr="00975755">
        <w:t xml:space="preserve"> emphasizes the importance of recognizing overt and covert social injustices, willingness to advocate for the remedy of such injustices, protection of</w:t>
      </w:r>
      <w:r w:rsidR="004C0381">
        <w:t xml:space="preserve"> human rights, and compassion. </w:t>
      </w:r>
      <w:r w:rsidRPr="00975755">
        <w:t xml:space="preserve">These concepts fit </w:t>
      </w:r>
      <w:proofErr w:type="spellStart"/>
      <w:r w:rsidRPr="00975755">
        <w:t>Campinha-Bacote’s</w:t>
      </w:r>
      <w:proofErr w:type="spellEnd"/>
      <w:r w:rsidRPr="00975755">
        <w:t xml:space="preserve"> description of cultural desire and may be facilitated by and demonstrated through partnerships, collaborations, advocacy, and effective im</w:t>
      </w:r>
      <w:r w:rsidR="00401EC1">
        <w:t xml:space="preserve">plementation of </w:t>
      </w:r>
      <w:proofErr w:type="spellStart"/>
      <w:r w:rsidR="00401EC1">
        <w:t>Leininger’s</w:t>
      </w:r>
      <w:proofErr w:type="spellEnd"/>
      <w:r w:rsidR="00401EC1">
        <w:t xml:space="preserve"> (44</w:t>
      </w:r>
      <w:r w:rsidR="00EA0779">
        <w:t>)</w:t>
      </w:r>
      <w:r w:rsidRPr="00975755">
        <w:t xml:space="preserve"> three action modes of cultural preservation, cultural accommodatio</w:t>
      </w:r>
      <w:r w:rsidR="004C0381">
        <w:t xml:space="preserve">n, and cultural re-patterning. </w:t>
      </w:r>
      <w:r w:rsidRPr="00975755">
        <w:t>No consensus exists, however, in nursing literature on how to teach cultural desire; hence the need for a formal delineation of its dimensions attained through further r</w:t>
      </w:r>
      <w:r w:rsidR="004A342A">
        <w:t>esearch using both qualitative and quantitative</w:t>
      </w:r>
      <w:r w:rsidRPr="00975755">
        <w:t xml:space="preserve"> measures. </w:t>
      </w:r>
    </w:p>
    <w:p w:rsidR="00EB6095" w:rsidRPr="00975755" w:rsidRDefault="00EB6095" w:rsidP="00EB6095">
      <w:pPr>
        <w:ind w:left="0" w:firstLine="0"/>
        <w:rPr>
          <w:i/>
        </w:rPr>
      </w:pPr>
    </w:p>
    <w:p w:rsidR="00975755" w:rsidRDefault="00975755" w:rsidP="00EB6095">
      <w:pPr>
        <w:ind w:left="0" w:firstLine="0"/>
        <w:rPr>
          <w:i/>
        </w:rPr>
      </w:pPr>
      <w:r w:rsidRPr="00975755">
        <w:t xml:space="preserve">One plan for including cultural competence in an undergraduate nursing curriculum is the </w:t>
      </w:r>
      <w:r w:rsidRPr="004C0381">
        <w:rPr>
          <w:i/>
        </w:rPr>
        <w:t xml:space="preserve">Blueprint of Integration of Cultural Competence in the Curriculum </w:t>
      </w:r>
      <w:r w:rsidRPr="004C0381">
        <w:t>(</w:t>
      </w:r>
      <w:proofErr w:type="spellStart"/>
      <w:r w:rsidRPr="004C0381">
        <w:t>BICCC</w:t>
      </w:r>
      <w:proofErr w:type="spellEnd"/>
      <w:r w:rsidRPr="004C0381">
        <w:t xml:space="preserve">),  </w:t>
      </w:r>
      <w:r w:rsidRPr="00975755">
        <w:t>developed by the School of Nursing at the Univ</w:t>
      </w:r>
      <w:r w:rsidR="00EA0779">
        <w:t>ersity of Pennsylvania in 2008 (</w:t>
      </w:r>
      <w:r w:rsidR="00401EC1">
        <w:t>50</w:t>
      </w:r>
      <w:r w:rsidR="00EA0779">
        <w:t>)</w:t>
      </w:r>
      <w:r w:rsidR="004C0381">
        <w:t xml:space="preserve">. </w:t>
      </w:r>
      <w:r w:rsidRPr="00975755">
        <w:t>The structure of the curriculum includes level ob</w:t>
      </w:r>
      <w:r w:rsidR="00EA0779">
        <w:t>je</w:t>
      </w:r>
      <w:r w:rsidR="00401EC1">
        <w:t>ctives modeled after Bloom’s (51-53</w:t>
      </w:r>
      <w:r w:rsidR="00EA0779">
        <w:t>)</w:t>
      </w:r>
      <w:r w:rsidRPr="00975755">
        <w:t xml:space="preserve"> taxonomy; it was designed to progress students through knowledge, application, analysis, and synthesis o</w:t>
      </w:r>
      <w:r w:rsidR="004C0381">
        <w:t xml:space="preserve">f cultural competence content. </w:t>
      </w:r>
      <w:r w:rsidRPr="00975755">
        <w:t xml:space="preserve">Components of the </w:t>
      </w:r>
      <w:proofErr w:type="spellStart"/>
      <w:r w:rsidRPr="00975755">
        <w:t>BICCC</w:t>
      </w:r>
      <w:proofErr w:type="spellEnd"/>
      <w:r w:rsidRPr="00975755">
        <w:t xml:space="preserve"> span the three </w:t>
      </w:r>
      <w:r w:rsidR="005A617C">
        <w:t>core</w:t>
      </w:r>
      <w:r w:rsidRPr="00975755">
        <w:t xml:space="preserve"> dimensions of attitudes/awa</w:t>
      </w:r>
      <w:r w:rsidR="004C0381">
        <w:t xml:space="preserve">reness, knowledge, and skills. </w:t>
      </w:r>
      <w:r w:rsidRPr="00975755">
        <w:t xml:space="preserve">The </w:t>
      </w:r>
      <w:r w:rsidRPr="004C0381">
        <w:rPr>
          <w:i/>
        </w:rPr>
        <w:t xml:space="preserve">Blueprint of Integration of Cultural Competence in the Curriculum Questionnaire </w:t>
      </w:r>
      <w:r w:rsidRPr="004C0381">
        <w:t>(</w:t>
      </w:r>
      <w:proofErr w:type="spellStart"/>
      <w:r w:rsidRPr="004C0381">
        <w:t>BICCCQ</w:t>
      </w:r>
      <w:proofErr w:type="spellEnd"/>
      <w:r w:rsidRPr="004C0381">
        <w:t>)</w:t>
      </w:r>
      <w:r w:rsidRPr="00975755">
        <w:t xml:space="preserve"> is a curricula evaluation instrument that incorporates items from medicine’s </w:t>
      </w:r>
      <w:r w:rsidRPr="009B0F4A">
        <w:rPr>
          <w:i/>
        </w:rPr>
        <w:t>Tool for Assessing Cultural Competence Education</w:t>
      </w:r>
      <w:r w:rsidRPr="00975755">
        <w:t xml:space="preserve"> plus items specific to the nursing educ</w:t>
      </w:r>
      <w:r w:rsidR="004C0381">
        <w:t xml:space="preserve">ation, research, and practice. </w:t>
      </w:r>
      <w:r w:rsidRPr="00975755">
        <w:t xml:space="preserve">The </w:t>
      </w:r>
      <w:proofErr w:type="spellStart"/>
      <w:r w:rsidRPr="00975755">
        <w:t>BICCCQ</w:t>
      </w:r>
      <w:proofErr w:type="spellEnd"/>
      <w:r w:rsidRPr="00975755">
        <w:t xml:space="preserve"> has strong internal </w:t>
      </w:r>
      <w:r w:rsidRPr="00975755">
        <w:lastRenderedPageBreak/>
        <w:t>consistency, reliability, and construct validity and can be used to assess nursing curricula for cultural competence content at both the und</w:t>
      </w:r>
      <w:r w:rsidR="00EA0779">
        <w:t>er</w:t>
      </w:r>
      <w:r w:rsidR="0056414E">
        <w:t>graduate and graduate level</w:t>
      </w:r>
      <w:r w:rsidR="00401EC1">
        <w:t>s (54</w:t>
      </w:r>
      <w:r w:rsidR="00EA0779">
        <w:t>)</w:t>
      </w:r>
      <w:r w:rsidRPr="00975755">
        <w:t>.</w:t>
      </w:r>
    </w:p>
    <w:p w:rsidR="001448A8" w:rsidRDefault="001448A8" w:rsidP="00EB6095">
      <w:pPr>
        <w:pStyle w:val="Heading4"/>
      </w:pPr>
      <w:r w:rsidRPr="00AF5EDE">
        <w:t>Mental Health</w:t>
      </w:r>
    </w:p>
    <w:p w:rsidR="00857170" w:rsidRPr="00857170" w:rsidRDefault="00857170" w:rsidP="00857170"/>
    <w:p w:rsidR="000469B3" w:rsidRPr="00AF5EDE" w:rsidRDefault="000469B3" w:rsidP="000469B3">
      <w:pPr>
        <w:ind w:left="0" w:firstLine="0"/>
        <w:rPr>
          <w:rFonts w:cs="Times New Roman"/>
        </w:rPr>
      </w:pPr>
      <w:r w:rsidRPr="00AF5EDE">
        <w:rPr>
          <w:rFonts w:cs="Times New Roman"/>
        </w:rPr>
        <w:t>In addition to the definition of cultural competence and stages model developed by Cross</w:t>
      </w:r>
      <w:r w:rsidR="00EA0779">
        <w:rPr>
          <w:rFonts w:cs="Times New Roman"/>
        </w:rPr>
        <w:t xml:space="preserve"> et al. (6)</w:t>
      </w:r>
      <w:r w:rsidRPr="00AF5EDE">
        <w:rPr>
          <w:rFonts w:cs="Times New Roman"/>
        </w:rPr>
        <w:t xml:space="preserve"> in 1989 and the model for individual cultural competence developed by </w:t>
      </w:r>
      <w:proofErr w:type="spellStart"/>
      <w:r w:rsidRPr="00AF5EDE">
        <w:rPr>
          <w:rFonts w:cs="Times New Roman"/>
        </w:rPr>
        <w:t>Sodowsky</w:t>
      </w:r>
      <w:proofErr w:type="spellEnd"/>
      <w:r w:rsidRPr="00AF5EDE">
        <w:rPr>
          <w:rFonts w:cs="Times New Roman"/>
        </w:rPr>
        <w:t xml:space="preserve"> et al.</w:t>
      </w:r>
      <w:r w:rsidR="00EA0779">
        <w:rPr>
          <w:rFonts w:cs="Times New Roman"/>
        </w:rPr>
        <w:t xml:space="preserve"> (18)</w:t>
      </w:r>
      <w:r w:rsidRPr="00AF5EDE">
        <w:rPr>
          <w:rFonts w:cs="Times New Roman"/>
        </w:rPr>
        <w:t xml:space="preserve"> in 1994 and Sue</w:t>
      </w:r>
      <w:r w:rsidR="00EA0779">
        <w:rPr>
          <w:rFonts w:cs="Times New Roman"/>
        </w:rPr>
        <w:t xml:space="preserve"> (19)</w:t>
      </w:r>
      <w:r w:rsidRPr="00AF5EDE">
        <w:rPr>
          <w:rFonts w:cs="Times New Roman"/>
        </w:rPr>
        <w:t xml:space="preserve"> in 2001, the major contribution </w:t>
      </w:r>
      <w:r w:rsidR="00401EC1" w:rsidRPr="00AF5EDE">
        <w:rPr>
          <w:rFonts w:cs="Times New Roman"/>
        </w:rPr>
        <w:t>to cultural competence research and literature</w:t>
      </w:r>
      <w:r w:rsidR="00401EC1">
        <w:rPr>
          <w:rFonts w:cs="Times New Roman"/>
        </w:rPr>
        <w:t xml:space="preserve"> from</w:t>
      </w:r>
      <w:r w:rsidRPr="00AF5EDE">
        <w:rPr>
          <w:rFonts w:cs="Times New Roman"/>
        </w:rPr>
        <w:t xml:space="preserve"> the mental health field has been </w:t>
      </w:r>
      <w:r w:rsidR="00401EC1">
        <w:rPr>
          <w:rFonts w:cs="Times New Roman"/>
        </w:rPr>
        <w:t>promoting</w:t>
      </w:r>
      <w:r w:rsidRPr="00AF5EDE">
        <w:rPr>
          <w:rFonts w:cs="Times New Roman"/>
        </w:rPr>
        <w:t xml:space="preserve"> individuation versus categorization.  In the </w:t>
      </w:r>
      <w:r w:rsidRPr="00AF5EDE">
        <w:rPr>
          <w:rFonts w:cs="Times New Roman"/>
          <w:i/>
        </w:rPr>
        <w:t>Guidelines on Multicultural Education, Training, Research, Practice, and Organizational Change for Psychologists</w:t>
      </w:r>
      <w:r w:rsidRPr="00AF5EDE">
        <w:rPr>
          <w:rFonts w:cs="Times New Roman"/>
        </w:rPr>
        <w:t xml:space="preserve"> developed in 2003 by the American Psychological Association </w:t>
      </w:r>
      <w:r w:rsidR="004C0381">
        <w:rPr>
          <w:rFonts w:cs="Times New Roman"/>
        </w:rPr>
        <w:t>(55</w:t>
      </w:r>
      <w:r w:rsidR="00EA0779">
        <w:rPr>
          <w:rFonts w:cs="Times New Roman"/>
        </w:rPr>
        <w:t>)</w:t>
      </w:r>
      <w:r w:rsidR="00085DBD">
        <w:rPr>
          <w:rFonts w:cs="Times New Roman"/>
        </w:rPr>
        <w:t>, “multiculturali</w:t>
      </w:r>
      <w:r w:rsidRPr="00AF5EDE">
        <w:rPr>
          <w:rFonts w:cs="Times New Roman"/>
        </w:rPr>
        <w:t>sm” is the</w:t>
      </w:r>
      <w:r w:rsidR="00401EC1">
        <w:rPr>
          <w:rFonts w:cs="Times New Roman"/>
        </w:rPr>
        <w:t xml:space="preserve"> term used to connote this idea:</w:t>
      </w:r>
      <w:r w:rsidRPr="00AF5EDE">
        <w:rPr>
          <w:rFonts w:cs="Times New Roman"/>
        </w:rPr>
        <w:t xml:space="preserve"> every individual has multiple cultures. </w:t>
      </w:r>
    </w:p>
    <w:p w:rsidR="000469B3" w:rsidRPr="00AF5EDE" w:rsidRDefault="000469B3" w:rsidP="000469B3">
      <w:pPr>
        <w:ind w:left="0" w:firstLine="0"/>
        <w:rPr>
          <w:rFonts w:cs="Times New Roman"/>
        </w:rPr>
      </w:pPr>
      <w:r w:rsidRPr="00AF5EDE">
        <w:rPr>
          <w:rFonts w:cs="Times New Roman"/>
        </w:rPr>
        <w:t xml:space="preserve">The </w:t>
      </w:r>
      <w:r w:rsidRPr="00AF5EDE">
        <w:rPr>
          <w:rFonts w:cs="Times New Roman"/>
          <w:i/>
        </w:rPr>
        <w:t>Guidelines on Multicultural Education, Training, Research, Practice, and Organizational Change for Psychologists</w:t>
      </w:r>
      <w:r w:rsidR="00A13EA4" w:rsidRPr="00AF5EDE">
        <w:rPr>
          <w:rFonts w:cs="Times New Roman"/>
        </w:rPr>
        <w:fldChar w:fldCharType="begin"/>
      </w:r>
      <w:r w:rsidRPr="00AF5EDE">
        <w:rPr>
          <w:rFonts w:cs="Times New Roman"/>
        </w:rPr>
        <w:instrText xml:space="preserve"> ADDIN EN.CITE &lt;EndNote&gt;&lt;Cite&gt;&lt;Author&gt;Association&lt;/Author&gt;&lt;Year&gt;2003&lt;/Year&gt;&lt;RecNum&gt;137&lt;/RecNum&gt;&lt;record&gt;&lt;rec-number&gt;137&lt;/rec-number&gt;&lt;foreign-keys&gt;&lt;key app="EN" db-id="waf59fr0mfprv4ezapexdfzh59xt5tsaasvp"&gt;137&lt;/key&gt;&lt;/foreign-keys&gt;&lt;ref-type name="Journal Article"&gt;17&lt;/ref-type&gt;&lt;contributors&gt;&lt;authors&gt;&lt;author&gt;American Psychologic Association&lt;/author&gt;&lt;/authors&gt;&lt;/contributors&gt;&lt;titles&gt;&lt;title&gt;Guidelines on Multicultural education, training, research, practice, and organization change for psychologists &lt;/title&gt;&lt;secondary-title&gt;American Psychologist &lt;/secondary-title&gt;&lt;/titles&gt;&lt;periodical&gt;&lt;full-title&gt;American Psychologist&lt;/full-title&gt;&lt;/periodical&gt;&lt;pages&gt;377-402&lt;/pages&gt;&lt;volume&gt;58&lt;/volume&gt;&lt;number&gt;5&lt;/number&gt;&lt;dates&gt;&lt;year&gt;2003&lt;/year&gt;&lt;/dates&gt;&lt;urls&gt;&lt;/urls&gt;&lt;/record&gt;&lt;/Cite&gt;&lt;/EndNote&gt;</w:instrText>
      </w:r>
      <w:r w:rsidR="00A13EA4" w:rsidRPr="00AF5EDE">
        <w:rPr>
          <w:rFonts w:cs="Times New Roman"/>
        </w:rPr>
        <w:fldChar w:fldCharType="end"/>
      </w:r>
      <w:r w:rsidRPr="00AF5EDE">
        <w:rPr>
          <w:rFonts w:cs="Times New Roman"/>
        </w:rPr>
        <w:t xml:space="preserve"> provide</w:t>
      </w:r>
      <w:r w:rsidR="00AF5196">
        <w:rPr>
          <w:rFonts w:cs="Times New Roman"/>
        </w:rPr>
        <w:t>s</w:t>
      </w:r>
      <w:r w:rsidRPr="00AF5EDE">
        <w:rPr>
          <w:rFonts w:cs="Times New Roman"/>
        </w:rPr>
        <w:t xml:space="preserve"> psychologists with the rationale for including multicultur</w:t>
      </w:r>
      <w:r w:rsidR="00982FA1">
        <w:rPr>
          <w:rFonts w:cs="Times New Roman"/>
        </w:rPr>
        <w:t>al</w:t>
      </w:r>
      <w:r w:rsidRPr="00AF5EDE">
        <w:rPr>
          <w:rFonts w:cs="Times New Roman"/>
        </w:rPr>
        <w:t xml:space="preserve">ism and diversity in the aforementioned elements of the discipline, as well as the necessary background information for doing so, references to support continual improvement, and paradigms that expand understanding about the profession’s functions in health care. There are six guidelines </w:t>
      </w:r>
      <w:r w:rsidR="00401EC1">
        <w:rPr>
          <w:rFonts w:cs="Times New Roman"/>
        </w:rPr>
        <w:t>which</w:t>
      </w:r>
      <w:r w:rsidRPr="00AF5EDE">
        <w:rPr>
          <w:rFonts w:cs="Times New Roman"/>
        </w:rPr>
        <w:t xml:space="preserve"> together address cultural awareness and knowledge of self and others, education, research, practice, and organizational </w:t>
      </w:r>
      <w:r w:rsidR="004C0381">
        <w:rPr>
          <w:rFonts w:cs="Times New Roman"/>
        </w:rPr>
        <w:t xml:space="preserve">change and policy development. </w:t>
      </w:r>
      <w:r w:rsidRPr="00AF5EDE">
        <w:rPr>
          <w:rFonts w:cs="Times New Roman"/>
        </w:rPr>
        <w:t>The guideline specific to education is:</w:t>
      </w:r>
    </w:p>
    <w:p w:rsidR="001448A8" w:rsidRPr="00AF5EDE" w:rsidRDefault="001448A8" w:rsidP="001448A8">
      <w:pPr>
        <w:ind w:left="1440" w:right="1440" w:firstLine="0"/>
        <w:rPr>
          <w:rFonts w:cs="Times New Roman"/>
        </w:rPr>
      </w:pPr>
    </w:p>
    <w:p w:rsidR="001448A8" w:rsidRPr="00AF5EDE" w:rsidRDefault="001448A8" w:rsidP="001448A8">
      <w:pPr>
        <w:ind w:left="1440" w:right="1440" w:firstLine="0"/>
        <w:rPr>
          <w:rFonts w:cs="Times New Roman"/>
        </w:rPr>
      </w:pPr>
      <w:r w:rsidRPr="00AF5EDE">
        <w:rPr>
          <w:rFonts w:cs="Times New Roman"/>
        </w:rPr>
        <w:t>Guideline 3: As educators, psychologists are encouraged to employ the constructs of multiculturalism and diversity in psychological education.</w:t>
      </w:r>
    </w:p>
    <w:p w:rsidR="001448A8" w:rsidRPr="00AF5EDE" w:rsidRDefault="001448A8" w:rsidP="001448A8">
      <w:pPr>
        <w:ind w:left="1440" w:right="1440" w:firstLine="0"/>
        <w:rPr>
          <w:rFonts w:cs="Times New Roman"/>
        </w:rPr>
      </w:pPr>
      <w:r w:rsidRPr="00AF5EDE">
        <w:rPr>
          <w:rFonts w:cs="Times New Roman"/>
        </w:rPr>
        <w:tab/>
      </w:r>
      <w:r w:rsidRPr="00AF5EDE">
        <w:rPr>
          <w:rFonts w:cs="Times New Roman"/>
        </w:rPr>
        <w:tab/>
      </w:r>
      <w:r w:rsidRPr="00AF5EDE">
        <w:rPr>
          <w:rFonts w:cs="Times New Roman"/>
        </w:rPr>
        <w:tab/>
      </w:r>
      <w:r w:rsidRPr="00AF5EDE">
        <w:rPr>
          <w:rFonts w:cs="Times New Roman"/>
        </w:rPr>
        <w:tab/>
      </w:r>
      <w:r w:rsidRPr="00AF5EDE">
        <w:rPr>
          <w:rFonts w:cs="Times New Roman"/>
        </w:rPr>
        <w:tab/>
      </w:r>
      <w:r w:rsidRPr="00AF5EDE">
        <w:rPr>
          <w:rFonts w:cs="Times New Roman"/>
        </w:rPr>
        <w:tab/>
      </w:r>
      <w:r w:rsidRPr="00AF5EDE">
        <w:rPr>
          <w:rFonts w:cs="Times New Roman"/>
        </w:rPr>
        <w:tab/>
      </w:r>
      <w:r w:rsidR="00C37EE2" w:rsidRPr="00AF5EDE">
        <w:rPr>
          <w:rFonts w:cs="Times New Roman"/>
        </w:rPr>
        <w:t>(</w:t>
      </w:r>
      <w:r w:rsidRPr="00AF5EDE">
        <w:rPr>
          <w:rFonts w:cs="Times New Roman"/>
        </w:rPr>
        <w:t>p. 386)</w:t>
      </w:r>
    </w:p>
    <w:p w:rsidR="001448A8" w:rsidRPr="00AF5EDE" w:rsidRDefault="001448A8" w:rsidP="001448A8">
      <w:pPr>
        <w:ind w:left="1440" w:right="1440" w:firstLine="0"/>
        <w:rPr>
          <w:rFonts w:cs="Times New Roman"/>
        </w:rPr>
      </w:pPr>
    </w:p>
    <w:p w:rsidR="000469B3" w:rsidRPr="000469B3" w:rsidRDefault="000469B3" w:rsidP="000469B3">
      <w:pPr>
        <w:ind w:left="0" w:firstLine="0"/>
        <w:rPr>
          <w:rFonts w:cs="Times New Roman"/>
        </w:rPr>
      </w:pPr>
      <w:r w:rsidRPr="000469B3">
        <w:rPr>
          <w:rFonts w:cs="Times New Roman"/>
        </w:rPr>
        <w:t>A discussion of this guidelin</w:t>
      </w:r>
      <w:r w:rsidR="004C0381">
        <w:rPr>
          <w:rFonts w:cs="Times New Roman"/>
        </w:rPr>
        <w:t xml:space="preserve">e includes several key themes. </w:t>
      </w:r>
      <w:r w:rsidRPr="000469B3">
        <w:rPr>
          <w:rFonts w:cs="Times New Roman"/>
        </w:rPr>
        <w:t xml:space="preserve">The first theme is </w:t>
      </w:r>
      <w:r w:rsidR="00A34FA0">
        <w:rPr>
          <w:rFonts w:cs="Times New Roman"/>
        </w:rPr>
        <w:t>rejecting</w:t>
      </w:r>
      <w:r w:rsidRPr="000469B3">
        <w:rPr>
          <w:rFonts w:cs="Times New Roman"/>
        </w:rPr>
        <w:t xml:space="preserve"> ethnocentric </w:t>
      </w:r>
      <w:proofErr w:type="spellStart"/>
      <w:r w:rsidRPr="000469B3">
        <w:rPr>
          <w:rFonts w:cs="Times New Roman"/>
        </w:rPr>
        <w:t>monocultur</w:t>
      </w:r>
      <w:r w:rsidR="00982FA1">
        <w:rPr>
          <w:rFonts w:cs="Times New Roman"/>
        </w:rPr>
        <w:t>al</w:t>
      </w:r>
      <w:r w:rsidRPr="000469B3">
        <w:rPr>
          <w:rFonts w:cs="Times New Roman"/>
        </w:rPr>
        <w:t>ism</w:t>
      </w:r>
      <w:proofErr w:type="spellEnd"/>
      <w:r w:rsidRPr="000469B3">
        <w:rPr>
          <w:rFonts w:cs="Times New Roman"/>
        </w:rPr>
        <w:t xml:space="preserve">, the belief that one’s own culture is superior to others’ </w:t>
      </w:r>
      <w:r w:rsidR="00A34FA0">
        <w:rPr>
          <w:rFonts w:cs="Times New Roman"/>
        </w:rPr>
        <w:t>and the</w:t>
      </w:r>
      <w:r w:rsidRPr="000469B3">
        <w:rPr>
          <w:rFonts w:cs="Times New Roman"/>
        </w:rPr>
        <w:t xml:space="preserve"> consequential imposition of cultural valu</w:t>
      </w:r>
      <w:r w:rsidR="004C0381">
        <w:rPr>
          <w:rFonts w:cs="Times New Roman"/>
        </w:rPr>
        <w:t xml:space="preserve">es upon a less powerful group. </w:t>
      </w:r>
      <w:r w:rsidRPr="000469B3">
        <w:rPr>
          <w:rFonts w:cs="Times New Roman"/>
        </w:rPr>
        <w:t xml:space="preserve">The second theme is </w:t>
      </w:r>
      <w:r w:rsidR="00A34FA0">
        <w:rPr>
          <w:rFonts w:cs="Times New Roman"/>
        </w:rPr>
        <w:t>recognizing</w:t>
      </w:r>
      <w:r w:rsidRPr="000469B3">
        <w:rPr>
          <w:rFonts w:cs="Times New Roman"/>
        </w:rPr>
        <w:t xml:space="preserve"> the importance of multicultur</w:t>
      </w:r>
      <w:r w:rsidR="00982FA1">
        <w:rPr>
          <w:rFonts w:cs="Times New Roman"/>
        </w:rPr>
        <w:t>al</w:t>
      </w:r>
      <w:r w:rsidRPr="000469B3">
        <w:rPr>
          <w:rFonts w:cs="Times New Roman"/>
        </w:rPr>
        <w:t xml:space="preserve">ism as a legitimate area of study, as every interaction is cross-cultural (via individuation).   </w:t>
      </w:r>
    </w:p>
    <w:p w:rsidR="000469B3" w:rsidRPr="000469B3" w:rsidRDefault="000469B3" w:rsidP="000469B3">
      <w:pPr>
        <w:ind w:left="0" w:firstLine="0"/>
        <w:rPr>
          <w:rFonts w:cs="Times New Roman"/>
        </w:rPr>
      </w:pPr>
    </w:p>
    <w:p w:rsidR="000469B3" w:rsidRPr="000469B3" w:rsidRDefault="000469B3" w:rsidP="000469B3">
      <w:pPr>
        <w:ind w:left="0" w:firstLine="0"/>
        <w:rPr>
          <w:rFonts w:cs="Times New Roman"/>
        </w:rPr>
      </w:pPr>
      <w:r w:rsidRPr="000469B3">
        <w:rPr>
          <w:rFonts w:cs="Times New Roman"/>
        </w:rPr>
        <w:t xml:space="preserve">Another way of referring to individuation was </w:t>
      </w:r>
      <w:r w:rsidR="00EA0779">
        <w:rPr>
          <w:rFonts w:cs="Times New Roman"/>
        </w:rPr>
        <w:t>pr</w:t>
      </w:r>
      <w:r w:rsidR="00A34FA0">
        <w:rPr>
          <w:rFonts w:cs="Times New Roman"/>
        </w:rPr>
        <w:t xml:space="preserve">esented by </w:t>
      </w:r>
      <w:proofErr w:type="spellStart"/>
      <w:r w:rsidR="00A34FA0">
        <w:rPr>
          <w:rFonts w:cs="Times New Roman"/>
        </w:rPr>
        <w:t>Yali</w:t>
      </w:r>
      <w:proofErr w:type="spellEnd"/>
      <w:r w:rsidR="00A34FA0">
        <w:rPr>
          <w:rFonts w:cs="Times New Roman"/>
        </w:rPr>
        <w:t xml:space="preserve"> and </w:t>
      </w:r>
      <w:proofErr w:type="spellStart"/>
      <w:r w:rsidR="00A34FA0">
        <w:rPr>
          <w:rFonts w:cs="Times New Roman"/>
        </w:rPr>
        <w:t>Revenson</w:t>
      </w:r>
      <w:proofErr w:type="spellEnd"/>
      <w:r w:rsidR="00A34FA0">
        <w:rPr>
          <w:rFonts w:cs="Times New Roman"/>
        </w:rPr>
        <w:t xml:space="preserve"> (56</w:t>
      </w:r>
      <w:r w:rsidR="00EA0779">
        <w:rPr>
          <w:rFonts w:cs="Times New Roman"/>
        </w:rPr>
        <w:t>)</w:t>
      </w:r>
      <w:r w:rsidRPr="000469B3">
        <w:rPr>
          <w:rFonts w:cs="Times New Roman"/>
        </w:rPr>
        <w:t xml:space="preserve"> with the</w:t>
      </w:r>
      <w:r w:rsidR="004C0381">
        <w:rPr>
          <w:rFonts w:cs="Times New Roman"/>
        </w:rPr>
        <w:t xml:space="preserve"> term “contextual competence.” </w:t>
      </w:r>
      <w:r w:rsidRPr="000469B3">
        <w:rPr>
          <w:rFonts w:cs="Times New Roman"/>
        </w:rPr>
        <w:t xml:space="preserve">These authors explain that cultural competence should be broadened with the notion of contextual competence, which acknowledges intra-racial and intra-ethnic differences brought on by variations in “history, family, religion, politics, economics, community, prejudice, and discrimination” (p. 148).  </w:t>
      </w:r>
    </w:p>
    <w:p w:rsidR="000469B3" w:rsidRPr="000469B3" w:rsidRDefault="000469B3" w:rsidP="000469B3">
      <w:pPr>
        <w:ind w:left="0" w:firstLine="0"/>
        <w:rPr>
          <w:rFonts w:cs="Times New Roman"/>
        </w:rPr>
      </w:pPr>
    </w:p>
    <w:p w:rsidR="001448A8" w:rsidRPr="00AF5EDE" w:rsidRDefault="000469B3" w:rsidP="000469B3">
      <w:pPr>
        <w:ind w:left="0" w:firstLine="0"/>
        <w:rPr>
          <w:rFonts w:cs="Times New Roman"/>
        </w:rPr>
      </w:pPr>
      <w:r w:rsidRPr="000469B3">
        <w:rPr>
          <w:rFonts w:cs="Times New Roman"/>
        </w:rPr>
        <w:t xml:space="preserve">In general, the American Psychological Association urges psychology educators to become familiar with different learning models for multicultural education as well as models of </w:t>
      </w:r>
      <w:r w:rsidR="00A34FA0">
        <w:rPr>
          <w:rFonts w:cs="Times New Roman"/>
        </w:rPr>
        <w:t>integrated</w:t>
      </w:r>
      <w:r w:rsidRPr="000469B3">
        <w:rPr>
          <w:rFonts w:cs="Times New Roman"/>
        </w:rPr>
        <w:t xml:space="preserve"> concepts</w:t>
      </w:r>
      <w:r w:rsidR="006163DF">
        <w:rPr>
          <w:rFonts w:cs="Times New Roman"/>
        </w:rPr>
        <w:t>,</w:t>
      </w:r>
      <w:r w:rsidRPr="000469B3">
        <w:rPr>
          <w:rFonts w:cs="Times New Roman"/>
        </w:rPr>
        <w:t xml:space="preserve"> such as those </w:t>
      </w:r>
      <w:r w:rsidR="00A34FA0">
        <w:rPr>
          <w:rFonts w:cs="Times New Roman"/>
        </w:rPr>
        <w:t>on</w:t>
      </w:r>
      <w:r w:rsidRPr="000469B3">
        <w:rPr>
          <w:rFonts w:cs="Times New Roman"/>
        </w:rPr>
        <w:t xml:space="preserve"> race, oppression, cultural competence, multicultural counseling and therapy,</w:t>
      </w:r>
      <w:r w:rsidR="00EA0779">
        <w:rPr>
          <w:rFonts w:cs="Times New Roman"/>
        </w:rPr>
        <w:t xml:space="preserve"> a</w:t>
      </w:r>
      <w:r w:rsidR="00A34FA0">
        <w:rPr>
          <w:rFonts w:cs="Times New Roman"/>
        </w:rPr>
        <w:t>nd psychotherapy and healing (55). Mahoney and Carlson (57</w:t>
      </w:r>
      <w:r w:rsidR="00EA0779">
        <w:rPr>
          <w:rFonts w:cs="Times New Roman"/>
        </w:rPr>
        <w:t>)</w:t>
      </w:r>
      <w:r w:rsidRPr="000469B3">
        <w:rPr>
          <w:rFonts w:cs="Times New Roman"/>
        </w:rPr>
        <w:t xml:space="preserve"> suggest that teaching mo</w:t>
      </w:r>
      <w:r w:rsidR="00A34FA0">
        <w:rPr>
          <w:rFonts w:cs="Times New Roman"/>
        </w:rPr>
        <w:t xml:space="preserve">dules for delivering culturally </w:t>
      </w:r>
      <w:r w:rsidRPr="000469B3">
        <w:rPr>
          <w:rFonts w:cs="Times New Roman"/>
        </w:rPr>
        <w:t xml:space="preserve">competent care should be organized within a framework </w:t>
      </w:r>
      <w:r w:rsidR="00A34FA0">
        <w:rPr>
          <w:rFonts w:cs="Times New Roman"/>
        </w:rPr>
        <w:t>with the</w:t>
      </w:r>
      <w:r w:rsidR="00EA0779">
        <w:rPr>
          <w:rFonts w:cs="Times New Roman"/>
        </w:rPr>
        <w:t xml:space="preserve"> following domains: 1) philosophical; 2) contextual; 3) experiential; and </w:t>
      </w:r>
      <w:r w:rsidR="004C0381">
        <w:rPr>
          <w:rFonts w:cs="Times New Roman"/>
        </w:rPr>
        <w:t xml:space="preserve">4) pragmatic. </w:t>
      </w:r>
      <w:r w:rsidRPr="000469B3">
        <w:rPr>
          <w:rFonts w:cs="Times New Roman"/>
        </w:rPr>
        <w:t xml:space="preserve">The philosophical domain refers to understanding values and definitions of “good” and “bad;” the contextual domain refers </w:t>
      </w:r>
      <w:r w:rsidR="006163DF">
        <w:rPr>
          <w:rFonts w:cs="Times New Roman"/>
        </w:rPr>
        <w:t xml:space="preserve">to </w:t>
      </w:r>
      <w:r w:rsidRPr="000469B3">
        <w:rPr>
          <w:rFonts w:cs="Times New Roman"/>
        </w:rPr>
        <w:t xml:space="preserve">understanding cultural norms; the experiential domain </w:t>
      </w:r>
      <w:r w:rsidRPr="000469B3">
        <w:rPr>
          <w:rFonts w:cs="Times New Roman"/>
        </w:rPr>
        <w:lastRenderedPageBreak/>
        <w:t xml:space="preserve">refers to assessing patients’ needs; and the pragmatic domain refers to the logistics of health care as dictated by available resources. </w:t>
      </w:r>
      <w:r w:rsidR="00C37EE2" w:rsidRPr="00AF5EDE">
        <w:rPr>
          <w:rFonts w:cs="Times New Roman"/>
        </w:rPr>
        <w:t xml:space="preserve"> </w:t>
      </w:r>
    </w:p>
    <w:p w:rsidR="001448A8" w:rsidRDefault="001448A8" w:rsidP="00EB6095">
      <w:pPr>
        <w:pStyle w:val="Heading4"/>
      </w:pPr>
      <w:r w:rsidRPr="00AF5EDE">
        <w:t xml:space="preserve">Summary of Recommendations from </w:t>
      </w:r>
      <w:r w:rsidR="00EB55A2" w:rsidRPr="00AF5EDE">
        <w:t>Health</w:t>
      </w:r>
      <w:r w:rsidRPr="00AF5EDE">
        <w:t xml:space="preserve"> Disciplines</w:t>
      </w:r>
    </w:p>
    <w:p w:rsidR="00857170" w:rsidRPr="00857170" w:rsidRDefault="00857170" w:rsidP="00857170"/>
    <w:p w:rsidR="000469B3" w:rsidRDefault="001448A8" w:rsidP="000469B3">
      <w:pPr>
        <w:ind w:left="0" w:firstLine="0"/>
        <w:rPr>
          <w:rFonts w:cs="Times New Roman"/>
        </w:rPr>
      </w:pPr>
      <w:r w:rsidRPr="00AF5EDE">
        <w:rPr>
          <w:rFonts w:cs="Times New Roman"/>
        </w:rPr>
        <w:t>The medical, nursing, and mental health disciplines contribute the bulk of discipline-specific literature on cultural competence training of health p</w:t>
      </w:r>
      <w:r w:rsidR="004C0381">
        <w:rPr>
          <w:rFonts w:cs="Times New Roman"/>
        </w:rPr>
        <w:t xml:space="preserve">rofessionals. </w:t>
      </w:r>
      <w:r w:rsidRPr="00AF5EDE">
        <w:rPr>
          <w:rFonts w:cs="Times New Roman"/>
        </w:rPr>
        <w:t xml:space="preserve">In proposing curricular </w:t>
      </w:r>
      <w:r w:rsidR="000469B3" w:rsidRPr="000469B3">
        <w:rPr>
          <w:rFonts w:cs="Times New Roman"/>
        </w:rPr>
        <w:t>components and teaching approaches, authors from these disciplines generally follow the attitudes/awareness-knowledge-skills paradigm for individual cultural competence.  “Awareness” is sometimes interchanged with “attitud</w:t>
      </w:r>
      <w:r w:rsidR="004C0381">
        <w:rPr>
          <w:rFonts w:cs="Times New Roman"/>
        </w:rPr>
        <w:t xml:space="preserve">es,” but concepts are similar. </w:t>
      </w:r>
      <w:r w:rsidR="000469B3" w:rsidRPr="000469B3">
        <w:rPr>
          <w:rFonts w:cs="Times New Roman"/>
        </w:rPr>
        <w:t xml:space="preserve">They include motivation to become culturally competent (cultural desire); understanding one’s own cultural background; </w:t>
      </w:r>
      <w:r w:rsidR="00672117">
        <w:rPr>
          <w:rFonts w:cs="Times New Roman"/>
        </w:rPr>
        <w:t xml:space="preserve">and </w:t>
      </w:r>
      <w:r w:rsidR="00B44701">
        <w:rPr>
          <w:rFonts w:cs="Times New Roman"/>
        </w:rPr>
        <w:t>recognizing</w:t>
      </w:r>
      <w:r w:rsidR="00672117">
        <w:rPr>
          <w:rFonts w:cs="Times New Roman"/>
        </w:rPr>
        <w:t xml:space="preserve"> the impact of</w:t>
      </w:r>
      <w:r w:rsidR="000469B3" w:rsidRPr="000469B3">
        <w:rPr>
          <w:rFonts w:cs="Times New Roman"/>
        </w:rPr>
        <w:t xml:space="preserve"> bias, racism, power inequities, and stereotypes</w:t>
      </w:r>
      <w:r w:rsidR="00672117">
        <w:rPr>
          <w:rFonts w:cs="Times New Roman"/>
        </w:rPr>
        <w:t xml:space="preserve">. </w:t>
      </w:r>
      <w:r w:rsidR="000469B3" w:rsidRPr="000469B3">
        <w:rPr>
          <w:rFonts w:cs="Times New Roman"/>
        </w:rPr>
        <w:t>Recurrent knowledge elements incl</w:t>
      </w:r>
      <w:r w:rsidR="00672117">
        <w:rPr>
          <w:rFonts w:cs="Times New Roman"/>
        </w:rPr>
        <w:t>ude culture basics,</w:t>
      </w:r>
      <w:r w:rsidR="000469B3" w:rsidRPr="000469B3">
        <w:rPr>
          <w:rFonts w:cs="Times New Roman"/>
        </w:rPr>
        <w:t xml:space="preserve"> </w:t>
      </w:r>
      <w:r w:rsidR="00672117" w:rsidRPr="000469B3">
        <w:rPr>
          <w:rFonts w:cs="Times New Roman"/>
        </w:rPr>
        <w:t>the health implications of culture</w:t>
      </w:r>
      <w:r w:rsidR="00672117">
        <w:rPr>
          <w:rFonts w:cs="Times New Roman"/>
        </w:rPr>
        <w:t>,</w:t>
      </w:r>
      <w:r w:rsidR="00672117" w:rsidRPr="000469B3">
        <w:rPr>
          <w:rFonts w:cs="Times New Roman"/>
        </w:rPr>
        <w:t xml:space="preserve"> the epidemiology of health </w:t>
      </w:r>
      <w:r w:rsidR="00672117">
        <w:rPr>
          <w:rFonts w:cs="Times New Roman"/>
        </w:rPr>
        <w:t>conditions, and</w:t>
      </w:r>
      <w:r w:rsidR="000469B3" w:rsidRPr="000469B3">
        <w:rPr>
          <w:rFonts w:cs="Times New Roman"/>
        </w:rPr>
        <w:t xml:space="preserve"> health tre</w:t>
      </w:r>
      <w:r w:rsidR="004C0381">
        <w:rPr>
          <w:rFonts w:cs="Times New Roman"/>
        </w:rPr>
        <w:t xml:space="preserve">nds and causes of disparities. </w:t>
      </w:r>
      <w:r w:rsidR="000469B3" w:rsidRPr="000469B3">
        <w:rPr>
          <w:rFonts w:cs="Times New Roman"/>
        </w:rPr>
        <w:t>Prevailing skills concepts include attaining familiarity with the community in which providers work; achieving self-efficacy; eliciting patient information and perceptions; communication and negotiation; empowering patients and families; identifying and using cultural brokers in communities; tailoring treatments to different cultures; and incorporating individuation versus categorization.  Although some authors may emphasize certain concepts over others or categorize concepts differently within the attitudes/awareness, knowledge, and skills dimensions, these concepts together provide a brief but inclusive summary of the body of literature on curricular content related to cultural competence in the education and training of health professionals across disciplines.</w:t>
      </w:r>
    </w:p>
    <w:p w:rsidR="000469B3" w:rsidRPr="00EB6095" w:rsidRDefault="00AB2A79" w:rsidP="00EB6095">
      <w:pPr>
        <w:pStyle w:val="Heading3"/>
      </w:pPr>
      <w:bookmarkStart w:id="8" w:name="_Toc286597378"/>
      <w:r w:rsidRPr="00EB6095">
        <w:t>National Association for Multicultural Education</w:t>
      </w:r>
      <w:bookmarkEnd w:id="8"/>
      <w:r w:rsidRPr="00EB6095">
        <w:t xml:space="preserve"> </w:t>
      </w:r>
    </w:p>
    <w:p w:rsidR="000469B3" w:rsidRDefault="000469B3" w:rsidP="000469B3">
      <w:pPr>
        <w:ind w:left="0" w:firstLine="0"/>
        <w:rPr>
          <w:rFonts w:cs="Times New Roman"/>
          <w:b/>
        </w:rPr>
      </w:pPr>
    </w:p>
    <w:p w:rsidR="000469B3" w:rsidRDefault="000469B3" w:rsidP="000469B3">
      <w:pPr>
        <w:ind w:left="0" w:firstLine="0"/>
        <w:rPr>
          <w:rFonts w:cs="Times New Roman"/>
        </w:rPr>
      </w:pPr>
      <w:r w:rsidRPr="000469B3">
        <w:rPr>
          <w:rFonts w:cs="Times New Roman"/>
        </w:rPr>
        <w:t xml:space="preserve">While health disciplines have developed recommendations and guidelines for culturally competent curricula specific to their respective fields, coordination of their </w:t>
      </w:r>
      <w:r w:rsidR="005A617C">
        <w:rPr>
          <w:rFonts w:cs="Times New Roman"/>
        </w:rPr>
        <w:t>conclusions</w:t>
      </w:r>
      <w:r w:rsidRPr="000469B3">
        <w:rPr>
          <w:rFonts w:cs="Times New Roman"/>
        </w:rPr>
        <w:t xml:space="preserve"> often</w:t>
      </w:r>
      <w:r w:rsidR="004C0381">
        <w:rPr>
          <w:rFonts w:cs="Times New Roman"/>
        </w:rPr>
        <w:t xml:space="preserve"> occurs at the national level. </w:t>
      </w:r>
      <w:r w:rsidRPr="000469B3">
        <w:rPr>
          <w:rFonts w:cs="Times New Roman"/>
        </w:rPr>
        <w:t>One of the first national-level efforts to centralize resources for effective cultural competence education and training was by the Association of Teacher</w:t>
      </w:r>
      <w:r w:rsidR="004C0381">
        <w:rPr>
          <w:rFonts w:cs="Times New Roman"/>
        </w:rPr>
        <w:t xml:space="preserve"> Educators professional group. </w:t>
      </w:r>
      <w:r w:rsidRPr="000469B3">
        <w:rPr>
          <w:rFonts w:cs="Times New Roman"/>
        </w:rPr>
        <w:t xml:space="preserve">Organized in 1991 by members of the Multicultural Education Special Interest Group of the Association of Teacher Educators, the National Association of </w:t>
      </w:r>
      <w:r w:rsidR="00EA0779">
        <w:rPr>
          <w:rFonts w:cs="Times New Roman"/>
        </w:rPr>
        <w:t>Mu</w:t>
      </w:r>
      <w:r w:rsidR="005A617C">
        <w:rPr>
          <w:rFonts w:cs="Times New Roman"/>
        </w:rPr>
        <w:t>lticultural Education (NAME) (58</w:t>
      </w:r>
      <w:r w:rsidR="00EA0779">
        <w:rPr>
          <w:rFonts w:cs="Times New Roman"/>
        </w:rPr>
        <w:t>)</w:t>
      </w:r>
      <w:r w:rsidRPr="000469B3">
        <w:rPr>
          <w:rFonts w:cs="Times New Roman"/>
        </w:rPr>
        <w:t xml:space="preserve"> is a nucleus for resources, consultation services, and forums for the advancement of cul</w:t>
      </w:r>
      <w:r w:rsidR="004C0381">
        <w:rPr>
          <w:rFonts w:cs="Times New Roman"/>
        </w:rPr>
        <w:t xml:space="preserve">tural competence in education. </w:t>
      </w:r>
      <w:r w:rsidRPr="000469B3">
        <w:rPr>
          <w:rFonts w:cs="Times New Roman"/>
        </w:rPr>
        <w:t>Among the consultation services it provides is curriculum development, and this service, like the organization’s other benefits, target</w:t>
      </w:r>
      <w:r w:rsidR="006163DF">
        <w:rPr>
          <w:rFonts w:cs="Times New Roman"/>
        </w:rPr>
        <w:t>s</w:t>
      </w:r>
      <w:r w:rsidRPr="000469B3">
        <w:rPr>
          <w:rFonts w:cs="Times New Roman"/>
        </w:rPr>
        <w:t xml:space="preserve"> educational institutions and allied specialists at the pre-kindergarten </w:t>
      </w:r>
      <w:r w:rsidR="004C0381">
        <w:rPr>
          <w:rFonts w:cs="Times New Roman"/>
        </w:rPr>
        <w:t xml:space="preserve">through the university levels. </w:t>
      </w:r>
      <w:r w:rsidRPr="000469B3">
        <w:rPr>
          <w:rFonts w:cs="Times New Roman"/>
        </w:rPr>
        <w:t>In addition, NAME helps develop policy statements related to multicultural education for educational institutions, organizations, and policymakers.</w:t>
      </w:r>
    </w:p>
    <w:p w:rsidR="000469B3" w:rsidRDefault="00C35002" w:rsidP="00EB6095">
      <w:pPr>
        <w:pStyle w:val="Heading3"/>
      </w:pPr>
      <w:bookmarkStart w:id="9" w:name="_Toc286597379"/>
      <w:r w:rsidRPr="000469B3">
        <w:t>National Center for Cultural Competence</w:t>
      </w:r>
      <w:bookmarkEnd w:id="9"/>
      <w:r w:rsidR="00AB2A79" w:rsidRPr="000469B3">
        <w:t xml:space="preserve"> </w:t>
      </w:r>
    </w:p>
    <w:p w:rsidR="000469B3" w:rsidRDefault="000469B3" w:rsidP="000469B3">
      <w:pPr>
        <w:ind w:left="0" w:firstLine="0"/>
        <w:rPr>
          <w:rFonts w:cs="Times New Roman"/>
          <w:b/>
        </w:rPr>
      </w:pPr>
    </w:p>
    <w:p w:rsidR="000469B3" w:rsidRPr="000469B3" w:rsidRDefault="000469B3" w:rsidP="000469B3">
      <w:pPr>
        <w:ind w:left="0" w:firstLine="0"/>
        <w:rPr>
          <w:rFonts w:cs="Times New Roman"/>
        </w:rPr>
      </w:pPr>
      <w:r w:rsidRPr="000469B3">
        <w:rPr>
          <w:rFonts w:cs="Times New Roman"/>
        </w:rPr>
        <w:t xml:space="preserve">The National Center </w:t>
      </w:r>
      <w:r w:rsidR="00EA0779">
        <w:rPr>
          <w:rFonts w:cs="Times New Roman"/>
        </w:rPr>
        <w:t>fo</w:t>
      </w:r>
      <w:r w:rsidR="005A617C">
        <w:rPr>
          <w:rFonts w:cs="Times New Roman"/>
        </w:rPr>
        <w:t>r Cultural Competence (</w:t>
      </w:r>
      <w:proofErr w:type="spellStart"/>
      <w:r w:rsidR="005A617C">
        <w:rPr>
          <w:rFonts w:cs="Times New Roman"/>
        </w:rPr>
        <w:t>NCCC</w:t>
      </w:r>
      <w:proofErr w:type="spellEnd"/>
      <w:r w:rsidR="005A617C">
        <w:rPr>
          <w:rFonts w:cs="Times New Roman"/>
        </w:rPr>
        <w:t>) (59</w:t>
      </w:r>
      <w:r w:rsidR="00EA0779">
        <w:rPr>
          <w:rFonts w:cs="Times New Roman"/>
        </w:rPr>
        <w:t xml:space="preserve">) </w:t>
      </w:r>
      <w:r w:rsidRPr="000469B3">
        <w:rPr>
          <w:rFonts w:cs="Times New Roman"/>
        </w:rPr>
        <w:t xml:space="preserve">operates in the Department of Pediatrics at Georgetown </w:t>
      </w:r>
      <w:r w:rsidR="00982FA1">
        <w:rPr>
          <w:rFonts w:cs="Times New Roman"/>
        </w:rPr>
        <w:t xml:space="preserve">University </w:t>
      </w:r>
      <w:r w:rsidRPr="000469B3">
        <w:rPr>
          <w:rFonts w:cs="Times New Roman"/>
        </w:rPr>
        <w:t>Medical Center and is part of the university’s Center for Child a</w:t>
      </w:r>
      <w:r w:rsidR="004C0381">
        <w:rPr>
          <w:rFonts w:cs="Times New Roman"/>
        </w:rPr>
        <w:t xml:space="preserve">nd Human Development. </w:t>
      </w:r>
      <w:r w:rsidRPr="000469B3">
        <w:rPr>
          <w:rFonts w:cs="Times New Roman"/>
        </w:rPr>
        <w:t xml:space="preserve">For </w:t>
      </w:r>
      <w:r w:rsidR="005A617C">
        <w:rPr>
          <w:rFonts w:cs="Times New Roman"/>
        </w:rPr>
        <w:t>15</w:t>
      </w:r>
      <w:r w:rsidRPr="000469B3">
        <w:rPr>
          <w:rFonts w:cs="Times New Roman"/>
        </w:rPr>
        <w:t xml:space="preserve"> years, the </w:t>
      </w:r>
      <w:proofErr w:type="spellStart"/>
      <w:r w:rsidRPr="000469B3">
        <w:rPr>
          <w:rFonts w:cs="Times New Roman"/>
        </w:rPr>
        <w:t>NCCC</w:t>
      </w:r>
      <w:proofErr w:type="spellEnd"/>
      <w:r w:rsidRPr="000469B3">
        <w:rPr>
          <w:rFonts w:cs="Times New Roman"/>
        </w:rPr>
        <w:t xml:space="preserve"> has been a major cultural and linguistic competence resource for local, state, federal, and international governments; health care organizations, providers, and professional associations; quality improvement organizations; family advocacy and support</w:t>
      </w:r>
      <w:r w:rsidR="004C0381">
        <w:rPr>
          <w:rFonts w:cs="Times New Roman"/>
        </w:rPr>
        <w:t xml:space="preserve"> groups; and health educators. </w:t>
      </w:r>
      <w:r w:rsidRPr="000469B3">
        <w:rPr>
          <w:rFonts w:cs="Times New Roman"/>
        </w:rPr>
        <w:t xml:space="preserve">In addition to contributing a body of </w:t>
      </w:r>
      <w:r w:rsidRPr="000469B3">
        <w:rPr>
          <w:rFonts w:cs="Times New Roman"/>
        </w:rPr>
        <w:lastRenderedPageBreak/>
        <w:t xml:space="preserve">published literature, the </w:t>
      </w:r>
      <w:proofErr w:type="spellStart"/>
      <w:r w:rsidRPr="000469B3">
        <w:rPr>
          <w:rFonts w:cs="Times New Roman"/>
        </w:rPr>
        <w:t>NCCC</w:t>
      </w:r>
      <w:proofErr w:type="spellEnd"/>
      <w:r w:rsidRPr="000469B3">
        <w:rPr>
          <w:rFonts w:cs="Times New Roman"/>
        </w:rPr>
        <w:t xml:space="preserve"> helps to advance cultural competence via academia by offering consultation services and a variety of assessment and planning tools for academic programs to use.</w:t>
      </w:r>
      <w:r w:rsidR="00E74261">
        <w:rPr>
          <w:rFonts w:cs="Times New Roman"/>
        </w:rPr>
        <w:t xml:space="preserve"> </w:t>
      </w:r>
      <w:r w:rsidRPr="000469B3">
        <w:rPr>
          <w:rFonts w:cs="Times New Roman"/>
        </w:rPr>
        <w:t xml:space="preserve">Currently, the </w:t>
      </w:r>
      <w:proofErr w:type="spellStart"/>
      <w:r w:rsidRPr="000469B3">
        <w:rPr>
          <w:rFonts w:cs="Times New Roman"/>
        </w:rPr>
        <w:t>NCCC</w:t>
      </w:r>
      <w:proofErr w:type="spellEnd"/>
      <w:r w:rsidRPr="000469B3">
        <w:rPr>
          <w:rFonts w:cs="Times New Roman"/>
        </w:rPr>
        <w:t xml:space="preserve"> website includes a Curricula Enhancement Module Series that it operates with the Division on Research, Training, and Education (</w:t>
      </w:r>
      <w:proofErr w:type="spellStart"/>
      <w:r w:rsidRPr="000469B3">
        <w:rPr>
          <w:rFonts w:cs="Times New Roman"/>
        </w:rPr>
        <w:t>DRTE</w:t>
      </w:r>
      <w:proofErr w:type="spellEnd"/>
      <w:r w:rsidRPr="000469B3">
        <w:rPr>
          <w:rFonts w:cs="Times New Roman"/>
        </w:rPr>
        <w:t>) of the Maternal and Child Health Bureau (</w:t>
      </w:r>
      <w:proofErr w:type="spellStart"/>
      <w:r w:rsidRPr="000469B3">
        <w:rPr>
          <w:rFonts w:cs="Times New Roman"/>
        </w:rPr>
        <w:t>MCHB</w:t>
      </w:r>
      <w:proofErr w:type="spellEnd"/>
      <w:r w:rsidRPr="000469B3">
        <w:rPr>
          <w:rFonts w:cs="Times New Roman"/>
        </w:rPr>
        <w:t xml:space="preserve">), a bureau of the </w:t>
      </w:r>
      <w:r w:rsidR="005A617C">
        <w:rPr>
          <w:rFonts w:cs="Times New Roman"/>
        </w:rPr>
        <w:t xml:space="preserve">US </w:t>
      </w:r>
      <w:proofErr w:type="spellStart"/>
      <w:r w:rsidRPr="000469B3">
        <w:rPr>
          <w:rFonts w:cs="Times New Roman"/>
        </w:rPr>
        <w:t>DHHS’s</w:t>
      </w:r>
      <w:proofErr w:type="spellEnd"/>
      <w:r w:rsidRPr="000469B3">
        <w:rPr>
          <w:rFonts w:cs="Times New Roman"/>
        </w:rPr>
        <w:t xml:space="preserve"> Health Resource</w:t>
      </w:r>
      <w:r w:rsidR="004C0381">
        <w:rPr>
          <w:rFonts w:cs="Times New Roman"/>
        </w:rPr>
        <w:t xml:space="preserve">s and Services Administration. </w:t>
      </w:r>
      <w:r w:rsidRPr="000469B3">
        <w:rPr>
          <w:rFonts w:cs="Times New Roman"/>
        </w:rPr>
        <w:t>Each of the module’s four content areas (cultural awareness, cultural self-assessment, multicultural communication, and public health in a multicultural environment) provides information, add</w:t>
      </w:r>
      <w:r w:rsidR="00EA0779">
        <w:rPr>
          <w:rFonts w:cs="Times New Roman"/>
        </w:rPr>
        <w:t>itional materials and resources</w:t>
      </w:r>
      <w:r w:rsidRPr="000469B3">
        <w:rPr>
          <w:rFonts w:cs="Times New Roman"/>
        </w:rPr>
        <w:t>, and instructional strategies that cover aware</w:t>
      </w:r>
      <w:r w:rsidR="0056414E">
        <w:rPr>
          <w:rFonts w:cs="Times New Roman"/>
        </w:rPr>
        <w:t xml:space="preserve">ness, </w:t>
      </w:r>
      <w:r w:rsidR="005A617C">
        <w:rPr>
          <w:rFonts w:cs="Times New Roman"/>
        </w:rPr>
        <w:t>knowledge, and skills (59</w:t>
      </w:r>
      <w:r w:rsidR="00EA0779">
        <w:rPr>
          <w:rFonts w:cs="Times New Roman"/>
        </w:rPr>
        <w:t>)</w:t>
      </w:r>
      <w:r w:rsidRPr="000469B3">
        <w:rPr>
          <w:rFonts w:cs="Times New Roman"/>
        </w:rPr>
        <w:t>.</w:t>
      </w:r>
    </w:p>
    <w:p w:rsidR="001448A8" w:rsidRPr="00AF5EDE" w:rsidRDefault="0072616E" w:rsidP="00EB6095">
      <w:pPr>
        <w:pStyle w:val="Heading3"/>
      </w:pPr>
      <w:bookmarkStart w:id="10" w:name="_Toc286597380"/>
      <w:r w:rsidRPr="00AF5EDE">
        <w:t xml:space="preserve">Office of Minority Health’s </w:t>
      </w:r>
      <w:proofErr w:type="spellStart"/>
      <w:r w:rsidR="001448A8" w:rsidRPr="00AF5EDE">
        <w:t>CLAS</w:t>
      </w:r>
      <w:proofErr w:type="spellEnd"/>
      <w:r w:rsidR="001448A8" w:rsidRPr="00AF5EDE">
        <w:t xml:space="preserve"> Standard </w:t>
      </w:r>
      <w:r w:rsidR="00F9757A" w:rsidRPr="00AF5EDE">
        <w:t>on</w:t>
      </w:r>
      <w:r w:rsidR="001448A8" w:rsidRPr="00AF5EDE">
        <w:t xml:space="preserve"> Training</w:t>
      </w:r>
      <w:bookmarkEnd w:id="10"/>
      <w:r w:rsidR="001448A8" w:rsidRPr="00AF5EDE">
        <w:t xml:space="preserve"> </w:t>
      </w:r>
    </w:p>
    <w:p w:rsidR="001448A8" w:rsidRPr="00AF5EDE" w:rsidRDefault="001448A8" w:rsidP="001448A8">
      <w:pPr>
        <w:ind w:firstLine="0"/>
        <w:rPr>
          <w:rFonts w:cs="Times New Roman"/>
        </w:rPr>
      </w:pPr>
    </w:p>
    <w:p w:rsidR="001448A8" w:rsidRDefault="000469B3" w:rsidP="000469B3">
      <w:pPr>
        <w:ind w:left="0" w:firstLine="0"/>
        <w:rPr>
          <w:rFonts w:cs="Times New Roman"/>
        </w:rPr>
      </w:pPr>
      <w:r w:rsidRPr="000469B3">
        <w:rPr>
          <w:rFonts w:cs="Times New Roman"/>
        </w:rPr>
        <w:t xml:space="preserve">In 2001, the </w:t>
      </w:r>
      <w:r w:rsidR="005A617C">
        <w:rPr>
          <w:rFonts w:cs="Times New Roman"/>
        </w:rPr>
        <w:t xml:space="preserve">US </w:t>
      </w:r>
      <w:proofErr w:type="spellStart"/>
      <w:r w:rsidR="005A617C">
        <w:rPr>
          <w:rFonts w:cs="Times New Roman"/>
        </w:rPr>
        <w:t>DHHS</w:t>
      </w:r>
      <w:proofErr w:type="spellEnd"/>
      <w:r w:rsidRPr="000469B3">
        <w:rPr>
          <w:rFonts w:cs="Times New Roman"/>
        </w:rPr>
        <w:t xml:space="preserve"> O</w:t>
      </w:r>
      <w:r w:rsidR="00EA0779">
        <w:rPr>
          <w:rFonts w:cs="Times New Roman"/>
        </w:rPr>
        <w:t>ffice of Minority Health (</w:t>
      </w:r>
      <w:proofErr w:type="spellStart"/>
      <w:r w:rsidR="00EA0779">
        <w:rPr>
          <w:rFonts w:cs="Times New Roman"/>
        </w:rPr>
        <w:t>OMH</w:t>
      </w:r>
      <w:proofErr w:type="spellEnd"/>
      <w:r w:rsidR="00EA0779">
        <w:rPr>
          <w:rFonts w:cs="Times New Roman"/>
        </w:rPr>
        <w:t>) (16)</w:t>
      </w:r>
      <w:r w:rsidRPr="000469B3">
        <w:rPr>
          <w:rFonts w:cs="Times New Roman"/>
        </w:rPr>
        <w:t xml:space="preserve"> published a final report on a set of </w:t>
      </w:r>
      <w:r w:rsidR="005A617C">
        <w:rPr>
          <w:rFonts w:cs="Times New Roman"/>
        </w:rPr>
        <w:t>14</w:t>
      </w:r>
      <w:r w:rsidRPr="000469B3">
        <w:rPr>
          <w:rFonts w:cs="Times New Roman"/>
        </w:rPr>
        <w:t xml:space="preserve"> national standards for culturally and linguistically appropriate s</w:t>
      </w:r>
      <w:r w:rsidR="00E74261">
        <w:rPr>
          <w:rFonts w:cs="Times New Roman"/>
        </w:rPr>
        <w:t>ervices (</w:t>
      </w:r>
      <w:proofErr w:type="spellStart"/>
      <w:r w:rsidR="00E74261">
        <w:rPr>
          <w:rFonts w:cs="Times New Roman"/>
        </w:rPr>
        <w:t>CLAS</w:t>
      </w:r>
      <w:proofErr w:type="spellEnd"/>
      <w:r w:rsidR="00E74261">
        <w:rPr>
          <w:rFonts w:cs="Times New Roman"/>
        </w:rPr>
        <w:t xml:space="preserve">) in health care. </w:t>
      </w:r>
      <w:r w:rsidRPr="000469B3">
        <w:rPr>
          <w:rFonts w:cs="Times New Roman"/>
        </w:rPr>
        <w:t>The third standard outlined in this publication focuses specifically on the training of health care professionals:</w:t>
      </w:r>
    </w:p>
    <w:p w:rsidR="000469B3" w:rsidRPr="00AF5EDE" w:rsidRDefault="000469B3" w:rsidP="001448A8">
      <w:pPr>
        <w:ind w:firstLine="0"/>
        <w:rPr>
          <w:rFonts w:cs="Times New Roman"/>
        </w:rPr>
      </w:pPr>
    </w:p>
    <w:p w:rsidR="001448A8" w:rsidRPr="00AF5EDE" w:rsidRDefault="001448A8" w:rsidP="001448A8">
      <w:pPr>
        <w:ind w:left="1440" w:right="1440" w:firstLine="0"/>
        <w:rPr>
          <w:rFonts w:cs="Times New Roman"/>
        </w:rPr>
      </w:pPr>
      <w:r w:rsidRPr="00AF5EDE">
        <w:rPr>
          <w:rFonts w:cs="Times New Roman"/>
        </w:rPr>
        <w:t>Standard 3: Health care organizations should ensure that staff at all levels and across all disciplines receive ongoing education and training in culturally and linguistically appropriate service delivery.</w:t>
      </w:r>
    </w:p>
    <w:p w:rsidR="001448A8" w:rsidRPr="00AF5EDE" w:rsidRDefault="001448A8" w:rsidP="00C37EE2">
      <w:pPr>
        <w:ind w:left="1440" w:right="1440" w:firstLine="0"/>
        <w:rPr>
          <w:rFonts w:cs="Times New Roman"/>
        </w:rPr>
      </w:pPr>
      <w:r w:rsidRPr="00AF5EDE">
        <w:rPr>
          <w:rFonts w:cs="Times New Roman"/>
        </w:rPr>
        <w:tab/>
      </w:r>
      <w:r w:rsidRPr="00AF5EDE">
        <w:rPr>
          <w:rFonts w:cs="Times New Roman"/>
        </w:rPr>
        <w:tab/>
      </w:r>
      <w:r w:rsidRPr="00AF5EDE">
        <w:rPr>
          <w:rFonts w:cs="Times New Roman"/>
        </w:rPr>
        <w:tab/>
      </w:r>
      <w:r w:rsidRPr="00AF5EDE">
        <w:rPr>
          <w:rFonts w:cs="Times New Roman"/>
        </w:rPr>
        <w:tab/>
      </w:r>
      <w:r w:rsidRPr="00AF5EDE">
        <w:rPr>
          <w:rFonts w:cs="Times New Roman"/>
        </w:rPr>
        <w:tab/>
      </w:r>
      <w:r w:rsidRPr="00AF5EDE">
        <w:rPr>
          <w:rFonts w:cs="Times New Roman"/>
        </w:rPr>
        <w:tab/>
      </w:r>
      <w:r w:rsidRPr="00AF5EDE">
        <w:rPr>
          <w:rFonts w:cs="Times New Roman"/>
        </w:rPr>
        <w:tab/>
      </w:r>
      <w:r w:rsidRPr="00AF5EDE">
        <w:rPr>
          <w:rFonts w:cs="Times New Roman"/>
        </w:rPr>
        <w:tab/>
      </w:r>
    </w:p>
    <w:p w:rsidR="001448A8" w:rsidRPr="001601A7" w:rsidRDefault="001448A8" w:rsidP="001448A8">
      <w:pPr>
        <w:ind w:left="0" w:firstLine="0"/>
        <w:rPr>
          <w:rFonts w:cs="Times New Roman"/>
        </w:rPr>
      </w:pPr>
      <w:r w:rsidRPr="00AF5EDE">
        <w:rPr>
          <w:rFonts w:cs="Times New Roman"/>
        </w:rPr>
        <w:t xml:space="preserve">The </w:t>
      </w:r>
      <w:proofErr w:type="spellStart"/>
      <w:r w:rsidRPr="00AF5EDE">
        <w:rPr>
          <w:rFonts w:cs="Times New Roman"/>
        </w:rPr>
        <w:t>OMH</w:t>
      </w:r>
      <w:proofErr w:type="spellEnd"/>
      <w:r w:rsidRPr="00AF5EDE">
        <w:rPr>
          <w:rFonts w:cs="Times New Roman"/>
        </w:rPr>
        <w:t xml:space="preserve"> stresses that training should be relevant to trainees’ activities and should address the unique needs o</w:t>
      </w:r>
      <w:r w:rsidR="00E74261">
        <w:rPr>
          <w:rFonts w:cs="Times New Roman"/>
        </w:rPr>
        <w:t xml:space="preserve">f specific populations served. </w:t>
      </w:r>
      <w:r w:rsidRPr="00AF5EDE">
        <w:rPr>
          <w:rFonts w:cs="Times New Roman"/>
        </w:rPr>
        <w:t xml:space="preserve">It lists </w:t>
      </w:r>
      <w:r w:rsidR="008E74D4" w:rsidRPr="00AF5EDE">
        <w:rPr>
          <w:rFonts w:cs="Times New Roman"/>
        </w:rPr>
        <w:t>10</w:t>
      </w:r>
      <w:r w:rsidRPr="00AF5EDE">
        <w:rPr>
          <w:rFonts w:cs="Times New Roman"/>
        </w:rPr>
        <w:t xml:space="preserve"> training topics to include in </w:t>
      </w:r>
      <w:r w:rsidR="00127727" w:rsidRPr="00AF5EDE">
        <w:rPr>
          <w:rFonts w:cs="Times New Roman"/>
        </w:rPr>
        <w:t xml:space="preserve">any training </w:t>
      </w:r>
      <w:r w:rsidR="00127727" w:rsidRPr="001601A7">
        <w:rPr>
          <w:rFonts w:cs="Times New Roman"/>
        </w:rPr>
        <w:t xml:space="preserve">program (Appendix </w:t>
      </w:r>
      <w:r w:rsidR="0014611B" w:rsidRPr="001601A7">
        <w:rPr>
          <w:rFonts w:cs="Times New Roman"/>
        </w:rPr>
        <w:t>B</w:t>
      </w:r>
      <w:r w:rsidR="00E74261">
        <w:rPr>
          <w:rFonts w:cs="Times New Roman"/>
        </w:rPr>
        <w:t xml:space="preserve">).  </w:t>
      </w:r>
      <w:r w:rsidRPr="001601A7">
        <w:rPr>
          <w:rFonts w:cs="Times New Roman"/>
        </w:rPr>
        <w:t xml:space="preserve">Although not explicitly categorized as such, these training topics cover concepts related to </w:t>
      </w:r>
      <w:r w:rsidR="004D48FE" w:rsidRPr="001601A7">
        <w:rPr>
          <w:rFonts w:cs="Times New Roman"/>
        </w:rPr>
        <w:t>attitudes/</w:t>
      </w:r>
      <w:r w:rsidRPr="001601A7">
        <w:rPr>
          <w:rFonts w:cs="Times New Roman"/>
        </w:rPr>
        <w:t>awa</w:t>
      </w:r>
      <w:r w:rsidR="00E74261">
        <w:rPr>
          <w:rFonts w:cs="Times New Roman"/>
        </w:rPr>
        <w:t xml:space="preserve">reness, knowledge and skills. </w:t>
      </w:r>
      <w:r w:rsidRPr="001601A7">
        <w:rPr>
          <w:rFonts w:cs="Times New Roman"/>
        </w:rPr>
        <w:t xml:space="preserve">The </w:t>
      </w:r>
      <w:proofErr w:type="spellStart"/>
      <w:r w:rsidRPr="001601A7">
        <w:rPr>
          <w:rFonts w:cs="Times New Roman"/>
        </w:rPr>
        <w:t>CLAS</w:t>
      </w:r>
      <w:proofErr w:type="spellEnd"/>
      <w:r w:rsidRPr="001601A7">
        <w:rPr>
          <w:rFonts w:cs="Times New Roman"/>
        </w:rPr>
        <w:t xml:space="preserve"> standards are intended primarily for health care organizations and individual providers and thus are not a curriculum guide, but they do comprise one of the first consensuses at the federal level on key components for cultural competence training of health professionals.</w:t>
      </w:r>
      <w:r w:rsidR="00C37EE2" w:rsidRPr="001601A7">
        <w:rPr>
          <w:rFonts w:cs="Times New Roman"/>
        </w:rPr>
        <w:t xml:space="preserve"> </w:t>
      </w:r>
    </w:p>
    <w:p w:rsidR="001448A8" w:rsidRPr="001601A7" w:rsidRDefault="00026E03" w:rsidP="00EB6095">
      <w:pPr>
        <w:pStyle w:val="Heading3"/>
      </w:pPr>
      <w:bookmarkStart w:id="11" w:name="_Toc286597381"/>
      <w:r w:rsidRPr="001601A7">
        <w:t xml:space="preserve">Curricular Content Standards from </w:t>
      </w:r>
      <w:r w:rsidR="005A107B">
        <w:t>t</w:t>
      </w:r>
      <w:r w:rsidR="001448A8" w:rsidRPr="001601A7">
        <w:t>he California Endowment</w:t>
      </w:r>
      <w:bookmarkEnd w:id="11"/>
      <w:r w:rsidR="001448A8" w:rsidRPr="001601A7">
        <w:t xml:space="preserve"> </w:t>
      </w:r>
    </w:p>
    <w:p w:rsidR="00EB6095" w:rsidRPr="001601A7" w:rsidRDefault="00EB6095" w:rsidP="00EB6095"/>
    <w:p w:rsidR="000469B3" w:rsidRDefault="000469B3" w:rsidP="009B0F4A">
      <w:pPr>
        <w:ind w:left="0" w:firstLine="0"/>
      </w:pPr>
      <w:r w:rsidRPr="001601A7">
        <w:t>The first major consensus on key components for culturally competent curricula for health professionals was establish</w:t>
      </w:r>
      <w:r w:rsidR="00EA0779" w:rsidRPr="001601A7">
        <w:t>ed by the Califor</w:t>
      </w:r>
      <w:r w:rsidR="009B0F4A">
        <w:t>nia Endowment (60</w:t>
      </w:r>
      <w:r w:rsidR="00EA0779" w:rsidRPr="001601A7">
        <w:t>)</w:t>
      </w:r>
      <w:r w:rsidR="00E74261">
        <w:t xml:space="preserve"> in 2003. </w:t>
      </w:r>
      <w:r w:rsidRPr="001601A7">
        <w:t>This organization was founded in 1996 as a statewide private health foundation whose mission is to provide underprivileged groups with affordable, high-quality health services and to promote health status improvements for all state</w:t>
      </w:r>
      <w:r w:rsidR="00E74261">
        <w:t xml:space="preserve"> residents.</w:t>
      </w:r>
      <w:r w:rsidRPr="001601A7">
        <w:t xml:space="preserve"> It provides publications, resources, and advocacy and evaluation tools for several program areas, including health dispa</w:t>
      </w:r>
      <w:r w:rsidR="00EA0779" w:rsidRPr="001601A7">
        <w:t>ri</w:t>
      </w:r>
      <w:r w:rsidR="009B0F4A">
        <w:t>ties and cultural competence (61</w:t>
      </w:r>
      <w:r w:rsidR="00EA0779" w:rsidRPr="001601A7">
        <w:t>)</w:t>
      </w:r>
      <w:r w:rsidR="00E74261">
        <w:t xml:space="preserve">. </w:t>
      </w:r>
      <w:r w:rsidRPr="001601A7">
        <w:t xml:space="preserve">Its publication, </w:t>
      </w:r>
      <w:r w:rsidRPr="001601A7">
        <w:rPr>
          <w:i/>
        </w:rPr>
        <w:t>Principles and Recommended Standards for Cultural Competence Education of Health Care Profess</w:t>
      </w:r>
      <w:r w:rsidR="00EA0779" w:rsidRPr="001601A7">
        <w:rPr>
          <w:i/>
        </w:rPr>
        <w:t>ionals</w:t>
      </w:r>
      <w:r w:rsidR="009B0F4A">
        <w:t xml:space="preserve"> (60</w:t>
      </w:r>
      <w:r w:rsidR="00EA0779" w:rsidRPr="001601A7">
        <w:t>)</w:t>
      </w:r>
      <w:r w:rsidRPr="001601A7">
        <w:t>, contains curricular components (</w:t>
      </w:r>
      <w:r w:rsidR="0014611B" w:rsidRPr="001601A7">
        <w:t>Appendix C</w:t>
      </w:r>
      <w:r w:rsidRPr="001601A7">
        <w:t>) along wi</w:t>
      </w:r>
      <w:r w:rsidR="00E74261">
        <w:t xml:space="preserve">th tips for implementing them. </w:t>
      </w:r>
      <w:r w:rsidRPr="001601A7">
        <w:t xml:space="preserve">It is intended to complement </w:t>
      </w:r>
      <w:proofErr w:type="spellStart"/>
      <w:r w:rsidRPr="001601A7">
        <w:t>CLAS</w:t>
      </w:r>
      <w:proofErr w:type="spellEnd"/>
      <w:r w:rsidRPr="001601A7">
        <w:t>.</w:t>
      </w:r>
      <w:r w:rsidRPr="000469B3">
        <w:t xml:space="preserve"> </w:t>
      </w:r>
    </w:p>
    <w:p w:rsidR="009B0F4A" w:rsidRDefault="009B0F4A" w:rsidP="009B0F4A">
      <w:pPr>
        <w:ind w:left="0" w:firstLine="0"/>
      </w:pPr>
    </w:p>
    <w:p w:rsidR="009B0F4A" w:rsidRDefault="009B0F4A" w:rsidP="009B0F4A">
      <w:pPr>
        <w:ind w:left="0" w:firstLine="0"/>
      </w:pPr>
    </w:p>
    <w:p w:rsidR="001448A8" w:rsidRDefault="001448A8" w:rsidP="009B0F4A">
      <w:pPr>
        <w:pStyle w:val="Heading3"/>
        <w:spacing w:before="0"/>
      </w:pPr>
      <w:bookmarkStart w:id="12" w:name="_Toc286597382"/>
      <w:r w:rsidRPr="00AF5EDE">
        <w:t xml:space="preserve">Curriculum Guide from </w:t>
      </w:r>
      <w:r w:rsidR="00026E03" w:rsidRPr="00AF5EDE">
        <w:t xml:space="preserve">the </w:t>
      </w:r>
      <w:r w:rsidR="00AB2A79" w:rsidRPr="00AF5EDE">
        <w:t>Health Resources and Services Administration</w:t>
      </w:r>
      <w:bookmarkEnd w:id="12"/>
      <w:r w:rsidR="00AB2A79" w:rsidRPr="00AF5EDE">
        <w:t xml:space="preserve"> </w:t>
      </w:r>
    </w:p>
    <w:p w:rsidR="00857170" w:rsidRPr="00857170" w:rsidRDefault="00857170" w:rsidP="009B0F4A"/>
    <w:p w:rsidR="000469B3" w:rsidRPr="000469B3" w:rsidRDefault="000469B3" w:rsidP="009B0F4A">
      <w:pPr>
        <w:ind w:left="0" w:firstLine="0"/>
        <w:rPr>
          <w:rFonts w:cs="Times New Roman"/>
        </w:rPr>
      </w:pPr>
      <w:r w:rsidRPr="000469B3">
        <w:rPr>
          <w:rFonts w:cs="Times New Roman"/>
        </w:rPr>
        <w:t xml:space="preserve">In 2005 the </w:t>
      </w:r>
      <w:r w:rsidR="009B0F4A">
        <w:rPr>
          <w:rFonts w:cs="Times New Roman"/>
        </w:rPr>
        <w:t xml:space="preserve">US </w:t>
      </w:r>
      <w:proofErr w:type="spellStart"/>
      <w:r w:rsidRPr="000469B3">
        <w:rPr>
          <w:rFonts w:cs="Times New Roman"/>
        </w:rPr>
        <w:t>DHHS’s</w:t>
      </w:r>
      <w:proofErr w:type="spellEnd"/>
      <w:r w:rsidRPr="000469B3">
        <w:rPr>
          <w:rFonts w:cs="Times New Roman"/>
        </w:rPr>
        <w:t xml:space="preserve"> Health Resources and </w:t>
      </w:r>
      <w:r w:rsidR="00EA0779">
        <w:rPr>
          <w:rFonts w:cs="Times New Roman"/>
        </w:rPr>
        <w:t>Services Administration (</w:t>
      </w:r>
      <w:proofErr w:type="spellStart"/>
      <w:r w:rsidR="00EA0779">
        <w:rPr>
          <w:rFonts w:cs="Times New Roman"/>
        </w:rPr>
        <w:t>HRSA</w:t>
      </w:r>
      <w:proofErr w:type="spellEnd"/>
      <w:r w:rsidR="00EA0779">
        <w:rPr>
          <w:rFonts w:cs="Times New Roman"/>
        </w:rPr>
        <w:t>) (26)</w:t>
      </w:r>
      <w:r w:rsidRPr="000469B3">
        <w:rPr>
          <w:rFonts w:cs="Times New Roman"/>
        </w:rPr>
        <w:t xml:space="preserve"> produced a curriculum guide for cultural competence entitled </w:t>
      </w:r>
      <w:r w:rsidRPr="00EA0779">
        <w:rPr>
          <w:rFonts w:cs="Times New Roman"/>
          <w:i/>
        </w:rPr>
        <w:t xml:space="preserve">Transforming the Face of Health Professions </w:t>
      </w:r>
      <w:proofErr w:type="gramStart"/>
      <w:r w:rsidRPr="00EA0779">
        <w:rPr>
          <w:rFonts w:cs="Times New Roman"/>
          <w:i/>
        </w:rPr>
        <w:lastRenderedPageBreak/>
        <w:t>Through Cultural and Linguistic Competence Education: The</w:t>
      </w:r>
      <w:proofErr w:type="gramEnd"/>
      <w:r w:rsidRPr="00EA0779">
        <w:rPr>
          <w:rFonts w:cs="Times New Roman"/>
          <w:i/>
        </w:rPr>
        <w:t xml:space="preserve"> Role of the </w:t>
      </w:r>
      <w:proofErr w:type="spellStart"/>
      <w:r w:rsidRPr="00EA0779">
        <w:rPr>
          <w:rFonts w:cs="Times New Roman"/>
          <w:i/>
        </w:rPr>
        <w:t>HRSA</w:t>
      </w:r>
      <w:proofErr w:type="spellEnd"/>
      <w:r w:rsidRPr="00EA0779">
        <w:rPr>
          <w:rFonts w:cs="Times New Roman"/>
          <w:i/>
        </w:rPr>
        <w:t xml:space="preserve"> Centers of Excellence</w:t>
      </w:r>
      <w:r w:rsidR="00E74261">
        <w:rPr>
          <w:rFonts w:cs="Times New Roman"/>
        </w:rPr>
        <w:t xml:space="preserve">. </w:t>
      </w:r>
      <w:r w:rsidRPr="000469B3">
        <w:rPr>
          <w:rFonts w:cs="Times New Roman"/>
        </w:rPr>
        <w:t>This guide was created by an Expert Team comprised of members from various health-related disciplines and is intended for widespread use</w:t>
      </w:r>
      <w:r w:rsidR="00E74261">
        <w:rPr>
          <w:rFonts w:cs="Times New Roman"/>
        </w:rPr>
        <w:t xml:space="preserve"> across the health care field. </w:t>
      </w:r>
      <w:r w:rsidRPr="000469B3">
        <w:rPr>
          <w:rFonts w:cs="Times New Roman"/>
        </w:rPr>
        <w:t xml:space="preserve">It is the largest and most comprehensive multidisciplinary consensus on cultural competence curriculum development, implementation, and evaluation. </w:t>
      </w:r>
    </w:p>
    <w:p w:rsidR="000469B3" w:rsidRPr="000469B3" w:rsidRDefault="000469B3" w:rsidP="000469B3">
      <w:pPr>
        <w:ind w:left="0" w:firstLine="0"/>
        <w:rPr>
          <w:rFonts w:cs="Times New Roman"/>
        </w:rPr>
      </w:pPr>
    </w:p>
    <w:p w:rsidR="001448A8" w:rsidRDefault="000469B3" w:rsidP="000469B3">
      <w:pPr>
        <w:ind w:left="0" w:firstLine="0"/>
        <w:rPr>
          <w:rFonts w:cs="Times New Roman"/>
        </w:rPr>
      </w:pPr>
      <w:r w:rsidRPr="000469B3">
        <w:rPr>
          <w:rFonts w:cs="Times New Roman"/>
        </w:rPr>
        <w:t>There are three goal</w:t>
      </w:r>
      <w:r w:rsidR="00EA0779">
        <w:rPr>
          <w:rFonts w:cs="Times New Roman"/>
        </w:rPr>
        <w:t xml:space="preserve">s specified in the </w:t>
      </w:r>
      <w:proofErr w:type="spellStart"/>
      <w:r w:rsidR="00EA0779">
        <w:rPr>
          <w:rFonts w:cs="Times New Roman"/>
        </w:rPr>
        <w:t>HRSA</w:t>
      </w:r>
      <w:proofErr w:type="spellEnd"/>
      <w:r w:rsidR="00EA0779">
        <w:rPr>
          <w:rFonts w:cs="Times New Roman"/>
        </w:rPr>
        <w:t xml:space="preserve"> guide: </w:t>
      </w:r>
      <w:r w:rsidRPr="000469B3">
        <w:rPr>
          <w:rFonts w:cs="Times New Roman"/>
        </w:rPr>
        <w:t>1) “ increased self-awareness and understanding of the centrality of culture in providing good health car</w:t>
      </w:r>
      <w:r w:rsidR="00EA0779">
        <w:rPr>
          <w:rFonts w:cs="Times New Roman"/>
        </w:rPr>
        <w:t xml:space="preserve">e to all patient populations;” </w:t>
      </w:r>
      <w:r w:rsidRPr="000469B3">
        <w:rPr>
          <w:rFonts w:cs="Times New Roman"/>
        </w:rPr>
        <w:t>2) “clinical excellence and strong therapeuti</w:t>
      </w:r>
      <w:r w:rsidR="00EA0779">
        <w:rPr>
          <w:rFonts w:cs="Times New Roman"/>
        </w:rPr>
        <w:t xml:space="preserve">c alliances with patients;” and </w:t>
      </w:r>
      <w:r w:rsidRPr="000469B3">
        <w:rPr>
          <w:rFonts w:cs="Times New Roman"/>
        </w:rPr>
        <w:t>3) “reduction of health care disparities through improved quality and cost-effective car</w:t>
      </w:r>
      <w:r w:rsidR="00E74261">
        <w:rPr>
          <w:rFonts w:cs="Times New Roman"/>
        </w:rPr>
        <w:t xml:space="preserve">e for all populations” (p.20). </w:t>
      </w:r>
      <w:r w:rsidRPr="000469B3">
        <w:rPr>
          <w:rFonts w:cs="Times New Roman"/>
        </w:rPr>
        <w:t>To these ends, the Expert Team demarc</w:t>
      </w:r>
      <w:r w:rsidR="00982FA1">
        <w:rPr>
          <w:rFonts w:cs="Times New Roman"/>
        </w:rPr>
        <w:t>ated</w:t>
      </w:r>
      <w:r w:rsidRPr="000469B3">
        <w:rPr>
          <w:rFonts w:cs="Times New Roman"/>
        </w:rPr>
        <w:t xml:space="preserve"> several key points for academic institutions to apply in vario</w:t>
      </w:r>
      <w:r w:rsidR="00E74261">
        <w:rPr>
          <w:rFonts w:cs="Times New Roman"/>
        </w:rPr>
        <w:t xml:space="preserve">us facets of their operations. </w:t>
      </w:r>
      <w:r w:rsidRPr="000469B3">
        <w:rPr>
          <w:rFonts w:cs="Times New Roman"/>
        </w:rPr>
        <w:t>The following are summaries of the points which pertain to curricular development:</w:t>
      </w:r>
    </w:p>
    <w:p w:rsidR="000469B3" w:rsidRPr="00AF5EDE" w:rsidRDefault="000469B3" w:rsidP="000469B3">
      <w:pPr>
        <w:ind w:left="0" w:firstLine="0"/>
        <w:rPr>
          <w:rFonts w:cs="Times New Roman"/>
        </w:rPr>
      </w:pPr>
    </w:p>
    <w:p w:rsidR="001448A8" w:rsidRPr="00AF5EDE" w:rsidRDefault="001448A8" w:rsidP="001448A8">
      <w:pPr>
        <w:pStyle w:val="ListParagraph"/>
        <w:numPr>
          <w:ilvl w:val="0"/>
          <w:numId w:val="3"/>
        </w:numPr>
        <w:autoSpaceDE/>
        <w:autoSpaceDN/>
        <w:adjustRightInd/>
        <w:rPr>
          <w:rFonts w:cs="Times New Roman"/>
        </w:rPr>
      </w:pPr>
      <w:r w:rsidRPr="00AF5EDE">
        <w:rPr>
          <w:rFonts w:cs="Times New Roman"/>
        </w:rPr>
        <w:t>The definition of culture and population diversity should be broad and inclusive.</w:t>
      </w:r>
    </w:p>
    <w:p w:rsidR="001448A8" w:rsidRPr="00AF5EDE" w:rsidRDefault="001448A8" w:rsidP="001448A8">
      <w:pPr>
        <w:pStyle w:val="ListParagraph"/>
        <w:numPr>
          <w:ilvl w:val="0"/>
          <w:numId w:val="3"/>
        </w:numPr>
        <w:autoSpaceDE/>
        <w:autoSpaceDN/>
        <w:adjustRightInd/>
        <w:rPr>
          <w:rFonts w:cs="Times New Roman"/>
        </w:rPr>
      </w:pPr>
      <w:r w:rsidRPr="00AF5EDE">
        <w:rPr>
          <w:rFonts w:cs="Times New Roman"/>
        </w:rPr>
        <w:t>Training efforts should be incremental, integrated throughout a curriculum, and follow an interdisciplinary approach.</w:t>
      </w:r>
    </w:p>
    <w:p w:rsidR="001448A8" w:rsidRPr="00AF5EDE" w:rsidRDefault="001448A8" w:rsidP="001448A8">
      <w:pPr>
        <w:pStyle w:val="ListParagraph"/>
        <w:numPr>
          <w:ilvl w:val="0"/>
          <w:numId w:val="3"/>
        </w:numPr>
        <w:autoSpaceDE/>
        <w:autoSpaceDN/>
        <w:adjustRightInd/>
        <w:rPr>
          <w:rFonts w:cs="Times New Roman"/>
        </w:rPr>
      </w:pPr>
      <w:r w:rsidRPr="00AF5EDE">
        <w:rPr>
          <w:rFonts w:cs="Times New Roman"/>
        </w:rPr>
        <w:t>Attitudes, knowledge, and skills should be the cornerstone outcomes at which cultural competence training is targeted.</w:t>
      </w:r>
    </w:p>
    <w:p w:rsidR="001448A8" w:rsidRPr="00AF5EDE" w:rsidRDefault="001448A8" w:rsidP="001448A8">
      <w:pPr>
        <w:pStyle w:val="ListParagraph"/>
        <w:numPr>
          <w:ilvl w:val="0"/>
          <w:numId w:val="3"/>
        </w:numPr>
        <w:autoSpaceDE/>
        <w:autoSpaceDN/>
        <w:adjustRightInd/>
        <w:rPr>
          <w:rFonts w:cs="Times New Roman"/>
        </w:rPr>
      </w:pPr>
      <w:r w:rsidRPr="00AF5EDE">
        <w:rPr>
          <w:rFonts w:cs="Times New Roman"/>
        </w:rPr>
        <w:t>Process-oriented training should hold a greater focus than transmission of factual information.</w:t>
      </w:r>
    </w:p>
    <w:p w:rsidR="001448A8" w:rsidRPr="00AF5EDE" w:rsidRDefault="001448A8" w:rsidP="001448A8">
      <w:pPr>
        <w:pStyle w:val="ListParagraph"/>
        <w:numPr>
          <w:ilvl w:val="0"/>
          <w:numId w:val="3"/>
        </w:numPr>
        <w:autoSpaceDE/>
        <w:autoSpaceDN/>
        <w:adjustRightInd/>
        <w:rPr>
          <w:rFonts w:cs="Times New Roman"/>
        </w:rPr>
      </w:pPr>
      <w:r w:rsidRPr="00AF5EDE">
        <w:rPr>
          <w:rFonts w:cs="Times New Roman"/>
        </w:rPr>
        <w:t>Training should be institutionalized within an educational program.</w:t>
      </w:r>
    </w:p>
    <w:p w:rsidR="001448A8" w:rsidRPr="00AF5EDE" w:rsidRDefault="001448A8" w:rsidP="001448A8">
      <w:pPr>
        <w:pStyle w:val="ListParagraph"/>
        <w:numPr>
          <w:ilvl w:val="0"/>
          <w:numId w:val="3"/>
        </w:numPr>
        <w:autoSpaceDE/>
        <w:autoSpaceDN/>
        <w:adjustRightInd/>
        <w:rPr>
          <w:rFonts w:cs="Times New Roman"/>
        </w:rPr>
      </w:pPr>
      <w:r w:rsidRPr="00AF5EDE">
        <w:rPr>
          <w:rFonts w:cs="Times New Roman"/>
        </w:rPr>
        <w:t>Students should participate in their own evaluation and that of the curriculum.</w:t>
      </w:r>
    </w:p>
    <w:p w:rsidR="001448A8" w:rsidRPr="00AF5EDE" w:rsidRDefault="001448A8" w:rsidP="001448A8">
      <w:pPr>
        <w:pStyle w:val="ListParagraph"/>
        <w:numPr>
          <w:ilvl w:val="0"/>
          <w:numId w:val="3"/>
        </w:numPr>
        <w:autoSpaceDE/>
        <w:autoSpaceDN/>
        <w:adjustRightInd/>
        <w:rPr>
          <w:rFonts w:cs="Times New Roman"/>
        </w:rPr>
      </w:pPr>
      <w:r w:rsidRPr="00AF5EDE">
        <w:rPr>
          <w:rFonts w:cs="Times New Roman"/>
        </w:rPr>
        <w:t>Training should follow guidelines of professional accreditation and practice organizations.</w:t>
      </w:r>
    </w:p>
    <w:p w:rsidR="001448A8" w:rsidRPr="00AF5EDE" w:rsidRDefault="001448A8" w:rsidP="001448A8">
      <w:pPr>
        <w:pStyle w:val="ListParagraph"/>
        <w:numPr>
          <w:ilvl w:val="0"/>
          <w:numId w:val="3"/>
        </w:numPr>
        <w:autoSpaceDE/>
        <w:autoSpaceDN/>
        <w:adjustRightInd/>
        <w:rPr>
          <w:rFonts w:cs="Times New Roman"/>
        </w:rPr>
      </w:pPr>
      <w:r w:rsidRPr="00AF5EDE">
        <w:rPr>
          <w:rFonts w:cs="Times New Roman"/>
        </w:rPr>
        <w:t>Planning, design, implementation, and evaluation of cultural and linguistic competence curriculum should involve diverse patients, community members, consumers, and advocates.</w:t>
      </w:r>
    </w:p>
    <w:p w:rsidR="001448A8" w:rsidRPr="00AF5EDE" w:rsidRDefault="001448A8" w:rsidP="001448A8">
      <w:pPr>
        <w:pStyle w:val="ListParagraph"/>
        <w:autoSpaceDE/>
        <w:autoSpaceDN/>
        <w:adjustRightInd/>
        <w:ind w:left="1440" w:right="1440" w:firstLine="0"/>
        <w:rPr>
          <w:rFonts w:cs="Times New Roman"/>
        </w:rPr>
      </w:pPr>
    </w:p>
    <w:p w:rsidR="000469B3" w:rsidRPr="000469B3" w:rsidRDefault="000469B3" w:rsidP="000469B3">
      <w:pPr>
        <w:ind w:left="0" w:firstLine="0"/>
        <w:rPr>
          <w:rFonts w:cs="Times New Roman"/>
        </w:rPr>
      </w:pPr>
      <w:r w:rsidRPr="000469B3">
        <w:rPr>
          <w:rFonts w:cs="Times New Roman"/>
        </w:rPr>
        <w:t>For developing a culturally compete</w:t>
      </w:r>
      <w:r w:rsidR="00EA0779">
        <w:rPr>
          <w:rFonts w:cs="Times New Roman"/>
        </w:rPr>
        <w:t>nt curriculum, the Expert Team (26)</w:t>
      </w:r>
      <w:r w:rsidRPr="000469B3">
        <w:rPr>
          <w:rFonts w:cs="Times New Roman"/>
        </w:rPr>
        <w:t xml:space="preserve"> recommend</w:t>
      </w:r>
      <w:r w:rsidR="00982FA1">
        <w:rPr>
          <w:rFonts w:cs="Times New Roman"/>
        </w:rPr>
        <w:t>ed</w:t>
      </w:r>
      <w:r w:rsidRPr="000469B3">
        <w:rPr>
          <w:rFonts w:cs="Times New Roman"/>
        </w:rPr>
        <w:t xml:space="preserve"> a </w:t>
      </w:r>
      <w:r w:rsidR="00E40957">
        <w:rPr>
          <w:rFonts w:cs="Times New Roman"/>
        </w:rPr>
        <w:t>framework</w:t>
      </w:r>
      <w:r w:rsidRPr="000469B3">
        <w:rPr>
          <w:rFonts w:cs="Times New Roman"/>
        </w:rPr>
        <w:t xml:space="preserve"> for incorpor</w:t>
      </w:r>
      <w:r w:rsidR="00E74261">
        <w:rPr>
          <w:rFonts w:cs="Times New Roman"/>
        </w:rPr>
        <w:t xml:space="preserve">ating various existing models. </w:t>
      </w:r>
      <w:r w:rsidRPr="000469B3">
        <w:rPr>
          <w:rFonts w:cs="Times New Roman"/>
        </w:rPr>
        <w:t xml:space="preserve">The models they specify </w:t>
      </w:r>
      <w:r w:rsidR="009B0F4A">
        <w:rPr>
          <w:rFonts w:cs="Times New Roman"/>
        </w:rPr>
        <w:t>pertain</w:t>
      </w:r>
      <w:r w:rsidRPr="000469B3">
        <w:rPr>
          <w:rFonts w:cs="Times New Roman"/>
        </w:rPr>
        <w:t xml:space="preserve"> to either cultural competence education or general curriculum development.  First, a culturally competent curriculum should follow a general framework highlighting freedom, justice, equality, equity, and human dignity, concepts identified by the National Association for </w:t>
      </w:r>
      <w:r w:rsidR="00E40957">
        <w:rPr>
          <w:rFonts w:cs="Times New Roman"/>
        </w:rPr>
        <w:t>Mu</w:t>
      </w:r>
      <w:r w:rsidR="00134C03">
        <w:rPr>
          <w:rFonts w:cs="Times New Roman"/>
        </w:rPr>
        <w:t>lticultur</w:t>
      </w:r>
      <w:r w:rsidR="009B0F4A">
        <w:rPr>
          <w:rFonts w:cs="Times New Roman"/>
        </w:rPr>
        <w:t>al Education (NAME) (58</w:t>
      </w:r>
      <w:r w:rsidR="00E40957">
        <w:rPr>
          <w:rFonts w:cs="Times New Roman"/>
        </w:rPr>
        <w:t>)</w:t>
      </w:r>
      <w:r w:rsidRPr="000469B3">
        <w:rPr>
          <w:rFonts w:cs="Times New Roman"/>
        </w:rPr>
        <w:t xml:space="preserve"> as cornersto</w:t>
      </w:r>
      <w:r w:rsidR="00E74261">
        <w:rPr>
          <w:rFonts w:cs="Times New Roman"/>
        </w:rPr>
        <w:t xml:space="preserve">nes of multicultural education. </w:t>
      </w:r>
      <w:r w:rsidR="00982FA1">
        <w:rPr>
          <w:rFonts w:cs="Times New Roman"/>
        </w:rPr>
        <w:t>The Expert Team recommended</w:t>
      </w:r>
      <w:r w:rsidRPr="000469B3">
        <w:rPr>
          <w:rFonts w:cs="Times New Roman"/>
        </w:rPr>
        <w:t xml:space="preserve"> that frameworks reflect the Dimensions of Multicultural Education model </w:t>
      </w:r>
      <w:r w:rsidR="009B0F4A">
        <w:rPr>
          <w:rFonts w:cs="Times New Roman"/>
        </w:rPr>
        <w:t>developed by James A. Banks (62</w:t>
      </w:r>
      <w:r w:rsidR="00E40957">
        <w:rPr>
          <w:rFonts w:cs="Times New Roman"/>
        </w:rPr>
        <w:t>)</w:t>
      </w:r>
      <w:r w:rsidRPr="000469B3">
        <w:rPr>
          <w:rFonts w:cs="Times New Roman"/>
        </w:rPr>
        <w:t>, the Director of the Center for Multicultural Education at</w:t>
      </w:r>
      <w:r w:rsidR="00E74261">
        <w:rPr>
          <w:rFonts w:cs="Times New Roman"/>
        </w:rPr>
        <w:t xml:space="preserve"> the University of Washington. </w:t>
      </w:r>
      <w:proofErr w:type="spellStart"/>
      <w:r w:rsidR="009B0F4A">
        <w:rPr>
          <w:rFonts w:cs="Times New Roman"/>
        </w:rPr>
        <w:t>Banks’s</w:t>
      </w:r>
      <w:proofErr w:type="spellEnd"/>
      <w:r w:rsidRPr="000469B3">
        <w:rPr>
          <w:rFonts w:cs="Times New Roman"/>
        </w:rPr>
        <w:t xml:space="preserve"> model includes the following com</w:t>
      </w:r>
      <w:r w:rsidR="00E40957">
        <w:rPr>
          <w:rFonts w:cs="Times New Roman"/>
        </w:rPr>
        <w:t xml:space="preserve">ponents: 1) content integration; </w:t>
      </w:r>
      <w:r w:rsidRPr="000469B3">
        <w:rPr>
          <w:rFonts w:cs="Times New Roman"/>
        </w:rPr>
        <w:t>2) the k</w:t>
      </w:r>
      <w:r w:rsidR="00E40957">
        <w:rPr>
          <w:rFonts w:cs="Times New Roman"/>
        </w:rPr>
        <w:t xml:space="preserve">nowledge construction process; </w:t>
      </w:r>
      <w:r w:rsidRPr="000469B3">
        <w:rPr>
          <w:rFonts w:cs="Times New Roman"/>
        </w:rPr>
        <w:t xml:space="preserve">3) the </w:t>
      </w:r>
      <w:r w:rsidR="00E40957">
        <w:rPr>
          <w:rFonts w:cs="Times New Roman"/>
        </w:rPr>
        <w:t xml:space="preserve">prejudice reduction dimension; 4) equity pedagogy; and </w:t>
      </w:r>
      <w:r w:rsidRPr="000469B3">
        <w:rPr>
          <w:rFonts w:cs="Times New Roman"/>
        </w:rPr>
        <w:t xml:space="preserve">5) empowering school </w:t>
      </w:r>
      <w:r w:rsidR="00E74261">
        <w:rPr>
          <w:rFonts w:cs="Times New Roman"/>
        </w:rPr>
        <w:t xml:space="preserve">culture and social structure. </w:t>
      </w:r>
      <w:r w:rsidRPr="000469B3">
        <w:rPr>
          <w:rFonts w:cs="Times New Roman"/>
        </w:rPr>
        <w:t xml:space="preserve">Moreover, curricular frameworks should follow </w:t>
      </w:r>
      <w:proofErr w:type="spellStart"/>
      <w:r w:rsidRPr="000469B3">
        <w:rPr>
          <w:rFonts w:cs="Times New Roman"/>
        </w:rPr>
        <w:t>Campinha-Bacote’s</w:t>
      </w:r>
      <w:proofErr w:type="spellEnd"/>
      <w:r w:rsidRPr="000469B3">
        <w:rPr>
          <w:rFonts w:cs="Times New Roman"/>
        </w:rPr>
        <w:t xml:space="preserve"> </w:t>
      </w:r>
      <w:r w:rsidR="009B0F4A">
        <w:rPr>
          <w:rFonts w:cs="Times New Roman"/>
        </w:rPr>
        <w:t>(63</w:t>
      </w:r>
      <w:r w:rsidR="00E40957">
        <w:rPr>
          <w:rFonts w:cs="Times New Roman"/>
        </w:rPr>
        <w:t>)</w:t>
      </w:r>
      <w:r w:rsidRPr="000469B3">
        <w:rPr>
          <w:rFonts w:cs="Times New Roman"/>
        </w:rPr>
        <w:t xml:space="preserve"> complete model, the Process of Cultural Competence in the Delivery of Healthcare Services Model, which dimensions cultural competence into cultural awareness, cultural knowledge</w:t>
      </w:r>
      <w:r w:rsidR="00E40957">
        <w:rPr>
          <w:rFonts w:cs="Times New Roman"/>
        </w:rPr>
        <w:t>,</w:t>
      </w:r>
      <w:r w:rsidRPr="000469B3">
        <w:rPr>
          <w:rFonts w:cs="Times New Roman"/>
        </w:rPr>
        <w:t xml:space="preserve"> cultural skills, cultural en</w:t>
      </w:r>
      <w:r w:rsidR="00E74261">
        <w:rPr>
          <w:rFonts w:cs="Times New Roman"/>
        </w:rPr>
        <w:t xml:space="preserve">counters, and cultural desire. </w:t>
      </w:r>
      <w:r w:rsidRPr="000469B3">
        <w:rPr>
          <w:rFonts w:cs="Times New Roman"/>
        </w:rPr>
        <w:t>Finally, it should adhere to the Standard Principles of Instructional Systems Development (</w:t>
      </w:r>
      <w:proofErr w:type="spellStart"/>
      <w:r w:rsidRPr="000469B3">
        <w:rPr>
          <w:rFonts w:cs="Times New Roman"/>
        </w:rPr>
        <w:t>ISD</w:t>
      </w:r>
      <w:proofErr w:type="spellEnd"/>
      <w:r w:rsidRPr="000469B3">
        <w:rPr>
          <w:rFonts w:cs="Times New Roman"/>
        </w:rPr>
        <w:t>), which are the standards for analyzing, designing, developing, implementing,</w:t>
      </w:r>
      <w:r w:rsidR="00E40957">
        <w:rPr>
          <w:rFonts w:cs="Times New Roman"/>
        </w:rPr>
        <w:t xml:space="preserve"> and evaluating </w:t>
      </w:r>
      <w:r w:rsidR="006163DF">
        <w:rPr>
          <w:rFonts w:cs="Times New Roman"/>
        </w:rPr>
        <w:t>curricula</w:t>
      </w:r>
      <w:r w:rsidR="00E40957">
        <w:rPr>
          <w:rFonts w:cs="Times New Roman"/>
        </w:rPr>
        <w:t xml:space="preserve"> (26)</w:t>
      </w:r>
      <w:r w:rsidRPr="000469B3">
        <w:rPr>
          <w:rFonts w:cs="Times New Roman"/>
        </w:rPr>
        <w:t>.</w:t>
      </w:r>
    </w:p>
    <w:p w:rsidR="000469B3" w:rsidRPr="000469B3" w:rsidRDefault="000469B3" w:rsidP="000469B3">
      <w:pPr>
        <w:ind w:left="0" w:firstLine="0"/>
        <w:rPr>
          <w:rFonts w:cs="Times New Roman"/>
        </w:rPr>
      </w:pPr>
    </w:p>
    <w:p w:rsidR="00F17307" w:rsidRDefault="000469B3" w:rsidP="000469B3">
      <w:pPr>
        <w:ind w:left="0" w:firstLine="0"/>
        <w:rPr>
          <w:rFonts w:cs="Times New Roman"/>
        </w:rPr>
      </w:pPr>
      <w:r w:rsidRPr="000469B3">
        <w:rPr>
          <w:rFonts w:cs="Times New Roman"/>
        </w:rPr>
        <w:lastRenderedPageBreak/>
        <w:t>As a complement to the Process of Cultural Competence in the Deliver</w:t>
      </w:r>
      <w:r w:rsidR="00E40957">
        <w:rPr>
          <w:rFonts w:cs="Times New Roman"/>
        </w:rPr>
        <w:t>y of Heal</w:t>
      </w:r>
      <w:r w:rsidR="009B0F4A">
        <w:rPr>
          <w:rFonts w:cs="Times New Roman"/>
        </w:rPr>
        <w:t>thcare Services Model (63</w:t>
      </w:r>
      <w:r w:rsidR="00E40957">
        <w:rPr>
          <w:rFonts w:cs="Times New Roman"/>
        </w:rPr>
        <w:t>) the Expert Team (26)</w:t>
      </w:r>
      <w:r w:rsidRPr="000469B3">
        <w:rPr>
          <w:rFonts w:cs="Times New Roman"/>
        </w:rPr>
        <w:t xml:space="preserve"> provided a set of detailed curricular objectives regarding awareness, knowledge, </w:t>
      </w:r>
      <w:r w:rsidRPr="001601A7">
        <w:rPr>
          <w:rFonts w:cs="Times New Roman"/>
        </w:rPr>
        <w:t>and skills (</w:t>
      </w:r>
      <w:r w:rsidR="0014611B" w:rsidRPr="001601A7">
        <w:rPr>
          <w:rFonts w:cs="Times New Roman"/>
        </w:rPr>
        <w:t xml:space="preserve">Appendix </w:t>
      </w:r>
      <w:r w:rsidR="00F3191B" w:rsidRPr="001601A7">
        <w:rPr>
          <w:rFonts w:cs="Times New Roman"/>
        </w:rPr>
        <w:t>D</w:t>
      </w:r>
      <w:r w:rsidR="00E74261">
        <w:rPr>
          <w:rFonts w:cs="Times New Roman"/>
        </w:rPr>
        <w:t xml:space="preserve">). </w:t>
      </w:r>
      <w:r w:rsidRPr="001601A7">
        <w:rPr>
          <w:rFonts w:cs="Times New Roman"/>
        </w:rPr>
        <w:t>The recommended core competencies to which these detailed objectives relate are summarized below:</w:t>
      </w:r>
    </w:p>
    <w:p w:rsidR="000469B3" w:rsidRPr="00AF5EDE" w:rsidRDefault="000469B3" w:rsidP="000469B3">
      <w:pPr>
        <w:ind w:left="0" w:firstLine="0"/>
        <w:rPr>
          <w:rFonts w:cs="Times New Roman"/>
        </w:rPr>
      </w:pPr>
    </w:p>
    <w:p w:rsidR="00F17307" w:rsidRPr="009B0F4A" w:rsidRDefault="00F17307" w:rsidP="00BF23F3">
      <w:pPr>
        <w:pStyle w:val="ListParagraph"/>
        <w:numPr>
          <w:ilvl w:val="0"/>
          <w:numId w:val="16"/>
        </w:numPr>
        <w:rPr>
          <w:rFonts w:cs="Times New Roman"/>
        </w:rPr>
      </w:pPr>
      <w:r w:rsidRPr="009B0F4A">
        <w:rPr>
          <w:rFonts w:cs="Times New Roman"/>
        </w:rPr>
        <w:t>T</w:t>
      </w:r>
      <w:r w:rsidR="001448A8" w:rsidRPr="009B0F4A">
        <w:rPr>
          <w:rFonts w:cs="Times New Roman"/>
        </w:rPr>
        <w:t>he effect that race, ethnicity, gender, age, language, country of origin, sexual orientation, religion/spirituality, socioeconomic class, political orientation, educational/intellectual levels, and physical/mental ability have on creating and contributing to health disparities</w:t>
      </w:r>
      <w:r w:rsidR="009B0F4A" w:rsidRPr="009B0F4A">
        <w:rPr>
          <w:rFonts w:cs="Times New Roman"/>
        </w:rPr>
        <w:t>;</w:t>
      </w:r>
    </w:p>
    <w:p w:rsidR="00F17307" w:rsidRPr="009B0F4A" w:rsidRDefault="00F17307" w:rsidP="00BF23F3">
      <w:pPr>
        <w:pStyle w:val="ListParagraph"/>
        <w:numPr>
          <w:ilvl w:val="0"/>
          <w:numId w:val="16"/>
        </w:numPr>
        <w:rPr>
          <w:rFonts w:cs="Times New Roman"/>
        </w:rPr>
      </w:pPr>
      <w:r w:rsidRPr="009B0F4A">
        <w:rPr>
          <w:rFonts w:cs="Times New Roman"/>
        </w:rPr>
        <w:t>T</w:t>
      </w:r>
      <w:r w:rsidR="001448A8" w:rsidRPr="009B0F4A">
        <w:rPr>
          <w:rFonts w:cs="Times New Roman"/>
        </w:rPr>
        <w:t>he demographic influences on health care quality and effectiveness in the diagnosis and treatment of disease at an individual and community level</w:t>
      </w:r>
      <w:r w:rsidR="009B0F4A" w:rsidRPr="009B0F4A">
        <w:rPr>
          <w:rFonts w:cs="Times New Roman"/>
        </w:rPr>
        <w:t>;</w:t>
      </w:r>
    </w:p>
    <w:p w:rsidR="00F17307" w:rsidRPr="009B0F4A" w:rsidRDefault="00F17307" w:rsidP="00BF23F3">
      <w:pPr>
        <w:pStyle w:val="ListParagraph"/>
        <w:numPr>
          <w:ilvl w:val="0"/>
          <w:numId w:val="16"/>
        </w:numPr>
        <w:rPr>
          <w:rFonts w:cs="Times New Roman"/>
        </w:rPr>
      </w:pPr>
      <w:r w:rsidRPr="009B0F4A">
        <w:rPr>
          <w:rFonts w:cs="Times New Roman"/>
        </w:rPr>
        <w:t>T</w:t>
      </w:r>
      <w:r w:rsidR="001448A8" w:rsidRPr="009B0F4A">
        <w:rPr>
          <w:rFonts w:cs="Times New Roman"/>
        </w:rPr>
        <w:t>he total health needs of patients and the effects that social and cultural circumstances have on patients’ health and their community</w:t>
      </w:r>
      <w:r w:rsidR="009B0F4A" w:rsidRPr="009B0F4A">
        <w:rPr>
          <w:rFonts w:cs="Times New Roman"/>
        </w:rPr>
        <w:t>; and</w:t>
      </w:r>
    </w:p>
    <w:p w:rsidR="001448A8" w:rsidRPr="009B0F4A" w:rsidRDefault="00F17307" w:rsidP="00BF23F3">
      <w:pPr>
        <w:pStyle w:val="ListParagraph"/>
        <w:numPr>
          <w:ilvl w:val="0"/>
          <w:numId w:val="16"/>
        </w:numPr>
        <w:rPr>
          <w:rFonts w:cs="Times New Roman"/>
        </w:rPr>
      </w:pPr>
      <w:r w:rsidRPr="009B0F4A">
        <w:rPr>
          <w:rFonts w:cs="Times New Roman"/>
        </w:rPr>
        <w:t>T</w:t>
      </w:r>
      <w:r w:rsidR="001448A8" w:rsidRPr="009B0F4A">
        <w:rPr>
          <w:rFonts w:cs="Times New Roman"/>
        </w:rPr>
        <w:t>he effect of provider bias on the practitioner-patient relationship and health outcomes</w:t>
      </w:r>
      <w:r w:rsidR="009B0F4A" w:rsidRPr="009B0F4A">
        <w:rPr>
          <w:rFonts w:cs="Times New Roman"/>
        </w:rPr>
        <w:t>.</w:t>
      </w:r>
    </w:p>
    <w:p w:rsidR="008E74D4" w:rsidRPr="00AF5EDE" w:rsidRDefault="008E74D4" w:rsidP="008E74D4">
      <w:pPr>
        <w:ind w:left="0" w:firstLine="0"/>
        <w:rPr>
          <w:rFonts w:cs="Times New Roman"/>
        </w:rPr>
      </w:pPr>
    </w:p>
    <w:p w:rsidR="00F17307" w:rsidRPr="00AF5EDE" w:rsidRDefault="004E2B96" w:rsidP="003E7F64">
      <w:pPr>
        <w:ind w:left="0" w:firstLine="0"/>
        <w:rPr>
          <w:rFonts w:cs="Times New Roman"/>
        </w:rPr>
      </w:pPr>
      <w:bookmarkStart w:id="13" w:name="_Toc254435329"/>
      <w:r w:rsidRPr="00AF5EDE">
        <w:rPr>
          <w:rFonts w:cs="Times New Roman"/>
        </w:rPr>
        <w:t xml:space="preserve">With these models, objectives, and core competencies, </w:t>
      </w:r>
      <w:r w:rsidRPr="00AF5EDE">
        <w:rPr>
          <w:rFonts w:cs="Times New Roman"/>
          <w:i/>
        </w:rPr>
        <w:t xml:space="preserve">Transforming the Face of Health Professions Through Cultural and Linguistic Competence Education: The Role of the </w:t>
      </w:r>
      <w:proofErr w:type="spellStart"/>
      <w:r w:rsidRPr="00AF5EDE">
        <w:rPr>
          <w:rFonts w:cs="Times New Roman"/>
          <w:i/>
        </w:rPr>
        <w:t>HRSA</w:t>
      </w:r>
      <w:proofErr w:type="spellEnd"/>
      <w:r w:rsidRPr="00AF5EDE">
        <w:rPr>
          <w:rFonts w:cs="Times New Roman"/>
          <w:i/>
        </w:rPr>
        <w:t xml:space="preserve"> Centers of Excellence</w:t>
      </w:r>
      <w:r w:rsidRPr="00AF5EDE">
        <w:rPr>
          <w:rFonts w:cs="Times New Roman"/>
        </w:rPr>
        <w:t xml:space="preserve"> represents the multidisciplinary body of literature on cultural competence education and training up to the point of its publication. It embodies one of the most extensively-coordinated national efforts to provide health-related education or training program</w:t>
      </w:r>
      <w:r w:rsidR="002D2E93" w:rsidRPr="00AF5EDE">
        <w:rPr>
          <w:rFonts w:cs="Times New Roman"/>
        </w:rPr>
        <w:t>s</w:t>
      </w:r>
      <w:r w:rsidRPr="00AF5EDE">
        <w:rPr>
          <w:rFonts w:cs="Times New Roman"/>
        </w:rPr>
        <w:t xml:space="preserve"> with useful </w:t>
      </w:r>
      <w:r w:rsidR="002D2E93" w:rsidRPr="00AF5EDE">
        <w:rPr>
          <w:rFonts w:cs="Times New Roman"/>
        </w:rPr>
        <w:t>curricular guidelines. Medical and allied health fields may use it as a key resource.</w:t>
      </w:r>
      <w:bookmarkEnd w:id="13"/>
    </w:p>
    <w:p w:rsidR="001448A8" w:rsidRDefault="001448A8" w:rsidP="00EB6095">
      <w:pPr>
        <w:pStyle w:val="Heading2"/>
        <w:jc w:val="left"/>
      </w:pPr>
      <w:bookmarkStart w:id="14" w:name="_Toc286597383"/>
      <w:r w:rsidRPr="00AF5EDE">
        <w:t>DIETETICS IN HEALTH CARE</w:t>
      </w:r>
      <w:bookmarkEnd w:id="14"/>
    </w:p>
    <w:p w:rsidR="00857170" w:rsidRPr="00857170" w:rsidRDefault="00857170" w:rsidP="00857170"/>
    <w:p w:rsidR="000469B3" w:rsidRPr="000469B3" w:rsidRDefault="00E40957" w:rsidP="000469B3">
      <w:pPr>
        <w:ind w:left="0" w:firstLine="0"/>
        <w:rPr>
          <w:rFonts w:cs="Times New Roman"/>
        </w:rPr>
      </w:pPr>
      <w:r>
        <w:rPr>
          <w:rFonts w:cs="Times New Roman"/>
        </w:rPr>
        <w:t xml:space="preserve">Although the </w:t>
      </w:r>
      <w:proofErr w:type="spellStart"/>
      <w:r>
        <w:rPr>
          <w:rFonts w:cs="Times New Roman"/>
        </w:rPr>
        <w:t>HRSA</w:t>
      </w:r>
      <w:proofErr w:type="spellEnd"/>
      <w:r>
        <w:rPr>
          <w:rFonts w:cs="Times New Roman"/>
        </w:rPr>
        <w:t xml:space="preserve"> (26)</w:t>
      </w:r>
      <w:r w:rsidR="000469B3" w:rsidRPr="000469B3">
        <w:rPr>
          <w:rFonts w:cs="Times New Roman"/>
        </w:rPr>
        <w:t xml:space="preserve"> curriculum guide is intended for allied fields, the document is the product of input from the fields of medicine, nursing, pharmacy, psychology, anthropology, organizational development, and hospital administration; it was not informed by r</w:t>
      </w:r>
      <w:r w:rsidR="00E74261">
        <w:rPr>
          <w:rFonts w:cs="Times New Roman"/>
        </w:rPr>
        <w:t xml:space="preserve">epresentatives from dietetics. </w:t>
      </w:r>
      <w:r w:rsidR="000469B3" w:rsidRPr="000469B3">
        <w:rPr>
          <w:rFonts w:cs="Times New Roman"/>
        </w:rPr>
        <w:t>The absence of dietetic informants begs the question if the competencies included in the document are adequate and appropriate for dietetic training, especially considering how integral food-related beliefs and behaviors can be in a given culture and how strongly these beliefs and behaviors can impact health</w:t>
      </w:r>
      <w:r w:rsidR="0027647E">
        <w:rPr>
          <w:rFonts w:cs="Times New Roman"/>
        </w:rPr>
        <w:t xml:space="preserve"> (64-67)</w:t>
      </w:r>
      <w:r w:rsidR="00E74261">
        <w:rPr>
          <w:rFonts w:cs="Times New Roman"/>
        </w:rPr>
        <w:t xml:space="preserve">. </w:t>
      </w:r>
      <w:r w:rsidR="000469B3" w:rsidRPr="000469B3">
        <w:rPr>
          <w:rFonts w:cs="Times New Roman"/>
        </w:rPr>
        <w:t xml:space="preserve">As dietitians focus on food and eating, do they require additional and/or different competencies than those established by </w:t>
      </w:r>
      <w:proofErr w:type="spellStart"/>
      <w:r w:rsidR="000469B3" w:rsidRPr="000469B3">
        <w:rPr>
          <w:rFonts w:cs="Times New Roman"/>
        </w:rPr>
        <w:t>HRSA</w:t>
      </w:r>
      <w:proofErr w:type="spellEnd"/>
      <w:r w:rsidR="000469B3" w:rsidRPr="000469B3">
        <w:rPr>
          <w:rFonts w:cs="Times New Roman"/>
        </w:rPr>
        <w:t>?</w:t>
      </w:r>
    </w:p>
    <w:p w:rsidR="000469B3" w:rsidRPr="000469B3" w:rsidRDefault="000469B3" w:rsidP="000469B3">
      <w:pPr>
        <w:ind w:left="0" w:firstLine="0"/>
        <w:rPr>
          <w:rFonts w:cs="Times New Roman"/>
        </w:rPr>
      </w:pPr>
    </w:p>
    <w:p w:rsidR="00CB551D" w:rsidRDefault="000469B3" w:rsidP="000469B3">
      <w:pPr>
        <w:ind w:left="0" w:firstLine="0"/>
        <w:rPr>
          <w:rFonts w:cs="Times New Roman"/>
        </w:rPr>
      </w:pPr>
      <w:r w:rsidRPr="000469B3">
        <w:rPr>
          <w:rFonts w:cs="Times New Roman"/>
        </w:rPr>
        <w:t>Answering this question is hindered by limited research on cultural competence in general and especially for curriculum develo</w:t>
      </w:r>
      <w:r w:rsidR="005E6DD7">
        <w:rPr>
          <w:rFonts w:cs="Times New Roman"/>
        </w:rPr>
        <w:t>pment within the dietetic</w:t>
      </w:r>
      <w:r w:rsidRPr="000469B3">
        <w:rPr>
          <w:rFonts w:cs="Times New Roman"/>
        </w:rPr>
        <w:t xml:space="preserve"> </w:t>
      </w:r>
      <w:r w:rsidR="009B0F4A">
        <w:rPr>
          <w:rFonts w:cs="Times New Roman"/>
        </w:rPr>
        <w:t>discipline</w:t>
      </w:r>
      <w:r w:rsidR="00E74261">
        <w:rPr>
          <w:rFonts w:cs="Times New Roman"/>
        </w:rPr>
        <w:t xml:space="preserve">. </w:t>
      </w:r>
      <w:r w:rsidRPr="000469B3">
        <w:rPr>
          <w:rFonts w:cs="Times New Roman"/>
        </w:rPr>
        <w:t>Whereas other disciplines, such as medicine, nursing, psychology, and pharmacy, have their own bodies of literature that explor</w:t>
      </w:r>
      <w:r w:rsidR="00982FA1">
        <w:rPr>
          <w:rFonts w:cs="Times New Roman"/>
        </w:rPr>
        <w:t>e</w:t>
      </w:r>
      <w:r w:rsidRPr="000469B3">
        <w:rPr>
          <w:rFonts w:cs="Times New Roman"/>
        </w:rPr>
        <w:t xml:space="preserve"> cultural competence in curri</w:t>
      </w:r>
      <w:r w:rsidR="005E6DD7">
        <w:rPr>
          <w:rFonts w:cs="Times New Roman"/>
        </w:rPr>
        <w:t xml:space="preserve">culum development, </w:t>
      </w:r>
      <w:r w:rsidR="009B0F4A">
        <w:rPr>
          <w:rFonts w:cs="Times New Roman"/>
        </w:rPr>
        <w:t>dietetics</w:t>
      </w:r>
      <w:r w:rsidRPr="000469B3">
        <w:rPr>
          <w:rFonts w:cs="Times New Roman"/>
        </w:rPr>
        <w:t xml:space="preserve"> must extrapolate from these disciplines if it desires greater detail than that provided </w:t>
      </w:r>
      <w:r w:rsidR="009B0F4A">
        <w:rPr>
          <w:rFonts w:cs="Times New Roman"/>
        </w:rPr>
        <w:t>by</w:t>
      </w:r>
      <w:r w:rsidRPr="000469B3">
        <w:rPr>
          <w:rFonts w:cs="Times New Roman"/>
        </w:rPr>
        <w:t xml:space="preserve"> the </w:t>
      </w:r>
      <w:proofErr w:type="spellStart"/>
      <w:r w:rsidRPr="000469B3">
        <w:rPr>
          <w:rFonts w:cs="Times New Roman"/>
        </w:rPr>
        <w:t>HRSA</w:t>
      </w:r>
      <w:proofErr w:type="spellEnd"/>
      <w:r w:rsidRPr="000469B3">
        <w:rPr>
          <w:rFonts w:cs="Times New Roman"/>
        </w:rPr>
        <w:t xml:space="preserve"> guide and other </w:t>
      </w:r>
      <w:r w:rsidR="00CB551D">
        <w:rPr>
          <w:rFonts w:cs="Times New Roman"/>
        </w:rPr>
        <w:t>multidisciplinary</w:t>
      </w:r>
      <w:r w:rsidR="00E74261">
        <w:rPr>
          <w:rFonts w:cs="Times New Roman"/>
        </w:rPr>
        <w:t xml:space="preserve"> resources. </w:t>
      </w:r>
      <w:r w:rsidRPr="000469B3">
        <w:rPr>
          <w:rFonts w:cs="Times New Roman"/>
        </w:rPr>
        <w:t xml:space="preserve">Again, this is a condition </w:t>
      </w:r>
      <w:r w:rsidR="009B0F4A">
        <w:rPr>
          <w:rFonts w:cs="Times New Roman"/>
        </w:rPr>
        <w:t>which</w:t>
      </w:r>
      <w:r w:rsidRPr="000469B3">
        <w:rPr>
          <w:rFonts w:cs="Times New Roman"/>
        </w:rPr>
        <w:t xml:space="preserve"> raises questions about appropriateness and adequacy of </w:t>
      </w:r>
      <w:r w:rsidR="009B0F4A" w:rsidRPr="000469B3">
        <w:rPr>
          <w:rFonts w:cs="Times New Roman"/>
        </w:rPr>
        <w:t xml:space="preserve">available </w:t>
      </w:r>
      <w:r w:rsidRPr="000469B3">
        <w:rPr>
          <w:rFonts w:cs="Times New Roman"/>
        </w:rPr>
        <w:t xml:space="preserve">competencies.  </w:t>
      </w:r>
    </w:p>
    <w:p w:rsidR="00CB551D" w:rsidRDefault="00CB551D" w:rsidP="000469B3">
      <w:pPr>
        <w:ind w:left="0" w:firstLine="0"/>
        <w:rPr>
          <w:rFonts w:cs="Times New Roman"/>
        </w:rPr>
      </w:pPr>
    </w:p>
    <w:p w:rsidR="001448A8" w:rsidRDefault="00CB551D" w:rsidP="000469B3">
      <w:pPr>
        <w:ind w:left="0" w:firstLine="0"/>
        <w:rPr>
          <w:rFonts w:cs="Times New Roman"/>
        </w:rPr>
      </w:pPr>
      <w:r w:rsidRPr="000469B3">
        <w:rPr>
          <w:rFonts w:cs="Times New Roman"/>
        </w:rPr>
        <w:t xml:space="preserve">These research gaps are important to note, as the </w:t>
      </w:r>
      <w:r>
        <w:rPr>
          <w:rFonts w:cs="Times New Roman"/>
        </w:rPr>
        <w:t>American Dietetic Association (ADA) is currently considering cultural competence requirement</w:t>
      </w:r>
      <w:r w:rsidR="005E6DD7">
        <w:rPr>
          <w:rFonts w:cs="Times New Roman"/>
        </w:rPr>
        <w:t>s for accreditation of dietetic</w:t>
      </w:r>
      <w:r>
        <w:rPr>
          <w:rFonts w:cs="Times New Roman"/>
        </w:rPr>
        <w:t xml:space="preserve"> education programs in response to </w:t>
      </w:r>
      <w:r w:rsidRPr="009B0F4A">
        <w:rPr>
          <w:rFonts w:cs="Times New Roman"/>
        </w:rPr>
        <w:t>Joint Commission’s</w:t>
      </w:r>
      <w:r>
        <w:rPr>
          <w:rFonts w:cs="Times New Roman"/>
        </w:rPr>
        <w:t xml:space="preserve"> imminent introduction of a new hospital accreditation standard addressi</w:t>
      </w:r>
      <w:r w:rsidR="00B66605">
        <w:rPr>
          <w:rFonts w:cs="Times New Roman"/>
        </w:rPr>
        <w:t>ng culturally competent care (6</w:t>
      </w:r>
      <w:r w:rsidR="00BA7A00">
        <w:rPr>
          <w:rFonts w:cs="Times New Roman"/>
        </w:rPr>
        <w:t>8</w:t>
      </w:r>
      <w:r w:rsidR="00E74261">
        <w:rPr>
          <w:rFonts w:cs="Times New Roman"/>
        </w:rPr>
        <w:t xml:space="preserve">). </w:t>
      </w:r>
      <w:r>
        <w:rPr>
          <w:rFonts w:cs="Times New Roman"/>
        </w:rPr>
        <w:t>T</w:t>
      </w:r>
      <w:r w:rsidR="000469B3" w:rsidRPr="000469B3">
        <w:rPr>
          <w:rFonts w:cs="Times New Roman"/>
        </w:rPr>
        <w:t xml:space="preserve">he Commission for Accreditation for Dietetics Education (CADE) has not </w:t>
      </w:r>
      <w:r>
        <w:rPr>
          <w:rFonts w:cs="Times New Roman"/>
        </w:rPr>
        <w:t xml:space="preserve">yet </w:t>
      </w:r>
      <w:r w:rsidR="000469B3" w:rsidRPr="000469B3">
        <w:rPr>
          <w:rFonts w:cs="Times New Roman"/>
        </w:rPr>
        <w:t xml:space="preserve">established specific competencies </w:t>
      </w:r>
      <w:r>
        <w:rPr>
          <w:rFonts w:cs="Times New Roman"/>
        </w:rPr>
        <w:t xml:space="preserve">for </w:t>
      </w:r>
      <w:r>
        <w:rPr>
          <w:rFonts w:cs="Times New Roman"/>
        </w:rPr>
        <w:lastRenderedPageBreak/>
        <w:t xml:space="preserve">cultural competence </w:t>
      </w:r>
      <w:r w:rsidR="000469B3" w:rsidRPr="000469B3">
        <w:rPr>
          <w:rFonts w:cs="Times New Roman"/>
        </w:rPr>
        <w:t>that must be met by accredited Didactic Programs in Dietetics (</w:t>
      </w:r>
      <w:proofErr w:type="spellStart"/>
      <w:r w:rsidR="000469B3" w:rsidRPr="000469B3">
        <w:rPr>
          <w:rFonts w:cs="Times New Roman"/>
        </w:rPr>
        <w:t>DPDs</w:t>
      </w:r>
      <w:proofErr w:type="spellEnd"/>
      <w:r w:rsidR="000469B3" w:rsidRPr="000469B3">
        <w:rPr>
          <w:rFonts w:cs="Times New Roman"/>
        </w:rPr>
        <w:t>) and Dietetic Intern</w:t>
      </w:r>
      <w:r w:rsidR="00E74261">
        <w:rPr>
          <w:rFonts w:cs="Times New Roman"/>
        </w:rPr>
        <w:t>ships (</w:t>
      </w:r>
      <w:proofErr w:type="spellStart"/>
      <w:r w:rsidR="00E74261">
        <w:rPr>
          <w:rFonts w:cs="Times New Roman"/>
        </w:rPr>
        <w:t>DIs</w:t>
      </w:r>
      <w:proofErr w:type="spellEnd"/>
      <w:r w:rsidR="00E74261">
        <w:rPr>
          <w:rFonts w:cs="Times New Roman"/>
        </w:rPr>
        <w:t xml:space="preserve">). </w:t>
      </w:r>
      <w:r w:rsidR="000469B3" w:rsidRPr="000469B3">
        <w:rPr>
          <w:rFonts w:cs="Times New Roman"/>
        </w:rPr>
        <w:t>Instead, it provides broad objectives.  The following curriculum and student learning outcomes in the CADE 2008 Accreditation Eligibil</w:t>
      </w:r>
      <w:r w:rsidR="00E40957">
        <w:rPr>
          <w:rFonts w:cs="Times New Roman"/>
        </w:rPr>
        <w:t>it</w:t>
      </w:r>
      <w:r w:rsidR="00B66605">
        <w:rPr>
          <w:rFonts w:cs="Times New Roman"/>
        </w:rPr>
        <w:t>y Requirements and Standards (</w:t>
      </w:r>
      <w:r w:rsidR="00BA7A00">
        <w:rPr>
          <w:rFonts w:cs="Times New Roman"/>
        </w:rPr>
        <w:t>69</w:t>
      </w:r>
      <w:r w:rsidR="00E40957">
        <w:rPr>
          <w:rFonts w:cs="Times New Roman"/>
        </w:rPr>
        <w:t>)</w:t>
      </w:r>
      <w:r w:rsidR="000469B3" w:rsidRPr="000469B3">
        <w:rPr>
          <w:rFonts w:cs="Times New Roman"/>
        </w:rPr>
        <w:t xml:space="preserve"> cite cultural competence for </w:t>
      </w:r>
      <w:proofErr w:type="spellStart"/>
      <w:r w:rsidR="000469B3" w:rsidRPr="000469B3">
        <w:rPr>
          <w:rFonts w:cs="Times New Roman"/>
        </w:rPr>
        <w:t>DPDs</w:t>
      </w:r>
      <w:proofErr w:type="spellEnd"/>
      <w:r w:rsidR="000469B3" w:rsidRPr="000469B3">
        <w:rPr>
          <w:rFonts w:cs="Times New Roman"/>
        </w:rPr>
        <w:t>:</w:t>
      </w:r>
    </w:p>
    <w:p w:rsidR="000469B3" w:rsidRPr="00AF5EDE" w:rsidRDefault="000469B3" w:rsidP="000469B3">
      <w:pPr>
        <w:ind w:firstLine="0"/>
        <w:rPr>
          <w:rFonts w:cs="Times New Roman"/>
        </w:rPr>
      </w:pPr>
    </w:p>
    <w:p w:rsidR="001448A8" w:rsidRPr="00AF5EDE" w:rsidRDefault="001448A8" w:rsidP="001448A8">
      <w:pPr>
        <w:ind w:left="1440" w:right="1440" w:firstLine="0"/>
        <w:rPr>
          <w:rFonts w:cs="Times New Roman"/>
        </w:rPr>
      </w:pPr>
      <w:r w:rsidRPr="00AF5EDE">
        <w:rPr>
          <w:rFonts w:cs="Times New Roman"/>
        </w:rPr>
        <w:t xml:space="preserve">2.1.2 Didactic learning activities prepare students to implement the nutrition care process in pre-professional supervised practice with various populations and diverse cultures, including infants, children, adolescents, adults, pregnant/lactating females and the elderly. </w:t>
      </w:r>
    </w:p>
    <w:p w:rsidR="001448A8" w:rsidRPr="00AF5EDE" w:rsidRDefault="001448A8" w:rsidP="001448A8">
      <w:pPr>
        <w:ind w:left="1440" w:right="1440" w:firstLine="0"/>
        <w:rPr>
          <w:rFonts w:cs="Times New Roman"/>
        </w:rPr>
      </w:pPr>
    </w:p>
    <w:p w:rsidR="00171CE1" w:rsidRPr="00AF5EDE" w:rsidRDefault="001448A8" w:rsidP="001448A8">
      <w:pPr>
        <w:ind w:left="1440" w:right="1440" w:firstLine="0"/>
        <w:rPr>
          <w:rFonts w:cs="Times New Roman"/>
        </w:rPr>
      </w:pPr>
      <w:r w:rsidRPr="00AF5EDE">
        <w:rPr>
          <w:rFonts w:cs="Times New Roman"/>
        </w:rPr>
        <w:t xml:space="preserve">2.2.5 Opportunities for students to develop collaboration, teamwork, problem solving, critical thinking and self-assessment skills; and personal and professional attitudes and values, cultural competence, leadership and decision-making skills. </w:t>
      </w:r>
    </w:p>
    <w:p w:rsidR="001448A8" w:rsidRPr="00AF5EDE" w:rsidRDefault="00BB7A8D" w:rsidP="00171CE1">
      <w:pPr>
        <w:ind w:left="6480" w:right="1440" w:firstLine="0"/>
        <w:rPr>
          <w:rFonts w:cs="Times New Roman"/>
        </w:rPr>
      </w:pPr>
      <w:r w:rsidRPr="00AF5EDE">
        <w:rPr>
          <w:rFonts w:cs="Times New Roman"/>
        </w:rPr>
        <w:t>(p.</w:t>
      </w:r>
      <w:r w:rsidR="00171CE1" w:rsidRPr="00AF5EDE">
        <w:rPr>
          <w:rFonts w:cs="Times New Roman"/>
        </w:rPr>
        <w:t xml:space="preserve"> </w:t>
      </w:r>
      <w:r w:rsidR="00E40957">
        <w:rPr>
          <w:rFonts w:cs="Times New Roman"/>
        </w:rPr>
        <w:t>9-</w:t>
      </w:r>
      <w:r w:rsidRPr="00AF5EDE">
        <w:rPr>
          <w:rFonts w:cs="Times New Roman"/>
        </w:rPr>
        <w:t>10)</w:t>
      </w:r>
    </w:p>
    <w:p w:rsidR="001448A8" w:rsidRPr="00AF5EDE" w:rsidRDefault="001448A8" w:rsidP="001448A8">
      <w:pPr>
        <w:ind w:left="0" w:firstLine="0"/>
        <w:rPr>
          <w:rFonts w:cs="Times New Roman"/>
          <w:i/>
        </w:rPr>
      </w:pPr>
    </w:p>
    <w:p w:rsidR="001448A8" w:rsidRPr="00AF5EDE" w:rsidRDefault="001448A8" w:rsidP="001448A8">
      <w:pPr>
        <w:ind w:left="0" w:firstLine="0"/>
        <w:rPr>
          <w:rFonts w:cs="Times New Roman"/>
        </w:rPr>
      </w:pPr>
      <w:r w:rsidRPr="00AF5EDE">
        <w:rPr>
          <w:rFonts w:cs="Times New Roman"/>
        </w:rPr>
        <w:t xml:space="preserve">For </w:t>
      </w:r>
      <w:proofErr w:type="spellStart"/>
      <w:r w:rsidRPr="00AF5EDE">
        <w:rPr>
          <w:rFonts w:cs="Times New Roman"/>
        </w:rPr>
        <w:t>DIs</w:t>
      </w:r>
      <w:proofErr w:type="spellEnd"/>
      <w:r w:rsidRPr="00AF5EDE">
        <w:rPr>
          <w:rFonts w:cs="Times New Roman"/>
        </w:rPr>
        <w:t>, there is one outcome:</w:t>
      </w:r>
    </w:p>
    <w:p w:rsidR="001448A8" w:rsidRPr="00AF5EDE" w:rsidRDefault="001448A8" w:rsidP="001448A8">
      <w:pPr>
        <w:ind w:left="0" w:firstLine="0"/>
        <w:rPr>
          <w:rFonts w:cs="Times New Roman"/>
        </w:rPr>
      </w:pPr>
    </w:p>
    <w:p w:rsidR="00171CE1" w:rsidRPr="00AF5EDE" w:rsidRDefault="001448A8" w:rsidP="001448A8">
      <w:pPr>
        <w:ind w:left="1440" w:right="1440" w:firstLine="0"/>
        <w:rPr>
          <w:rFonts w:cs="Times New Roman"/>
        </w:rPr>
      </w:pPr>
      <w:r w:rsidRPr="00AF5EDE">
        <w:rPr>
          <w:rFonts w:cs="Times New Roman"/>
        </w:rPr>
        <w:t xml:space="preserve">2.3.6  Opportunities for interns to develop collaboration, teamwork, problem solving, critical thinking and self-assessment skills; and personal and professional attitudes and values, ethical practice, cultural competence, leadership and decision-making skills. </w:t>
      </w:r>
    </w:p>
    <w:p w:rsidR="001448A8" w:rsidRPr="00AF5EDE" w:rsidRDefault="00BB7A8D" w:rsidP="00171CE1">
      <w:pPr>
        <w:ind w:left="6480" w:right="1440" w:firstLine="0"/>
        <w:rPr>
          <w:rFonts w:cs="Times New Roman"/>
        </w:rPr>
      </w:pPr>
      <w:r w:rsidRPr="00AF5EDE">
        <w:rPr>
          <w:rFonts w:cs="Times New Roman"/>
        </w:rPr>
        <w:t>(</w:t>
      </w:r>
      <w:r w:rsidR="00BA7A00">
        <w:rPr>
          <w:rFonts w:cs="Times New Roman"/>
        </w:rPr>
        <w:t>70</w:t>
      </w:r>
      <w:r w:rsidR="001448A8" w:rsidRPr="00AF5EDE">
        <w:rPr>
          <w:rFonts w:cs="Times New Roman"/>
        </w:rPr>
        <w:t>, p.6</w:t>
      </w:r>
      <w:r w:rsidRPr="00AF5EDE">
        <w:rPr>
          <w:rFonts w:cs="Times New Roman"/>
        </w:rPr>
        <w:t>)</w:t>
      </w:r>
    </w:p>
    <w:p w:rsidR="001448A8" w:rsidRPr="00AF5EDE" w:rsidRDefault="001448A8" w:rsidP="001448A8">
      <w:pPr>
        <w:ind w:left="0" w:firstLine="0"/>
        <w:rPr>
          <w:rFonts w:cs="Times New Roman"/>
        </w:rPr>
      </w:pPr>
    </w:p>
    <w:p w:rsidR="000469B3" w:rsidRDefault="000469B3" w:rsidP="000469B3">
      <w:pPr>
        <w:tabs>
          <w:tab w:val="left" w:pos="720"/>
        </w:tabs>
        <w:ind w:left="0" w:firstLine="0"/>
        <w:rPr>
          <w:rFonts w:cs="Times New Roman"/>
        </w:rPr>
      </w:pPr>
      <w:r w:rsidRPr="000469B3">
        <w:rPr>
          <w:rFonts w:cs="Times New Roman"/>
        </w:rPr>
        <w:t>In addition to the limited number and broad language of these outcomes, the language of outcome 2.1.2 may suggest that cultural competence is only necessary for dietitians who directly interact with people</w:t>
      </w:r>
      <w:r w:rsidR="00E74261">
        <w:rPr>
          <w:rFonts w:cs="Times New Roman"/>
        </w:rPr>
        <w:t xml:space="preserve"> in a provider-client setting. </w:t>
      </w:r>
      <w:r w:rsidRPr="000469B3">
        <w:rPr>
          <w:rFonts w:cs="Times New Roman"/>
        </w:rPr>
        <w:t>The “nutrition care process” mentioned in outcome 2.1.2 is speci</w:t>
      </w:r>
      <w:r w:rsidR="008B7B95">
        <w:rPr>
          <w:rFonts w:cs="Times New Roman"/>
        </w:rPr>
        <w:t>fic to health services delivery</w:t>
      </w:r>
      <w:r w:rsidRPr="000469B3">
        <w:rPr>
          <w:rFonts w:cs="Times New Roman"/>
        </w:rPr>
        <w:t xml:space="preserve"> (i.e. inpatient and outpatient medical nut</w:t>
      </w:r>
      <w:r w:rsidR="009B0F4A">
        <w:rPr>
          <w:rFonts w:cs="Times New Roman"/>
        </w:rPr>
        <w:t>rition therapy</w:t>
      </w:r>
      <w:r w:rsidR="00E74261">
        <w:rPr>
          <w:rFonts w:cs="Times New Roman"/>
        </w:rPr>
        <w:t xml:space="preserve">). </w:t>
      </w:r>
      <w:r w:rsidR="009B0F4A">
        <w:rPr>
          <w:rFonts w:cs="Times New Roman"/>
        </w:rPr>
        <w:t>Yet, t</w:t>
      </w:r>
      <w:r w:rsidRPr="000469B3">
        <w:rPr>
          <w:rFonts w:cs="Times New Roman"/>
        </w:rPr>
        <w:t>he field of dietetics presents various career opportunities</w:t>
      </w:r>
      <w:r w:rsidR="009B0F4A">
        <w:rPr>
          <w:rFonts w:cs="Times New Roman"/>
        </w:rPr>
        <w:t>, all of which</w:t>
      </w:r>
      <w:r w:rsidRPr="000469B3">
        <w:rPr>
          <w:rFonts w:cs="Times New Roman"/>
        </w:rPr>
        <w:t xml:space="preserve"> do not directly i</w:t>
      </w:r>
      <w:r w:rsidR="009B0F4A">
        <w:rPr>
          <w:rFonts w:cs="Times New Roman"/>
        </w:rPr>
        <w:t>nvolve health services delivery</w:t>
      </w:r>
      <w:r w:rsidR="00E74261">
        <w:rPr>
          <w:rFonts w:cs="Times New Roman"/>
        </w:rPr>
        <w:t xml:space="preserve">. </w:t>
      </w:r>
      <w:r w:rsidRPr="000469B3">
        <w:rPr>
          <w:rFonts w:cs="Times New Roman"/>
        </w:rPr>
        <w:t xml:space="preserve">For example, dietitians work as food service managers in </w:t>
      </w:r>
      <w:r w:rsidR="009B0F4A">
        <w:rPr>
          <w:rFonts w:cs="Times New Roman"/>
        </w:rPr>
        <w:t xml:space="preserve">health care facilities </w:t>
      </w:r>
      <w:r w:rsidRPr="000469B3">
        <w:rPr>
          <w:rFonts w:cs="Times New Roman"/>
        </w:rPr>
        <w:t xml:space="preserve">and </w:t>
      </w:r>
      <w:r w:rsidR="009B0F4A">
        <w:rPr>
          <w:rFonts w:cs="Times New Roman"/>
        </w:rPr>
        <w:t>schools; as private consultants to the food industry</w:t>
      </w:r>
      <w:r w:rsidR="00982FA1">
        <w:rPr>
          <w:rFonts w:cs="Times New Roman"/>
        </w:rPr>
        <w:t xml:space="preserve"> and to</w:t>
      </w:r>
      <w:r w:rsidR="009B0F4A">
        <w:rPr>
          <w:rFonts w:cs="Times New Roman"/>
        </w:rPr>
        <w:t xml:space="preserve"> </w:t>
      </w:r>
      <w:r w:rsidRPr="000469B3">
        <w:rPr>
          <w:rFonts w:cs="Times New Roman"/>
        </w:rPr>
        <w:t>organizations</w:t>
      </w:r>
      <w:r w:rsidR="009B0F4A">
        <w:rPr>
          <w:rFonts w:cs="Times New Roman"/>
        </w:rPr>
        <w:t xml:space="preserve"> with corporate wellness programs</w:t>
      </w:r>
      <w:r w:rsidRPr="000469B3">
        <w:rPr>
          <w:rFonts w:cs="Times New Roman"/>
        </w:rPr>
        <w:t>; and as researchers and acad</w:t>
      </w:r>
      <w:r w:rsidR="00CB551D">
        <w:rPr>
          <w:rFonts w:cs="Times New Roman"/>
        </w:rPr>
        <w:t xml:space="preserve">emics. </w:t>
      </w:r>
      <w:proofErr w:type="spellStart"/>
      <w:r w:rsidRPr="000469B3">
        <w:rPr>
          <w:rFonts w:cs="Times New Roman"/>
        </w:rPr>
        <w:t>DPD</w:t>
      </w:r>
      <w:proofErr w:type="spellEnd"/>
      <w:r w:rsidRPr="000469B3">
        <w:rPr>
          <w:rFonts w:cs="Times New Roman"/>
        </w:rPr>
        <w:t xml:space="preserve"> and DI programs prepare students for all of these possibilities, and it is conceivable that cultural competence is important in these settings, as well. </w:t>
      </w:r>
    </w:p>
    <w:p w:rsidR="00CB551D" w:rsidRPr="000469B3" w:rsidRDefault="00CB551D" w:rsidP="000469B3">
      <w:pPr>
        <w:tabs>
          <w:tab w:val="left" w:pos="720"/>
        </w:tabs>
        <w:ind w:left="0" w:firstLine="0"/>
        <w:rPr>
          <w:rFonts w:cs="Times New Roman"/>
        </w:rPr>
      </w:pPr>
    </w:p>
    <w:p w:rsidR="000469B3" w:rsidRPr="000469B3" w:rsidRDefault="00CB551D" w:rsidP="000469B3">
      <w:pPr>
        <w:tabs>
          <w:tab w:val="left" w:pos="720"/>
        </w:tabs>
        <w:ind w:left="0" w:firstLine="0"/>
        <w:rPr>
          <w:rFonts w:cs="Times New Roman"/>
        </w:rPr>
      </w:pPr>
      <w:r>
        <w:rPr>
          <w:rFonts w:cs="Times New Roman"/>
        </w:rPr>
        <w:t xml:space="preserve">In addition, the </w:t>
      </w:r>
      <w:r w:rsidR="000469B3" w:rsidRPr="000469B3">
        <w:rPr>
          <w:rFonts w:cs="Times New Roman"/>
        </w:rPr>
        <w:t xml:space="preserve">field cannot readily rely on the diversity of its members to facilitate cross-cultural </w:t>
      </w:r>
      <w:r>
        <w:rPr>
          <w:rFonts w:cs="Times New Roman"/>
        </w:rPr>
        <w:t>proficiency</w:t>
      </w:r>
      <w:r w:rsidR="00E74261">
        <w:rPr>
          <w:rFonts w:cs="Times New Roman"/>
        </w:rPr>
        <w:t xml:space="preserve">. </w:t>
      </w:r>
      <w:r w:rsidR="000469B3" w:rsidRPr="000469B3">
        <w:rPr>
          <w:rFonts w:cs="Times New Roman"/>
        </w:rPr>
        <w:t>Only 1</w:t>
      </w:r>
      <w:r w:rsidR="00E74261">
        <w:rPr>
          <w:rFonts w:cs="Times New Roman"/>
        </w:rPr>
        <w:t>6% of its members are non-W</w:t>
      </w:r>
      <w:r w:rsidR="00E40957">
        <w:rPr>
          <w:rFonts w:cs="Times New Roman"/>
        </w:rPr>
        <w:t>hite (</w:t>
      </w:r>
      <w:r w:rsidR="0027647E">
        <w:rPr>
          <w:rFonts w:cs="Times New Roman"/>
        </w:rPr>
        <w:t>7</w:t>
      </w:r>
      <w:r w:rsidR="00BA7A00">
        <w:rPr>
          <w:rFonts w:cs="Times New Roman"/>
        </w:rPr>
        <w:t>1</w:t>
      </w:r>
      <w:r w:rsidR="00E40957">
        <w:rPr>
          <w:rFonts w:cs="Times New Roman"/>
        </w:rPr>
        <w:t>)</w:t>
      </w:r>
      <w:r w:rsidR="00E74261">
        <w:rPr>
          <w:rFonts w:cs="Times New Roman"/>
        </w:rPr>
        <w:t xml:space="preserve">. </w:t>
      </w:r>
      <w:r w:rsidR="000469B3" w:rsidRPr="000469B3">
        <w:rPr>
          <w:rFonts w:cs="Times New Roman"/>
        </w:rPr>
        <w:t>Though minority status is not a guarantee of a high lev</w:t>
      </w:r>
      <w:r w:rsidR="00E40957">
        <w:rPr>
          <w:rFonts w:cs="Times New Roman"/>
        </w:rPr>
        <w:t>el of cultural competence (</w:t>
      </w:r>
      <w:r w:rsidR="0027647E">
        <w:rPr>
          <w:rFonts w:cs="Times New Roman"/>
        </w:rPr>
        <w:t>7</w:t>
      </w:r>
      <w:r w:rsidR="00BA7A00">
        <w:rPr>
          <w:rFonts w:cs="Times New Roman"/>
        </w:rPr>
        <w:t>2</w:t>
      </w:r>
      <w:r w:rsidR="00B66605">
        <w:rPr>
          <w:rFonts w:cs="Times New Roman"/>
        </w:rPr>
        <w:t>-7</w:t>
      </w:r>
      <w:r w:rsidR="00BA7A00">
        <w:rPr>
          <w:rFonts w:cs="Times New Roman"/>
        </w:rPr>
        <w:t>4</w:t>
      </w:r>
      <w:r w:rsidR="00E40957">
        <w:rPr>
          <w:rFonts w:cs="Times New Roman"/>
        </w:rPr>
        <w:t>)</w:t>
      </w:r>
      <w:r w:rsidR="000469B3" w:rsidRPr="000469B3">
        <w:rPr>
          <w:rFonts w:cs="Times New Roman"/>
        </w:rPr>
        <w:t xml:space="preserve">, it is reasonable to suspect that diversity within the field can impart </w:t>
      </w:r>
      <w:r w:rsidR="00982FA1">
        <w:rPr>
          <w:rFonts w:cs="Times New Roman"/>
        </w:rPr>
        <w:t xml:space="preserve">some </w:t>
      </w:r>
      <w:r w:rsidR="000469B3" w:rsidRPr="000469B3">
        <w:rPr>
          <w:rFonts w:cs="Times New Roman"/>
        </w:rPr>
        <w:t xml:space="preserve">advantages in understanding cultural differences and cultural competence needs.   </w:t>
      </w:r>
    </w:p>
    <w:p w:rsidR="000469B3" w:rsidRPr="000469B3" w:rsidRDefault="000469B3" w:rsidP="000469B3">
      <w:pPr>
        <w:tabs>
          <w:tab w:val="left" w:pos="720"/>
        </w:tabs>
        <w:ind w:left="0" w:firstLine="0"/>
        <w:rPr>
          <w:rFonts w:cs="Times New Roman"/>
        </w:rPr>
      </w:pPr>
    </w:p>
    <w:p w:rsidR="001448A8" w:rsidRDefault="000469B3" w:rsidP="000469B3">
      <w:pPr>
        <w:tabs>
          <w:tab w:val="left" w:pos="720"/>
        </w:tabs>
        <w:ind w:left="0" w:firstLine="0"/>
        <w:rPr>
          <w:rFonts w:cs="Times New Roman"/>
        </w:rPr>
      </w:pPr>
      <w:r w:rsidRPr="000469B3">
        <w:rPr>
          <w:rFonts w:cs="Times New Roman"/>
        </w:rPr>
        <w:t xml:space="preserve">Although there is no </w:t>
      </w:r>
      <w:r w:rsidR="00B66605">
        <w:rPr>
          <w:rFonts w:cs="Times New Roman"/>
        </w:rPr>
        <w:t>dietetics-specific research</w:t>
      </w:r>
      <w:r w:rsidRPr="000469B3">
        <w:rPr>
          <w:rFonts w:cs="Times New Roman"/>
        </w:rPr>
        <w:t xml:space="preserve"> pertaining to curricula, there have been efforts to understand cultural competence needs for nutrition counseli</w:t>
      </w:r>
      <w:r w:rsidR="00E74261">
        <w:rPr>
          <w:rFonts w:cs="Times New Roman"/>
        </w:rPr>
        <w:t xml:space="preserve">ng. </w:t>
      </w:r>
      <w:r w:rsidR="00E40957">
        <w:rPr>
          <w:rFonts w:cs="Times New Roman"/>
        </w:rPr>
        <w:t>Harris-Davis and Haughton (10)</w:t>
      </w:r>
      <w:r w:rsidRPr="000469B3">
        <w:rPr>
          <w:rFonts w:cs="Times New Roman"/>
        </w:rPr>
        <w:t xml:space="preserve"> evaluated proposed nutrition counseling competencies and identified three factors for a </w:t>
      </w:r>
      <w:r w:rsidRPr="000469B3">
        <w:rPr>
          <w:rFonts w:cs="Times New Roman"/>
        </w:rPr>
        <w:lastRenderedPageBreak/>
        <w:t>multicultural nutrition couns</w:t>
      </w:r>
      <w:r w:rsidR="00E40957">
        <w:rPr>
          <w:rFonts w:cs="Times New Roman"/>
        </w:rPr>
        <w:t xml:space="preserve">eling model: </w:t>
      </w:r>
      <w:r w:rsidRPr="000469B3">
        <w:rPr>
          <w:rFonts w:cs="Times New Roman"/>
        </w:rPr>
        <w:t>1) multicultura</w:t>
      </w:r>
      <w:r w:rsidR="00E40957">
        <w:rPr>
          <w:rFonts w:cs="Times New Roman"/>
        </w:rPr>
        <w:t xml:space="preserve">l nutrition counseling skills; </w:t>
      </w:r>
      <w:r w:rsidRPr="000469B3">
        <w:rPr>
          <w:rFonts w:cs="Times New Roman"/>
        </w:rPr>
        <w:t>2</w:t>
      </w:r>
      <w:r w:rsidR="00E40957">
        <w:rPr>
          <w:rFonts w:cs="Times New Roman"/>
        </w:rPr>
        <w:t xml:space="preserve">) multicultural awareness; and </w:t>
      </w:r>
      <w:r w:rsidRPr="000469B3">
        <w:rPr>
          <w:rFonts w:cs="Times New Roman"/>
        </w:rPr>
        <w:t>3) multicultural food and n</w:t>
      </w:r>
      <w:r w:rsidR="00E74261">
        <w:rPr>
          <w:rFonts w:cs="Times New Roman"/>
        </w:rPr>
        <w:t xml:space="preserve">utrition counseling knowledge. </w:t>
      </w:r>
      <w:r w:rsidR="00B66605">
        <w:rPr>
          <w:rFonts w:cs="Times New Roman"/>
        </w:rPr>
        <w:t>Content and construct validation of t</w:t>
      </w:r>
      <w:r w:rsidRPr="000469B3">
        <w:rPr>
          <w:rFonts w:cs="Times New Roman"/>
        </w:rPr>
        <w:t xml:space="preserve">he model </w:t>
      </w:r>
      <w:r w:rsidR="00B66605">
        <w:rPr>
          <w:rFonts w:cs="Times New Roman"/>
        </w:rPr>
        <w:t>lead to</w:t>
      </w:r>
      <w:r w:rsidR="00E40957">
        <w:rPr>
          <w:rFonts w:cs="Times New Roman"/>
        </w:rPr>
        <w:t xml:space="preserve"> </w:t>
      </w:r>
      <w:r w:rsidR="00B66605">
        <w:rPr>
          <w:rFonts w:cs="Times New Roman"/>
        </w:rPr>
        <w:t>subsequent revision</w:t>
      </w:r>
      <w:r w:rsidR="00E40957">
        <w:rPr>
          <w:rFonts w:cs="Times New Roman"/>
        </w:rPr>
        <w:t xml:space="preserve"> (</w:t>
      </w:r>
      <w:r w:rsidR="00B66605">
        <w:rPr>
          <w:rFonts w:cs="Times New Roman"/>
        </w:rPr>
        <w:t>7</w:t>
      </w:r>
      <w:r w:rsidR="00BA7A00">
        <w:rPr>
          <w:rFonts w:cs="Times New Roman"/>
        </w:rPr>
        <w:t>5</w:t>
      </w:r>
      <w:r w:rsidR="00E40957">
        <w:rPr>
          <w:rFonts w:cs="Times New Roman"/>
        </w:rPr>
        <w:t>)</w:t>
      </w:r>
      <w:r w:rsidRPr="000469B3">
        <w:rPr>
          <w:rFonts w:cs="Times New Roman"/>
        </w:rPr>
        <w:t>. Though the final model parallels the familiar awareness, knowledge, and skills dimensions, the dimensions of multicultural nutrition counseling skills and multicultural food and nutrition counseling knowledge include comp</w:t>
      </w:r>
      <w:r w:rsidR="005E6DD7">
        <w:rPr>
          <w:rFonts w:cs="Times New Roman"/>
        </w:rPr>
        <w:t>etencies unique to the dietetic</w:t>
      </w:r>
      <w:r w:rsidRPr="000469B3">
        <w:rPr>
          <w:rFonts w:cs="Times New Roman"/>
        </w:rPr>
        <w:t xml:space="preserve"> profession.  </w:t>
      </w:r>
    </w:p>
    <w:p w:rsidR="001448A8" w:rsidRPr="00AF5EDE" w:rsidRDefault="00CB3366" w:rsidP="005657AA">
      <w:pPr>
        <w:pStyle w:val="Heading2"/>
        <w:jc w:val="left"/>
      </w:pPr>
      <w:bookmarkStart w:id="15" w:name="_Toc286597384"/>
      <w:r>
        <w:t>Research Q</w:t>
      </w:r>
      <w:r w:rsidRPr="00AF5EDE">
        <w:t>uestion</w:t>
      </w:r>
      <w:bookmarkEnd w:id="15"/>
    </w:p>
    <w:p w:rsidR="001448A8" w:rsidRPr="00AF5EDE" w:rsidRDefault="001448A8" w:rsidP="001448A8">
      <w:pPr>
        <w:tabs>
          <w:tab w:val="left" w:pos="720"/>
        </w:tabs>
        <w:ind w:left="0" w:firstLine="0"/>
        <w:rPr>
          <w:rFonts w:cs="Times New Roman"/>
          <w:b/>
        </w:rPr>
      </w:pPr>
    </w:p>
    <w:p w:rsidR="001448A8" w:rsidRPr="00AF5EDE" w:rsidRDefault="001448A8" w:rsidP="00E40957">
      <w:pPr>
        <w:ind w:left="0" w:firstLine="0"/>
        <w:rPr>
          <w:rFonts w:cs="Times New Roman"/>
        </w:rPr>
      </w:pPr>
      <w:r w:rsidRPr="00AF5EDE">
        <w:rPr>
          <w:rFonts w:cs="Times New Roman"/>
        </w:rPr>
        <w:t xml:space="preserve">In an effort to provide the dietetic profession with a resource on cultural competence education and training that </w:t>
      </w:r>
      <w:r w:rsidR="008E7A36" w:rsidRPr="00AF5EDE">
        <w:rPr>
          <w:rFonts w:cs="Times New Roman"/>
        </w:rPr>
        <w:t>is detailed and tailored to</w:t>
      </w:r>
      <w:r w:rsidRPr="00AF5EDE">
        <w:rPr>
          <w:rFonts w:cs="Times New Roman"/>
        </w:rPr>
        <w:t xml:space="preserve"> its needs and obligations, </w:t>
      </w:r>
      <w:r w:rsidR="008E7A36" w:rsidRPr="00AF5EDE">
        <w:rPr>
          <w:rFonts w:cs="Times New Roman"/>
        </w:rPr>
        <w:t xml:space="preserve">the study </w:t>
      </w:r>
      <w:r w:rsidR="00982FA1">
        <w:rPr>
          <w:rFonts w:cs="Times New Roman"/>
        </w:rPr>
        <w:t xml:space="preserve">described in this thesis </w:t>
      </w:r>
      <w:r w:rsidR="00E40957">
        <w:rPr>
          <w:rFonts w:cs="Times New Roman"/>
        </w:rPr>
        <w:t>answer</w:t>
      </w:r>
      <w:r w:rsidR="008B7B95">
        <w:rPr>
          <w:rFonts w:cs="Times New Roman"/>
        </w:rPr>
        <w:t>ed</w:t>
      </w:r>
      <w:r w:rsidR="00E40957">
        <w:rPr>
          <w:rFonts w:cs="Times New Roman"/>
        </w:rPr>
        <w:t xml:space="preserve"> </w:t>
      </w:r>
      <w:r w:rsidR="008B7B95">
        <w:rPr>
          <w:rFonts w:cs="Times New Roman"/>
        </w:rPr>
        <w:t>the following research question:</w:t>
      </w:r>
    </w:p>
    <w:p w:rsidR="001448A8" w:rsidRPr="00AF5EDE" w:rsidRDefault="001448A8" w:rsidP="001448A8">
      <w:pPr>
        <w:ind w:left="0" w:firstLine="0"/>
        <w:rPr>
          <w:rFonts w:cs="Times New Roman"/>
        </w:rPr>
      </w:pPr>
    </w:p>
    <w:p w:rsidR="001448A8" w:rsidRPr="00AF5EDE" w:rsidRDefault="001448A8" w:rsidP="001448A8">
      <w:pPr>
        <w:ind w:left="0" w:firstLine="0"/>
        <w:rPr>
          <w:rFonts w:cs="Times New Roman"/>
          <w:i/>
        </w:rPr>
      </w:pPr>
      <w:r w:rsidRPr="00AF5EDE">
        <w:rPr>
          <w:rFonts w:cs="Times New Roman"/>
          <w:i/>
        </w:rPr>
        <w:t>What are the essential core curricular competencies related to cultural competence for the education and training of registered dietitians?</w:t>
      </w:r>
    </w:p>
    <w:p w:rsidR="001448A8" w:rsidRPr="00AF5EDE" w:rsidRDefault="001448A8" w:rsidP="001448A8">
      <w:pPr>
        <w:ind w:left="0" w:firstLine="0"/>
        <w:rPr>
          <w:rFonts w:cs="Times New Roman"/>
        </w:rPr>
      </w:pPr>
    </w:p>
    <w:p w:rsidR="001448A8" w:rsidRPr="00AF5EDE" w:rsidRDefault="00CD5C3B" w:rsidP="001448A8">
      <w:pPr>
        <w:ind w:left="0" w:firstLine="0"/>
        <w:rPr>
          <w:rFonts w:cs="Times New Roman"/>
        </w:rPr>
      </w:pPr>
      <w:r w:rsidRPr="00AF5EDE">
        <w:rPr>
          <w:rFonts w:cs="Times New Roman"/>
        </w:rPr>
        <w:t>To answer this question, a cross-sectional survey of r</w:t>
      </w:r>
      <w:r w:rsidR="005D0276" w:rsidRPr="00AF5EDE">
        <w:rPr>
          <w:rFonts w:cs="Times New Roman"/>
        </w:rPr>
        <w:t xml:space="preserve">egistered dietitians </w:t>
      </w:r>
      <w:r w:rsidR="008B7B95">
        <w:rPr>
          <w:rFonts w:cs="Times New Roman"/>
        </w:rPr>
        <w:t>was</w:t>
      </w:r>
      <w:r w:rsidRPr="00AF5EDE">
        <w:rPr>
          <w:rFonts w:cs="Times New Roman"/>
        </w:rPr>
        <w:t xml:space="preserve"> conducted in which respondents rate</w:t>
      </w:r>
      <w:r w:rsidR="008B7B95">
        <w:rPr>
          <w:rFonts w:cs="Times New Roman"/>
        </w:rPr>
        <w:t>d</w:t>
      </w:r>
      <w:r w:rsidRPr="00AF5EDE">
        <w:rPr>
          <w:rFonts w:cs="Times New Roman"/>
        </w:rPr>
        <w:t xml:space="preserve"> pro</w:t>
      </w:r>
      <w:r w:rsidR="00E74261">
        <w:rPr>
          <w:rFonts w:cs="Times New Roman"/>
        </w:rPr>
        <w:t xml:space="preserve">posed curricular competencies. </w:t>
      </w:r>
      <w:r w:rsidR="00B66605">
        <w:rPr>
          <w:rFonts w:cs="Times New Roman"/>
        </w:rPr>
        <w:t>Certain</w:t>
      </w:r>
      <w:r w:rsidR="005D0276" w:rsidRPr="00AF5EDE">
        <w:rPr>
          <w:rFonts w:cs="Times New Roman"/>
        </w:rPr>
        <w:t xml:space="preserve"> respondent characteristics deserve</w:t>
      </w:r>
      <w:r w:rsidR="008B7B95">
        <w:rPr>
          <w:rFonts w:cs="Times New Roman"/>
        </w:rPr>
        <w:t>d</w:t>
      </w:r>
      <w:r w:rsidR="005D0276" w:rsidRPr="00AF5EDE">
        <w:rPr>
          <w:rFonts w:cs="Times New Roman"/>
        </w:rPr>
        <w:t xml:space="preserve"> </w:t>
      </w:r>
      <w:r w:rsidRPr="00AF5EDE">
        <w:rPr>
          <w:rFonts w:cs="Times New Roman"/>
        </w:rPr>
        <w:t xml:space="preserve">special </w:t>
      </w:r>
      <w:r w:rsidR="005D0276" w:rsidRPr="00AF5EDE">
        <w:rPr>
          <w:rFonts w:cs="Times New Roman"/>
        </w:rPr>
        <w:t>consideration in the interpretation and application of study results.</w:t>
      </w:r>
      <w:r w:rsidR="006B3DD0" w:rsidRPr="00AF5EDE">
        <w:rPr>
          <w:rFonts w:cs="Times New Roman"/>
        </w:rPr>
        <w:t xml:space="preserve"> </w:t>
      </w:r>
      <w:r w:rsidRPr="00AF5EDE">
        <w:rPr>
          <w:rFonts w:cs="Times New Roman"/>
        </w:rPr>
        <w:t xml:space="preserve">First, because </w:t>
      </w:r>
      <w:r w:rsidR="001448A8" w:rsidRPr="00AF5EDE">
        <w:rPr>
          <w:rFonts w:cs="Times New Roman"/>
        </w:rPr>
        <w:t xml:space="preserve">the field lacks </w:t>
      </w:r>
      <w:r w:rsidR="00557806" w:rsidRPr="00AF5EDE">
        <w:rPr>
          <w:rFonts w:cs="Times New Roman"/>
        </w:rPr>
        <w:t>considerable diversity</w:t>
      </w:r>
      <w:r w:rsidR="001448A8" w:rsidRPr="00AF5EDE">
        <w:rPr>
          <w:rFonts w:cs="Times New Roman"/>
        </w:rPr>
        <w:t>, it may be useful to know if and how professionals’ own cultures affect their perceptions of the field’s cultural c</w:t>
      </w:r>
      <w:r w:rsidR="00557806" w:rsidRPr="00AF5EDE">
        <w:rPr>
          <w:rFonts w:cs="Times New Roman"/>
        </w:rPr>
        <w:t>ompetence needs</w:t>
      </w:r>
      <w:r w:rsidR="001448A8" w:rsidRPr="00AF5EDE">
        <w:rPr>
          <w:rFonts w:cs="Times New Roman"/>
        </w:rPr>
        <w:t>.</w:t>
      </w:r>
      <w:r w:rsidR="00E74261">
        <w:rPr>
          <w:rFonts w:cs="Times New Roman"/>
        </w:rPr>
        <w:t xml:space="preserve"> </w:t>
      </w:r>
      <w:r w:rsidRPr="00AF5EDE">
        <w:rPr>
          <w:rFonts w:cs="Times New Roman"/>
        </w:rPr>
        <w:t>Likewise, amount of e</w:t>
      </w:r>
      <w:r w:rsidR="00557806" w:rsidRPr="00AF5EDE">
        <w:rPr>
          <w:rFonts w:cs="Times New Roman"/>
        </w:rPr>
        <w:t xml:space="preserve">xperience </w:t>
      </w:r>
      <w:r w:rsidR="001448A8" w:rsidRPr="00AF5EDE">
        <w:rPr>
          <w:rFonts w:cs="Times New Roman"/>
        </w:rPr>
        <w:t>working with diverse groups</w:t>
      </w:r>
      <w:r w:rsidR="00BA4D9E" w:rsidRPr="00AF5EDE">
        <w:rPr>
          <w:rFonts w:cs="Times New Roman"/>
        </w:rPr>
        <w:t xml:space="preserve">, </w:t>
      </w:r>
      <w:r w:rsidR="00557806" w:rsidRPr="00AF5EDE">
        <w:rPr>
          <w:rFonts w:cs="Times New Roman"/>
        </w:rPr>
        <w:t xml:space="preserve">participation in continuing education </w:t>
      </w:r>
      <w:r w:rsidRPr="00AF5EDE">
        <w:rPr>
          <w:rFonts w:cs="Times New Roman"/>
        </w:rPr>
        <w:t>on</w:t>
      </w:r>
      <w:r w:rsidR="00557806" w:rsidRPr="00AF5EDE">
        <w:rPr>
          <w:rFonts w:cs="Times New Roman"/>
        </w:rPr>
        <w:t xml:space="preserve"> cultural competence, and </w:t>
      </w:r>
      <w:r w:rsidR="00BA4D9E" w:rsidRPr="00AF5EDE">
        <w:rPr>
          <w:rFonts w:cs="Times New Roman"/>
        </w:rPr>
        <w:t>education level</w:t>
      </w:r>
      <w:r w:rsidR="00557806" w:rsidRPr="00AF5EDE">
        <w:rPr>
          <w:rFonts w:cs="Times New Roman"/>
        </w:rPr>
        <w:t xml:space="preserve"> </w:t>
      </w:r>
      <w:r w:rsidR="001448A8" w:rsidRPr="00AF5EDE">
        <w:rPr>
          <w:rFonts w:cs="Times New Roman"/>
        </w:rPr>
        <w:t>are other</w:t>
      </w:r>
      <w:r w:rsidR="00557806" w:rsidRPr="00AF5EDE">
        <w:rPr>
          <w:rFonts w:cs="Times New Roman"/>
        </w:rPr>
        <w:t xml:space="preserve"> characteristics</w:t>
      </w:r>
      <w:r w:rsidR="00714B25" w:rsidRPr="00AF5EDE">
        <w:rPr>
          <w:rFonts w:cs="Times New Roman"/>
        </w:rPr>
        <w:t xml:space="preserve"> of registered dietitians </w:t>
      </w:r>
      <w:r w:rsidR="00557806" w:rsidRPr="00AF5EDE">
        <w:rPr>
          <w:rFonts w:cs="Times New Roman"/>
        </w:rPr>
        <w:t xml:space="preserve">that may </w:t>
      </w:r>
      <w:r w:rsidR="008B7B95">
        <w:rPr>
          <w:rFonts w:cs="Times New Roman"/>
        </w:rPr>
        <w:t xml:space="preserve">have </w:t>
      </w:r>
      <w:r w:rsidR="00557806" w:rsidRPr="00AF5EDE">
        <w:rPr>
          <w:rFonts w:cs="Times New Roman"/>
        </w:rPr>
        <w:t>shape</w:t>
      </w:r>
      <w:r w:rsidR="008B7B95">
        <w:rPr>
          <w:rFonts w:cs="Times New Roman"/>
        </w:rPr>
        <w:t>d</w:t>
      </w:r>
      <w:r w:rsidR="00557806" w:rsidRPr="00AF5EDE">
        <w:rPr>
          <w:rFonts w:cs="Times New Roman"/>
        </w:rPr>
        <w:t xml:space="preserve"> responses</w:t>
      </w:r>
      <w:r w:rsidR="00B66605">
        <w:rPr>
          <w:rFonts w:cs="Times New Roman"/>
        </w:rPr>
        <w:t>, providing</w:t>
      </w:r>
      <w:r w:rsidR="00557806" w:rsidRPr="00AF5EDE">
        <w:rPr>
          <w:rFonts w:cs="Times New Roman"/>
        </w:rPr>
        <w:t xml:space="preserve"> further insight about the education and training needs related to cultural competence that could be considered </w:t>
      </w:r>
      <w:r w:rsidR="00E74261">
        <w:rPr>
          <w:rFonts w:cs="Times New Roman"/>
        </w:rPr>
        <w:t xml:space="preserve">in the design of a curriculum. </w:t>
      </w:r>
      <w:r w:rsidR="001448A8" w:rsidRPr="00AF5EDE">
        <w:rPr>
          <w:rFonts w:cs="Times New Roman"/>
        </w:rPr>
        <w:t>Hence, research sub-questions include</w:t>
      </w:r>
      <w:r w:rsidR="008B7B95">
        <w:rPr>
          <w:rFonts w:cs="Times New Roman"/>
        </w:rPr>
        <w:t>d</w:t>
      </w:r>
      <w:r w:rsidR="001448A8" w:rsidRPr="00AF5EDE">
        <w:rPr>
          <w:rFonts w:cs="Times New Roman"/>
        </w:rPr>
        <w:t>:</w:t>
      </w:r>
    </w:p>
    <w:p w:rsidR="00714B25" w:rsidRPr="00AF5EDE" w:rsidRDefault="00714B25" w:rsidP="001448A8">
      <w:pPr>
        <w:ind w:left="0" w:firstLine="0"/>
        <w:rPr>
          <w:rFonts w:cs="Times New Roman"/>
        </w:rPr>
      </w:pPr>
    </w:p>
    <w:p w:rsidR="00CD5C3B" w:rsidRPr="00AF5EDE" w:rsidRDefault="00CD5C3B" w:rsidP="00BF23F3">
      <w:pPr>
        <w:pStyle w:val="ListParagraph"/>
        <w:numPr>
          <w:ilvl w:val="0"/>
          <w:numId w:val="7"/>
        </w:numPr>
        <w:rPr>
          <w:rFonts w:cs="Times New Roman"/>
          <w:bCs/>
          <w:i/>
        </w:rPr>
      </w:pPr>
      <w:r w:rsidRPr="00AF5EDE">
        <w:rPr>
          <w:rFonts w:cs="Times New Roman"/>
          <w:bCs/>
          <w:i/>
        </w:rPr>
        <w:t xml:space="preserve">How do dietitians who belong </w:t>
      </w:r>
      <w:proofErr w:type="gramStart"/>
      <w:r w:rsidRPr="00AF5EDE">
        <w:rPr>
          <w:rFonts w:cs="Times New Roman"/>
          <w:bCs/>
          <w:i/>
        </w:rPr>
        <w:t>to a racial/ethnic minority group rate core curricular competencies</w:t>
      </w:r>
      <w:proofErr w:type="gramEnd"/>
      <w:r w:rsidRPr="00AF5EDE">
        <w:rPr>
          <w:rFonts w:cs="Times New Roman"/>
          <w:bCs/>
          <w:i/>
        </w:rPr>
        <w:t xml:space="preserve"> compared to those who do not belong to a racial/ethnic minority group?</w:t>
      </w:r>
    </w:p>
    <w:p w:rsidR="00557806" w:rsidRPr="00AF5EDE" w:rsidRDefault="00557806" w:rsidP="00BF23F3">
      <w:pPr>
        <w:pStyle w:val="ListParagraph"/>
        <w:numPr>
          <w:ilvl w:val="0"/>
          <w:numId w:val="7"/>
        </w:numPr>
        <w:rPr>
          <w:rFonts w:cs="Times New Roman"/>
          <w:bCs/>
          <w:i/>
        </w:rPr>
      </w:pPr>
      <w:r w:rsidRPr="00AF5EDE">
        <w:rPr>
          <w:rFonts w:cs="Times New Roman"/>
          <w:bCs/>
          <w:i/>
        </w:rPr>
        <w:t>How do dietitians who have five or more years of professional experience working with diverse individuals, groups, and/or populations rate core curricular competencies compared to those with less than five years of experience?</w:t>
      </w:r>
    </w:p>
    <w:p w:rsidR="00557806" w:rsidRPr="00AF5EDE" w:rsidRDefault="00557806" w:rsidP="00BF23F3">
      <w:pPr>
        <w:pStyle w:val="ListParagraph"/>
        <w:numPr>
          <w:ilvl w:val="0"/>
          <w:numId w:val="7"/>
        </w:numPr>
        <w:rPr>
          <w:rFonts w:cs="Times New Roman"/>
          <w:i/>
        </w:rPr>
      </w:pPr>
      <w:r w:rsidRPr="00AF5EDE">
        <w:rPr>
          <w:rFonts w:cs="Times New Roman"/>
          <w:bCs/>
          <w:i/>
        </w:rPr>
        <w:t>How do dietitians who have participated in non-degree-related continuing education on cultural competence in the past five years rate core curricular competencies compared to those who have not participated in continuing education on cultural competence?</w:t>
      </w:r>
    </w:p>
    <w:p w:rsidR="00B66605" w:rsidRPr="00AF5EDE" w:rsidRDefault="00B66605" w:rsidP="00BF23F3">
      <w:pPr>
        <w:pStyle w:val="ListParagraph"/>
        <w:numPr>
          <w:ilvl w:val="0"/>
          <w:numId w:val="7"/>
        </w:numPr>
        <w:autoSpaceDE/>
        <w:autoSpaceDN/>
        <w:adjustRightInd/>
        <w:spacing w:after="200"/>
        <w:rPr>
          <w:rFonts w:cs="Times New Roman"/>
        </w:rPr>
      </w:pPr>
      <w:r w:rsidRPr="00AF5EDE">
        <w:rPr>
          <w:rFonts w:cs="Times New Roman"/>
          <w:bCs/>
          <w:i/>
        </w:rPr>
        <w:t>How do dietitians with a bachelor’</w:t>
      </w:r>
      <w:r>
        <w:rPr>
          <w:rFonts w:cs="Times New Roman"/>
          <w:bCs/>
          <w:i/>
        </w:rPr>
        <w:t>s degree</w:t>
      </w:r>
      <w:r w:rsidRPr="00AF5EDE">
        <w:rPr>
          <w:rFonts w:cs="Times New Roman"/>
          <w:bCs/>
          <w:i/>
        </w:rPr>
        <w:t xml:space="preserve"> </w:t>
      </w:r>
      <w:r>
        <w:rPr>
          <w:rFonts w:cs="Times New Roman"/>
          <w:bCs/>
          <w:i/>
        </w:rPr>
        <w:t xml:space="preserve">as their highest education level attained </w:t>
      </w:r>
      <w:r w:rsidRPr="00AF5EDE">
        <w:rPr>
          <w:rFonts w:cs="Times New Roman"/>
          <w:bCs/>
          <w:i/>
        </w:rPr>
        <w:t>rate core curricular competencies compared to those with a graduate degree-level education?</w:t>
      </w:r>
    </w:p>
    <w:p w:rsidR="00ED0F2A" w:rsidRDefault="00ED0F2A" w:rsidP="005657AA">
      <w:pPr>
        <w:pStyle w:val="Heading2"/>
        <w:jc w:val="left"/>
      </w:pPr>
      <w:r w:rsidRPr="00AF5EDE">
        <w:rPr>
          <w:i/>
        </w:rPr>
        <w:br w:type="page"/>
      </w:r>
      <w:bookmarkStart w:id="16" w:name="_Toc286597385"/>
      <w:r w:rsidR="00CB3366" w:rsidRPr="00E318F3">
        <w:lastRenderedPageBreak/>
        <w:t>References</w:t>
      </w:r>
      <w:bookmarkEnd w:id="16"/>
    </w:p>
    <w:p w:rsidR="00857170" w:rsidRPr="00857170" w:rsidRDefault="00857170" w:rsidP="00857170"/>
    <w:p w:rsidR="000469B3" w:rsidRPr="00B66605" w:rsidRDefault="000469B3" w:rsidP="00BF23F3">
      <w:pPr>
        <w:pStyle w:val="ListParagraph"/>
        <w:numPr>
          <w:ilvl w:val="0"/>
          <w:numId w:val="17"/>
        </w:numPr>
        <w:ind w:left="360"/>
        <w:rPr>
          <w:rFonts w:cs="Times New Roman"/>
          <w:noProof/>
        </w:rPr>
      </w:pPr>
      <w:r w:rsidRPr="000469B3">
        <w:rPr>
          <w:rFonts w:cs="Times New Roman"/>
          <w:noProof/>
        </w:rPr>
        <w:t xml:space="preserve">US Department of Health and Human Services. Agency for Healthcare Quality and Research. </w:t>
      </w:r>
      <w:r w:rsidRPr="000469B3">
        <w:rPr>
          <w:rFonts w:cs="Times New Roman"/>
          <w:i/>
          <w:noProof/>
        </w:rPr>
        <w:t>2007 National Health Disparities Report - Key Themes and Highlights from the National Healthcare Disparities Report</w:t>
      </w:r>
      <w:r w:rsidRPr="000469B3">
        <w:rPr>
          <w:rFonts w:cs="Times New Roman"/>
          <w:noProof/>
        </w:rPr>
        <w:t xml:space="preserve">. 2007. Available at: </w:t>
      </w:r>
      <w:r w:rsidR="00212A04" w:rsidRPr="00212A04">
        <w:rPr>
          <w:rFonts w:cs="Times New Roman"/>
          <w:noProof/>
        </w:rPr>
        <w:t>http://www.ahrq.gov/qual/qrdr07.htm</w:t>
      </w:r>
      <w:r w:rsidRPr="000469B3">
        <w:rPr>
          <w:rFonts w:cs="Times New Roman"/>
          <w:noProof/>
        </w:rPr>
        <w:t xml:space="preserve">. </w:t>
      </w:r>
      <w:r w:rsidRPr="00B66605">
        <w:rPr>
          <w:rFonts w:cs="Times New Roman"/>
          <w:noProof/>
        </w:rPr>
        <w:t>Accessed April 29 2009.</w:t>
      </w:r>
    </w:p>
    <w:p w:rsidR="000469B3" w:rsidRPr="00B66605" w:rsidRDefault="000469B3" w:rsidP="00BF23F3">
      <w:pPr>
        <w:pStyle w:val="ListParagraph"/>
        <w:numPr>
          <w:ilvl w:val="0"/>
          <w:numId w:val="17"/>
        </w:numPr>
        <w:ind w:left="360"/>
        <w:rPr>
          <w:rFonts w:eastAsiaTheme="minorHAnsi" w:cs="Times New Roman"/>
        </w:rPr>
      </w:pPr>
      <w:r w:rsidRPr="00B66605">
        <w:rPr>
          <w:rFonts w:cs="Times New Roman"/>
          <w:noProof/>
        </w:rPr>
        <w:t xml:space="preserve">US Department of Health and Human Services. </w:t>
      </w:r>
      <w:r w:rsidR="00633656" w:rsidRPr="00B66605">
        <w:rPr>
          <w:rFonts w:cs="Times New Roman"/>
          <w:i/>
          <w:noProof/>
        </w:rPr>
        <w:t>Healthy People 202</w:t>
      </w:r>
      <w:r w:rsidR="00982FA1">
        <w:rPr>
          <w:rFonts w:cs="Times New Roman"/>
          <w:i/>
          <w:noProof/>
        </w:rPr>
        <w:t>0</w:t>
      </w:r>
      <w:r w:rsidR="00B66605" w:rsidRPr="00B66605">
        <w:rPr>
          <w:rFonts w:cs="Times New Roman"/>
          <w:i/>
          <w:noProof/>
        </w:rPr>
        <w:t>.</w:t>
      </w:r>
      <w:r w:rsidRPr="00B66605">
        <w:rPr>
          <w:rFonts w:cs="Times New Roman"/>
          <w:noProof/>
        </w:rPr>
        <w:t xml:space="preserve"> </w:t>
      </w:r>
      <w:r w:rsidRPr="00B66605">
        <w:rPr>
          <w:rFonts w:eastAsiaTheme="minorHAnsi" w:cs="Times New Roman"/>
        </w:rPr>
        <w:t>Available at:</w:t>
      </w:r>
    </w:p>
    <w:p w:rsidR="000469B3" w:rsidRPr="000469B3" w:rsidRDefault="000469B3" w:rsidP="000469B3">
      <w:pPr>
        <w:ind w:firstLine="0"/>
        <w:rPr>
          <w:rFonts w:cs="Times New Roman"/>
          <w:noProof/>
        </w:rPr>
      </w:pPr>
      <w:r w:rsidRPr="00B66605">
        <w:rPr>
          <w:rFonts w:eastAsiaTheme="minorHAnsi" w:cs="Times New Roman"/>
        </w:rPr>
        <w:t>http://www.healthypeople.gov/</w:t>
      </w:r>
      <w:r w:rsidR="00633656" w:rsidRPr="00B66605">
        <w:rPr>
          <w:rFonts w:eastAsiaTheme="minorHAnsi" w:cs="Times New Roman"/>
        </w:rPr>
        <w:t>2020</w:t>
      </w:r>
      <w:r w:rsidRPr="00B66605">
        <w:rPr>
          <w:rFonts w:eastAsiaTheme="minorHAnsi" w:cs="Times New Roman"/>
        </w:rPr>
        <w:t>/</w:t>
      </w:r>
      <w:r w:rsidR="00633656" w:rsidRPr="00B66605">
        <w:rPr>
          <w:rFonts w:eastAsiaTheme="minorHAnsi" w:cs="Times New Roman"/>
        </w:rPr>
        <w:t>default</w:t>
      </w:r>
      <w:r w:rsidRPr="00B66605">
        <w:rPr>
          <w:rFonts w:eastAsiaTheme="minorHAnsi" w:cs="Times New Roman"/>
        </w:rPr>
        <w:t>/</w:t>
      </w:r>
      <w:r w:rsidR="00633656" w:rsidRPr="00B66605">
        <w:rPr>
          <w:rFonts w:eastAsiaTheme="minorHAnsi" w:cs="Times New Roman"/>
        </w:rPr>
        <w:t>.aspx</w:t>
      </w:r>
      <w:r w:rsidRPr="00B66605">
        <w:rPr>
          <w:rFonts w:cs="Times New Roman"/>
          <w:noProof/>
        </w:rPr>
        <w:t xml:space="preserve">. Accessed </w:t>
      </w:r>
      <w:r w:rsidR="00633656" w:rsidRPr="00B66605">
        <w:rPr>
          <w:rFonts w:cs="Times New Roman"/>
          <w:noProof/>
        </w:rPr>
        <w:t>February 5, 2011</w:t>
      </w:r>
      <w:r w:rsidRPr="00B66605">
        <w:rPr>
          <w:rFonts w:cs="Times New Roman"/>
          <w:noProof/>
        </w:rPr>
        <w:t>.</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Smedley BD, Stith AY, Nelson AR. </w:t>
      </w:r>
      <w:r w:rsidRPr="000469B3">
        <w:rPr>
          <w:rFonts w:cs="Times New Roman"/>
          <w:i/>
          <w:noProof/>
        </w:rPr>
        <w:t>Unequal Treatment: Confronting Racial and Ethnic Disparities in Healthcare</w:t>
      </w:r>
      <w:r w:rsidRPr="000469B3">
        <w:rPr>
          <w:rFonts w:cs="Times New Roman"/>
          <w:noProof/>
        </w:rPr>
        <w:t>.</w:t>
      </w:r>
      <w:r w:rsidR="00982FA1">
        <w:rPr>
          <w:rFonts w:cs="Times New Roman"/>
          <w:noProof/>
        </w:rPr>
        <w:t xml:space="preserve"> W</w:t>
      </w:r>
      <w:r w:rsidRPr="000469B3">
        <w:rPr>
          <w:rFonts w:cs="Times New Roman"/>
          <w:noProof/>
        </w:rPr>
        <w:t>ashin</w:t>
      </w:r>
      <w:r w:rsidR="00982FA1">
        <w:rPr>
          <w:rFonts w:cs="Times New Roman"/>
          <w:noProof/>
        </w:rPr>
        <w:t>gton DC: National Academy Press; 2003.</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Betancourt JR, Green AR, Carrillo JE, Park ER. Cultural competence and health care disparities: Key perspectives and trends. </w:t>
      </w:r>
      <w:r w:rsidRPr="000469B3">
        <w:rPr>
          <w:rFonts w:cs="Times New Roman"/>
          <w:i/>
          <w:noProof/>
        </w:rPr>
        <w:t xml:space="preserve">Health Affairs. </w:t>
      </w:r>
      <w:r w:rsidRPr="000469B3">
        <w:rPr>
          <w:rFonts w:cs="Times New Roman"/>
          <w:noProof/>
        </w:rPr>
        <w:t>2005; 24(2): 499-505.</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U.S. Census Bureau, Population Division. </w:t>
      </w:r>
      <w:r w:rsidRPr="000469B3">
        <w:rPr>
          <w:rFonts w:cs="Times New Roman"/>
          <w:i/>
          <w:noProof/>
        </w:rPr>
        <w:t>U.S. Population Projections: 2009 U.S. Population Projections (Supplemental)</w:t>
      </w:r>
      <w:r w:rsidRPr="000469B3">
        <w:rPr>
          <w:rFonts w:cs="Times New Roman"/>
          <w:noProof/>
        </w:rPr>
        <w:t xml:space="preserve">.  2009. Available at: </w:t>
      </w:r>
      <w:r w:rsidR="00212A04" w:rsidRPr="00212A04">
        <w:rPr>
          <w:rFonts w:cs="Times New Roman"/>
          <w:noProof/>
        </w:rPr>
        <w:t>http://www.census.gov/population/www/projections/2009projections.html</w:t>
      </w:r>
      <w:r w:rsidRPr="000469B3">
        <w:rPr>
          <w:rFonts w:cs="Times New Roman"/>
          <w:noProof/>
        </w:rPr>
        <w:t>. Accessed Febrary 24, 2010.</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Cross TL, Bazron BJ, Dennis KW, Isaacs MR. </w:t>
      </w:r>
      <w:r w:rsidRPr="000469B3">
        <w:rPr>
          <w:rFonts w:cs="Times New Roman"/>
          <w:i/>
          <w:noProof/>
        </w:rPr>
        <w:t>Towards a Culturally Competent System of Care: A Monograph of Effective Services for Minority Children Who Are Severely Emotionally Disturbed.</w:t>
      </w:r>
      <w:r w:rsidRPr="000469B3">
        <w:rPr>
          <w:rFonts w:cs="Times New Roman"/>
          <w:noProof/>
        </w:rPr>
        <w:t xml:space="preserve"> Washington, DC: National Technical Assistance Center for Children's Mental Health, Georgetown University Chil</w:t>
      </w:r>
      <w:r w:rsidR="00982FA1">
        <w:rPr>
          <w:rFonts w:cs="Times New Roman"/>
          <w:noProof/>
        </w:rPr>
        <w:t>d Development Center. 1989</w:t>
      </w:r>
      <w:r w:rsidRPr="000469B3">
        <w:rPr>
          <w:rFonts w:cs="Times New Roman"/>
          <w:noProof/>
        </w:rPr>
        <w:t>.</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Anderson LM, Scrimshaw SC, Fullilove MT, Fielding JE, Normand J. Culturally competent healthcare systems: A systematic review. </w:t>
      </w:r>
      <w:r w:rsidR="00982FA1">
        <w:rPr>
          <w:rFonts w:cs="Times New Roman"/>
          <w:i/>
          <w:noProof/>
        </w:rPr>
        <w:t>Amer J Prev Med</w:t>
      </w:r>
      <w:r w:rsidRPr="000469B3">
        <w:rPr>
          <w:rFonts w:cs="Times New Roman"/>
          <w:i/>
          <w:noProof/>
        </w:rPr>
        <w:t xml:space="preserve">. </w:t>
      </w:r>
      <w:r w:rsidRPr="000469B3">
        <w:rPr>
          <w:rFonts w:cs="Times New Roman"/>
          <w:noProof/>
        </w:rPr>
        <w:t>2003; 24(3):68-79.</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Caballero AE. Building cultural bridges: Understanding ethnicity to improve acceptance of insulin therapy in patients with type 2 diabetes. </w:t>
      </w:r>
      <w:r w:rsidR="00982FA1">
        <w:rPr>
          <w:rFonts w:cs="Times New Roman"/>
          <w:i/>
          <w:noProof/>
        </w:rPr>
        <w:t>Ethnic Dis</w:t>
      </w:r>
      <w:r w:rsidRPr="000469B3">
        <w:rPr>
          <w:rFonts w:cs="Times New Roman"/>
          <w:i/>
          <w:noProof/>
        </w:rPr>
        <w:t xml:space="preserve">. </w:t>
      </w:r>
      <w:r w:rsidRPr="000469B3">
        <w:rPr>
          <w:rFonts w:cs="Times New Roman"/>
          <w:noProof/>
        </w:rPr>
        <w:t>2006; 16(2): 559-568.</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Schilder AJ, Kennedy C, Goldstone IL, Ogden RD, Hogg RS, O'Shaughnessy MV. "Being dealt with as a whole person."</w:t>
      </w:r>
      <w:r w:rsidR="00B532C7">
        <w:rPr>
          <w:rFonts w:cs="Times New Roman"/>
          <w:noProof/>
        </w:rPr>
        <w:t xml:space="preserve"> - Care seeking and adherence: T</w:t>
      </w:r>
      <w:r w:rsidRPr="000469B3">
        <w:rPr>
          <w:rFonts w:cs="Times New Roman"/>
          <w:noProof/>
        </w:rPr>
        <w:t xml:space="preserve">he benefits of culturally competent care. </w:t>
      </w:r>
      <w:r w:rsidR="00B532C7">
        <w:rPr>
          <w:rFonts w:cs="Times New Roman"/>
          <w:i/>
          <w:noProof/>
        </w:rPr>
        <w:t>Soc Sci Med</w:t>
      </w:r>
      <w:r w:rsidRPr="000469B3">
        <w:rPr>
          <w:rFonts w:cs="Times New Roman"/>
          <w:i/>
          <w:noProof/>
        </w:rPr>
        <w:t xml:space="preserve">. </w:t>
      </w:r>
      <w:r w:rsidRPr="000469B3">
        <w:rPr>
          <w:rFonts w:cs="Times New Roman"/>
          <w:noProof/>
        </w:rPr>
        <w:t>2001; 52(11): 1643-1659.</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Harris-Davis E, Haughton B. Model for multicultural nutrition counseling competencies. </w:t>
      </w:r>
      <w:r w:rsidR="00982FA1">
        <w:rPr>
          <w:rFonts w:cs="Times New Roman"/>
          <w:i/>
          <w:noProof/>
        </w:rPr>
        <w:t>JADA</w:t>
      </w:r>
      <w:r w:rsidRPr="000469B3">
        <w:rPr>
          <w:rFonts w:cs="Times New Roman"/>
          <w:i/>
          <w:noProof/>
        </w:rPr>
        <w:t xml:space="preserve">. </w:t>
      </w:r>
      <w:r w:rsidRPr="000469B3">
        <w:rPr>
          <w:rFonts w:cs="Times New Roman"/>
          <w:noProof/>
        </w:rPr>
        <w:t>2000; 100(10): 1178-1185.</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Agency for Healthcare Research and Quality. </w:t>
      </w:r>
      <w:r w:rsidRPr="000469B3">
        <w:rPr>
          <w:rFonts w:cs="Times New Roman"/>
          <w:i/>
          <w:noProof/>
        </w:rPr>
        <w:t>National Healthcare Disparities Report</w:t>
      </w:r>
      <w:r w:rsidRPr="000469B3">
        <w:rPr>
          <w:rFonts w:cs="Times New Roman"/>
          <w:noProof/>
        </w:rPr>
        <w:t>. 2005. Available at: http://www.ahrq.gov/qual/nhdr05/nhdr05.htm. Accessed April 29, 2009.</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Johnson RL, Saha S, Arbelaez JJ, Beach MC, Cooper LA. Racial and ethnic differences in patient perceptions of bias and cultural competence in health care. </w:t>
      </w:r>
      <w:r w:rsidR="00B532C7">
        <w:rPr>
          <w:rFonts w:cs="Times New Roman"/>
          <w:i/>
          <w:noProof/>
        </w:rPr>
        <w:t>J Gen Intern Med</w:t>
      </w:r>
      <w:r w:rsidRPr="000469B3">
        <w:rPr>
          <w:rFonts w:cs="Times New Roman"/>
          <w:i/>
          <w:noProof/>
        </w:rPr>
        <w:t xml:space="preserve">. </w:t>
      </w:r>
      <w:r w:rsidRPr="000469B3">
        <w:rPr>
          <w:rFonts w:cs="Times New Roman"/>
          <w:noProof/>
        </w:rPr>
        <w:t>2004; 19(2): 101-110.</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Smedley BD. Expanding the frame of understanding health disparities: From a focus on health systems to social and economic systems. </w:t>
      </w:r>
      <w:r w:rsidR="00B532C7">
        <w:rPr>
          <w:rFonts w:cs="Times New Roman"/>
          <w:i/>
          <w:noProof/>
        </w:rPr>
        <w:t>Health Educ Behav</w:t>
      </w:r>
      <w:r w:rsidRPr="000469B3">
        <w:rPr>
          <w:rFonts w:cs="Times New Roman"/>
          <w:i/>
          <w:noProof/>
        </w:rPr>
        <w:t xml:space="preserve">. </w:t>
      </w:r>
      <w:r w:rsidRPr="000469B3">
        <w:rPr>
          <w:rFonts w:cs="Times New Roman"/>
          <w:noProof/>
        </w:rPr>
        <w:t>2006; 33(4): 538-541.</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Beach MC, </w:t>
      </w:r>
      <w:r w:rsidRPr="000469B3">
        <w:rPr>
          <w:rFonts w:eastAsiaTheme="minorHAnsi" w:cs="Times New Roman"/>
        </w:rPr>
        <w:t xml:space="preserve">Price </w:t>
      </w:r>
      <w:proofErr w:type="spellStart"/>
      <w:r w:rsidRPr="000469B3">
        <w:rPr>
          <w:rFonts w:eastAsiaTheme="minorHAnsi" w:cs="Times New Roman"/>
        </w:rPr>
        <w:t>EG</w:t>
      </w:r>
      <w:proofErr w:type="spellEnd"/>
      <w:r w:rsidRPr="000469B3">
        <w:rPr>
          <w:rFonts w:eastAsiaTheme="minorHAnsi" w:cs="Times New Roman"/>
        </w:rPr>
        <w:t xml:space="preserve">, Gary TL, Robinson KA, </w:t>
      </w:r>
      <w:proofErr w:type="spellStart"/>
      <w:r w:rsidRPr="000469B3">
        <w:rPr>
          <w:rFonts w:eastAsiaTheme="minorHAnsi" w:cs="Times New Roman"/>
        </w:rPr>
        <w:t>Gozu</w:t>
      </w:r>
      <w:proofErr w:type="spellEnd"/>
      <w:r w:rsidRPr="000469B3">
        <w:rPr>
          <w:rFonts w:eastAsiaTheme="minorHAnsi" w:cs="Times New Roman"/>
        </w:rPr>
        <w:t xml:space="preserve"> A, Palacio A, </w:t>
      </w:r>
      <w:proofErr w:type="spellStart"/>
      <w:r w:rsidRPr="000469B3">
        <w:rPr>
          <w:rFonts w:eastAsiaTheme="minorHAnsi" w:cs="Times New Roman"/>
        </w:rPr>
        <w:t>Smarth</w:t>
      </w:r>
      <w:proofErr w:type="spellEnd"/>
      <w:r w:rsidRPr="000469B3">
        <w:rPr>
          <w:rFonts w:eastAsiaTheme="minorHAnsi" w:cs="Times New Roman"/>
        </w:rPr>
        <w:t xml:space="preserve"> C, </w:t>
      </w:r>
      <w:proofErr w:type="spellStart"/>
      <w:r w:rsidRPr="000469B3">
        <w:rPr>
          <w:rFonts w:eastAsiaTheme="minorHAnsi" w:cs="Times New Roman"/>
        </w:rPr>
        <w:t>Jenckes</w:t>
      </w:r>
      <w:proofErr w:type="spellEnd"/>
      <w:r w:rsidRPr="000469B3">
        <w:rPr>
          <w:rFonts w:eastAsiaTheme="minorHAnsi" w:cs="Times New Roman"/>
        </w:rPr>
        <w:t xml:space="preserve"> MW, Feuerstein C, Bass </w:t>
      </w:r>
      <w:proofErr w:type="spellStart"/>
      <w:r w:rsidRPr="000469B3">
        <w:rPr>
          <w:rFonts w:eastAsiaTheme="minorHAnsi" w:cs="Times New Roman"/>
        </w:rPr>
        <w:t>EB</w:t>
      </w:r>
      <w:proofErr w:type="spellEnd"/>
      <w:r w:rsidRPr="000469B3">
        <w:rPr>
          <w:rFonts w:eastAsiaTheme="minorHAnsi" w:cs="Times New Roman"/>
        </w:rPr>
        <w:t xml:space="preserve">, </w:t>
      </w:r>
      <w:proofErr w:type="spellStart"/>
      <w:r w:rsidRPr="000469B3">
        <w:rPr>
          <w:rFonts w:eastAsiaTheme="minorHAnsi" w:cs="Times New Roman"/>
        </w:rPr>
        <w:t>Powe</w:t>
      </w:r>
      <w:proofErr w:type="spellEnd"/>
      <w:r w:rsidRPr="000469B3">
        <w:rPr>
          <w:rFonts w:eastAsiaTheme="minorHAnsi" w:cs="Times New Roman"/>
        </w:rPr>
        <w:t xml:space="preserve"> NR, Cooper LA.</w:t>
      </w:r>
      <w:r w:rsidRPr="000469B3">
        <w:rPr>
          <w:rFonts w:cs="Times New Roman"/>
          <w:noProof/>
        </w:rPr>
        <w:t xml:space="preserve"> Cultural competence: A systematic review of health care provider educational interventions. </w:t>
      </w:r>
      <w:r w:rsidR="00B532C7">
        <w:rPr>
          <w:rFonts w:cs="Times New Roman"/>
          <w:i/>
          <w:noProof/>
        </w:rPr>
        <w:t>Med</w:t>
      </w:r>
      <w:r w:rsidRPr="000469B3">
        <w:rPr>
          <w:rFonts w:cs="Times New Roman"/>
          <w:i/>
          <w:noProof/>
        </w:rPr>
        <w:t xml:space="preserve"> Care. </w:t>
      </w:r>
      <w:r w:rsidRPr="000469B3">
        <w:rPr>
          <w:rFonts w:cs="Times New Roman"/>
          <w:noProof/>
        </w:rPr>
        <w:t>2005; 43(4): 356-373.</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Bhui K, Warfa N, Edonya P, McKenzie K, Bhugra D. Cultural competence in mental health care: A review of model evaluations. </w:t>
      </w:r>
      <w:r w:rsidR="00B532C7">
        <w:rPr>
          <w:rFonts w:cs="Times New Roman"/>
          <w:i/>
          <w:noProof/>
        </w:rPr>
        <w:t>BMC Health Serv</w:t>
      </w:r>
      <w:r w:rsidRPr="000469B3">
        <w:rPr>
          <w:rFonts w:cs="Times New Roman"/>
          <w:i/>
          <w:noProof/>
        </w:rPr>
        <w:t xml:space="preserve"> R</w:t>
      </w:r>
      <w:r w:rsidR="00B532C7">
        <w:rPr>
          <w:rFonts w:cs="Times New Roman"/>
          <w:i/>
          <w:noProof/>
        </w:rPr>
        <w:t>es</w:t>
      </w:r>
      <w:r w:rsidRPr="000469B3">
        <w:rPr>
          <w:rFonts w:cs="Times New Roman"/>
          <w:i/>
          <w:noProof/>
        </w:rPr>
        <w:t xml:space="preserve">. </w:t>
      </w:r>
      <w:r w:rsidRPr="000469B3">
        <w:rPr>
          <w:rFonts w:cs="Times New Roman"/>
          <w:noProof/>
        </w:rPr>
        <w:t>2007; 7(15): 1-10.</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US Department of Health and Human Services Office of Minority Health. </w:t>
      </w:r>
      <w:r w:rsidRPr="000469B3">
        <w:rPr>
          <w:rFonts w:cs="Times New Roman"/>
          <w:i/>
          <w:noProof/>
        </w:rPr>
        <w:t>National Standards for Culturally and Linguistically Appropriate Services in Health Care: Final Report</w:t>
      </w:r>
      <w:r w:rsidRPr="000469B3">
        <w:rPr>
          <w:rFonts w:cs="Times New Roman"/>
          <w:noProof/>
        </w:rPr>
        <w:t>. 2001. Available at: http://raceandhealth.hhs.gov/templates/browse.aspx?lvl=2&amp;lvlID=15. Accessed April 29, 2009.</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lastRenderedPageBreak/>
        <w:t xml:space="preserve">Saha S, Beach MC, Cooper LA. Patient Centeredness, Cultural Competence and Healthcare Quality. </w:t>
      </w:r>
      <w:r w:rsidR="00B532C7">
        <w:rPr>
          <w:rFonts w:cs="Times New Roman"/>
          <w:i/>
          <w:noProof/>
        </w:rPr>
        <w:t>J Natl Med Assoc</w:t>
      </w:r>
      <w:r w:rsidRPr="000469B3">
        <w:rPr>
          <w:rFonts w:cs="Times New Roman"/>
          <w:i/>
          <w:noProof/>
        </w:rPr>
        <w:t xml:space="preserve">. </w:t>
      </w:r>
      <w:r w:rsidRPr="000469B3">
        <w:rPr>
          <w:rFonts w:cs="Times New Roman"/>
          <w:noProof/>
        </w:rPr>
        <w:t>2008; 100(11): 1275-1285.</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Sodowsky GR, Taffe RC, Gutkin TB, Wise SL. Development of the multicultural counseling inventory: A self-report measure of multicultural competencies. </w:t>
      </w:r>
      <w:r w:rsidR="00B532C7">
        <w:rPr>
          <w:rFonts w:cs="Times New Roman"/>
          <w:i/>
          <w:noProof/>
        </w:rPr>
        <w:t>J Couns Psychol</w:t>
      </w:r>
      <w:r w:rsidRPr="000469B3">
        <w:rPr>
          <w:rFonts w:cs="Times New Roman"/>
          <w:i/>
          <w:noProof/>
        </w:rPr>
        <w:t xml:space="preserve">. </w:t>
      </w:r>
      <w:r w:rsidRPr="000469B3">
        <w:rPr>
          <w:rFonts w:cs="Times New Roman"/>
          <w:noProof/>
        </w:rPr>
        <w:t>1994; 41(2): 137-148.</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Sue DW. Multidimensional facets of cultural competence. </w:t>
      </w:r>
      <w:r w:rsidR="00B532C7">
        <w:rPr>
          <w:rFonts w:cs="Times New Roman"/>
          <w:i/>
          <w:noProof/>
        </w:rPr>
        <w:t>Couns</w:t>
      </w:r>
      <w:r w:rsidRPr="000469B3">
        <w:rPr>
          <w:rFonts w:cs="Times New Roman"/>
          <w:i/>
          <w:noProof/>
        </w:rPr>
        <w:t xml:space="preserve"> Psychol. </w:t>
      </w:r>
      <w:r w:rsidRPr="000469B3">
        <w:rPr>
          <w:rFonts w:cs="Times New Roman"/>
          <w:noProof/>
        </w:rPr>
        <w:t>2001; 29(6): 790-821.</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Campinha-Bacote J. A model and instrument for addressing cultural competence in health care. </w:t>
      </w:r>
      <w:r w:rsidR="00B532C7">
        <w:rPr>
          <w:rFonts w:cs="Times New Roman"/>
          <w:i/>
          <w:noProof/>
        </w:rPr>
        <w:t>J</w:t>
      </w:r>
      <w:r w:rsidRPr="000469B3">
        <w:rPr>
          <w:rFonts w:cs="Times New Roman"/>
          <w:i/>
          <w:noProof/>
        </w:rPr>
        <w:t xml:space="preserve"> Nurs Educ. </w:t>
      </w:r>
      <w:r w:rsidRPr="000469B3">
        <w:rPr>
          <w:rFonts w:cs="Times New Roman"/>
          <w:noProof/>
        </w:rPr>
        <w:t>1999; 38(5): 203-207.</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Campinha-Bacote J. Cultural desire: The key to unlocking cultural competence. </w:t>
      </w:r>
      <w:r w:rsidRPr="000469B3">
        <w:rPr>
          <w:rFonts w:cs="Times New Roman"/>
          <w:i/>
          <w:noProof/>
        </w:rPr>
        <w:t xml:space="preserve">J Nurs Educ. </w:t>
      </w:r>
      <w:r w:rsidRPr="000469B3">
        <w:rPr>
          <w:rFonts w:cs="Times New Roman"/>
          <w:noProof/>
        </w:rPr>
        <w:t>2003; 42(6): 239-240.</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Tervalon M, Murray-Garcia J. Cultural humility versus cultural competence: A critical distinction in defining physician training outcomes in multicultural education. </w:t>
      </w:r>
      <w:r w:rsidR="00B532C7">
        <w:rPr>
          <w:rFonts w:cs="Times New Roman"/>
          <w:i/>
          <w:noProof/>
        </w:rPr>
        <w:t xml:space="preserve">J </w:t>
      </w:r>
      <w:r w:rsidRPr="000469B3">
        <w:rPr>
          <w:rFonts w:cs="Times New Roman"/>
          <w:i/>
          <w:noProof/>
        </w:rPr>
        <w:t xml:space="preserve">Health Care Poor </w:t>
      </w:r>
      <w:r w:rsidR="00B532C7">
        <w:rPr>
          <w:rFonts w:cs="Times New Roman"/>
          <w:i/>
          <w:noProof/>
        </w:rPr>
        <w:t>U</w:t>
      </w:r>
      <w:r w:rsidRPr="000469B3">
        <w:rPr>
          <w:rFonts w:cs="Times New Roman"/>
          <w:i/>
          <w:noProof/>
        </w:rPr>
        <w:t xml:space="preserve">. </w:t>
      </w:r>
      <w:r w:rsidRPr="000469B3">
        <w:rPr>
          <w:rFonts w:cs="Times New Roman"/>
          <w:noProof/>
        </w:rPr>
        <w:t>1998; 9(2): 117-125.</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Kumas-Tan Z, Beagan B, Loppie C, MacLeod A, Frank B. Measures of cultural competence: Examining hidden assumptions. </w:t>
      </w:r>
      <w:r w:rsidR="00B532C7">
        <w:rPr>
          <w:rFonts w:cs="Times New Roman"/>
          <w:i/>
          <w:noProof/>
        </w:rPr>
        <w:t>Acad Med</w:t>
      </w:r>
      <w:r w:rsidRPr="000469B3">
        <w:rPr>
          <w:rFonts w:cs="Times New Roman"/>
          <w:i/>
          <w:noProof/>
        </w:rPr>
        <w:t xml:space="preserve">. </w:t>
      </w:r>
      <w:r w:rsidRPr="000469B3">
        <w:rPr>
          <w:rFonts w:cs="Times New Roman"/>
          <w:noProof/>
        </w:rPr>
        <w:t>Jun 2007; 82(6): 548-557.</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Teal CR, Street RL. Critical elements of culturally competent communication in the medical encounter: A review and model. </w:t>
      </w:r>
      <w:r w:rsidR="00B532C7">
        <w:rPr>
          <w:rFonts w:cs="Times New Roman"/>
          <w:i/>
          <w:noProof/>
        </w:rPr>
        <w:t>Soc Sci Med</w:t>
      </w:r>
      <w:r w:rsidRPr="000469B3">
        <w:rPr>
          <w:rFonts w:cs="Times New Roman"/>
          <w:i/>
          <w:noProof/>
        </w:rPr>
        <w:t xml:space="preserve">. </w:t>
      </w:r>
      <w:r w:rsidRPr="000469B3">
        <w:rPr>
          <w:rFonts w:cs="Times New Roman"/>
          <w:noProof/>
        </w:rPr>
        <w:t>2009; 68(3): 533-543.</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The Lewin Group. </w:t>
      </w:r>
      <w:r w:rsidRPr="000469B3">
        <w:rPr>
          <w:rFonts w:cs="Times New Roman"/>
          <w:i/>
          <w:noProof/>
        </w:rPr>
        <w:t>Indicators of Cultural Competence in Health Care Delivery Organizations: An Organizational Cultural Competence Assessment Profile</w:t>
      </w:r>
      <w:r w:rsidRPr="000469B3">
        <w:rPr>
          <w:rFonts w:cs="Times New Roman"/>
          <w:noProof/>
        </w:rPr>
        <w:t>. US Department of Health and Human Services Health Resources and Services Administration. Falls Church, VA: 2002.</w:t>
      </w:r>
    </w:p>
    <w:p w:rsidR="00212A04" w:rsidRDefault="000469B3" w:rsidP="00BF23F3">
      <w:pPr>
        <w:pStyle w:val="ListParagraph"/>
        <w:numPr>
          <w:ilvl w:val="0"/>
          <w:numId w:val="17"/>
        </w:numPr>
        <w:ind w:left="360"/>
        <w:rPr>
          <w:rFonts w:cs="Times New Roman"/>
          <w:noProof/>
        </w:rPr>
      </w:pPr>
      <w:r w:rsidRPr="00212A04">
        <w:rPr>
          <w:rFonts w:cs="Times New Roman"/>
          <w:noProof/>
        </w:rPr>
        <w:t xml:space="preserve">US Department of Health and Human Services Health Resources and Services Administration. </w:t>
      </w:r>
      <w:r w:rsidRPr="00212A04">
        <w:rPr>
          <w:rFonts w:cs="Times New Roman"/>
          <w:i/>
          <w:noProof/>
        </w:rPr>
        <w:t>Transforming the Face of Health Professions Through Cultural and LInguisitic Competence Education: The Role of the HRSA Centers of Excellence</w:t>
      </w:r>
      <w:r w:rsidRPr="00212A04">
        <w:rPr>
          <w:rFonts w:cs="Times New Roman"/>
          <w:noProof/>
        </w:rPr>
        <w:t xml:space="preserve">. 2005. </w:t>
      </w:r>
    </w:p>
    <w:p w:rsidR="000469B3" w:rsidRDefault="000469B3" w:rsidP="00BF23F3">
      <w:pPr>
        <w:pStyle w:val="ListParagraph"/>
        <w:numPr>
          <w:ilvl w:val="0"/>
          <w:numId w:val="17"/>
        </w:numPr>
        <w:ind w:left="360"/>
        <w:rPr>
          <w:rFonts w:cs="Times New Roman"/>
          <w:noProof/>
        </w:rPr>
      </w:pPr>
      <w:r w:rsidRPr="00212A04">
        <w:rPr>
          <w:rFonts w:cs="Times New Roman"/>
          <w:noProof/>
        </w:rPr>
        <w:t xml:space="preserve">Betancourt JR, Green AR, Carrillo JE, Ananeh-Firempong O. Defining cultural competence: A practical framework for addressing racial/ethnic disparities in health and health care. </w:t>
      </w:r>
      <w:r w:rsidR="00B532C7">
        <w:rPr>
          <w:rFonts w:cs="Times New Roman"/>
          <w:i/>
          <w:noProof/>
        </w:rPr>
        <w:t>Public Health Rep</w:t>
      </w:r>
      <w:r w:rsidRPr="00212A04">
        <w:rPr>
          <w:rFonts w:cs="Times New Roman"/>
          <w:i/>
          <w:noProof/>
        </w:rPr>
        <w:t xml:space="preserve">. </w:t>
      </w:r>
      <w:r w:rsidRPr="00212A04">
        <w:rPr>
          <w:rFonts w:cs="Times New Roman"/>
          <w:noProof/>
        </w:rPr>
        <w:t>2003; 118(4): 293-302.</w:t>
      </w:r>
    </w:p>
    <w:p w:rsidR="00B4227E" w:rsidRPr="00212A04" w:rsidRDefault="00B4227E" w:rsidP="00BF23F3">
      <w:pPr>
        <w:pStyle w:val="ListParagraph"/>
        <w:numPr>
          <w:ilvl w:val="0"/>
          <w:numId w:val="17"/>
        </w:numPr>
        <w:ind w:left="360"/>
        <w:rPr>
          <w:rFonts w:cs="Times New Roman"/>
          <w:noProof/>
        </w:rPr>
      </w:pPr>
      <w:r>
        <w:rPr>
          <w:rFonts w:cs="Times New Roman"/>
          <w:noProof/>
        </w:rPr>
        <w:t xml:space="preserve">Eckley E, Graves A, Grover E, McMillanS, Mosely A, Spence M, Haughton B. </w:t>
      </w:r>
      <w:r w:rsidRPr="00B4227E">
        <w:rPr>
          <w:rFonts w:cs="Times New Roman"/>
          <w:i/>
          <w:noProof/>
        </w:rPr>
        <w:t>Manual for Self-Assessment of Cultural Competence of an Academic Department or Unit</w:t>
      </w:r>
      <w:r>
        <w:rPr>
          <w:rFonts w:cs="Times New Roman"/>
          <w:noProof/>
        </w:rPr>
        <w:t>. Knoxville, TN: Department of Nutrition, University of Tennessee; 2004.</w:t>
      </w:r>
    </w:p>
    <w:p w:rsidR="00B4227E" w:rsidRDefault="000469B3" w:rsidP="00BF23F3">
      <w:pPr>
        <w:pStyle w:val="ListParagraph"/>
        <w:numPr>
          <w:ilvl w:val="0"/>
          <w:numId w:val="17"/>
        </w:numPr>
        <w:ind w:left="360"/>
        <w:rPr>
          <w:rFonts w:cs="Times New Roman"/>
          <w:noProof/>
        </w:rPr>
      </w:pPr>
      <w:r w:rsidRPr="00B4227E">
        <w:rPr>
          <w:rFonts w:cs="Times New Roman"/>
          <w:noProof/>
        </w:rPr>
        <w:t xml:space="preserve">Krause D. </w:t>
      </w:r>
      <w:r w:rsidRPr="00B4227E">
        <w:rPr>
          <w:rFonts w:cs="Times New Roman"/>
          <w:i/>
          <w:noProof/>
        </w:rPr>
        <w:t>Content validation of a model for organizational cultural competence of health-related post-secondary academic departments or units</w:t>
      </w:r>
      <w:r w:rsidRPr="00B4227E">
        <w:rPr>
          <w:rFonts w:cs="Times New Roman"/>
          <w:noProof/>
        </w:rPr>
        <w:t>. Knoxville: Department of Nutrition, The University of Tennessee; 2009.</w:t>
      </w:r>
    </w:p>
    <w:p w:rsidR="00B4227E" w:rsidRDefault="00B4227E" w:rsidP="00BF23F3">
      <w:pPr>
        <w:pStyle w:val="ListParagraph"/>
        <w:numPr>
          <w:ilvl w:val="0"/>
          <w:numId w:val="17"/>
        </w:numPr>
        <w:ind w:left="360"/>
        <w:rPr>
          <w:rFonts w:cs="Times New Roman"/>
          <w:noProof/>
        </w:rPr>
      </w:pPr>
      <w:r>
        <w:rPr>
          <w:rFonts w:cs="Times New Roman"/>
          <w:noProof/>
        </w:rPr>
        <w:t xml:space="preserve">Dotson L. </w:t>
      </w:r>
      <w:r w:rsidRPr="00B4227E">
        <w:rPr>
          <w:rFonts w:cs="Times New Roman"/>
          <w:i/>
          <w:noProof/>
        </w:rPr>
        <w:t>Organizational cultural competence of post-secondary health-related academic units</w:t>
      </w:r>
      <w:r>
        <w:rPr>
          <w:rFonts w:cs="Times New Roman"/>
          <w:noProof/>
        </w:rPr>
        <w:t>. Knoxville: Department of Nutrition, The University of Tennessee; 2010.</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Tervalon M. Components of culture in health for medical students' education. </w:t>
      </w:r>
      <w:r w:rsidR="00B532C7">
        <w:rPr>
          <w:rFonts w:cs="Times New Roman"/>
          <w:i/>
          <w:noProof/>
        </w:rPr>
        <w:t>Acad Med</w:t>
      </w:r>
      <w:r w:rsidRPr="000469B3">
        <w:rPr>
          <w:rFonts w:cs="Times New Roman"/>
          <w:i/>
          <w:noProof/>
        </w:rPr>
        <w:t xml:space="preserve">. </w:t>
      </w:r>
      <w:r w:rsidRPr="000469B3">
        <w:rPr>
          <w:rFonts w:cs="Times New Roman"/>
          <w:noProof/>
        </w:rPr>
        <w:t>2003; 78(6): 570-576.</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Xakellis G, Brangman SA, Hinton WL</w:t>
      </w:r>
      <w:r w:rsidRPr="000469B3">
        <w:rPr>
          <w:rFonts w:eastAsiaTheme="minorHAnsi" w:cs="Times New Roman"/>
        </w:rPr>
        <w:t xml:space="preserve">, Hinton WL, Jones </w:t>
      </w:r>
      <w:proofErr w:type="spellStart"/>
      <w:r w:rsidRPr="000469B3">
        <w:rPr>
          <w:rFonts w:eastAsiaTheme="minorHAnsi" w:cs="Times New Roman"/>
        </w:rPr>
        <w:t>VY</w:t>
      </w:r>
      <w:proofErr w:type="spellEnd"/>
      <w:r w:rsidRPr="000469B3">
        <w:rPr>
          <w:rFonts w:eastAsiaTheme="minorHAnsi" w:cs="Times New Roman"/>
        </w:rPr>
        <w:t xml:space="preserve">, </w:t>
      </w:r>
      <w:proofErr w:type="spellStart"/>
      <w:r w:rsidRPr="000469B3">
        <w:rPr>
          <w:rFonts w:eastAsiaTheme="minorHAnsi" w:cs="Times New Roman"/>
        </w:rPr>
        <w:t>Masterman</w:t>
      </w:r>
      <w:proofErr w:type="spellEnd"/>
      <w:r w:rsidRPr="000469B3">
        <w:rPr>
          <w:rFonts w:eastAsiaTheme="minorHAnsi" w:cs="Times New Roman"/>
        </w:rPr>
        <w:t xml:space="preserve"> D, Pan </w:t>
      </w:r>
      <w:proofErr w:type="spellStart"/>
      <w:r w:rsidRPr="000469B3">
        <w:rPr>
          <w:rFonts w:eastAsiaTheme="minorHAnsi" w:cs="Times New Roman"/>
        </w:rPr>
        <w:t>CX</w:t>
      </w:r>
      <w:proofErr w:type="spellEnd"/>
      <w:r w:rsidRPr="000469B3">
        <w:rPr>
          <w:rFonts w:eastAsiaTheme="minorHAnsi" w:cs="Times New Roman"/>
        </w:rPr>
        <w:t xml:space="preserve">, </w:t>
      </w:r>
      <w:proofErr w:type="spellStart"/>
      <w:r w:rsidRPr="000469B3">
        <w:rPr>
          <w:rFonts w:eastAsiaTheme="minorHAnsi" w:cs="Times New Roman"/>
        </w:rPr>
        <w:t>Rivero</w:t>
      </w:r>
      <w:proofErr w:type="spellEnd"/>
      <w:r w:rsidRPr="000469B3">
        <w:rPr>
          <w:rFonts w:eastAsiaTheme="minorHAnsi" w:cs="Times New Roman"/>
        </w:rPr>
        <w:t xml:space="preserve"> J, </w:t>
      </w:r>
      <w:proofErr w:type="spellStart"/>
      <w:r w:rsidRPr="000469B3">
        <w:rPr>
          <w:rFonts w:eastAsiaTheme="minorHAnsi" w:cs="Times New Roman"/>
        </w:rPr>
        <w:t>Wallhagen</w:t>
      </w:r>
      <w:proofErr w:type="spellEnd"/>
      <w:r w:rsidRPr="000469B3">
        <w:rPr>
          <w:rFonts w:eastAsiaTheme="minorHAnsi" w:cs="Times New Roman"/>
        </w:rPr>
        <w:t xml:space="preserve"> M, </w:t>
      </w:r>
      <w:proofErr w:type="spellStart"/>
      <w:r w:rsidRPr="000469B3">
        <w:rPr>
          <w:rFonts w:eastAsiaTheme="minorHAnsi" w:cs="Times New Roman"/>
        </w:rPr>
        <w:t>Yeo</w:t>
      </w:r>
      <w:proofErr w:type="spellEnd"/>
      <w:r w:rsidRPr="000469B3">
        <w:rPr>
          <w:rFonts w:eastAsiaTheme="minorHAnsi" w:cs="Times New Roman"/>
        </w:rPr>
        <w:t xml:space="preserve"> G</w:t>
      </w:r>
      <w:r w:rsidRPr="000469B3">
        <w:rPr>
          <w:rFonts w:cs="Times New Roman"/>
          <w:noProof/>
        </w:rPr>
        <w:t xml:space="preserve">. Curricular framework: Core competencies in multicultural geriatric care. </w:t>
      </w:r>
      <w:r w:rsidR="00B532C7">
        <w:rPr>
          <w:rFonts w:cs="Times New Roman"/>
          <w:i/>
          <w:noProof/>
        </w:rPr>
        <w:t>J Am</w:t>
      </w:r>
      <w:r w:rsidR="00BA7A00">
        <w:rPr>
          <w:rFonts w:cs="Times New Roman"/>
          <w:i/>
          <w:noProof/>
        </w:rPr>
        <w:t xml:space="preserve"> Geriatr Soc</w:t>
      </w:r>
      <w:r w:rsidRPr="000469B3">
        <w:rPr>
          <w:rFonts w:cs="Times New Roman"/>
          <w:i/>
          <w:noProof/>
        </w:rPr>
        <w:t xml:space="preserve">. </w:t>
      </w:r>
      <w:r w:rsidRPr="000469B3">
        <w:rPr>
          <w:rFonts w:cs="Times New Roman"/>
          <w:noProof/>
        </w:rPr>
        <w:t>2004; 52(1): 137-142.</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Burgess D, van Ryn M, Dovidio J, Saha S. Reducing racial bias among health care providers: Lessons from social-cognitive psychology. </w:t>
      </w:r>
      <w:r w:rsidR="00BA7A00">
        <w:rPr>
          <w:rFonts w:cs="Times New Roman"/>
          <w:i/>
          <w:noProof/>
        </w:rPr>
        <w:t>J Gen Intern Med</w:t>
      </w:r>
      <w:r w:rsidRPr="000469B3">
        <w:rPr>
          <w:rFonts w:cs="Times New Roman"/>
          <w:i/>
          <w:noProof/>
        </w:rPr>
        <w:t xml:space="preserve">. </w:t>
      </w:r>
      <w:r w:rsidRPr="000469B3">
        <w:rPr>
          <w:rFonts w:cs="Times New Roman"/>
          <w:noProof/>
        </w:rPr>
        <w:t>2007; 22(6): 882-887.</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Hershberger PJ, Righter EL, Zryd TW, Little DR, Whitecar PS. Implementation of a process-oriented cultural proficiency curriculum. </w:t>
      </w:r>
      <w:r w:rsidRPr="00212A04">
        <w:rPr>
          <w:rFonts w:cs="Times New Roman"/>
          <w:i/>
          <w:noProof/>
        </w:rPr>
        <w:t xml:space="preserve">J Health </w:t>
      </w:r>
      <w:r w:rsidR="00BA7A00">
        <w:rPr>
          <w:rFonts w:cs="Times New Roman"/>
          <w:i/>
          <w:noProof/>
        </w:rPr>
        <w:t xml:space="preserve">Care </w:t>
      </w:r>
      <w:r w:rsidRPr="00212A04">
        <w:rPr>
          <w:rFonts w:cs="Times New Roman"/>
          <w:i/>
          <w:noProof/>
        </w:rPr>
        <w:t>Poor U</w:t>
      </w:r>
      <w:r w:rsidRPr="000469B3">
        <w:rPr>
          <w:rFonts w:cs="Times New Roman"/>
          <w:noProof/>
        </w:rPr>
        <w:t>. 2008; 19(2): 478-483.</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lastRenderedPageBreak/>
        <w:t xml:space="preserve">Rapp DE. Integrating cultural competency into the undergraduate medical curriculum. </w:t>
      </w:r>
      <w:r w:rsidR="00BA7A00">
        <w:rPr>
          <w:rFonts w:cs="Times New Roman"/>
          <w:i/>
          <w:noProof/>
        </w:rPr>
        <w:t>Med Educ</w:t>
      </w:r>
      <w:r w:rsidRPr="000469B3">
        <w:rPr>
          <w:rFonts w:cs="Times New Roman"/>
          <w:i/>
          <w:noProof/>
        </w:rPr>
        <w:t xml:space="preserve">. </w:t>
      </w:r>
      <w:r w:rsidRPr="000469B3">
        <w:rPr>
          <w:rFonts w:cs="Times New Roman"/>
          <w:noProof/>
        </w:rPr>
        <w:t>2006; 40(7): 704-710.</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Seeleman C, Suurmond J, Stronks K. Cultural competence: A conceptual framework for teaching and learning. </w:t>
      </w:r>
      <w:r w:rsidR="00BA7A00">
        <w:rPr>
          <w:rFonts w:cs="Times New Roman"/>
          <w:i/>
          <w:noProof/>
        </w:rPr>
        <w:t>Med Educ</w:t>
      </w:r>
      <w:r w:rsidRPr="000469B3">
        <w:rPr>
          <w:rFonts w:cs="Times New Roman"/>
          <w:i/>
          <w:noProof/>
        </w:rPr>
        <w:t xml:space="preserve">. </w:t>
      </w:r>
      <w:r w:rsidRPr="000469B3">
        <w:rPr>
          <w:rFonts w:cs="Times New Roman"/>
          <w:noProof/>
        </w:rPr>
        <w:t>2009; 43(3): 229-237.</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Smith WR, Betancourt JR, </w:t>
      </w:r>
      <w:proofErr w:type="spellStart"/>
      <w:r w:rsidRPr="000469B3">
        <w:rPr>
          <w:rFonts w:eastAsiaTheme="minorHAnsi" w:cs="Times New Roman"/>
        </w:rPr>
        <w:t>Wynia</w:t>
      </w:r>
      <w:proofErr w:type="spellEnd"/>
      <w:r w:rsidRPr="000469B3">
        <w:rPr>
          <w:rFonts w:eastAsiaTheme="minorHAnsi" w:cs="Times New Roman"/>
        </w:rPr>
        <w:t xml:space="preserve"> MK, </w:t>
      </w:r>
      <w:proofErr w:type="spellStart"/>
      <w:r w:rsidRPr="000469B3">
        <w:rPr>
          <w:rFonts w:eastAsiaTheme="minorHAnsi" w:cs="Times New Roman"/>
        </w:rPr>
        <w:t>Bussey</w:t>
      </w:r>
      <w:proofErr w:type="spellEnd"/>
      <w:r w:rsidRPr="000469B3">
        <w:rPr>
          <w:rFonts w:eastAsiaTheme="minorHAnsi" w:cs="Times New Roman"/>
        </w:rPr>
        <w:t xml:space="preserve">-Jones J, Stone </w:t>
      </w:r>
      <w:proofErr w:type="spellStart"/>
      <w:r w:rsidRPr="000469B3">
        <w:rPr>
          <w:rFonts w:eastAsiaTheme="minorHAnsi" w:cs="Times New Roman"/>
        </w:rPr>
        <w:t>VE</w:t>
      </w:r>
      <w:proofErr w:type="spellEnd"/>
      <w:r w:rsidRPr="000469B3">
        <w:rPr>
          <w:rFonts w:eastAsiaTheme="minorHAnsi" w:cs="Times New Roman"/>
        </w:rPr>
        <w:t>, Phillips CO, Fernandez  A, Jacobs E, Bowles J</w:t>
      </w:r>
      <w:r w:rsidRPr="000469B3">
        <w:rPr>
          <w:rFonts w:cs="Times New Roman"/>
          <w:noProof/>
        </w:rPr>
        <w:t xml:space="preserve">. Recommendations for teaching about racial and ethnic disparities in health and health care. </w:t>
      </w:r>
      <w:r w:rsidR="00BA7A00">
        <w:rPr>
          <w:rFonts w:cs="Times New Roman"/>
          <w:i/>
          <w:noProof/>
        </w:rPr>
        <w:t>Ann Intern Med</w:t>
      </w:r>
      <w:r w:rsidRPr="000469B3">
        <w:rPr>
          <w:rFonts w:cs="Times New Roman"/>
          <w:i/>
          <w:noProof/>
        </w:rPr>
        <w:t xml:space="preserve">. </w:t>
      </w:r>
      <w:r w:rsidRPr="000469B3">
        <w:rPr>
          <w:rFonts w:cs="Times New Roman"/>
          <w:noProof/>
        </w:rPr>
        <w:t>2007; 147(9): 654-665.</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American Association of Medical Colleges. </w:t>
      </w:r>
      <w:r w:rsidRPr="00212A04">
        <w:rPr>
          <w:rFonts w:cs="Times New Roman"/>
          <w:i/>
          <w:noProof/>
        </w:rPr>
        <w:t>Tool for Assessing Cultural Competence Training (TACCT)</w:t>
      </w:r>
      <w:r w:rsidRPr="000469B3">
        <w:rPr>
          <w:rFonts w:cs="Times New Roman"/>
          <w:noProof/>
        </w:rPr>
        <w:t xml:space="preserve">. 1995-2009. Available at:  </w:t>
      </w:r>
      <w:r w:rsidR="00B34A11" w:rsidRPr="00B34A11">
        <w:rPr>
          <w:rFonts w:cs="Times New Roman"/>
          <w:noProof/>
        </w:rPr>
        <w:t>https://www.aamc.org/initiatives/54262/tacct</w:t>
      </w:r>
      <w:r w:rsidR="00B34A11">
        <w:rPr>
          <w:rFonts w:cs="Times New Roman"/>
          <w:noProof/>
        </w:rPr>
        <w:t xml:space="preserve">. </w:t>
      </w:r>
      <w:r w:rsidRPr="000469B3">
        <w:rPr>
          <w:rFonts w:cs="Times New Roman"/>
          <w:noProof/>
        </w:rPr>
        <w:t>Accessed June 11, 2009.</w:t>
      </w:r>
    </w:p>
    <w:p w:rsidR="000469B3" w:rsidRDefault="00091519" w:rsidP="00BF23F3">
      <w:pPr>
        <w:pStyle w:val="ListParagraph"/>
        <w:numPr>
          <w:ilvl w:val="0"/>
          <w:numId w:val="17"/>
        </w:numPr>
        <w:ind w:left="360"/>
        <w:rPr>
          <w:rFonts w:cs="Times New Roman"/>
          <w:noProof/>
        </w:rPr>
      </w:pPr>
      <w:r>
        <w:rPr>
          <w:rFonts w:cs="Times New Roman"/>
          <w:noProof/>
        </w:rPr>
        <w:t>The Commonwealth Fund</w:t>
      </w:r>
      <w:r w:rsidR="000469B3" w:rsidRPr="000469B3">
        <w:rPr>
          <w:rFonts w:cs="Times New Roman"/>
          <w:noProof/>
        </w:rPr>
        <w:t>. TACCT: Tool for Assessing Cultural Competence Training. 2005. Available at: http://www.commonwealthfund.org/Content/Innovations/Tools/2005/Oct/TACCT--Tool-for-Assessing-Cultural-Competence-Training.aspx. Accessed June 27, 2009.</w:t>
      </w:r>
    </w:p>
    <w:p w:rsidR="0056414E" w:rsidRPr="0056414E" w:rsidRDefault="0056414E" w:rsidP="00BF23F3">
      <w:pPr>
        <w:pStyle w:val="ListParagraph"/>
        <w:numPr>
          <w:ilvl w:val="0"/>
          <w:numId w:val="17"/>
        </w:numPr>
        <w:ind w:left="360"/>
        <w:rPr>
          <w:rFonts w:cs="Times New Roman"/>
          <w:noProof/>
        </w:rPr>
      </w:pPr>
      <w:r w:rsidRPr="0056414E">
        <w:rPr>
          <w:rFonts w:eastAsiaTheme="minorHAnsi" w:cs="Times New Roman"/>
        </w:rPr>
        <w:t xml:space="preserve">Ross PT, </w:t>
      </w:r>
      <w:proofErr w:type="spellStart"/>
      <w:r w:rsidRPr="0056414E">
        <w:rPr>
          <w:rFonts w:eastAsiaTheme="minorHAnsi" w:cs="Times New Roman"/>
        </w:rPr>
        <w:t>Cene</w:t>
      </w:r>
      <w:proofErr w:type="spellEnd"/>
      <w:r w:rsidRPr="0056414E">
        <w:rPr>
          <w:rFonts w:eastAsiaTheme="minorHAnsi" w:cs="Times New Roman"/>
        </w:rPr>
        <w:t xml:space="preserve"> </w:t>
      </w:r>
      <w:proofErr w:type="spellStart"/>
      <w:r w:rsidRPr="0056414E">
        <w:rPr>
          <w:rFonts w:eastAsiaTheme="minorHAnsi" w:cs="Times New Roman"/>
        </w:rPr>
        <w:t>CW</w:t>
      </w:r>
      <w:proofErr w:type="spellEnd"/>
      <w:r w:rsidRPr="0056414E">
        <w:rPr>
          <w:rFonts w:eastAsiaTheme="minorHAnsi" w:cs="Times New Roman"/>
        </w:rPr>
        <w:t xml:space="preserve">, </w:t>
      </w:r>
      <w:proofErr w:type="spellStart"/>
      <w:r w:rsidRPr="0056414E">
        <w:rPr>
          <w:rFonts w:eastAsiaTheme="minorHAnsi" w:cs="Times New Roman"/>
        </w:rPr>
        <w:t>Bussey</w:t>
      </w:r>
      <w:proofErr w:type="spellEnd"/>
      <w:r w:rsidRPr="0056414E">
        <w:rPr>
          <w:rFonts w:eastAsiaTheme="minorHAnsi" w:cs="Times New Roman"/>
        </w:rPr>
        <w:t xml:space="preserve">-Jones J, </w:t>
      </w:r>
      <w:r w:rsidR="00B34A11">
        <w:rPr>
          <w:rFonts w:eastAsiaTheme="minorHAnsi" w:cs="Times New Roman"/>
        </w:rPr>
        <w:t>Brown AF, B</w:t>
      </w:r>
      <w:r>
        <w:rPr>
          <w:rFonts w:eastAsiaTheme="minorHAnsi" w:cs="Times New Roman"/>
        </w:rPr>
        <w:t xml:space="preserve">lackman D, Fernandez A, Fernandez L, Glick SB, Horowitz CR, Jacobs EA, Peek ME, Wilkerson L, and </w:t>
      </w:r>
      <w:proofErr w:type="spellStart"/>
      <w:r>
        <w:rPr>
          <w:rFonts w:eastAsiaTheme="minorHAnsi" w:cs="Times New Roman"/>
        </w:rPr>
        <w:t>Lypson</w:t>
      </w:r>
      <w:proofErr w:type="spellEnd"/>
      <w:r>
        <w:rPr>
          <w:rFonts w:eastAsiaTheme="minorHAnsi" w:cs="Times New Roman"/>
        </w:rPr>
        <w:t xml:space="preserve"> ML</w:t>
      </w:r>
      <w:r w:rsidRPr="0056414E">
        <w:rPr>
          <w:rFonts w:eastAsiaTheme="minorHAnsi" w:cs="Times New Roman"/>
        </w:rPr>
        <w:t xml:space="preserve">. A Strategy for Improving Health Disparities Education in Medicine. </w:t>
      </w:r>
      <w:r w:rsidR="00BA7A00">
        <w:rPr>
          <w:rFonts w:eastAsiaTheme="minorHAnsi" w:cs="Times New Roman"/>
          <w:i/>
          <w:iCs/>
        </w:rPr>
        <w:t>J</w:t>
      </w:r>
      <w:r w:rsidRPr="0056414E">
        <w:rPr>
          <w:rFonts w:eastAsiaTheme="minorHAnsi" w:cs="Times New Roman"/>
          <w:i/>
          <w:iCs/>
        </w:rPr>
        <w:t xml:space="preserve"> Ge</w:t>
      </w:r>
      <w:r w:rsidR="00BA7A00">
        <w:rPr>
          <w:rFonts w:eastAsiaTheme="minorHAnsi" w:cs="Times New Roman"/>
          <w:i/>
          <w:iCs/>
        </w:rPr>
        <w:t>n Intern</w:t>
      </w:r>
      <w:r w:rsidRPr="0056414E">
        <w:rPr>
          <w:rFonts w:eastAsiaTheme="minorHAnsi" w:cs="Times New Roman"/>
          <w:i/>
          <w:iCs/>
        </w:rPr>
        <w:t xml:space="preserve"> Med. </w:t>
      </w:r>
      <w:r w:rsidRPr="0056414E">
        <w:rPr>
          <w:rFonts w:eastAsiaTheme="minorHAnsi" w:cs="Times New Roman"/>
        </w:rPr>
        <w:t>May 2010;</w:t>
      </w:r>
      <w:r>
        <w:rPr>
          <w:rFonts w:eastAsiaTheme="minorHAnsi" w:cs="Times New Roman"/>
        </w:rPr>
        <w:t xml:space="preserve"> </w:t>
      </w:r>
      <w:r w:rsidRPr="0056414E">
        <w:rPr>
          <w:rFonts w:eastAsiaTheme="minorHAnsi" w:cs="Times New Roman"/>
        </w:rPr>
        <w:t>25:S160-S163.</w:t>
      </w:r>
    </w:p>
    <w:p w:rsidR="00134C03" w:rsidRPr="0056414E" w:rsidRDefault="00B57321" w:rsidP="00BF23F3">
      <w:pPr>
        <w:pStyle w:val="ListParagraph"/>
        <w:numPr>
          <w:ilvl w:val="0"/>
          <w:numId w:val="17"/>
        </w:numPr>
        <w:ind w:left="360"/>
        <w:rPr>
          <w:rFonts w:cs="Times New Roman"/>
          <w:noProof/>
        </w:rPr>
      </w:pPr>
      <w:r w:rsidRPr="0056414E">
        <w:rPr>
          <w:rFonts w:cs="Times New Roman"/>
          <w:noProof/>
        </w:rPr>
        <w:t xml:space="preserve">Mostow C, Crosson J, Gordon S, Chapman S, Gonzalez P, Hardt E, Delgado L, James T, David M. Treating and precepting with RESPECT: A relational model addressing race, ethnicity, and cutlure in medical training. </w:t>
      </w:r>
      <w:r w:rsidRPr="0056414E">
        <w:rPr>
          <w:rFonts w:cs="Times New Roman"/>
          <w:i/>
          <w:noProof/>
        </w:rPr>
        <w:t>J Gen Inter</w:t>
      </w:r>
      <w:r w:rsidR="00BA7A00">
        <w:rPr>
          <w:rFonts w:cs="Times New Roman"/>
          <w:i/>
          <w:noProof/>
        </w:rPr>
        <w:t>n</w:t>
      </w:r>
      <w:r w:rsidRPr="0056414E">
        <w:rPr>
          <w:rFonts w:cs="Times New Roman"/>
          <w:i/>
          <w:noProof/>
        </w:rPr>
        <w:t xml:space="preserve"> Med</w:t>
      </w:r>
      <w:r w:rsidRPr="0056414E">
        <w:rPr>
          <w:rFonts w:cs="Times New Roman"/>
          <w:noProof/>
        </w:rPr>
        <w:t>. 2010</w:t>
      </w:r>
      <w:r w:rsidR="0056414E">
        <w:rPr>
          <w:rFonts w:cs="Times New Roman"/>
          <w:noProof/>
        </w:rPr>
        <w:t>; 25</w:t>
      </w:r>
      <w:r w:rsidRPr="0056414E">
        <w:rPr>
          <w:rFonts w:cs="Times New Roman"/>
          <w:noProof/>
        </w:rPr>
        <w:t xml:space="preserve">: </w:t>
      </w:r>
      <w:r w:rsidR="0056414E">
        <w:rPr>
          <w:rFonts w:cs="Times New Roman"/>
          <w:noProof/>
        </w:rPr>
        <w:t>S</w:t>
      </w:r>
      <w:r w:rsidRPr="0056414E">
        <w:rPr>
          <w:rFonts w:cs="Times New Roman"/>
          <w:noProof/>
        </w:rPr>
        <w:t>146-</w:t>
      </w:r>
      <w:r w:rsidR="0056414E">
        <w:rPr>
          <w:rFonts w:cs="Times New Roman"/>
          <w:noProof/>
        </w:rPr>
        <w:t>S</w:t>
      </w:r>
      <w:r w:rsidRPr="0056414E">
        <w:rPr>
          <w:rFonts w:cs="Times New Roman"/>
          <w:noProof/>
        </w:rPr>
        <w:t>154</w:t>
      </w:r>
    </w:p>
    <w:p w:rsidR="000469B3" w:rsidRPr="000469B3" w:rsidRDefault="000469B3" w:rsidP="00BF23F3">
      <w:pPr>
        <w:pStyle w:val="ListParagraph"/>
        <w:numPr>
          <w:ilvl w:val="0"/>
          <w:numId w:val="17"/>
        </w:numPr>
        <w:ind w:left="360"/>
        <w:rPr>
          <w:rFonts w:cs="Times New Roman"/>
          <w:noProof/>
        </w:rPr>
      </w:pPr>
      <w:r w:rsidRPr="0056414E">
        <w:rPr>
          <w:rFonts w:cs="Times New Roman"/>
          <w:noProof/>
        </w:rPr>
        <w:t>Betancourt</w:t>
      </w:r>
      <w:r w:rsidRPr="000469B3">
        <w:rPr>
          <w:rFonts w:cs="Times New Roman"/>
          <w:noProof/>
        </w:rPr>
        <w:t xml:space="preserve"> JR. Cultural competence and medical education: Many names, many perspectives, one goal. </w:t>
      </w:r>
      <w:r w:rsidR="00BA7A00">
        <w:rPr>
          <w:rFonts w:cs="Times New Roman"/>
          <w:i/>
          <w:noProof/>
        </w:rPr>
        <w:t>Acad Med</w:t>
      </w:r>
      <w:r w:rsidRPr="000469B3">
        <w:rPr>
          <w:rFonts w:cs="Times New Roman"/>
          <w:i/>
          <w:noProof/>
        </w:rPr>
        <w:t xml:space="preserve">. </w:t>
      </w:r>
      <w:r w:rsidRPr="000469B3">
        <w:rPr>
          <w:rFonts w:cs="Times New Roman"/>
          <w:noProof/>
        </w:rPr>
        <w:t>2006; 81(6): 499-501.</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Gregg J, Saha S. Losing culture on the way to competence: The use and misuse of culture in medical education. </w:t>
      </w:r>
      <w:r w:rsidR="00BA7A00">
        <w:rPr>
          <w:rFonts w:cs="Times New Roman"/>
          <w:i/>
          <w:noProof/>
        </w:rPr>
        <w:t>Acad Med</w:t>
      </w:r>
      <w:r w:rsidRPr="000469B3">
        <w:rPr>
          <w:rFonts w:cs="Times New Roman"/>
          <w:i/>
          <w:noProof/>
        </w:rPr>
        <w:t xml:space="preserve">. </w:t>
      </w:r>
      <w:r w:rsidRPr="000469B3">
        <w:rPr>
          <w:rFonts w:cs="Times New Roman"/>
          <w:noProof/>
        </w:rPr>
        <w:t>2006; 81(6): 542-547.</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Leininger M. Culture care theory, research, and practice. </w:t>
      </w:r>
      <w:r w:rsidR="00BA7A00">
        <w:rPr>
          <w:rFonts w:cs="Times New Roman"/>
          <w:i/>
          <w:noProof/>
        </w:rPr>
        <w:t>Nurs Sci Quart</w:t>
      </w:r>
      <w:r w:rsidRPr="000469B3">
        <w:rPr>
          <w:rFonts w:cs="Times New Roman"/>
          <w:i/>
          <w:noProof/>
        </w:rPr>
        <w:t xml:space="preserve">. </w:t>
      </w:r>
      <w:r w:rsidRPr="000469B3">
        <w:rPr>
          <w:rFonts w:cs="Times New Roman"/>
          <w:noProof/>
        </w:rPr>
        <w:t>1996; 9(2): 71-78.</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Pacquiao DF. Nursing care of vulnerable populations using a framework of cultural competence, social justice and human rights. </w:t>
      </w:r>
      <w:r w:rsidR="00BA7A00">
        <w:rPr>
          <w:rFonts w:cs="Times New Roman"/>
          <w:i/>
          <w:noProof/>
        </w:rPr>
        <w:t>Contemp</w:t>
      </w:r>
      <w:r w:rsidRPr="000469B3">
        <w:rPr>
          <w:rFonts w:cs="Times New Roman"/>
          <w:i/>
          <w:noProof/>
        </w:rPr>
        <w:t xml:space="preserve"> Nurse. </w:t>
      </w:r>
      <w:r w:rsidRPr="000469B3">
        <w:rPr>
          <w:rFonts w:cs="Times New Roman"/>
          <w:noProof/>
        </w:rPr>
        <w:t>2008; 28(1-2): 189-197.</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Abrums ME, Leppa C. Beyond cultural competence: Teaching about race, gender, class, and sexual orientation. </w:t>
      </w:r>
      <w:r w:rsidR="00BA7A00">
        <w:rPr>
          <w:rFonts w:cs="Times New Roman"/>
          <w:i/>
          <w:noProof/>
        </w:rPr>
        <w:t>J Nurs</w:t>
      </w:r>
      <w:r w:rsidRPr="000469B3">
        <w:rPr>
          <w:rFonts w:cs="Times New Roman"/>
          <w:i/>
          <w:noProof/>
        </w:rPr>
        <w:t xml:space="preserve"> Educ. </w:t>
      </w:r>
      <w:r w:rsidRPr="000469B3">
        <w:rPr>
          <w:rFonts w:cs="Times New Roman"/>
          <w:noProof/>
        </w:rPr>
        <w:t>2001; 40(6): 270-275.</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Campesino M. Beyond transculturalism: Critiques of cultural education in nursing. </w:t>
      </w:r>
      <w:r w:rsidR="00BA7A00">
        <w:rPr>
          <w:rFonts w:cs="Times New Roman"/>
          <w:i/>
          <w:noProof/>
        </w:rPr>
        <w:t>J Nurs</w:t>
      </w:r>
      <w:r w:rsidRPr="000469B3">
        <w:rPr>
          <w:rFonts w:cs="Times New Roman"/>
          <w:i/>
          <w:noProof/>
        </w:rPr>
        <w:t xml:space="preserve"> Educ. </w:t>
      </w:r>
      <w:r w:rsidRPr="000469B3">
        <w:rPr>
          <w:rFonts w:cs="Times New Roman"/>
          <w:noProof/>
        </w:rPr>
        <w:t>2008; 47(7): 298-304.</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Friedman S. </w:t>
      </w:r>
      <w:r w:rsidRPr="000469B3">
        <w:rPr>
          <w:rFonts w:cs="Times New Roman"/>
          <w:i/>
          <w:noProof/>
        </w:rPr>
        <w:t>Mappings: Feminism and the Cultural Geographics of Encounter.</w:t>
      </w:r>
      <w:r w:rsidRPr="000469B3">
        <w:rPr>
          <w:rFonts w:cs="Times New Roman"/>
          <w:noProof/>
        </w:rPr>
        <w:t xml:space="preserve"> Princeton, NJ: Princeton University Press; 1998.</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Campinha-Bacote J. Cultural desire: 'Caught' or 'taught'? </w:t>
      </w:r>
      <w:r w:rsidR="00BA7A00">
        <w:rPr>
          <w:rFonts w:cs="Times New Roman"/>
          <w:i/>
          <w:noProof/>
        </w:rPr>
        <w:t>Contemp</w:t>
      </w:r>
      <w:r w:rsidRPr="000469B3">
        <w:rPr>
          <w:rFonts w:cs="Times New Roman"/>
          <w:i/>
          <w:noProof/>
        </w:rPr>
        <w:t xml:space="preserve"> Nurse. </w:t>
      </w:r>
      <w:r w:rsidRPr="000469B3">
        <w:rPr>
          <w:rFonts w:cs="Times New Roman"/>
          <w:noProof/>
        </w:rPr>
        <w:t>2008; 28(1-2): 141-148.</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Watts RJ, Cuellar NG, O'Sullivan AL. Developing a blueprint for cultural competence education at Penn. </w:t>
      </w:r>
      <w:r w:rsidR="00BA7A00">
        <w:rPr>
          <w:rFonts w:cs="Times New Roman"/>
          <w:i/>
          <w:noProof/>
        </w:rPr>
        <w:t>J Prof Nurs</w:t>
      </w:r>
      <w:r w:rsidRPr="000469B3">
        <w:rPr>
          <w:rFonts w:cs="Times New Roman"/>
          <w:i/>
          <w:noProof/>
        </w:rPr>
        <w:t xml:space="preserve">. </w:t>
      </w:r>
      <w:r w:rsidRPr="000469B3">
        <w:rPr>
          <w:rFonts w:cs="Times New Roman"/>
          <w:noProof/>
        </w:rPr>
        <w:t>2008; 24(3): 136-142.</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Bloom BS. </w:t>
      </w:r>
      <w:r w:rsidRPr="000469B3">
        <w:rPr>
          <w:rFonts w:cs="Times New Roman"/>
          <w:i/>
          <w:noProof/>
        </w:rPr>
        <w:t>Taxonomy of Educational Objectives, Handbook I: The Cognitive Domain</w:t>
      </w:r>
      <w:r w:rsidRPr="000469B3">
        <w:rPr>
          <w:rFonts w:cs="Times New Roman"/>
          <w:noProof/>
        </w:rPr>
        <w:t>. New York: David McKay Co Inc; 1956.</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Krathwohl DR, Bloom, BS, Masia BB. </w:t>
      </w:r>
      <w:r w:rsidRPr="000469B3">
        <w:rPr>
          <w:rFonts w:cs="Times New Roman"/>
          <w:i/>
          <w:noProof/>
        </w:rPr>
        <w:t>Taxonomy of Educational Objectives, the Classification of Educational Goals. Handbook II: Affective Domain.</w:t>
      </w:r>
      <w:r w:rsidRPr="000469B3">
        <w:rPr>
          <w:rFonts w:cs="Times New Roman"/>
          <w:noProof/>
        </w:rPr>
        <w:t xml:space="preserve"> New York: David McKay Co., Inc.; 1973.</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Harrow A. </w:t>
      </w:r>
      <w:r w:rsidRPr="000469B3">
        <w:rPr>
          <w:rFonts w:cs="Times New Roman"/>
          <w:i/>
          <w:noProof/>
        </w:rPr>
        <w:t>A Taxonomy of Psychomotor Domain: A Guide for Developing Behavioral Objectives</w:t>
      </w:r>
      <w:r w:rsidRPr="000469B3">
        <w:rPr>
          <w:rFonts w:cs="Times New Roman"/>
          <w:noProof/>
        </w:rPr>
        <w:t>. New York: David McKay Co, Inc.; 1972.</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lastRenderedPageBreak/>
        <w:t xml:space="preserve">Tulman L, Watts RJ. Development and testing of the Blueprint for Integration of Cultural Competence in the Curriculum Questionnaire. </w:t>
      </w:r>
      <w:r w:rsidR="00BA7A00">
        <w:rPr>
          <w:rFonts w:cs="Times New Roman"/>
          <w:i/>
          <w:noProof/>
        </w:rPr>
        <w:t>J Prof Nurs</w:t>
      </w:r>
      <w:r w:rsidRPr="000469B3">
        <w:rPr>
          <w:rFonts w:cs="Times New Roman"/>
          <w:i/>
          <w:noProof/>
        </w:rPr>
        <w:t xml:space="preserve">. </w:t>
      </w:r>
      <w:r w:rsidRPr="000469B3">
        <w:rPr>
          <w:rFonts w:cs="Times New Roman"/>
          <w:noProof/>
        </w:rPr>
        <w:t>2008; 24(3): 161-166.</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American Psychological Association. Guidelines on multicultural education, training, research, practice, and organization change for psychologists. </w:t>
      </w:r>
      <w:r w:rsidR="00BA7A00">
        <w:rPr>
          <w:rFonts w:cs="Times New Roman"/>
          <w:i/>
          <w:noProof/>
        </w:rPr>
        <w:t>Am Psychol</w:t>
      </w:r>
      <w:r w:rsidRPr="000469B3">
        <w:rPr>
          <w:rFonts w:cs="Times New Roman"/>
          <w:i/>
          <w:noProof/>
        </w:rPr>
        <w:t xml:space="preserve">. </w:t>
      </w:r>
      <w:r w:rsidRPr="000469B3">
        <w:rPr>
          <w:rFonts w:cs="Times New Roman"/>
          <w:noProof/>
        </w:rPr>
        <w:t>2003; 58(5):377-402.</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Yali AM, Revenson TA. How changes in population demographics will impact health psychology: Incorporating a broader notion of cultural competence into the field. </w:t>
      </w:r>
      <w:r w:rsidR="00BA7A00">
        <w:rPr>
          <w:rFonts w:cs="Times New Roman"/>
          <w:i/>
          <w:noProof/>
        </w:rPr>
        <w:t>Health Psychol</w:t>
      </w:r>
      <w:r w:rsidRPr="000469B3">
        <w:rPr>
          <w:rFonts w:cs="Times New Roman"/>
          <w:i/>
          <w:noProof/>
        </w:rPr>
        <w:t xml:space="preserve">. </w:t>
      </w:r>
      <w:r w:rsidRPr="000469B3">
        <w:rPr>
          <w:rFonts w:cs="Times New Roman"/>
          <w:noProof/>
        </w:rPr>
        <w:t>2004; 23(2): 147-155.</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Mahoney JS, Carlson E, Engebretson JC. A framework for cultural competence in advanced practice psychiatric and mental health education. </w:t>
      </w:r>
      <w:r w:rsidR="00BA7A00">
        <w:rPr>
          <w:rFonts w:cs="Times New Roman"/>
          <w:i/>
          <w:noProof/>
        </w:rPr>
        <w:t>Perspec</w:t>
      </w:r>
      <w:r w:rsidR="00C0737D">
        <w:rPr>
          <w:rFonts w:cs="Times New Roman"/>
          <w:i/>
          <w:noProof/>
        </w:rPr>
        <w:t>t</w:t>
      </w:r>
      <w:r w:rsidR="00BA7A00">
        <w:rPr>
          <w:rFonts w:cs="Times New Roman"/>
          <w:i/>
          <w:noProof/>
        </w:rPr>
        <w:t xml:space="preserve"> Psychiatr C</w:t>
      </w:r>
      <w:r w:rsidRPr="000469B3">
        <w:rPr>
          <w:rFonts w:cs="Times New Roman"/>
          <w:i/>
          <w:noProof/>
        </w:rPr>
        <w:t xml:space="preserve">. </w:t>
      </w:r>
      <w:r w:rsidRPr="000469B3">
        <w:rPr>
          <w:rFonts w:cs="Times New Roman"/>
          <w:noProof/>
        </w:rPr>
        <w:t>2006; 42(4): 227-237.</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National Association for Multicultural Education. 2010. Available at: http://nameorg.org/. Accessed January 18, 2010.</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National Center for Cultural Competence. 2010. Available at: http://www11.georgetown.edu/research/gucchd/nccc/about.html. Accessed January 18, 2010.</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The California Endowment. </w:t>
      </w:r>
      <w:r w:rsidRPr="000469B3">
        <w:rPr>
          <w:rFonts w:cs="Times New Roman"/>
          <w:i/>
          <w:noProof/>
        </w:rPr>
        <w:t xml:space="preserve">Principles and Recommended Standards for Cultural Competence Education of Health Care Professionals. </w:t>
      </w:r>
      <w:r w:rsidRPr="000469B3">
        <w:rPr>
          <w:rFonts w:cs="Times New Roman"/>
          <w:noProof/>
        </w:rPr>
        <w:t xml:space="preserve">Los Angeles: The California Endowment. 2003. Available at: </w:t>
      </w:r>
      <w:r w:rsidR="00212A04" w:rsidRPr="00212A04">
        <w:rPr>
          <w:rFonts w:cs="Times New Roman"/>
          <w:noProof/>
        </w:rPr>
        <w:t>http://www.calendow.org/uploadedFiles/principles_standards_cultural_competence.pdf</w:t>
      </w:r>
      <w:r w:rsidR="00212A04" w:rsidRPr="000469B3">
        <w:rPr>
          <w:rFonts w:cs="Times New Roman"/>
          <w:noProof/>
        </w:rPr>
        <w:t xml:space="preserve"> </w:t>
      </w:r>
      <w:r w:rsidRPr="000469B3">
        <w:rPr>
          <w:rFonts w:cs="Times New Roman"/>
          <w:noProof/>
        </w:rPr>
        <w:t>Accessed May 2, 2009.</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The California Endowment. </w:t>
      </w:r>
      <w:r w:rsidRPr="000469B3">
        <w:rPr>
          <w:rFonts w:cs="Times New Roman"/>
          <w:i/>
          <w:noProof/>
        </w:rPr>
        <w:t xml:space="preserve">Building Healthy Communities: California Living. </w:t>
      </w:r>
      <w:r w:rsidRPr="000469B3">
        <w:rPr>
          <w:rFonts w:cs="Times New Roman"/>
          <w:noProof/>
        </w:rPr>
        <w:t>2009. Available at: http://www.calendow.org/Article.aspx?id=134. Accessed May 2, 2009.</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Banks JA, McGee-Banks CB, eds. </w:t>
      </w:r>
      <w:r w:rsidRPr="000469B3">
        <w:rPr>
          <w:rFonts w:cs="Times New Roman"/>
          <w:i/>
          <w:noProof/>
        </w:rPr>
        <w:t>Handbook of Research on Multicultural Education</w:t>
      </w:r>
      <w:r w:rsidRPr="000469B3">
        <w:rPr>
          <w:rFonts w:cs="Times New Roman"/>
          <w:noProof/>
        </w:rPr>
        <w:t>. 2nd ed. San Fansisco, CA: John Wiley &amp; Sons, Inc; 2004.</w:t>
      </w:r>
    </w:p>
    <w:p w:rsidR="000469B3" w:rsidRDefault="000469B3" w:rsidP="00BF23F3">
      <w:pPr>
        <w:pStyle w:val="ListParagraph"/>
        <w:numPr>
          <w:ilvl w:val="0"/>
          <w:numId w:val="17"/>
        </w:numPr>
        <w:ind w:left="360"/>
        <w:rPr>
          <w:rFonts w:cs="Times New Roman"/>
          <w:noProof/>
        </w:rPr>
      </w:pPr>
      <w:r w:rsidRPr="000469B3">
        <w:rPr>
          <w:rFonts w:cs="Times New Roman"/>
          <w:noProof/>
        </w:rPr>
        <w:t xml:space="preserve">Campinha-Bacote J. The process of cultural competence in the delivery of health care services: A culturally competent model of care. </w:t>
      </w:r>
      <w:r w:rsidR="00BA7A00">
        <w:rPr>
          <w:rFonts w:cs="Times New Roman"/>
          <w:i/>
          <w:noProof/>
        </w:rPr>
        <w:t>J Transcult Nurs</w:t>
      </w:r>
      <w:r w:rsidRPr="000469B3">
        <w:rPr>
          <w:rFonts w:cs="Times New Roman"/>
          <w:i/>
          <w:noProof/>
        </w:rPr>
        <w:t xml:space="preserve">. </w:t>
      </w:r>
      <w:r w:rsidRPr="000469B3">
        <w:rPr>
          <w:rFonts w:cs="Times New Roman"/>
          <w:noProof/>
        </w:rPr>
        <w:t>2003; 13(3): 181-184.</w:t>
      </w:r>
    </w:p>
    <w:p w:rsidR="0027647E" w:rsidRPr="001601A7" w:rsidRDefault="0027647E" w:rsidP="00BF23F3">
      <w:pPr>
        <w:pStyle w:val="ListParagraph"/>
        <w:numPr>
          <w:ilvl w:val="0"/>
          <w:numId w:val="17"/>
        </w:numPr>
        <w:ind w:left="360"/>
        <w:rPr>
          <w:rFonts w:cs="Times New Roman"/>
          <w:noProof/>
        </w:rPr>
      </w:pPr>
      <w:r>
        <w:rPr>
          <w:rFonts w:cs="Times New Roman"/>
          <w:noProof/>
        </w:rPr>
        <w:t xml:space="preserve">Shatenstein B, Ghadirian P. Influcencies on diet, health behavious, and their outcome in select ethnocultural and religious groups. </w:t>
      </w:r>
      <w:r w:rsidRPr="00633656">
        <w:rPr>
          <w:rFonts w:cs="Times New Roman"/>
          <w:i/>
          <w:noProof/>
        </w:rPr>
        <w:t>Nutrition</w:t>
      </w:r>
      <w:r>
        <w:rPr>
          <w:rFonts w:cs="Times New Roman"/>
          <w:noProof/>
        </w:rPr>
        <w:t>. 1998; 14(2):223-230.</w:t>
      </w:r>
    </w:p>
    <w:p w:rsidR="0027647E" w:rsidRDefault="0027647E" w:rsidP="00BF23F3">
      <w:pPr>
        <w:pStyle w:val="ListParagraph"/>
        <w:numPr>
          <w:ilvl w:val="0"/>
          <w:numId w:val="17"/>
        </w:numPr>
        <w:ind w:left="360"/>
        <w:rPr>
          <w:rFonts w:cs="Times New Roman"/>
          <w:noProof/>
        </w:rPr>
      </w:pPr>
      <w:r>
        <w:rPr>
          <w:rFonts w:cs="Times New Roman"/>
          <w:noProof/>
        </w:rPr>
        <w:t xml:space="preserve">Gates G, McDonald M. Comparison of dietary risk factors for cardiovascular disease in African-American and white women. </w:t>
      </w:r>
      <w:r w:rsidRPr="00EC5199">
        <w:rPr>
          <w:rFonts w:cs="Times New Roman"/>
          <w:i/>
          <w:noProof/>
        </w:rPr>
        <w:t>JADA</w:t>
      </w:r>
      <w:r>
        <w:rPr>
          <w:rFonts w:cs="Times New Roman"/>
          <w:i/>
          <w:noProof/>
        </w:rPr>
        <w:t>.</w:t>
      </w:r>
      <w:r>
        <w:rPr>
          <w:rFonts w:cs="Times New Roman"/>
          <w:noProof/>
        </w:rPr>
        <w:t xml:space="preserve"> 1997.</w:t>
      </w:r>
      <w:r w:rsidRPr="00EC5199">
        <w:rPr>
          <w:rFonts w:cs="Times New Roman"/>
          <w:i/>
          <w:noProof/>
        </w:rPr>
        <w:t xml:space="preserve"> </w:t>
      </w:r>
      <w:r w:rsidRPr="00633656">
        <w:rPr>
          <w:rFonts w:cs="Times New Roman"/>
          <w:noProof/>
        </w:rPr>
        <w:t>97(</w:t>
      </w:r>
      <w:r>
        <w:rPr>
          <w:rFonts w:cs="Times New Roman"/>
          <w:noProof/>
        </w:rPr>
        <w:t>12):1934-1400.</w:t>
      </w:r>
    </w:p>
    <w:p w:rsidR="0027647E" w:rsidRDefault="0027647E" w:rsidP="00BF23F3">
      <w:pPr>
        <w:pStyle w:val="ListParagraph"/>
        <w:numPr>
          <w:ilvl w:val="0"/>
          <w:numId w:val="17"/>
        </w:numPr>
        <w:ind w:left="360"/>
        <w:rPr>
          <w:rFonts w:cs="Times New Roman"/>
          <w:noProof/>
        </w:rPr>
      </w:pPr>
      <w:r>
        <w:rPr>
          <w:rFonts w:cs="Times New Roman"/>
          <w:noProof/>
        </w:rPr>
        <w:t xml:space="preserve">Ayala GX, Mueller K, Lopez-Madurga E, Campbell NR, Elder JP. Restaurant and food shopping selectiosn among Latino women in southern California. </w:t>
      </w:r>
      <w:r w:rsidRPr="00AE6733">
        <w:rPr>
          <w:rFonts w:cs="Times New Roman"/>
          <w:i/>
          <w:noProof/>
        </w:rPr>
        <w:t>JADA</w:t>
      </w:r>
      <w:r>
        <w:rPr>
          <w:rFonts w:cs="Times New Roman"/>
          <w:i/>
          <w:noProof/>
        </w:rPr>
        <w:t>.</w:t>
      </w:r>
      <w:r>
        <w:rPr>
          <w:rFonts w:cs="Times New Roman"/>
          <w:noProof/>
        </w:rPr>
        <w:t xml:space="preserve"> 2004;</w:t>
      </w:r>
      <w:r w:rsidRPr="00633656">
        <w:rPr>
          <w:rFonts w:cs="Times New Roman"/>
          <w:noProof/>
        </w:rPr>
        <w:t>105(</w:t>
      </w:r>
      <w:r>
        <w:rPr>
          <w:rFonts w:cs="Times New Roman"/>
          <w:noProof/>
        </w:rPr>
        <w:t>1): 38-45.</w:t>
      </w:r>
    </w:p>
    <w:p w:rsidR="0027647E" w:rsidRDefault="0027647E" w:rsidP="00BF23F3">
      <w:pPr>
        <w:pStyle w:val="ListParagraph"/>
        <w:numPr>
          <w:ilvl w:val="0"/>
          <w:numId w:val="17"/>
        </w:numPr>
        <w:ind w:left="360"/>
        <w:rPr>
          <w:rFonts w:cs="Times New Roman"/>
          <w:noProof/>
        </w:rPr>
      </w:pPr>
      <w:r>
        <w:rPr>
          <w:rFonts w:cs="Times New Roman"/>
          <w:noProof/>
        </w:rPr>
        <w:t xml:space="preserve">Chen, JL. Household income, maternal acculturation, maternal education level and health behaviors of Chinese-American children and mothers. 2009; </w:t>
      </w:r>
      <w:r w:rsidRPr="00EC5199">
        <w:rPr>
          <w:rFonts w:cs="Times New Roman"/>
          <w:i/>
          <w:noProof/>
        </w:rPr>
        <w:t>JADA</w:t>
      </w:r>
      <w:r>
        <w:rPr>
          <w:rFonts w:cs="Times New Roman"/>
          <w:i/>
          <w:noProof/>
        </w:rPr>
        <w:t>,</w:t>
      </w:r>
      <w:r w:rsidRPr="00EC5199">
        <w:rPr>
          <w:rFonts w:cs="Times New Roman"/>
          <w:i/>
          <w:noProof/>
        </w:rPr>
        <w:t xml:space="preserve"> 11</w:t>
      </w:r>
      <w:r>
        <w:rPr>
          <w:rFonts w:cs="Times New Roman"/>
          <w:noProof/>
        </w:rPr>
        <w:t>(3): 198-204.</w:t>
      </w:r>
    </w:p>
    <w:p w:rsidR="00CB551D" w:rsidRPr="000469B3" w:rsidRDefault="00CB551D" w:rsidP="00BF23F3">
      <w:pPr>
        <w:pStyle w:val="ListParagraph"/>
        <w:numPr>
          <w:ilvl w:val="0"/>
          <w:numId w:val="17"/>
        </w:numPr>
        <w:ind w:left="360"/>
        <w:rPr>
          <w:rFonts w:cs="Times New Roman"/>
          <w:noProof/>
        </w:rPr>
      </w:pPr>
      <w:r>
        <w:rPr>
          <w:rFonts w:cs="Times New Roman"/>
          <w:noProof/>
        </w:rPr>
        <w:t xml:space="preserve">Stein K. Navigating cultural competency: In preparation for an expected standard in 2010. </w:t>
      </w:r>
      <w:r w:rsidRPr="00091519">
        <w:rPr>
          <w:rFonts w:cs="Times New Roman"/>
          <w:i/>
          <w:noProof/>
        </w:rPr>
        <w:t>JADA</w:t>
      </w:r>
      <w:r>
        <w:rPr>
          <w:rFonts w:cs="Times New Roman"/>
          <w:noProof/>
        </w:rPr>
        <w:t>. 2010; 110(5): S13-S20.</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American Dietetic Association Commission on Accreditation for Dietetics Education.  </w:t>
      </w:r>
      <w:r w:rsidRPr="000469B3">
        <w:rPr>
          <w:rFonts w:cs="Times New Roman"/>
          <w:i/>
          <w:noProof/>
        </w:rPr>
        <w:t xml:space="preserve">2008 Eligibility Requirements and Accreditation Standards for Didactic Programs in Dietetics (DPD). </w:t>
      </w:r>
      <w:r w:rsidRPr="000469B3">
        <w:rPr>
          <w:rFonts w:cs="Times New Roman"/>
          <w:noProof/>
        </w:rPr>
        <w:t>2008. Available at: http://www.eatright.org/uploadedFiles/CADE/Accreditation/DPD_2008_ERAS_v0-1_2009-07-18_1200.pdf.  May 5, 2009.</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American Dietetic Association </w:t>
      </w:r>
      <w:r w:rsidR="00B57321">
        <w:rPr>
          <w:rFonts w:cs="Times New Roman"/>
          <w:noProof/>
        </w:rPr>
        <w:t xml:space="preserve">and </w:t>
      </w:r>
      <w:r w:rsidRPr="000469B3">
        <w:rPr>
          <w:rFonts w:cs="Times New Roman"/>
          <w:noProof/>
        </w:rPr>
        <w:t xml:space="preserve">Commission on Dietetics </w:t>
      </w:r>
      <w:r w:rsidR="00B57321">
        <w:rPr>
          <w:rFonts w:cs="Times New Roman"/>
          <w:noProof/>
        </w:rPr>
        <w:t>Registration</w:t>
      </w:r>
      <w:r w:rsidRPr="000469B3">
        <w:rPr>
          <w:rFonts w:cs="Times New Roman"/>
          <w:noProof/>
        </w:rPr>
        <w:t xml:space="preserve">. </w:t>
      </w:r>
      <w:r w:rsidRPr="000469B3">
        <w:rPr>
          <w:rFonts w:cs="Times New Roman"/>
          <w:i/>
          <w:noProof/>
        </w:rPr>
        <w:t xml:space="preserve">2008 Eligibility Requirements and Accreditation Standards for Dietetic Internship Programs (DI). </w:t>
      </w:r>
      <w:r w:rsidRPr="000469B3">
        <w:rPr>
          <w:rFonts w:cs="Times New Roman"/>
          <w:noProof/>
        </w:rPr>
        <w:t>2008. Available at: http://www.eatright.org/uploadedFiles/CADE/Accreditation/DI_2008_ERAS_v0-1_2009-07-18_1200.pdf. Accessed May 5, 2009.</w:t>
      </w:r>
    </w:p>
    <w:p w:rsidR="000469B3" w:rsidRPr="000469B3" w:rsidRDefault="00B57321" w:rsidP="00BF23F3">
      <w:pPr>
        <w:pStyle w:val="ListParagraph"/>
        <w:numPr>
          <w:ilvl w:val="0"/>
          <w:numId w:val="17"/>
        </w:numPr>
        <w:ind w:left="360"/>
        <w:rPr>
          <w:rFonts w:cs="Times New Roman"/>
          <w:noProof/>
        </w:rPr>
      </w:pPr>
      <w:r>
        <w:rPr>
          <w:rFonts w:cs="Times New Roman"/>
          <w:noProof/>
        </w:rPr>
        <w:lastRenderedPageBreak/>
        <w:t>American Dietetic Association and Commission on Accreditation for Dietetic Education 2008 Needs Assessment Summary. Redex Research: 1-116.</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Ladson GM, Lin JM, Flores A, Magrane D. An assessment of cultural competence of first- and second-year medical students at a historically diverse medical school. American Journal of Obstetrics and Gynecology. 2006; 195(5): 1457-1462.</w:t>
      </w:r>
    </w:p>
    <w:p w:rsidR="000469B3" w:rsidRDefault="000469B3" w:rsidP="00BF23F3">
      <w:pPr>
        <w:pStyle w:val="ListParagraph"/>
        <w:numPr>
          <w:ilvl w:val="0"/>
          <w:numId w:val="17"/>
        </w:numPr>
        <w:ind w:left="360"/>
        <w:rPr>
          <w:rFonts w:cs="Times New Roman"/>
          <w:noProof/>
        </w:rPr>
      </w:pPr>
      <w:r w:rsidRPr="000469B3">
        <w:rPr>
          <w:rFonts w:cs="Times New Roman"/>
          <w:noProof/>
        </w:rPr>
        <w:t xml:space="preserve">Rubin RW, Rustveld LO, Weyant RJ, Close JM. Exploring dental students' perceptions of cultural competence and social responsibility. </w:t>
      </w:r>
      <w:r w:rsidR="00BA7A00">
        <w:rPr>
          <w:rFonts w:cs="Times New Roman"/>
          <w:i/>
          <w:noProof/>
        </w:rPr>
        <w:t>J Dent Educ</w:t>
      </w:r>
      <w:r w:rsidRPr="000469B3">
        <w:rPr>
          <w:rFonts w:cs="Times New Roman"/>
          <w:i/>
          <w:noProof/>
        </w:rPr>
        <w:t xml:space="preserve">. </w:t>
      </w:r>
      <w:r w:rsidRPr="000469B3">
        <w:rPr>
          <w:rFonts w:cs="Times New Roman"/>
          <w:noProof/>
        </w:rPr>
        <w:t>2008; 72(10): 1114-1121.</w:t>
      </w:r>
    </w:p>
    <w:p w:rsidR="00134C03" w:rsidRPr="000469B3" w:rsidRDefault="00134C03" w:rsidP="00BF23F3">
      <w:pPr>
        <w:pStyle w:val="ListParagraph"/>
        <w:numPr>
          <w:ilvl w:val="0"/>
          <w:numId w:val="17"/>
        </w:numPr>
        <w:ind w:left="360"/>
        <w:rPr>
          <w:rFonts w:cs="Times New Roman"/>
          <w:noProof/>
        </w:rPr>
      </w:pPr>
      <w:r>
        <w:rPr>
          <w:rFonts w:cs="Times New Roman"/>
          <w:noProof/>
        </w:rPr>
        <w:t xml:space="preserve">McGinnis SL, BrushBL, and Moore J. Cultural similarity, cultural competence, and nurse workforce diversity. </w:t>
      </w:r>
      <w:r w:rsidRPr="00B57321">
        <w:rPr>
          <w:rFonts w:cs="Times New Roman"/>
          <w:i/>
          <w:noProof/>
        </w:rPr>
        <w:t>West J Nurs Res</w:t>
      </w:r>
      <w:r>
        <w:rPr>
          <w:rFonts w:cs="Times New Roman"/>
          <w:noProof/>
        </w:rPr>
        <w:t>. 2010; 32(7): 894-909.</w:t>
      </w:r>
    </w:p>
    <w:p w:rsidR="000469B3" w:rsidRPr="000469B3" w:rsidRDefault="000469B3" w:rsidP="00BF23F3">
      <w:pPr>
        <w:pStyle w:val="ListParagraph"/>
        <w:numPr>
          <w:ilvl w:val="0"/>
          <w:numId w:val="17"/>
        </w:numPr>
        <w:ind w:left="360"/>
        <w:rPr>
          <w:rFonts w:cs="Times New Roman"/>
          <w:noProof/>
        </w:rPr>
      </w:pPr>
      <w:r w:rsidRPr="000469B3">
        <w:rPr>
          <w:rFonts w:cs="Times New Roman"/>
          <w:noProof/>
        </w:rPr>
        <w:t xml:space="preserve">Oza R. </w:t>
      </w:r>
      <w:r w:rsidRPr="000469B3">
        <w:rPr>
          <w:rFonts w:cs="Times New Roman"/>
          <w:i/>
          <w:noProof/>
        </w:rPr>
        <w:t>Validation of Mutlicultural Nutrition Counseling Competencies for Registered Dietitians</w:t>
      </w:r>
      <w:r w:rsidRPr="000469B3">
        <w:rPr>
          <w:rFonts w:cs="Times New Roman"/>
          <w:noProof/>
        </w:rPr>
        <w:t>. Knoxville: Department of Nutrition, The University of Tennessee; 2003.</w:t>
      </w:r>
    </w:p>
    <w:p w:rsidR="001F6F8B" w:rsidRDefault="001F6F8B">
      <w:pPr>
        <w:autoSpaceDE/>
        <w:autoSpaceDN/>
        <w:adjustRightInd/>
        <w:spacing w:after="200" w:line="276" w:lineRule="auto"/>
        <w:ind w:left="0" w:firstLine="0"/>
        <w:rPr>
          <w:rFonts w:cs="Times New Roman"/>
          <w:b/>
          <w:bCs/>
        </w:rPr>
      </w:pPr>
      <w:r>
        <w:rPr>
          <w:rFonts w:cs="Times New Roman"/>
          <w:b/>
          <w:bCs/>
        </w:rPr>
        <w:br w:type="page"/>
      </w:r>
    </w:p>
    <w:p w:rsidR="001F6F8B" w:rsidRPr="00857170" w:rsidRDefault="001F6F8B" w:rsidP="00857170">
      <w:pPr>
        <w:pStyle w:val="Heading1"/>
        <w:rPr>
          <w:szCs w:val="24"/>
        </w:rPr>
      </w:pPr>
      <w:bookmarkStart w:id="17" w:name="_Toc286597386"/>
      <w:r w:rsidRPr="00857170">
        <w:rPr>
          <w:szCs w:val="24"/>
        </w:rPr>
        <w:lastRenderedPageBreak/>
        <w:t>Chapter 2</w:t>
      </w:r>
      <w:r w:rsidR="0055634C" w:rsidRPr="00857170">
        <w:rPr>
          <w:szCs w:val="24"/>
        </w:rPr>
        <w:t xml:space="preserve">: </w:t>
      </w:r>
      <w:r w:rsidRPr="00857170">
        <w:rPr>
          <w:szCs w:val="24"/>
        </w:rPr>
        <w:t>Curricular Competencies Related to Cultural Competence for the Education and Training of Registered Dietitians</w:t>
      </w:r>
      <w:bookmarkEnd w:id="17"/>
    </w:p>
    <w:p w:rsidR="001F6F8B" w:rsidRDefault="001F6F8B">
      <w:pPr>
        <w:autoSpaceDE/>
        <w:autoSpaceDN/>
        <w:adjustRightInd/>
        <w:spacing w:after="200" w:line="276" w:lineRule="auto"/>
        <w:ind w:left="0" w:firstLine="0"/>
        <w:rPr>
          <w:rFonts w:cs="Times New Roman"/>
          <w:b/>
        </w:rPr>
      </w:pPr>
      <w:r>
        <w:rPr>
          <w:rFonts w:cs="Times New Roman"/>
          <w:b/>
        </w:rPr>
        <w:br w:type="page"/>
      </w:r>
    </w:p>
    <w:p w:rsidR="001F6F8B" w:rsidRDefault="001F6F8B" w:rsidP="00776FB8">
      <w:pPr>
        <w:pStyle w:val="Heading1"/>
        <w:jc w:val="left"/>
      </w:pPr>
      <w:bookmarkStart w:id="18" w:name="_Toc286597387"/>
      <w:r>
        <w:lastRenderedPageBreak/>
        <w:t>Abstract</w:t>
      </w:r>
      <w:bookmarkEnd w:id="18"/>
    </w:p>
    <w:p w:rsidR="00DD7BB8" w:rsidRDefault="0030229F" w:rsidP="00DD7BB8">
      <w:pPr>
        <w:ind w:left="0" w:firstLine="0"/>
        <w:rPr>
          <w:rFonts w:cs="Times New Roman"/>
        </w:rPr>
      </w:pPr>
      <w:r>
        <w:rPr>
          <w:rFonts w:cs="Times New Roman"/>
        </w:rPr>
        <w:t xml:space="preserve">Though </w:t>
      </w:r>
      <w:r w:rsidRPr="00975755">
        <w:rPr>
          <w:rFonts w:cs="Times New Roman"/>
        </w:rPr>
        <w:t xml:space="preserve">a </w:t>
      </w:r>
      <w:r>
        <w:rPr>
          <w:rFonts w:cs="Times New Roman"/>
        </w:rPr>
        <w:t xml:space="preserve">multidisciplinary </w:t>
      </w:r>
      <w:r w:rsidRPr="00975755">
        <w:rPr>
          <w:rFonts w:cs="Times New Roman"/>
        </w:rPr>
        <w:t xml:space="preserve">body of literature on developing curricula </w:t>
      </w:r>
      <w:r w:rsidR="00635B28">
        <w:rPr>
          <w:rFonts w:cs="Times New Roman"/>
        </w:rPr>
        <w:t>related to</w:t>
      </w:r>
      <w:r w:rsidRPr="00975755">
        <w:rPr>
          <w:rFonts w:cs="Times New Roman"/>
        </w:rPr>
        <w:t xml:space="preserve"> cultural competence </w:t>
      </w:r>
      <w:r w:rsidR="00635B28">
        <w:rPr>
          <w:rFonts w:cs="Times New Roman"/>
        </w:rPr>
        <w:t>for</w:t>
      </w:r>
      <w:r w:rsidRPr="00975755">
        <w:rPr>
          <w:rFonts w:cs="Times New Roman"/>
        </w:rPr>
        <w:t xml:space="preserve"> </w:t>
      </w:r>
      <w:r>
        <w:rPr>
          <w:rFonts w:cs="Times New Roman"/>
        </w:rPr>
        <w:t>health professionals</w:t>
      </w:r>
      <w:r w:rsidR="001D2BE7">
        <w:rPr>
          <w:rFonts w:cs="Times New Roman"/>
        </w:rPr>
        <w:t xml:space="preserve"> exists</w:t>
      </w:r>
      <w:r>
        <w:rPr>
          <w:rFonts w:cs="Times New Roman"/>
        </w:rPr>
        <w:t>,</w:t>
      </w:r>
      <w:r w:rsidRPr="00975755">
        <w:rPr>
          <w:rFonts w:cs="Times New Roman"/>
        </w:rPr>
        <w:t xml:space="preserve"> still lacking from this literature is sufficient input from the dietetic profe</w:t>
      </w:r>
      <w:r w:rsidR="00E74261">
        <w:rPr>
          <w:rFonts w:cs="Times New Roman"/>
        </w:rPr>
        <w:t xml:space="preserve">ssion. </w:t>
      </w:r>
      <w:r w:rsidR="00DD7BB8">
        <w:rPr>
          <w:rFonts w:cs="Times New Roman"/>
        </w:rPr>
        <w:t>T</w:t>
      </w:r>
      <w:r w:rsidR="00DD7BB8" w:rsidRPr="00975755">
        <w:rPr>
          <w:rFonts w:cs="Times New Roman"/>
        </w:rPr>
        <w:t xml:space="preserve">he </w:t>
      </w:r>
      <w:r w:rsidR="00DD7BB8" w:rsidRPr="00E33DE9">
        <w:rPr>
          <w:rFonts w:cs="Times New Roman"/>
        </w:rPr>
        <w:t xml:space="preserve">purpose of this </w:t>
      </w:r>
      <w:r w:rsidR="00DD7BB8">
        <w:rPr>
          <w:rFonts w:cs="Times New Roman"/>
        </w:rPr>
        <w:t xml:space="preserve">cross-sectional internet-based </w:t>
      </w:r>
      <w:r w:rsidR="00635B28">
        <w:rPr>
          <w:rFonts w:cs="Times New Roman"/>
        </w:rPr>
        <w:t>research</w:t>
      </w:r>
      <w:r w:rsidR="00DD7BB8">
        <w:rPr>
          <w:rFonts w:cs="Times New Roman"/>
        </w:rPr>
        <w:t xml:space="preserve"> </w:t>
      </w:r>
      <w:r w:rsidR="00635B28">
        <w:rPr>
          <w:rFonts w:cs="Times New Roman"/>
        </w:rPr>
        <w:t>was</w:t>
      </w:r>
      <w:r w:rsidR="00DD7BB8">
        <w:rPr>
          <w:rFonts w:cs="Times New Roman"/>
        </w:rPr>
        <w:t xml:space="preserve"> to create a curricular model</w:t>
      </w:r>
      <w:r w:rsidR="00DD7BB8" w:rsidRPr="00E33DE9">
        <w:rPr>
          <w:rFonts w:cs="Times New Roman"/>
        </w:rPr>
        <w:t xml:space="preserve"> </w:t>
      </w:r>
      <w:r w:rsidR="00DD7BB8">
        <w:rPr>
          <w:rFonts w:cs="Times New Roman"/>
        </w:rPr>
        <w:t>of</w:t>
      </w:r>
      <w:r w:rsidR="00DD7BB8" w:rsidRPr="00E33DE9">
        <w:rPr>
          <w:rFonts w:cs="Times New Roman"/>
        </w:rPr>
        <w:t xml:space="preserve"> core curricular competencies related to cultural competence for the education and tra</w:t>
      </w:r>
      <w:r w:rsidR="00DD7BB8">
        <w:rPr>
          <w:rFonts w:cs="Times New Roman"/>
        </w:rPr>
        <w:t>i</w:t>
      </w:r>
      <w:r w:rsidR="00E74261">
        <w:rPr>
          <w:rFonts w:cs="Times New Roman"/>
        </w:rPr>
        <w:t xml:space="preserve">ning of registered dietitians. </w:t>
      </w:r>
      <w:r w:rsidR="00DD7BB8">
        <w:rPr>
          <w:rFonts w:cs="Times New Roman"/>
        </w:rPr>
        <w:t>A random sample of r</w:t>
      </w:r>
      <w:r w:rsidR="00DD7BB8" w:rsidRPr="00DD7BB8">
        <w:rPr>
          <w:rFonts w:cs="Times New Roman"/>
        </w:rPr>
        <w:t>egistered dietitians</w:t>
      </w:r>
      <w:r w:rsidR="00776FB8" w:rsidRPr="00DD7BB8">
        <w:t xml:space="preserve"> </w:t>
      </w:r>
      <w:r w:rsidR="00DD7BB8" w:rsidRPr="00DD7BB8">
        <w:rPr>
          <w:rFonts w:cs="Times New Roman"/>
        </w:rPr>
        <w:t>rated</w:t>
      </w:r>
      <w:r w:rsidR="00776FB8" w:rsidRPr="00DD7BB8">
        <w:rPr>
          <w:rFonts w:cs="Times New Roman"/>
        </w:rPr>
        <w:t xml:space="preserve"> 73 proposed curricular competencies for essentiality on a </w:t>
      </w:r>
      <w:r w:rsidR="00DD7BB8" w:rsidRPr="00DD7BB8">
        <w:rPr>
          <w:rFonts w:cs="Times New Roman"/>
        </w:rPr>
        <w:t>7</w:t>
      </w:r>
      <w:r w:rsidR="00776FB8" w:rsidRPr="00DD7BB8">
        <w:rPr>
          <w:rFonts w:cs="Times New Roman"/>
        </w:rPr>
        <w:t xml:space="preserve">-point </w:t>
      </w:r>
      <w:proofErr w:type="spellStart"/>
      <w:r w:rsidR="00776FB8" w:rsidRPr="00DD7BB8">
        <w:rPr>
          <w:rFonts w:cs="Times New Roman"/>
        </w:rPr>
        <w:t>Likert</w:t>
      </w:r>
      <w:proofErr w:type="spellEnd"/>
      <w:r w:rsidR="00776FB8" w:rsidRPr="00DD7BB8">
        <w:rPr>
          <w:rFonts w:cs="Times New Roman"/>
        </w:rPr>
        <w:t>-like scale (1 = Not a priority; 7 = Essential)</w:t>
      </w:r>
      <w:r w:rsidR="00DD7BB8">
        <w:rPr>
          <w:rFonts w:cs="Times New Roman"/>
        </w:rPr>
        <w:t xml:space="preserve">. </w:t>
      </w:r>
      <w:r>
        <w:rPr>
          <w:rFonts w:cs="Times New Roman"/>
        </w:rPr>
        <w:t>E</w:t>
      </w:r>
      <w:r w:rsidR="00DD7BB8">
        <w:rPr>
          <w:rFonts w:cs="Times New Roman"/>
        </w:rPr>
        <w:t>xplor</w:t>
      </w:r>
      <w:r w:rsidR="00776FB8" w:rsidRPr="00DD7BB8">
        <w:rPr>
          <w:rFonts w:cs="Times New Roman"/>
        </w:rPr>
        <w:t xml:space="preserve">atory </w:t>
      </w:r>
      <w:r w:rsidR="00B66605">
        <w:rPr>
          <w:rFonts w:cs="Times New Roman"/>
        </w:rPr>
        <w:t>principal</w:t>
      </w:r>
      <w:r w:rsidR="00776FB8" w:rsidRPr="00DD7BB8">
        <w:rPr>
          <w:rFonts w:cs="Times New Roman"/>
        </w:rPr>
        <w:t xml:space="preserve"> </w:t>
      </w:r>
      <w:r>
        <w:rPr>
          <w:rFonts w:cs="Times New Roman"/>
        </w:rPr>
        <w:t>components analysis (</w:t>
      </w:r>
      <w:proofErr w:type="spellStart"/>
      <w:r>
        <w:rPr>
          <w:rFonts w:cs="Times New Roman"/>
        </w:rPr>
        <w:t>PCA</w:t>
      </w:r>
      <w:proofErr w:type="spellEnd"/>
      <w:r>
        <w:rPr>
          <w:rFonts w:cs="Times New Roman"/>
        </w:rPr>
        <w:t>)</w:t>
      </w:r>
      <w:r w:rsidR="00776FB8" w:rsidRPr="00DD7BB8">
        <w:rPr>
          <w:rFonts w:cs="Times New Roman"/>
        </w:rPr>
        <w:t xml:space="preserve"> </w:t>
      </w:r>
      <w:r>
        <w:rPr>
          <w:rFonts w:cs="Times New Roman"/>
        </w:rPr>
        <w:t xml:space="preserve">with </w:t>
      </w:r>
      <w:proofErr w:type="spellStart"/>
      <w:r>
        <w:rPr>
          <w:rFonts w:cs="Times New Roman"/>
        </w:rPr>
        <w:t>Varimax</w:t>
      </w:r>
      <w:proofErr w:type="spellEnd"/>
      <w:r>
        <w:rPr>
          <w:rFonts w:cs="Times New Roman"/>
        </w:rPr>
        <w:t xml:space="preserve"> rotation </w:t>
      </w:r>
      <w:r w:rsidR="00DD7BB8" w:rsidRPr="00DD7BB8">
        <w:rPr>
          <w:rFonts w:cs="Times New Roman"/>
        </w:rPr>
        <w:t xml:space="preserve">condensed the proposed competencies with similar variances of responses into factors </w:t>
      </w:r>
      <w:r>
        <w:rPr>
          <w:rFonts w:cs="Times New Roman"/>
        </w:rPr>
        <w:t xml:space="preserve">(model domains) </w:t>
      </w:r>
      <w:r w:rsidR="00776FB8" w:rsidRPr="00DD7BB8">
        <w:rPr>
          <w:rFonts w:cs="Times New Roman"/>
        </w:rPr>
        <w:t xml:space="preserve">and </w:t>
      </w:r>
      <w:r w:rsidR="00DD7BB8" w:rsidRPr="00DD7BB8">
        <w:rPr>
          <w:rFonts w:cs="Times New Roman"/>
        </w:rPr>
        <w:t xml:space="preserve">eliminated competencies which accounted for too little </w:t>
      </w:r>
      <w:r>
        <w:rPr>
          <w:rFonts w:cs="Times New Roman"/>
        </w:rPr>
        <w:t>or ambiguous variance.  F</w:t>
      </w:r>
      <w:r w:rsidR="00DD7BB8" w:rsidRPr="00DD7BB8">
        <w:rPr>
          <w:rFonts w:cs="Times New Roman"/>
        </w:rPr>
        <w:t>actors were assigned unique labels based on the prevailing themes o</w:t>
      </w:r>
      <w:r>
        <w:rPr>
          <w:rFonts w:cs="Times New Roman"/>
        </w:rPr>
        <w:t>f their respective competencies and further interpreted in terms of respondent characteristics via m</w:t>
      </w:r>
      <w:r w:rsidR="00776FB8" w:rsidRPr="00DD7BB8">
        <w:rPr>
          <w:rFonts w:cs="Times New Roman"/>
        </w:rPr>
        <w:t>ultivariate general analysis of variance (</w:t>
      </w:r>
      <w:proofErr w:type="spellStart"/>
      <w:r w:rsidR="00776FB8" w:rsidRPr="00DD7BB8">
        <w:rPr>
          <w:rFonts w:cs="Times New Roman"/>
        </w:rPr>
        <w:t>MANOVA</w:t>
      </w:r>
      <w:proofErr w:type="spellEnd"/>
      <w:r w:rsidR="00776FB8" w:rsidRPr="00DD7BB8">
        <w:rPr>
          <w:rFonts w:cs="Times New Roman"/>
        </w:rPr>
        <w:t>)</w:t>
      </w:r>
      <w:r w:rsidR="00E74261">
        <w:rPr>
          <w:rFonts w:cs="Times New Roman"/>
        </w:rPr>
        <w:t xml:space="preserve">. </w:t>
      </w:r>
      <w:r w:rsidR="00635B28">
        <w:rPr>
          <w:rFonts w:cs="Times New Roman"/>
        </w:rPr>
        <w:t>Results based on</w:t>
      </w:r>
      <w:r w:rsidR="00B66605">
        <w:rPr>
          <w:rFonts w:cs="Times New Roman"/>
        </w:rPr>
        <w:t xml:space="preserve"> a 17.9% (n=1,090) rate of </w:t>
      </w:r>
      <w:r>
        <w:rPr>
          <w:rFonts w:cs="Times New Roman"/>
        </w:rPr>
        <w:t>response produced a model with 70 competencies and 7 domains: Communication and Relationships; Community Collaboration; Disparities and Diversity in Health Care; Information Access, Analysis, and Use; Bias Management; Food Environments; and Models and Definitions. S</w:t>
      </w:r>
      <w:r w:rsidRPr="00390EFC">
        <w:rPr>
          <w:rFonts w:cs="Times New Roman"/>
        </w:rPr>
        <w:t xml:space="preserve">ignificant differences in mean factor ratings </w:t>
      </w:r>
      <w:r w:rsidR="001D2BE7">
        <w:rPr>
          <w:rFonts w:cs="Times New Roman"/>
        </w:rPr>
        <w:t xml:space="preserve">were detected </w:t>
      </w:r>
      <w:r w:rsidRPr="00390EFC">
        <w:rPr>
          <w:rFonts w:cs="Times New Roman"/>
        </w:rPr>
        <w:t xml:space="preserve">between respondents who differed by race </w:t>
      </w:r>
      <w:r w:rsidR="00635B28">
        <w:rPr>
          <w:rFonts w:cs="Times New Roman"/>
        </w:rPr>
        <w:t>and</w:t>
      </w:r>
      <w:r w:rsidRPr="00390EFC">
        <w:rPr>
          <w:rFonts w:cs="Times New Roman"/>
        </w:rPr>
        <w:t xml:space="preserve"> by experience working with diverse individuals and groups.</w:t>
      </w:r>
      <w:r>
        <w:rPr>
          <w:rFonts w:cs="Times New Roman"/>
        </w:rPr>
        <w:t xml:space="preserve"> </w:t>
      </w:r>
      <w:r w:rsidR="00DD7BB8">
        <w:rPr>
          <w:rFonts w:cs="Times New Roman"/>
        </w:rPr>
        <w:t xml:space="preserve">This model is </w:t>
      </w:r>
      <w:r w:rsidR="00B66605">
        <w:rPr>
          <w:rFonts w:cs="Times New Roman"/>
        </w:rPr>
        <w:t>representative</w:t>
      </w:r>
      <w:r w:rsidR="00DD7BB8">
        <w:rPr>
          <w:rFonts w:cs="Times New Roman"/>
        </w:rPr>
        <w:t xml:space="preserve"> of existing research on cultural competence</w:t>
      </w:r>
      <w:r w:rsidR="00635B28">
        <w:rPr>
          <w:rFonts w:cs="Times New Roman"/>
        </w:rPr>
        <w:t>,</w:t>
      </w:r>
      <w:r w:rsidR="00DD7BB8">
        <w:rPr>
          <w:rFonts w:cs="Times New Roman"/>
        </w:rPr>
        <w:t xml:space="preserve"> but </w:t>
      </w:r>
      <w:r w:rsidR="00635B28">
        <w:rPr>
          <w:rFonts w:cs="Times New Roman"/>
        </w:rPr>
        <w:t>it is</w:t>
      </w:r>
      <w:r w:rsidR="00DD7BB8">
        <w:rPr>
          <w:rFonts w:cs="Times New Roman"/>
        </w:rPr>
        <w:t xml:space="preserve"> the first unique to dietetics.  It may </w:t>
      </w:r>
      <w:r w:rsidR="00DD7BB8" w:rsidRPr="00AF5EDE">
        <w:rPr>
          <w:rFonts w:cs="Times New Roman"/>
        </w:rPr>
        <w:t xml:space="preserve">be used by </w:t>
      </w:r>
      <w:r w:rsidR="00B66605">
        <w:rPr>
          <w:rFonts w:cs="Times New Roman"/>
        </w:rPr>
        <w:t xml:space="preserve">dietetic </w:t>
      </w:r>
      <w:r w:rsidR="00DD7BB8" w:rsidRPr="00AF5EDE">
        <w:rPr>
          <w:rFonts w:cs="Times New Roman"/>
        </w:rPr>
        <w:t xml:space="preserve">education and training programs to </w:t>
      </w:r>
      <w:r w:rsidR="00DD7BB8">
        <w:rPr>
          <w:rFonts w:cs="Times New Roman"/>
        </w:rPr>
        <w:t xml:space="preserve">systematically </w:t>
      </w:r>
      <w:r w:rsidR="00DD7BB8" w:rsidRPr="00AF5EDE">
        <w:rPr>
          <w:rFonts w:cs="Times New Roman"/>
        </w:rPr>
        <w:t>plan, implement, and evaluate curricula for cultural competence</w:t>
      </w:r>
      <w:r w:rsidR="00DD7BB8">
        <w:rPr>
          <w:rFonts w:cs="Times New Roman"/>
        </w:rPr>
        <w:t>.</w:t>
      </w:r>
    </w:p>
    <w:p w:rsidR="00DD7BB8" w:rsidRDefault="00DD7BB8">
      <w:pPr>
        <w:autoSpaceDE/>
        <w:autoSpaceDN/>
        <w:adjustRightInd/>
        <w:spacing w:after="200" w:line="276" w:lineRule="auto"/>
        <w:ind w:left="0" w:firstLine="0"/>
        <w:rPr>
          <w:rFonts w:cs="Times New Roman"/>
          <w:b/>
        </w:rPr>
      </w:pPr>
      <w:r>
        <w:rPr>
          <w:rFonts w:cs="Times New Roman"/>
          <w:b/>
        </w:rPr>
        <w:br w:type="page"/>
      </w:r>
    </w:p>
    <w:p w:rsidR="001F6F8B" w:rsidRDefault="001F6F8B" w:rsidP="005657AA">
      <w:pPr>
        <w:pStyle w:val="Heading1"/>
      </w:pPr>
      <w:bookmarkStart w:id="19" w:name="_Toc286597388"/>
      <w:r>
        <w:lastRenderedPageBreak/>
        <w:t>Introduction</w:t>
      </w:r>
      <w:bookmarkEnd w:id="19"/>
    </w:p>
    <w:p w:rsidR="00913E29" w:rsidRDefault="00913E29" w:rsidP="00913E29">
      <w:pPr>
        <w:ind w:left="0" w:firstLine="0"/>
        <w:rPr>
          <w:rFonts w:cs="Times New Roman"/>
        </w:rPr>
      </w:pPr>
    </w:p>
    <w:p w:rsidR="00913E29" w:rsidRPr="00975755" w:rsidRDefault="00EF6FA5" w:rsidP="00913E29">
      <w:pPr>
        <w:ind w:left="0" w:firstLine="0"/>
        <w:rPr>
          <w:rFonts w:cs="Times New Roman"/>
        </w:rPr>
      </w:pPr>
      <w:r>
        <w:rPr>
          <w:rFonts w:cs="Times New Roman"/>
        </w:rPr>
        <w:t>Increasing demographic diversity</w:t>
      </w:r>
      <w:r w:rsidRPr="00975755">
        <w:rPr>
          <w:rFonts w:cs="Times New Roman"/>
        </w:rPr>
        <w:t xml:space="preserve">, </w:t>
      </w:r>
      <w:r>
        <w:rPr>
          <w:rFonts w:cs="Times New Roman"/>
        </w:rPr>
        <w:t>persistent health disparities</w:t>
      </w:r>
      <w:r w:rsidRPr="00975755">
        <w:rPr>
          <w:rFonts w:cs="Times New Roman"/>
        </w:rPr>
        <w:t xml:space="preserve">, and </w:t>
      </w:r>
      <w:r>
        <w:rPr>
          <w:rFonts w:cs="Times New Roman"/>
        </w:rPr>
        <w:t xml:space="preserve">ongoing </w:t>
      </w:r>
      <w:r w:rsidRPr="00975755">
        <w:rPr>
          <w:rFonts w:cs="Times New Roman"/>
        </w:rPr>
        <w:t>efforts to reduce health care costs</w:t>
      </w:r>
      <w:r>
        <w:rPr>
          <w:rFonts w:cs="Times New Roman"/>
        </w:rPr>
        <w:t xml:space="preserve"> have made</w:t>
      </w:r>
      <w:r w:rsidRPr="00975755">
        <w:rPr>
          <w:rFonts w:cs="Times New Roman"/>
        </w:rPr>
        <w:t xml:space="preserve"> cultural and linguistic competence in </w:t>
      </w:r>
      <w:r>
        <w:rPr>
          <w:rFonts w:cs="Times New Roman"/>
        </w:rPr>
        <w:t xml:space="preserve">the United States </w:t>
      </w:r>
      <w:r w:rsidRPr="00975755">
        <w:rPr>
          <w:rFonts w:cs="Times New Roman"/>
        </w:rPr>
        <w:t xml:space="preserve">health </w:t>
      </w:r>
      <w:r>
        <w:rPr>
          <w:rFonts w:cs="Times New Roman"/>
        </w:rPr>
        <w:t xml:space="preserve">care system a premier concern </w:t>
      </w:r>
      <w:r w:rsidR="00913E29">
        <w:rPr>
          <w:rFonts w:cs="Times New Roman"/>
        </w:rPr>
        <w:t>(</w:t>
      </w:r>
      <w:r w:rsidR="00E74261">
        <w:rPr>
          <w:rFonts w:cs="Times New Roman"/>
        </w:rPr>
        <w:t xml:space="preserve">1-5). </w:t>
      </w:r>
      <w:r w:rsidR="006D6BC8">
        <w:rPr>
          <w:rFonts w:cs="Times New Roman"/>
        </w:rPr>
        <w:t>According to Cross et al. (6), cultural competence (including linguistic competence) is</w:t>
      </w:r>
      <w:r w:rsidR="00913E29" w:rsidRPr="008F43E6">
        <w:rPr>
          <w:rFonts w:cs="Times New Roman"/>
        </w:rPr>
        <w:t xml:space="preserve"> </w:t>
      </w:r>
      <w:r w:rsidR="006D6BC8">
        <w:rPr>
          <w:rFonts w:cs="Times New Roman"/>
        </w:rPr>
        <w:t xml:space="preserve">a </w:t>
      </w:r>
      <w:r w:rsidR="00913E29" w:rsidRPr="008F43E6">
        <w:rPr>
          <w:rFonts w:cs="Times New Roman"/>
        </w:rPr>
        <w:t>set of attitudes, knowledge, and skills that “come together in a system, agency, or among professionals and enable that system, agency or those professionals to work effective</w:t>
      </w:r>
      <w:r w:rsidR="006D6BC8">
        <w:rPr>
          <w:rFonts w:cs="Times New Roman"/>
        </w:rPr>
        <w:t>ly in cross-cultural situations</w:t>
      </w:r>
      <w:r w:rsidR="00913E29" w:rsidRPr="008F43E6">
        <w:rPr>
          <w:rFonts w:cs="Times New Roman"/>
        </w:rPr>
        <w:t xml:space="preserve">” </w:t>
      </w:r>
      <w:r w:rsidR="006D6BC8">
        <w:rPr>
          <w:rFonts w:cs="Times New Roman"/>
        </w:rPr>
        <w:t>(</w:t>
      </w:r>
      <w:r w:rsidR="006D6BC8" w:rsidRPr="00EF6FA5">
        <w:rPr>
          <w:rFonts w:cs="Times New Roman"/>
        </w:rPr>
        <w:t>p.</w:t>
      </w:r>
      <w:r w:rsidRPr="00EF6FA5">
        <w:rPr>
          <w:rFonts w:cs="Times New Roman"/>
        </w:rPr>
        <w:t>13</w:t>
      </w:r>
      <w:r w:rsidR="00E74261">
        <w:rPr>
          <w:rFonts w:cs="Times New Roman"/>
        </w:rPr>
        <w:t xml:space="preserve">). </w:t>
      </w:r>
      <w:r w:rsidR="006D6BC8">
        <w:rPr>
          <w:rFonts w:cs="Times New Roman"/>
        </w:rPr>
        <w:t xml:space="preserve">As such, </w:t>
      </w:r>
      <w:r w:rsidR="00913E29" w:rsidRPr="008F43E6">
        <w:rPr>
          <w:rFonts w:cs="Times New Roman"/>
        </w:rPr>
        <w:t>cultural competence may help to improve diagnoses, treatment prescriptions, client adherence to treatment protocols, client satisfaction, and overall health outcomes (4, 7-9).</w:t>
      </w:r>
    </w:p>
    <w:p w:rsidR="00913E29" w:rsidRDefault="00913E29" w:rsidP="00913E29">
      <w:pPr>
        <w:ind w:left="0" w:firstLine="0"/>
        <w:rPr>
          <w:rFonts w:cs="Times New Roman"/>
        </w:rPr>
      </w:pPr>
    </w:p>
    <w:p w:rsidR="00C07383" w:rsidRPr="00091519" w:rsidRDefault="00913E29" w:rsidP="00913E29">
      <w:pPr>
        <w:ind w:left="0" w:firstLine="0"/>
        <w:rPr>
          <w:rFonts w:cs="Times New Roman"/>
        </w:rPr>
      </w:pPr>
      <w:r w:rsidRPr="00091519">
        <w:rPr>
          <w:rFonts w:cs="Times New Roman"/>
        </w:rPr>
        <w:t>Integral to achieving cultural competence in health care is providing health professionals with cultural competence education and training</w:t>
      </w:r>
      <w:r w:rsidR="00E74261">
        <w:rPr>
          <w:rFonts w:cs="Times New Roman"/>
        </w:rPr>
        <w:t xml:space="preserve">. </w:t>
      </w:r>
      <w:r w:rsidR="00E33DE9" w:rsidRPr="00091519">
        <w:rPr>
          <w:rFonts w:cs="Times New Roman"/>
        </w:rPr>
        <w:t>Indeed,</w:t>
      </w:r>
      <w:r w:rsidRPr="00091519">
        <w:rPr>
          <w:rFonts w:cs="Times New Roman"/>
        </w:rPr>
        <w:t xml:space="preserve"> there has been increasing attention paid by academia across health-related disciplines, by national organizations, and by </w:t>
      </w:r>
      <w:r w:rsidR="00BD75E6" w:rsidRPr="00091519">
        <w:rPr>
          <w:rFonts w:cs="Times New Roman"/>
        </w:rPr>
        <w:t xml:space="preserve">private and </w:t>
      </w:r>
      <w:r w:rsidRPr="00091519">
        <w:rPr>
          <w:rFonts w:cs="Times New Roman"/>
        </w:rPr>
        <w:t xml:space="preserve">governmental health agencies to delineating what </w:t>
      </w:r>
      <w:r w:rsidR="00141622" w:rsidRPr="00091519">
        <w:rPr>
          <w:rFonts w:cs="Times New Roman"/>
        </w:rPr>
        <w:t xml:space="preserve">adequate </w:t>
      </w:r>
      <w:r w:rsidRPr="00091519">
        <w:rPr>
          <w:rFonts w:cs="Times New Roman"/>
        </w:rPr>
        <w:t>cultural competence in health-related e</w:t>
      </w:r>
      <w:r w:rsidR="00E74261">
        <w:rPr>
          <w:rFonts w:cs="Times New Roman"/>
        </w:rPr>
        <w:t xml:space="preserve">ducation and training entails. </w:t>
      </w:r>
      <w:r w:rsidRPr="00091519">
        <w:rPr>
          <w:rFonts w:cs="Times New Roman"/>
        </w:rPr>
        <w:t xml:space="preserve">As a result, a </w:t>
      </w:r>
      <w:r w:rsidR="00E33DE9" w:rsidRPr="00091519">
        <w:rPr>
          <w:rFonts w:cs="Times New Roman"/>
        </w:rPr>
        <w:t xml:space="preserve">multidisciplinary </w:t>
      </w:r>
      <w:r w:rsidRPr="00091519">
        <w:rPr>
          <w:rFonts w:cs="Times New Roman"/>
        </w:rPr>
        <w:t>body of literature on curricular development</w:t>
      </w:r>
      <w:r w:rsidR="00E33DE9" w:rsidRPr="00091519">
        <w:rPr>
          <w:rFonts w:cs="Times New Roman"/>
        </w:rPr>
        <w:t xml:space="preserve"> for cultural competence </w:t>
      </w:r>
      <w:r w:rsidRPr="00091519">
        <w:rPr>
          <w:rFonts w:cs="Times New Roman"/>
        </w:rPr>
        <w:t xml:space="preserve">exists.  </w:t>
      </w:r>
    </w:p>
    <w:p w:rsidR="00C07383" w:rsidRPr="00091519" w:rsidRDefault="00C07383" w:rsidP="00913E29">
      <w:pPr>
        <w:ind w:left="0" w:firstLine="0"/>
        <w:rPr>
          <w:rFonts w:cs="Times New Roman"/>
        </w:rPr>
      </w:pPr>
    </w:p>
    <w:p w:rsidR="00E33DE9" w:rsidRPr="00091519" w:rsidRDefault="00120D36" w:rsidP="00913E29">
      <w:pPr>
        <w:ind w:left="0" w:firstLine="0"/>
        <w:rPr>
          <w:rFonts w:cs="Times New Roman"/>
        </w:rPr>
      </w:pPr>
      <w:r w:rsidRPr="00091519">
        <w:rPr>
          <w:rFonts w:cs="Times New Roman"/>
        </w:rPr>
        <w:t>Resources</w:t>
      </w:r>
      <w:r w:rsidR="00F23C19" w:rsidRPr="00091519">
        <w:rPr>
          <w:rFonts w:cs="Times New Roman"/>
        </w:rPr>
        <w:t xml:space="preserve"> which are most comprehensive of  prevailing ideas about components of culturally competent curricula for health professionals include </w:t>
      </w:r>
      <w:r w:rsidRPr="00091519">
        <w:rPr>
          <w:rFonts w:cs="Times New Roman"/>
        </w:rPr>
        <w:t>the third standard on training from the Standards for Culturally and Linguistically Appropriate Services (</w:t>
      </w:r>
      <w:proofErr w:type="spellStart"/>
      <w:r w:rsidRPr="00091519">
        <w:rPr>
          <w:rFonts w:cs="Times New Roman"/>
        </w:rPr>
        <w:t>CLAS</w:t>
      </w:r>
      <w:proofErr w:type="spellEnd"/>
      <w:r w:rsidRPr="00091519">
        <w:rPr>
          <w:rFonts w:cs="Times New Roman"/>
        </w:rPr>
        <w:t xml:space="preserve">) from the </w:t>
      </w:r>
      <w:r w:rsidR="00EF6FA5">
        <w:rPr>
          <w:rFonts w:cs="Times New Roman"/>
        </w:rPr>
        <w:t xml:space="preserve">United States </w:t>
      </w:r>
      <w:r w:rsidRPr="00091519">
        <w:rPr>
          <w:rFonts w:cs="Times New Roman"/>
        </w:rPr>
        <w:t>Department of Health and Human Services (</w:t>
      </w:r>
      <w:r w:rsidR="00EF6FA5">
        <w:rPr>
          <w:rFonts w:cs="Times New Roman"/>
        </w:rPr>
        <w:t xml:space="preserve">US </w:t>
      </w:r>
      <w:proofErr w:type="spellStart"/>
      <w:r w:rsidRPr="00091519">
        <w:rPr>
          <w:rFonts w:cs="Times New Roman"/>
        </w:rPr>
        <w:t>DHHS</w:t>
      </w:r>
      <w:proofErr w:type="spellEnd"/>
      <w:r w:rsidRPr="00091519">
        <w:rPr>
          <w:rFonts w:cs="Times New Roman"/>
        </w:rPr>
        <w:t>) Office of Minority Health (</w:t>
      </w:r>
      <w:proofErr w:type="spellStart"/>
      <w:r w:rsidRPr="00091519">
        <w:rPr>
          <w:rFonts w:cs="Times New Roman"/>
        </w:rPr>
        <w:t>OMH</w:t>
      </w:r>
      <w:proofErr w:type="spellEnd"/>
      <w:r w:rsidRPr="00091519">
        <w:rPr>
          <w:rFonts w:cs="Times New Roman"/>
        </w:rPr>
        <w:t xml:space="preserve">) (10); </w:t>
      </w:r>
      <w:r w:rsidR="00180775" w:rsidRPr="00091519">
        <w:rPr>
          <w:rFonts w:cs="Times New Roman"/>
        </w:rPr>
        <w:t xml:space="preserve">the California Endowment’s </w:t>
      </w:r>
      <w:r w:rsidR="00180775" w:rsidRPr="00091519">
        <w:rPr>
          <w:rFonts w:cs="Times New Roman"/>
          <w:i/>
        </w:rPr>
        <w:t>Principles and Recommended Standards for Cultural Competence Education of Health Care Professionals</w:t>
      </w:r>
      <w:r w:rsidR="00EF6FA5">
        <w:rPr>
          <w:rFonts w:cs="Times New Roman"/>
          <w:i/>
        </w:rPr>
        <w:t xml:space="preserve"> </w:t>
      </w:r>
      <w:r w:rsidR="00180775" w:rsidRPr="00091519">
        <w:rPr>
          <w:rFonts w:cs="Times New Roman"/>
        </w:rPr>
        <w:t>(</w:t>
      </w:r>
      <w:r w:rsidRPr="00091519">
        <w:rPr>
          <w:rFonts w:cs="Times New Roman"/>
        </w:rPr>
        <w:t>11</w:t>
      </w:r>
      <w:r w:rsidR="00180775" w:rsidRPr="00091519">
        <w:rPr>
          <w:rFonts w:cs="Times New Roman"/>
        </w:rPr>
        <w:t>);</w:t>
      </w:r>
      <w:r w:rsidR="00180775" w:rsidRPr="00091519">
        <w:rPr>
          <w:rFonts w:cs="Times New Roman"/>
          <w:i/>
        </w:rPr>
        <w:t xml:space="preserve"> </w:t>
      </w:r>
      <w:r w:rsidR="00180775" w:rsidRPr="00091519">
        <w:rPr>
          <w:rFonts w:cs="Times New Roman"/>
        </w:rPr>
        <w:t xml:space="preserve">the curricular guide for cultural competence entitled </w:t>
      </w:r>
      <w:r w:rsidR="00180775" w:rsidRPr="00091519">
        <w:rPr>
          <w:rFonts w:cs="Times New Roman"/>
          <w:i/>
        </w:rPr>
        <w:t xml:space="preserve">Transforming the Face of Health Professions Through Cultural and Linguistic Competence Education: The Role of the </w:t>
      </w:r>
      <w:proofErr w:type="spellStart"/>
      <w:r w:rsidR="00180775" w:rsidRPr="00091519">
        <w:rPr>
          <w:rFonts w:cs="Times New Roman"/>
          <w:i/>
        </w:rPr>
        <w:t>HRSA</w:t>
      </w:r>
      <w:proofErr w:type="spellEnd"/>
      <w:r w:rsidR="00180775" w:rsidRPr="00091519">
        <w:rPr>
          <w:rFonts w:cs="Times New Roman"/>
          <w:i/>
        </w:rPr>
        <w:t xml:space="preserve"> Centers of Excellence</w:t>
      </w:r>
      <w:r w:rsidR="00180775" w:rsidRPr="00091519">
        <w:rPr>
          <w:rFonts w:cs="Times New Roman"/>
        </w:rPr>
        <w:t xml:space="preserve"> from the </w:t>
      </w:r>
      <w:r w:rsidR="0027647E">
        <w:rPr>
          <w:rFonts w:cs="Times New Roman"/>
        </w:rPr>
        <w:t xml:space="preserve">US </w:t>
      </w:r>
      <w:proofErr w:type="spellStart"/>
      <w:r w:rsidRPr="00091519">
        <w:rPr>
          <w:rFonts w:cs="Times New Roman"/>
        </w:rPr>
        <w:t>DHHS</w:t>
      </w:r>
      <w:proofErr w:type="spellEnd"/>
      <w:r w:rsidR="00180775" w:rsidRPr="00091519">
        <w:rPr>
          <w:rFonts w:cs="Times New Roman"/>
        </w:rPr>
        <w:t xml:space="preserve"> Health Resources and Services Administration (</w:t>
      </w:r>
      <w:proofErr w:type="spellStart"/>
      <w:r w:rsidR="00180775" w:rsidRPr="00091519">
        <w:rPr>
          <w:rFonts w:cs="Times New Roman"/>
        </w:rPr>
        <w:t>HRSA</w:t>
      </w:r>
      <w:proofErr w:type="spellEnd"/>
      <w:r w:rsidR="00180775" w:rsidRPr="00091519">
        <w:rPr>
          <w:rFonts w:cs="Times New Roman"/>
        </w:rPr>
        <w:t>) (</w:t>
      </w:r>
      <w:r w:rsidRPr="00091519">
        <w:rPr>
          <w:rFonts w:cs="Times New Roman"/>
        </w:rPr>
        <w:t>12</w:t>
      </w:r>
      <w:r w:rsidR="00180775" w:rsidRPr="00091519">
        <w:rPr>
          <w:rFonts w:cs="Times New Roman"/>
        </w:rPr>
        <w:t xml:space="preserve">);  and </w:t>
      </w:r>
      <w:r w:rsidR="00F23C19" w:rsidRPr="00091519">
        <w:rPr>
          <w:rFonts w:cs="Times New Roman"/>
        </w:rPr>
        <w:t>the American Association of Medical College’s (</w:t>
      </w:r>
      <w:proofErr w:type="spellStart"/>
      <w:r w:rsidR="00F23C19" w:rsidRPr="00091519">
        <w:rPr>
          <w:rFonts w:cs="Times New Roman"/>
        </w:rPr>
        <w:t>AAMC</w:t>
      </w:r>
      <w:proofErr w:type="spellEnd"/>
      <w:r w:rsidR="00F23C19" w:rsidRPr="00091519">
        <w:rPr>
          <w:rFonts w:cs="Times New Roman"/>
        </w:rPr>
        <w:t xml:space="preserve">) </w:t>
      </w:r>
      <w:r w:rsidR="00F23C19" w:rsidRPr="00091519">
        <w:rPr>
          <w:rFonts w:cs="Times New Roman"/>
          <w:i/>
        </w:rPr>
        <w:t xml:space="preserve">Tool for Assessing Cultural Competence Training </w:t>
      </w:r>
      <w:r w:rsidR="00F23C19" w:rsidRPr="00091519">
        <w:rPr>
          <w:rFonts w:cs="Times New Roman"/>
        </w:rPr>
        <w:t>(</w:t>
      </w:r>
      <w:proofErr w:type="spellStart"/>
      <w:r w:rsidR="00F23C19" w:rsidRPr="00091519">
        <w:rPr>
          <w:rFonts w:cs="Times New Roman"/>
        </w:rPr>
        <w:t>TACCT</w:t>
      </w:r>
      <w:proofErr w:type="spellEnd"/>
      <w:r w:rsidR="00F23C19" w:rsidRPr="00091519">
        <w:rPr>
          <w:rFonts w:cs="Times New Roman"/>
        </w:rPr>
        <w:t>) (</w:t>
      </w:r>
      <w:r w:rsidRPr="00091519">
        <w:rPr>
          <w:rFonts w:cs="Times New Roman"/>
        </w:rPr>
        <w:t>13-14</w:t>
      </w:r>
      <w:r w:rsidR="00F23C19" w:rsidRPr="00091519">
        <w:rPr>
          <w:rFonts w:cs="Times New Roman"/>
        </w:rPr>
        <w:t xml:space="preserve">).  </w:t>
      </w:r>
      <w:r w:rsidR="00725D43" w:rsidRPr="00091519">
        <w:rPr>
          <w:rFonts w:cs="Times New Roman"/>
        </w:rPr>
        <w:t xml:space="preserve">Whereas the </w:t>
      </w:r>
      <w:proofErr w:type="spellStart"/>
      <w:r w:rsidRPr="00091519">
        <w:rPr>
          <w:rFonts w:cs="Times New Roman"/>
        </w:rPr>
        <w:t>CLAS</w:t>
      </w:r>
      <w:proofErr w:type="spellEnd"/>
      <w:r w:rsidRPr="00091519">
        <w:rPr>
          <w:rFonts w:cs="Times New Roman"/>
        </w:rPr>
        <w:t xml:space="preserve"> training standard, the </w:t>
      </w:r>
      <w:r w:rsidR="00F23C19" w:rsidRPr="00091519">
        <w:rPr>
          <w:rFonts w:cs="Times New Roman"/>
        </w:rPr>
        <w:t>California Endowment</w:t>
      </w:r>
      <w:r w:rsidRPr="00091519">
        <w:rPr>
          <w:rFonts w:cs="Times New Roman"/>
        </w:rPr>
        <w:t>’s publication,</w:t>
      </w:r>
      <w:r w:rsidR="00725D43" w:rsidRPr="00091519">
        <w:rPr>
          <w:rFonts w:cs="Times New Roman"/>
        </w:rPr>
        <w:t xml:space="preserve"> and </w:t>
      </w:r>
      <w:proofErr w:type="spellStart"/>
      <w:r w:rsidR="00F23C19" w:rsidRPr="00091519">
        <w:rPr>
          <w:rFonts w:cs="Times New Roman"/>
        </w:rPr>
        <w:t>HRSA</w:t>
      </w:r>
      <w:proofErr w:type="spellEnd"/>
      <w:r w:rsidR="00F23C19" w:rsidRPr="00091519">
        <w:rPr>
          <w:rFonts w:cs="Times New Roman"/>
        </w:rPr>
        <w:t xml:space="preserve"> </w:t>
      </w:r>
      <w:r w:rsidR="00725D43" w:rsidRPr="00091519">
        <w:rPr>
          <w:rFonts w:cs="Times New Roman"/>
        </w:rPr>
        <w:t xml:space="preserve">guide are multidisciplinary and largely address </w:t>
      </w:r>
      <w:r w:rsidRPr="00091519">
        <w:rPr>
          <w:rFonts w:cs="Times New Roman"/>
        </w:rPr>
        <w:t>content</w:t>
      </w:r>
      <w:r w:rsidR="00F23C19" w:rsidRPr="00091519">
        <w:rPr>
          <w:rFonts w:cs="Times New Roman"/>
        </w:rPr>
        <w:t xml:space="preserve"> development</w:t>
      </w:r>
      <w:r w:rsidR="00725D43" w:rsidRPr="00091519">
        <w:rPr>
          <w:rFonts w:cs="Times New Roman"/>
        </w:rPr>
        <w:t xml:space="preserve"> and</w:t>
      </w:r>
      <w:r w:rsidR="00F23C19" w:rsidRPr="00091519">
        <w:rPr>
          <w:rFonts w:cs="Times New Roman"/>
        </w:rPr>
        <w:t xml:space="preserve"> implementation, </w:t>
      </w:r>
      <w:proofErr w:type="spellStart"/>
      <w:r w:rsidR="00725D43" w:rsidRPr="00091519">
        <w:rPr>
          <w:rFonts w:cs="Times New Roman"/>
        </w:rPr>
        <w:t>TACCT</w:t>
      </w:r>
      <w:proofErr w:type="spellEnd"/>
      <w:r w:rsidR="00725D43" w:rsidRPr="00091519">
        <w:rPr>
          <w:rFonts w:cs="Times New Roman"/>
        </w:rPr>
        <w:t xml:space="preserve"> was developed by the </w:t>
      </w:r>
      <w:proofErr w:type="spellStart"/>
      <w:r w:rsidR="00725D43" w:rsidRPr="00091519">
        <w:rPr>
          <w:rFonts w:cs="Times New Roman"/>
        </w:rPr>
        <w:t>AAMC</w:t>
      </w:r>
      <w:proofErr w:type="spellEnd"/>
      <w:r w:rsidR="00725D43" w:rsidRPr="00091519">
        <w:rPr>
          <w:rFonts w:cs="Times New Roman"/>
        </w:rPr>
        <w:t xml:space="preserve"> to evaluate medical curricula</w:t>
      </w:r>
      <w:r w:rsidR="00C07383" w:rsidRPr="00091519">
        <w:rPr>
          <w:rFonts w:cs="Times New Roman"/>
        </w:rPr>
        <w:t xml:space="preserve"> </w:t>
      </w:r>
      <w:r w:rsidR="00BD75E6" w:rsidRPr="00091519">
        <w:rPr>
          <w:rFonts w:cs="Times New Roman"/>
        </w:rPr>
        <w:t>for inclusion</w:t>
      </w:r>
      <w:r w:rsidR="00725D43" w:rsidRPr="00091519">
        <w:rPr>
          <w:rFonts w:cs="Times New Roman"/>
        </w:rPr>
        <w:t xml:space="preserve"> of cultural competence content</w:t>
      </w:r>
      <w:r w:rsidR="00375D79" w:rsidRPr="00091519">
        <w:rPr>
          <w:rFonts w:cs="Times New Roman"/>
        </w:rPr>
        <w:t xml:space="preserve"> (</w:t>
      </w:r>
      <w:r w:rsidR="001A0743" w:rsidRPr="00091519">
        <w:rPr>
          <w:rFonts w:cs="Times New Roman"/>
        </w:rPr>
        <w:t>1</w:t>
      </w:r>
      <w:r w:rsidRPr="00091519">
        <w:rPr>
          <w:rFonts w:cs="Times New Roman"/>
        </w:rPr>
        <w:t>4</w:t>
      </w:r>
      <w:r w:rsidR="00E74261">
        <w:rPr>
          <w:rFonts w:cs="Times New Roman"/>
        </w:rPr>
        <w:t xml:space="preserve">). </w:t>
      </w:r>
      <w:r w:rsidR="00725D43" w:rsidRPr="00091519">
        <w:rPr>
          <w:rFonts w:cs="Times New Roman"/>
        </w:rPr>
        <w:t>Though discipline-specific, its items are germane to other health professions</w:t>
      </w:r>
      <w:r w:rsidR="00633656" w:rsidRPr="00091519">
        <w:rPr>
          <w:rFonts w:cs="Times New Roman"/>
        </w:rPr>
        <w:t>.</w:t>
      </w:r>
      <w:r w:rsidR="00725D43" w:rsidRPr="00091519">
        <w:rPr>
          <w:rFonts w:cs="Times New Roman"/>
        </w:rPr>
        <w:t xml:space="preserve"> </w:t>
      </w:r>
    </w:p>
    <w:p w:rsidR="00E33DE9" w:rsidRPr="00091519" w:rsidRDefault="00E33DE9" w:rsidP="00913E29">
      <w:pPr>
        <w:ind w:left="0" w:firstLine="0"/>
        <w:rPr>
          <w:rFonts w:cs="Times New Roman"/>
        </w:rPr>
      </w:pPr>
    </w:p>
    <w:p w:rsidR="00913E29" w:rsidRDefault="00913E29" w:rsidP="00E33DE9">
      <w:pPr>
        <w:ind w:left="0" w:firstLine="0"/>
        <w:rPr>
          <w:rFonts w:cs="Times New Roman"/>
        </w:rPr>
      </w:pPr>
      <w:r w:rsidRPr="00091519">
        <w:rPr>
          <w:rFonts w:cs="Times New Roman"/>
        </w:rPr>
        <w:t xml:space="preserve">Still lacking from </w:t>
      </w:r>
      <w:r w:rsidR="00725D43" w:rsidRPr="00091519">
        <w:rPr>
          <w:rFonts w:cs="Times New Roman"/>
        </w:rPr>
        <w:t>cultural competence-related</w:t>
      </w:r>
      <w:r w:rsidRPr="00091519">
        <w:rPr>
          <w:rFonts w:cs="Times New Roman"/>
        </w:rPr>
        <w:t xml:space="preserve"> literature, however, is sufficient input from the dietetic profession. It is important to ask if the competencies discussed by other disciplin</w:t>
      </w:r>
      <w:r w:rsidR="005E6DD7">
        <w:rPr>
          <w:rFonts w:cs="Times New Roman"/>
        </w:rPr>
        <w:t>es are appropriate for dietetic</w:t>
      </w:r>
      <w:r w:rsidRPr="00091519">
        <w:rPr>
          <w:rFonts w:cs="Times New Roman"/>
        </w:rPr>
        <w:t xml:space="preserve"> education and training, especially considering the diverse settings in which dietitians work, the </w:t>
      </w:r>
      <w:r w:rsidR="00141622" w:rsidRPr="00091519">
        <w:rPr>
          <w:rFonts w:cs="Times New Roman"/>
        </w:rPr>
        <w:t xml:space="preserve">important </w:t>
      </w:r>
      <w:r w:rsidRPr="00091519">
        <w:rPr>
          <w:rFonts w:cs="Times New Roman"/>
        </w:rPr>
        <w:t xml:space="preserve">roles </w:t>
      </w:r>
      <w:r w:rsidR="00141622" w:rsidRPr="00091519">
        <w:rPr>
          <w:rFonts w:cs="Times New Roman"/>
        </w:rPr>
        <w:t xml:space="preserve">of </w:t>
      </w:r>
      <w:r w:rsidRPr="00091519">
        <w:rPr>
          <w:rFonts w:cs="Times New Roman"/>
        </w:rPr>
        <w:t>food-related beliefs and behaviors in culture, and how strongly these beliefs and behaviors can impact health</w:t>
      </w:r>
      <w:r w:rsidR="00AE6733" w:rsidRPr="00091519">
        <w:rPr>
          <w:rFonts w:cs="Times New Roman"/>
        </w:rPr>
        <w:t xml:space="preserve"> (</w:t>
      </w:r>
      <w:r w:rsidR="00375D79" w:rsidRPr="00091519">
        <w:rPr>
          <w:rFonts w:cs="Times New Roman"/>
        </w:rPr>
        <w:t>1</w:t>
      </w:r>
      <w:r w:rsidR="00120D36" w:rsidRPr="00091519">
        <w:rPr>
          <w:rFonts w:cs="Times New Roman"/>
        </w:rPr>
        <w:t>5</w:t>
      </w:r>
      <w:r w:rsidR="00375D79" w:rsidRPr="00091519">
        <w:rPr>
          <w:rFonts w:cs="Times New Roman"/>
        </w:rPr>
        <w:t>-1</w:t>
      </w:r>
      <w:r w:rsidR="00120D36" w:rsidRPr="00091519">
        <w:rPr>
          <w:rFonts w:cs="Times New Roman"/>
        </w:rPr>
        <w:t>9</w:t>
      </w:r>
      <w:r w:rsidR="00AE6733" w:rsidRPr="00091519">
        <w:rPr>
          <w:rFonts w:cs="Times New Roman"/>
        </w:rPr>
        <w:t>)</w:t>
      </w:r>
      <w:r w:rsidR="00E74261">
        <w:rPr>
          <w:rFonts w:cs="Times New Roman"/>
        </w:rPr>
        <w:t xml:space="preserve">. </w:t>
      </w:r>
      <w:r w:rsidRPr="00091519">
        <w:rPr>
          <w:rFonts w:cs="Times New Roman"/>
        </w:rPr>
        <w:t xml:space="preserve">Previous research on multicultural nutrition counseling competencies </w:t>
      </w:r>
      <w:r w:rsidR="00645614" w:rsidRPr="00091519">
        <w:rPr>
          <w:rFonts w:cs="Times New Roman"/>
        </w:rPr>
        <w:t>by Harris-Davis and Haughton (</w:t>
      </w:r>
      <w:r w:rsidR="00120D36" w:rsidRPr="00091519">
        <w:rPr>
          <w:rFonts w:cs="Times New Roman"/>
        </w:rPr>
        <w:t>20</w:t>
      </w:r>
      <w:r w:rsidR="00645614" w:rsidRPr="00091519">
        <w:rPr>
          <w:rFonts w:cs="Times New Roman"/>
        </w:rPr>
        <w:t xml:space="preserve">) </w:t>
      </w:r>
      <w:r w:rsidRPr="00091519">
        <w:rPr>
          <w:rFonts w:cs="Times New Roman"/>
        </w:rPr>
        <w:t xml:space="preserve">does suggest there are competencies related to cultural competence </w:t>
      </w:r>
      <w:r w:rsidR="00645614" w:rsidRPr="00091519">
        <w:rPr>
          <w:rFonts w:cs="Times New Roman"/>
        </w:rPr>
        <w:t>which are unique to this field</w:t>
      </w:r>
      <w:r w:rsidRPr="00091519">
        <w:rPr>
          <w:rFonts w:cs="Times New Roman"/>
        </w:rPr>
        <w:t>.</w:t>
      </w:r>
      <w:r w:rsidR="00E33DE9" w:rsidRPr="00091519">
        <w:rPr>
          <w:rFonts w:cs="Times New Roman"/>
        </w:rPr>
        <w:t xml:space="preserve"> </w:t>
      </w:r>
      <w:r w:rsidRPr="00091519">
        <w:rPr>
          <w:rFonts w:cs="Times New Roman"/>
        </w:rPr>
        <w:t xml:space="preserve">Hence, the purpose of this study </w:t>
      </w:r>
      <w:r w:rsidR="00725D43" w:rsidRPr="00091519">
        <w:rPr>
          <w:rFonts w:cs="Times New Roman"/>
        </w:rPr>
        <w:t>was</w:t>
      </w:r>
      <w:r w:rsidR="00141622" w:rsidRPr="00091519">
        <w:rPr>
          <w:rFonts w:cs="Times New Roman"/>
        </w:rPr>
        <w:t xml:space="preserve"> to create a curricular model of</w:t>
      </w:r>
      <w:r w:rsidR="00E33DE9" w:rsidRPr="00091519">
        <w:rPr>
          <w:rFonts w:cs="Times New Roman"/>
        </w:rPr>
        <w:t xml:space="preserve"> core curricular competencies related to cultural competence for the education and training of registered dietitians.</w:t>
      </w:r>
      <w:r w:rsidR="00E33DE9" w:rsidRPr="00E33DE9">
        <w:rPr>
          <w:rFonts w:cs="Times New Roman"/>
        </w:rPr>
        <w:t xml:space="preserve"> </w:t>
      </w:r>
    </w:p>
    <w:p w:rsidR="005E6DD7" w:rsidRPr="00E33DE9" w:rsidRDefault="005E6DD7" w:rsidP="00E33DE9">
      <w:pPr>
        <w:ind w:left="0" w:firstLine="0"/>
        <w:rPr>
          <w:rFonts w:cs="Times New Roman"/>
        </w:rPr>
      </w:pPr>
    </w:p>
    <w:p w:rsidR="005E6DD7" w:rsidRDefault="005E6DD7" w:rsidP="005657AA">
      <w:pPr>
        <w:pStyle w:val="Heading1"/>
        <w:spacing w:before="0" w:after="0"/>
      </w:pPr>
    </w:p>
    <w:p w:rsidR="000B6016" w:rsidRDefault="001F6F8B" w:rsidP="005657AA">
      <w:pPr>
        <w:pStyle w:val="Heading1"/>
        <w:spacing w:before="0" w:after="0"/>
      </w:pPr>
      <w:bookmarkStart w:id="20" w:name="_Toc286597389"/>
      <w:r>
        <w:t>Methods</w:t>
      </w:r>
      <w:bookmarkEnd w:id="20"/>
    </w:p>
    <w:p w:rsidR="002107C2" w:rsidRPr="005E6DD7" w:rsidRDefault="005E6DD7" w:rsidP="005657AA">
      <w:pPr>
        <w:pStyle w:val="Heading2"/>
        <w:jc w:val="left"/>
      </w:pPr>
      <w:bookmarkStart w:id="21" w:name="_Toc286597390"/>
      <w:r w:rsidRPr="005E6DD7">
        <w:t>PARTICIPANT SELECTION</w:t>
      </w:r>
      <w:bookmarkEnd w:id="21"/>
    </w:p>
    <w:p w:rsidR="005E6DD7" w:rsidRPr="005E6DD7" w:rsidRDefault="005E6DD7" w:rsidP="005E6DD7"/>
    <w:p w:rsidR="006A1C0F" w:rsidRDefault="001D2DC2" w:rsidP="006A1C0F">
      <w:pPr>
        <w:autoSpaceDE/>
        <w:autoSpaceDN/>
        <w:adjustRightInd/>
        <w:ind w:left="0" w:firstLine="0"/>
      </w:pPr>
      <w:r>
        <w:t xml:space="preserve">Formal permission from the Commission on Dietetic Registration (CDR) for use of </w:t>
      </w:r>
      <w:r w:rsidR="00BD30D3">
        <w:t>its</w:t>
      </w:r>
      <w:r>
        <w:t xml:space="preserve"> registry of registered dietitians </w:t>
      </w:r>
      <w:r w:rsidRPr="008F43E6">
        <w:t>(</w:t>
      </w:r>
      <w:proofErr w:type="spellStart"/>
      <w:r w:rsidRPr="008F43E6">
        <w:t>RDs</w:t>
      </w:r>
      <w:proofErr w:type="spellEnd"/>
      <w:r w:rsidRPr="008F43E6">
        <w:t xml:space="preserve">) was requested and affirmed </w:t>
      </w:r>
      <w:r w:rsidR="003F3FB0" w:rsidRPr="008F43E6">
        <w:t>(</w:t>
      </w:r>
      <w:r w:rsidR="00F3191B" w:rsidRPr="008F43E6">
        <w:t>Appendices</w:t>
      </w:r>
      <w:r w:rsidR="0014611B" w:rsidRPr="008F43E6">
        <w:t xml:space="preserve"> </w:t>
      </w:r>
      <w:r w:rsidR="00F3191B" w:rsidRPr="008F43E6">
        <w:t>E-F</w:t>
      </w:r>
      <w:r w:rsidR="003F3FB0" w:rsidRPr="008F43E6">
        <w:t xml:space="preserve">) </w:t>
      </w:r>
      <w:r w:rsidRPr="008F43E6">
        <w:t xml:space="preserve">for </w:t>
      </w:r>
      <w:r w:rsidR="00D26590" w:rsidRPr="008F43E6">
        <w:t>recruiting</w:t>
      </w:r>
      <w:r w:rsidR="005B3C7B" w:rsidRPr="008F43E6">
        <w:t xml:space="preserve"> subjects </w:t>
      </w:r>
      <w:r w:rsidR="002107C2" w:rsidRPr="008F43E6">
        <w:t>for</w:t>
      </w:r>
      <w:r w:rsidRPr="008F43E6">
        <w:t xml:space="preserve"> this </w:t>
      </w:r>
      <w:r w:rsidRPr="008F43E6">
        <w:rPr>
          <w:rFonts w:cs="Times New Roman"/>
        </w:rPr>
        <w:t>internet-based cross-sectional survey</w:t>
      </w:r>
      <w:r w:rsidR="00E74261">
        <w:t xml:space="preserve">. </w:t>
      </w:r>
      <w:r w:rsidRPr="008F43E6">
        <w:t xml:space="preserve">Dietitians </w:t>
      </w:r>
      <w:r w:rsidR="003F7E15" w:rsidRPr="008F43E6">
        <w:rPr>
          <w:rFonts w:cs="Times New Roman"/>
        </w:rPr>
        <w:t xml:space="preserve">who were residing in the United States and had email addresses on file as of August 2010 (N=71,758) were randomly sampled </w:t>
      </w:r>
      <w:r w:rsidRPr="008F43E6">
        <w:rPr>
          <w:rFonts w:cs="Times New Roman"/>
        </w:rPr>
        <w:t xml:space="preserve">at a rate of </w:t>
      </w:r>
      <w:r w:rsidR="003F7E15" w:rsidRPr="008F43E6">
        <w:rPr>
          <w:rFonts w:cs="Times New Roman"/>
        </w:rPr>
        <w:t>8.5% (n=6,099)</w:t>
      </w:r>
      <w:r w:rsidR="00E74261">
        <w:rPr>
          <w:rFonts w:cs="Times New Roman"/>
        </w:rPr>
        <w:t xml:space="preserve">. </w:t>
      </w:r>
      <w:r w:rsidRPr="008F43E6">
        <w:rPr>
          <w:rFonts w:cs="Times New Roman"/>
        </w:rPr>
        <w:t>This rate was chosen</w:t>
      </w:r>
      <w:r w:rsidR="003F7E15" w:rsidRPr="008F43E6">
        <w:rPr>
          <w:rFonts w:cs="Times New Roman"/>
        </w:rPr>
        <w:t xml:space="preserve"> </w:t>
      </w:r>
      <w:r w:rsidR="003F7E15" w:rsidRPr="008F43E6">
        <w:t xml:space="preserve">to provide a strong (50:1) subjects-to-variables </w:t>
      </w:r>
      <w:r w:rsidR="003F7E15" w:rsidRPr="00091519">
        <w:t>ratio given a projected response rate of 60%</w:t>
      </w:r>
      <w:r w:rsidR="003E6426" w:rsidRPr="00091519">
        <w:t>,</w:t>
      </w:r>
      <w:r w:rsidR="003F7E15" w:rsidRPr="00091519">
        <w:t xml:space="preserve"> </w:t>
      </w:r>
      <w:r w:rsidRPr="00091519">
        <w:t xml:space="preserve">indicated by </w:t>
      </w:r>
      <w:r w:rsidR="003F7E15" w:rsidRPr="00091519">
        <w:t>previous literature using</w:t>
      </w:r>
      <w:r w:rsidR="00073500" w:rsidRPr="00091519">
        <w:t xml:space="preserve"> a similar population</w:t>
      </w:r>
      <w:r w:rsidR="001A0743" w:rsidRPr="00091519">
        <w:t xml:space="preserve"> (</w:t>
      </w:r>
      <w:r w:rsidR="00C72561">
        <w:t>20</w:t>
      </w:r>
      <w:r w:rsidR="003F3FB0" w:rsidRPr="00091519">
        <w:t>)</w:t>
      </w:r>
      <w:r w:rsidR="00073500" w:rsidRPr="00091519">
        <w:t>.</w:t>
      </w:r>
      <w:r w:rsidR="00E74261">
        <w:t xml:space="preserve"> </w:t>
      </w:r>
      <w:r w:rsidR="001A0743">
        <w:t>To encourage response, s</w:t>
      </w:r>
      <w:r w:rsidR="001A0743" w:rsidRPr="001A0743">
        <w:t xml:space="preserve">ubjects </w:t>
      </w:r>
      <w:r w:rsidR="001A0743">
        <w:t>were</w:t>
      </w:r>
      <w:r w:rsidR="001A0743" w:rsidRPr="001A0743">
        <w:t xml:space="preserve"> offered a voluntary chance to win one of two $50 gift certificates from Amazon.com</w:t>
      </w:r>
      <w:r w:rsidR="001A0743">
        <w:t>.</w:t>
      </w:r>
    </w:p>
    <w:p w:rsidR="002107C2" w:rsidRPr="00C72561" w:rsidRDefault="005E6DD7" w:rsidP="005657AA">
      <w:pPr>
        <w:pStyle w:val="Heading2"/>
        <w:jc w:val="left"/>
      </w:pPr>
      <w:bookmarkStart w:id="22" w:name="_Toc286597391"/>
      <w:r w:rsidRPr="00C72561">
        <w:t>INSTRUMENT DEVELOPMENT</w:t>
      </w:r>
      <w:bookmarkEnd w:id="22"/>
    </w:p>
    <w:p w:rsidR="005E6DD7" w:rsidRPr="00C72561" w:rsidRDefault="005E6DD7" w:rsidP="005E6DD7"/>
    <w:p w:rsidR="002107C2" w:rsidRPr="00C72561" w:rsidRDefault="002107C2" w:rsidP="002107C2">
      <w:pPr>
        <w:ind w:left="0" w:firstLine="0"/>
        <w:rPr>
          <w:rFonts w:cs="Times New Roman"/>
        </w:rPr>
      </w:pPr>
      <w:r w:rsidRPr="00C72561">
        <w:rPr>
          <w:rFonts w:cs="Times New Roman"/>
        </w:rPr>
        <w:t>The</w:t>
      </w:r>
      <w:r w:rsidR="007C30F2" w:rsidRPr="00C72561">
        <w:rPr>
          <w:rFonts w:cs="Times New Roman"/>
        </w:rPr>
        <w:t xml:space="preserve"> </w:t>
      </w:r>
      <w:r w:rsidR="00C72561">
        <w:rPr>
          <w:rFonts w:cs="Times New Roman"/>
        </w:rPr>
        <w:t xml:space="preserve">instrument for this study contained four parts beginning with </w:t>
      </w:r>
      <w:r w:rsidR="00091519" w:rsidRPr="00C72561">
        <w:rPr>
          <w:rFonts w:cs="Times New Roman"/>
        </w:rPr>
        <w:t xml:space="preserve">verification of status as an RD </w:t>
      </w:r>
      <w:r w:rsidRPr="00C72561">
        <w:rPr>
          <w:rFonts w:cs="Times New Roman"/>
        </w:rPr>
        <w:t xml:space="preserve">(Yes/No) </w:t>
      </w:r>
      <w:r w:rsidR="00C72561">
        <w:rPr>
          <w:rFonts w:cs="Times New Roman"/>
        </w:rPr>
        <w:t>to confirm</w:t>
      </w:r>
      <w:r w:rsidR="007C30F2" w:rsidRPr="00C72561">
        <w:rPr>
          <w:rFonts w:cs="Times New Roman"/>
        </w:rPr>
        <w:t xml:space="preserve"> </w:t>
      </w:r>
      <w:r w:rsidR="00C72561">
        <w:rPr>
          <w:rFonts w:cs="Times New Roman"/>
        </w:rPr>
        <w:t>participation eligibility</w:t>
      </w:r>
      <w:r w:rsidR="00E74261">
        <w:rPr>
          <w:rFonts w:cs="Times New Roman"/>
        </w:rPr>
        <w:t xml:space="preserve">. </w:t>
      </w:r>
      <w:r w:rsidR="007C30F2" w:rsidRPr="00C72561">
        <w:rPr>
          <w:rFonts w:cs="Times New Roman"/>
        </w:rPr>
        <w:t>Next was a</w:t>
      </w:r>
      <w:r w:rsidRPr="00C72561">
        <w:rPr>
          <w:rFonts w:cs="Times New Roman"/>
        </w:rPr>
        <w:t xml:space="preserve"> preface </w:t>
      </w:r>
      <w:r w:rsidR="007C30F2" w:rsidRPr="00C72561">
        <w:rPr>
          <w:rFonts w:cs="Times New Roman"/>
        </w:rPr>
        <w:t>with the</w:t>
      </w:r>
      <w:r w:rsidRPr="00C72561">
        <w:rPr>
          <w:rFonts w:cs="Times New Roman"/>
        </w:rPr>
        <w:t xml:space="preserve"> following definitions:</w:t>
      </w:r>
    </w:p>
    <w:p w:rsidR="002107C2" w:rsidRPr="00CE6868" w:rsidRDefault="002107C2" w:rsidP="00BF23F3">
      <w:pPr>
        <w:pStyle w:val="ListParagraph"/>
        <w:numPr>
          <w:ilvl w:val="0"/>
          <w:numId w:val="18"/>
        </w:numPr>
        <w:ind w:right="720"/>
        <w:rPr>
          <w:rFonts w:cs="Times New Roman"/>
        </w:rPr>
      </w:pPr>
      <w:r w:rsidRPr="00C72561">
        <w:rPr>
          <w:rFonts w:cs="Times New Roman"/>
          <w:i/>
        </w:rPr>
        <w:t>Culture</w:t>
      </w:r>
      <w:r w:rsidRPr="00C72561">
        <w:rPr>
          <w:rFonts w:cs="Times New Roman"/>
        </w:rPr>
        <w:t>: “an integrated pattern of human behavior that includes thoughts</w:t>
      </w:r>
      <w:r w:rsidR="00DB4FF3" w:rsidRPr="00C72561">
        <w:rPr>
          <w:rFonts w:cs="Times New Roman"/>
        </w:rPr>
        <w:t>,</w:t>
      </w:r>
      <w:r w:rsidRPr="00C72561">
        <w:rPr>
          <w:rFonts w:cs="Times New Roman"/>
        </w:rPr>
        <w:t xml:space="preserve"> communications, actions, customs, beliefs, values, and institutions of a racial, ethnic, religious, or social group” (6</w:t>
      </w:r>
      <w:r w:rsidR="0027647E" w:rsidRPr="00C72561">
        <w:rPr>
          <w:rFonts w:cs="Times New Roman"/>
        </w:rPr>
        <w:t>,</w:t>
      </w:r>
      <w:r w:rsidR="0027647E">
        <w:rPr>
          <w:rFonts w:cs="Times New Roman"/>
        </w:rPr>
        <w:t xml:space="preserve"> p.13</w:t>
      </w:r>
      <w:r>
        <w:rPr>
          <w:rFonts w:cs="Times New Roman"/>
        </w:rPr>
        <w:t>);</w:t>
      </w:r>
    </w:p>
    <w:p w:rsidR="002107C2" w:rsidRPr="008F43E6" w:rsidRDefault="002107C2" w:rsidP="00BF23F3">
      <w:pPr>
        <w:pStyle w:val="ListParagraph"/>
        <w:numPr>
          <w:ilvl w:val="0"/>
          <w:numId w:val="18"/>
        </w:numPr>
        <w:ind w:right="720"/>
        <w:rPr>
          <w:rFonts w:cs="Times New Roman"/>
        </w:rPr>
      </w:pPr>
      <w:r w:rsidRPr="00CE6868">
        <w:rPr>
          <w:rFonts w:cs="Times New Roman"/>
          <w:i/>
        </w:rPr>
        <w:t>Cultural competence</w:t>
      </w:r>
      <w:r w:rsidRPr="00CE6868">
        <w:rPr>
          <w:rFonts w:cs="Times New Roman"/>
        </w:rPr>
        <w:t xml:space="preserve">: a set of attitudes, knowledge, and skills that “come together in a system, agency, or among professionals and enable that system, agency or those professionals to work effectively in cross-cultural situations,” </w:t>
      </w:r>
      <w:r w:rsidRPr="00C72561">
        <w:rPr>
          <w:rFonts w:cs="Times New Roman"/>
        </w:rPr>
        <w:t>(6</w:t>
      </w:r>
      <w:r w:rsidR="00C72561" w:rsidRPr="00C72561">
        <w:rPr>
          <w:rFonts w:cs="Times New Roman"/>
        </w:rPr>
        <w:t>,</w:t>
      </w:r>
      <w:r w:rsidR="00C72561">
        <w:rPr>
          <w:rFonts w:cs="Times New Roman"/>
        </w:rPr>
        <w:t xml:space="preserve"> p.13</w:t>
      </w:r>
      <w:r w:rsidRPr="008F43E6">
        <w:rPr>
          <w:rFonts w:cs="Times New Roman"/>
        </w:rPr>
        <w:t>) including cross-lingual situations;</w:t>
      </w:r>
    </w:p>
    <w:p w:rsidR="002107C2" w:rsidRPr="008F43E6" w:rsidRDefault="002107C2" w:rsidP="00BF23F3">
      <w:pPr>
        <w:pStyle w:val="ListParagraph"/>
        <w:numPr>
          <w:ilvl w:val="0"/>
          <w:numId w:val="18"/>
        </w:numPr>
        <w:ind w:right="720"/>
        <w:rPr>
          <w:rFonts w:cs="Times New Roman"/>
        </w:rPr>
      </w:pPr>
      <w:r w:rsidRPr="008F43E6">
        <w:rPr>
          <w:rFonts w:cs="Times New Roman"/>
          <w:i/>
        </w:rPr>
        <w:t>Curriculum</w:t>
      </w:r>
      <w:r w:rsidRPr="008F43E6">
        <w:rPr>
          <w:rFonts w:cs="Times New Roman"/>
        </w:rPr>
        <w:t xml:space="preserve">: the full set of education and training components for a given profession.  For dietetics, a curriculum includes content from both </w:t>
      </w:r>
      <w:r w:rsidR="00C72561">
        <w:rPr>
          <w:rFonts w:cs="Times New Roman"/>
        </w:rPr>
        <w:t>the Didactic P</w:t>
      </w:r>
      <w:r w:rsidRPr="008F43E6">
        <w:rPr>
          <w:rFonts w:cs="Times New Roman"/>
        </w:rPr>
        <w:t xml:space="preserve">rogram in </w:t>
      </w:r>
      <w:r w:rsidR="00C72561">
        <w:rPr>
          <w:rFonts w:cs="Times New Roman"/>
        </w:rPr>
        <w:t>D</w:t>
      </w:r>
      <w:r w:rsidRPr="008F43E6">
        <w:rPr>
          <w:rFonts w:cs="Times New Roman"/>
        </w:rPr>
        <w:t>ietetics (</w:t>
      </w:r>
      <w:proofErr w:type="spellStart"/>
      <w:r w:rsidRPr="008F43E6">
        <w:rPr>
          <w:rFonts w:cs="Times New Roman"/>
        </w:rPr>
        <w:t>DPD</w:t>
      </w:r>
      <w:proofErr w:type="spellEnd"/>
      <w:r w:rsidRPr="008F43E6">
        <w:rPr>
          <w:rFonts w:cs="Times New Roman"/>
        </w:rPr>
        <w:t>) and a dietetic internship (DI); and</w:t>
      </w:r>
    </w:p>
    <w:p w:rsidR="002107C2" w:rsidRPr="008F43E6" w:rsidRDefault="002107C2" w:rsidP="00BF23F3">
      <w:pPr>
        <w:pStyle w:val="ListParagraph"/>
        <w:numPr>
          <w:ilvl w:val="0"/>
          <w:numId w:val="18"/>
        </w:numPr>
        <w:ind w:right="720"/>
        <w:rPr>
          <w:rFonts w:cs="Times New Roman"/>
        </w:rPr>
      </w:pPr>
      <w:r w:rsidRPr="008F43E6">
        <w:rPr>
          <w:rFonts w:cs="Times New Roman"/>
          <w:i/>
        </w:rPr>
        <w:t>Essentiality</w:t>
      </w:r>
      <w:r w:rsidRPr="008F43E6">
        <w:rPr>
          <w:rFonts w:cs="Times New Roman"/>
        </w:rPr>
        <w:t>: the degree to which a proposed com</w:t>
      </w:r>
      <w:r w:rsidR="005E6DD7">
        <w:rPr>
          <w:rFonts w:cs="Times New Roman"/>
        </w:rPr>
        <w:t>petency is needed in a dietetic</w:t>
      </w:r>
      <w:r w:rsidRPr="008F43E6">
        <w:rPr>
          <w:rFonts w:cs="Times New Roman"/>
        </w:rPr>
        <w:t xml:space="preserve"> curriculum considering: (1) applicability to the practice; and (2) relative priority among other curricular needs.</w:t>
      </w:r>
    </w:p>
    <w:p w:rsidR="002107C2" w:rsidRDefault="002107C2" w:rsidP="002107C2">
      <w:pPr>
        <w:ind w:left="0" w:firstLine="0"/>
        <w:rPr>
          <w:rFonts w:cs="Times New Roman"/>
        </w:rPr>
      </w:pPr>
      <w:r w:rsidRPr="008F43E6">
        <w:rPr>
          <w:rFonts w:cs="Times New Roman"/>
        </w:rPr>
        <w:t xml:space="preserve">The remaining parts </w:t>
      </w:r>
      <w:r w:rsidR="007C30F2" w:rsidRPr="008F43E6">
        <w:rPr>
          <w:rFonts w:cs="Times New Roman"/>
        </w:rPr>
        <w:t>consisted of the</w:t>
      </w:r>
      <w:r w:rsidRPr="008F43E6">
        <w:rPr>
          <w:rFonts w:cs="Times New Roman"/>
        </w:rPr>
        <w:t xml:space="preserve"> instrument items (Appendix </w:t>
      </w:r>
      <w:r w:rsidR="0014611B" w:rsidRPr="008F43E6">
        <w:rPr>
          <w:rFonts w:cs="Times New Roman"/>
        </w:rPr>
        <w:t>G</w:t>
      </w:r>
      <w:r w:rsidRPr="008F43E6">
        <w:rPr>
          <w:rFonts w:cs="Times New Roman"/>
        </w:rPr>
        <w:t>): 73 proposed</w:t>
      </w:r>
      <w:r w:rsidRPr="00CE6868">
        <w:rPr>
          <w:rFonts w:cs="Times New Roman"/>
        </w:rPr>
        <w:t xml:space="preserve"> curricular competencies to be rated for essentiality on a seven-point </w:t>
      </w:r>
      <w:proofErr w:type="spellStart"/>
      <w:r w:rsidRPr="00CE6868">
        <w:rPr>
          <w:rFonts w:cs="Times New Roman"/>
        </w:rPr>
        <w:t>Likert</w:t>
      </w:r>
      <w:proofErr w:type="spellEnd"/>
      <w:r w:rsidRPr="00CE6868">
        <w:rPr>
          <w:rFonts w:cs="Times New Roman"/>
        </w:rPr>
        <w:t>-like scale (1 = Not a priority</w:t>
      </w:r>
      <w:r>
        <w:rPr>
          <w:rFonts w:cs="Times New Roman"/>
        </w:rPr>
        <w:t>;</w:t>
      </w:r>
      <w:r w:rsidRPr="00CE6868">
        <w:rPr>
          <w:rFonts w:cs="Times New Roman"/>
        </w:rPr>
        <w:t xml:space="preserve"> 2 = Very low priority</w:t>
      </w:r>
      <w:r>
        <w:rPr>
          <w:rFonts w:cs="Times New Roman"/>
        </w:rPr>
        <w:t>; 3 = Low priority;</w:t>
      </w:r>
      <w:r w:rsidRPr="00CE6868">
        <w:rPr>
          <w:rFonts w:cs="Times New Roman"/>
        </w:rPr>
        <w:t xml:space="preserve"> 4 = Medium priority</w:t>
      </w:r>
      <w:r>
        <w:rPr>
          <w:rFonts w:cs="Times New Roman"/>
        </w:rPr>
        <w:t>;</w:t>
      </w:r>
      <w:r w:rsidRPr="00CE6868">
        <w:rPr>
          <w:rFonts w:cs="Times New Roman"/>
        </w:rPr>
        <w:t xml:space="preserve"> 5 = High priority</w:t>
      </w:r>
      <w:r>
        <w:rPr>
          <w:rFonts w:cs="Times New Roman"/>
        </w:rPr>
        <w:t xml:space="preserve">; 6 = Very high priority; 7 = Essential; 8 = No answer) and 11 questions addressing respondent characteristics </w:t>
      </w:r>
      <w:r w:rsidRPr="003A4A7C">
        <w:rPr>
          <w:rFonts w:cs="Times New Roman"/>
        </w:rPr>
        <w:t>in terms of demographics (i.e. age, sex, race, ethnicity, and education</w:t>
      </w:r>
      <w:r>
        <w:rPr>
          <w:rFonts w:cs="Times New Roman"/>
        </w:rPr>
        <w:t xml:space="preserve"> level</w:t>
      </w:r>
      <w:r w:rsidRPr="003A4A7C">
        <w:rPr>
          <w:rFonts w:cs="Times New Roman"/>
        </w:rPr>
        <w:t>), work characteristics (i.e. primary employment setting, years in profession, years working with diverse groups), and participation in continuing cultural competence education.</w:t>
      </w:r>
      <w:r w:rsidR="00E74261">
        <w:rPr>
          <w:rFonts w:cs="Times New Roman"/>
        </w:rPr>
        <w:t xml:space="preserve"> </w:t>
      </w:r>
      <w:r w:rsidR="001A0743" w:rsidRPr="008F43E6">
        <w:rPr>
          <w:rFonts w:cs="Times New Roman"/>
        </w:rPr>
        <w:t xml:space="preserve">With copyright permission (Appendix H), </w:t>
      </w:r>
      <w:proofErr w:type="spellStart"/>
      <w:r w:rsidR="001A0743" w:rsidRPr="008F43E6">
        <w:rPr>
          <w:rFonts w:cs="Times New Roman"/>
        </w:rPr>
        <w:t>TACCT</w:t>
      </w:r>
      <w:proofErr w:type="spellEnd"/>
      <w:r w:rsidR="001A0743" w:rsidRPr="008F43E6">
        <w:rPr>
          <w:rFonts w:cs="Times New Roman"/>
        </w:rPr>
        <w:t xml:space="preserve"> items </w:t>
      </w:r>
      <w:r w:rsidR="00645614">
        <w:rPr>
          <w:rFonts w:cs="Times New Roman"/>
        </w:rPr>
        <w:t>were used as the foundation</w:t>
      </w:r>
      <w:r w:rsidR="00E74261">
        <w:rPr>
          <w:rFonts w:cs="Times New Roman"/>
        </w:rPr>
        <w:t xml:space="preserve"> for the proposed competencies. </w:t>
      </w:r>
      <w:r w:rsidR="00645614">
        <w:rPr>
          <w:rFonts w:cs="Times New Roman"/>
        </w:rPr>
        <w:t xml:space="preserve">They </w:t>
      </w:r>
      <w:r w:rsidR="001A0743" w:rsidRPr="008F43E6">
        <w:rPr>
          <w:rFonts w:cs="Times New Roman"/>
        </w:rPr>
        <w:t>appeared verbatim, in a modified</w:t>
      </w:r>
      <w:r w:rsidR="001A0743" w:rsidRPr="00CE6868">
        <w:rPr>
          <w:rFonts w:cs="Times New Roman"/>
        </w:rPr>
        <w:t xml:space="preserve"> form, or not at all</w:t>
      </w:r>
      <w:r w:rsidR="001A0743">
        <w:rPr>
          <w:rFonts w:cs="Times New Roman"/>
        </w:rPr>
        <w:t>,</w:t>
      </w:r>
      <w:r w:rsidR="001A0743" w:rsidRPr="00CE6868">
        <w:rPr>
          <w:rFonts w:cs="Times New Roman"/>
        </w:rPr>
        <w:t xml:space="preserve"> depending on </w:t>
      </w:r>
      <w:r w:rsidR="001A0743">
        <w:rPr>
          <w:rFonts w:cs="Times New Roman"/>
        </w:rPr>
        <w:t>applicability to dietetic</w:t>
      </w:r>
      <w:r w:rsidR="001A0743" w:rsidRPr="00CE6868">
        <w:rPr>
          <w:rFonts w:cs="Times New Roman"/>
        </w:rPr>
        <w:t xml:space="preserve"> practice.  </w:t>
      </w:r>
      <w:r w:rsidRPr="00CE6868">
        <w:rPr>
          <w:rFonts w:cs="Times New Roman"/>
        </w:rPr>
        <w:t xml:space="preserve">Additional items were </w:t>
      </w:r>
      <w:r w:rsidR="00C72561">
        <w:rPr>
          <w:rFonts w:cs="Times New Roman"/>
        </w:rPr>
        <w:t>adapted</w:t>
      </w:r>
      <w:r w:rsidRPr="00CE6868">
        <w:rPr>
          <w:rFonts w:cs="Times New Roman"/>
        </w:rPr>
        <w:t xml:space="preserve"> from </w:t>
      </w:r>
      <w:r w:rsidR="00645614">
        <w:rPr>
          <w:rFonts w:cs="Times New Roman"/>
        </w:rPr>
        <w:t xml:space="preserve">the California Endowment </w:t>
      </w:r>
      <w:r w:rsidR="00BD30D3">
        <w:rPr>
          <w:rFonts w:cs="Times New Roman"/>
        </w:rPr>
        <w:t xml:space="preserve">(11) </w:t>
      </w:r>
      <w:r w:rsidR="00645614">
        <w:rPr>
          <w:rFonts w:cs="Times New Roman"/>
        </w:rPr>
        <w:t xml:space="preserve">and </w:t>
      </w:r>
      <w:proofErr w:type="spellStart"/>
      <w:r w:rsidR="00645614">
        <w:rPr>
          <w:rFonts w:cs="Times New Roman"/>
        </w:rPr>
        <w:t>HRSA</w:t>
      </w:r>
      <w:proofErr w:type="spellEnd"/>
      <w:r w:rsidR="00645614">
        <w:rPr>
          <w:rFonts w:cs="Times New Roman"/>
        </w:rPr>
        <w:t xml:space="preserve"> </w:t>
      </w:r>
      <w:r w:rsidR="00BD30D3">
        <w:rPr>
          <w:rFonts w:cs="Times New Roman"/>
        </w:rPr>
        <w:t xml:space="preserve">(12) </w:t>
      </w:r>
      <w:r w:rsidR="00645614">
        <w:rPr>
          <w:rFonts w:cs="Times New Roman"/>
        </w:rPr>
        <w:t>gui</w:t>
      </w:r>
      <w:r w:rsidR="00091519">
        <w:rPr>
          <w:rFonts w:cs="Times New Roman"/>
        </w:rPr>
        <w:t>des, Harris-Davis and Haughton</w:t>
      </w:r>
      <w:r w:rsidR="00BD30D3">
        <w:rPr>
          <w:rFonts w:cs="Times New Roman"/>
        </w:rPr>
        <w:t xml:space="preserve"> (20)</w:t>
      </w:r>
      <w:r w:rsidR="00645614">
        <w:rPr>
          <w:rFonts w:cs="Times New Roman"/>
        </w:rPr>
        <w:t xml:space="preserve">, and other </w:t>
      </w:r>
      <w:r w:rsidRPr="00CE6868">
        <w:rPr>
          <w:rFonts w:cs="Times New Roman"/>
        </w:rPr>
        <w:t>relevant literature.</w:t>
      </w:r>
      <w:r>
        <w:rPr>
          <w:rFonts w:cs="Times New Roman"/>
        </w:rPr>
        <w:t xml:space="preserve">  </w:t>
      </w:r>
    </w:p>
    <w:p w:rsidR="002107C2" w:rsidRDefault="002107C2" w:rsidP="002107C2">
      <w:pPr>
        <w:ind w:left="0" w:firstLine="0"/>
        <w:rPr>
          <w:rFonts w:cs="Times New Roman"/>
        </w:rPr>
      </w:pPr>
    </w:p>
    <w:p w:rsidR="002107C2" w:rsidRDefault="002107C2" w:rsidP="002107C2">
      <w:pPr>
        <w:ind w:left="0" w:firstLine="0"/>
        <w:rPr>
          <w:rFonts w:cs="Times New Roman"/>
        </w:rPr>
      </w:pPr>
      <w:r w:rsidRPr="00AF5EDE">
        <w:rPr>
          <w:rFonts w:cs="Times New Roman"/>
        </w:rPr>
        <w:t>Prior to</w:t>
      </w:r>
      <w:r>
        <w:rPr>
          <w:rFonts w:cs="Times New Roman"/>
        </w:rPr>
        <w:t xml:space="preserve"> </w:t>
      </w:r>
      <w:r w:rsidR="007C30F2">
        <w:rPr>
          <w:rFonts w:cs="Times New Roman"/>
        </w:rPr>
        <w:t>survey administration</w:t>
      </w:r>
      <w:r w:rsidRPr="00AF5EDE">
        <w:rPr>
          <w:rFonts w:cs="Times New Roman"/>
        </w:rPr>
        <w:t xml:space="preserve">, </w:t>
      </w:r>
      <w:r>
        <w:rPr>
          <w:rFonts w:cs="Times New Roman"/>
        </w:rPr>
        <w:t xml:space="preserve">the </w:t>
      </w:r>
      <w:r w:rsidR="00645614">
        <w:rPr>
          <w:rFonts w:cs="Times New Roman"/>
        </w:rPr>
        <w:t xml:space="preserve">project received approval from </w:t>
      </w:r>
      <w:r w:rsidR="00645614" w:rsidRPr="00645614">
        <w:rPr>
          <w:rFonts w:eastAsiaTheme="minorHAnsi"/>
          <w:kern w:val="28"/>
        </w:rPr>
        <w:t>University of Tennessee Institutional Review Board for the Protection of Human Subjects.</w:t>
      </w:r>
      <w:r w:rsidR="00645614">
        <w:rPr>
          <w:rFonts w:eastAsiaTheme="minorHAnsi"/>
          <w:kern w:val="28"/>
        </w:rPr>
        <w:t xml:space="preserve"> In addition, the </w:t>
      </w:r>
      <w:r w:rsidRPr="00645614">
        <w:rPr>
          <w:rFonts w:cs="Times New Roman"/>
        </w:rPr>
        <w:t>i</w:t>
      </w:r>
      <w:r>
        <w:rPr>
          <w:rFonts w:cs="Times New Roman"/>
        </w:rPr>
        <w:t xml:space="preserve">nstrument was tested on </w:t>
      </w:r>
      <w:r w:rsidRPr="00AF5EDE">
        <w:rPr>
          <w:rFonts w:cs="Times New Roman"/>
        </w:rPr>
        <w:t xml:space="preserve">a pilot </w:t>
      </w:r>
      <w:r>
        <w:rPr>
          <w:rFonts w:cs="Times New Roman"/>
        </w:rPr>
        <w:t>group of 19</w:t>
      </w:r>
      <w:r w:rsidRPr="00AF5EDE">
        <w:rPr>
          <w:rFonts w:cs="Times New Roman"/>
        </w:rPr>
        <w:t xml:space="preserve"> registered dietitians </w:t>
      </w:r>
      <w:r>
        <w:rPr>
          <w:rFonts w:cs="Times New Roman"/>
        </w:rPr>
        <w:t xml:space="preserve">to </w:t>
      </w:r>
      <w:r w:rsidRPr="00AF5EDE">
        <w:rPr>
          <w:rFonts w:cs="Times New Roman"/>
        </w:rPr>
        <w:t>identify</w:t>
      </w:r>
      <w:r>
        <w:rPr>
          <w:rFonts w:cs="Times New Roman"/>
        </w:rPr>
        <w:t xml:space="preserve"> potential problems with survey </w:t>
      </w:r>
      <w:r>
        <w:rPr>
          <w:rFonts w:cs="Times New Roman"/>
        </w:rPr>
        <w:lastRenderedPageBreak/>
        <w:t>administration and/or instrument items</w:t>
      </w:r>
      <w:r w:rsidR="00C72561">
        <w:rPr>
          <w:rFonts w:cs="Times New Roman"/>
        </w:rPr>
        <w:t xml:space="preserve"> and mean (approximately </w:t>
      </w:r>
      <w:r>
        <w:rPr>
          <w:rFonts w:cs="Times New Roman"/>
        </w:rPr>
        <w:t>20 minutes).</w:t>
      </w:r>
      <w:r w:rsidR="00E74261">
        <w:rPr>
          <w:rFonts w:cs="Times New Roman"/>
        </w:rPr>
        <w:t xml:space="preserve"> </w:t>
      </w:r>
      <w:r>
        <w:rPr>
          <w:rFonts w:cs="Times New Roman"/>
        </w:rPr>
        <w:t>Revisions were made as warranted.</w:t>
      </w:r>
    </w:p>
    <w:p w:rsidR="006A1C0F" w:rsidRDefault="005E6DD7" w:rsidP="005657AA">
      <w:pPr>
        <w:pStyle w:val="Heading2"/>
        <w:jc w:val="left"/>
      </w:pPr>
      <w:bookmarkStart w:id="23" w:name="_Toc286597392"/>
      <w:r w:rsidRPr="005E6DD7">
        <w:t>SURVEY ADMINISTRATION</w:t>
      </w:r>
      <w:bookmarkEnd w:id="23"/>
    </w:p>
    <w:p w:rsidR="005E6DD7" w:rsidRPr="005E6DD7" w:rsidRDefault="005E6DD7" w:rsidP="005E6DD7"/>
    <w:p w:rsidR="005B3C7B" w:rsidRPr="00091519" w:rsidRDefault="00C9472D" w:rsidP="005B3C7B">
      <w:pPr>
        <w:autoSpaceDE/>
        <w:autoSpaceDN/>
        <w:adjustRightInd/>
        <w:ind w:left="0" w:firstLine="0"/>
      </w:pPr>
      <w:r>
        <w:t>All r</w:t>
      </w:r>
      <w:r w:rsidR="005B3C7B">
        <w:t xml:space="preserve">equests for participation were sent to </w:t>
      </w:r>
      <w:proofErr w:type="gramStart"/>
      <w:r w:rsidR="005B3C7B">
        <w:t>sampled</w:t>
      </w:r>
      <w:proofErr w:type="gramEnd"/>
      <w:r w:rsidR="005B3C7B">
        <w:rPr>
          <w:rFonts w:cs="Times New Roman"/>
        </w:rPr>
        <w:t xml:space="preserve"> </w:t>
      </w:r>
      <w:proofErr w:type="spellStart"/>
      <w:r w:rsidR="005B3C7B">
        <w:rPr>
          <w:rFonts w:cs="Times New Roman"/>
        </w:rPr>
        <w:t>RDs</w:t>
      </w:r>
      <w:proofErr w:type="spellEnd"/>
      <w:r w:rsidR="005B3C7B">
        <w:rPr>
          <w:rFonts w:cs="Times New Roman"/>
        </w:rPr>
        <w:t xml:space="preserve"> </w:t>
      </w:r>
      <w:r w:rsidR="005B3C7B" w:rsidRPr="00AF5EDE">
        <w:rPr>
          <w:rFonts w:cs="Times New Roman"/>
        </w:rPr>
        <w:t xml:space="preserve">via </w:t>
      </w:r>
      <w:r w:rsidR="005B3C7B" w:rsidRPr="008F43E6">
        <w:rPr>
          <w:rFonts w:cs="Times New Roman"/>
        </w:rPr>
        <w:t>email</w:t>
      </w:r>
      <w:r w:rsidR="000C5D4E" w:rsidRPr="008F43E6">
        <w:rPr>
          <w:rFonts w:cs="Times New Roman"/>
        </w:rPr>
        <w:t xml:space="preserve"> (Appendix </w:t>
      </w:r>
      <w:r w:rsidR="0014611B" w:rsidRPr="008F43E6">
        <w:rPr>
          <w:rFonts w:cs="Times New Roman"/>
        </w:rPr>
        <w:t>I</w:t>
      </w:r>
      <w:r w:rsidR="000C5D4E" w:rsidRPr="008F43E6">
        <w:rPr>
          <w:rFonts w:cs="Times New Roman"/>
        </w:rPr>
        <w:t>)</w:t>
      </w:r>
      <w:r w:rsidR="00213BC1" w:rsidRPr="008F43E6">
        <w:rPr>
          <w:rFonts w:cs="Times New Roman"/>
        </w:rPr>
        <w:t xml:space="preserve"> according</w:t>
      </w:r>
      <w:r w:rsidR="00213BC1">
        <w:rPr>
          <w:rFonts w:cs="Times New Roman"/>
        </w:rPr>
        <w:t xml:space="preserve"> to </w:t>
      </w:r>
      <w:proofErr w:type="spellStart"/>
      <w:r w:rsidR="00213BC1">
        <w:rPr>
          <w:rFonts w:cs="Times New Roman"/>
        </w:rPr>
        <w:t>Dillman’s</w:t>
      </w:r>
      <w:proofErr w:type="spellEnd"/>
      <w:r w:rsidR="00213BC1">
        <w:rPr>
          <w:rFonts w:cs="Times New Roman"/>
        </w:rPr>
        <w:t xml:space="preserve"> Internet Survey </w:t>
      </w:r>
      <w:r w:rsidR="00213BC1" w:rsidRPr="00091519">
        <w:rPr>
          <w:rFonts w:cs="Times New Roman"/>
        </w:rPr>
        <w:t>Method</w:t>
      </w:r>
      <w:r w:rsidR="008F43E6" w:rsidRPr="00091519">
        <w:rPr>
          <w:rFonts w:cs="Times New Roman"/>
        </w:rPr>
        <w:t xml:space="preserve"> (</w:t>
      </w:r>
      <w:r w:rsidR="00180775" w:rsidRPr="00091519">
        <w:rPr>
          <w:rFonts w:cs="Times New Roman"/>
        </w:rPr>
        <w:t>2</w:t>
      </w:r>
      <w:r w:rsidR="00C72561">
        <w:rPr>
          <w:rFonts w:cs="Times New Roman"/>
        </w:rPr>
        <w:t>1</w:t>
      </w:r>
      <w:r w:rsidR="008F43E6" w:rsidRPr="00091519">
        <w:rPr>
          <w:rFonts w:cs="Times New Roman"/>
        </w:rPr>
        <w:t>)</w:t>
      </w:r>
      <w:r w:rsidR="00E74261">
        <w:rPr>
          <w:rFonts w:cs="Times New Roman"/>
        </w:rPr>
        <w:t xml:space="preserve">. </w:t>
      </w:r>
      <w:r w:rsidR="00D26590" w:rsidRPr="00091519">
        <w:rPr>
          <w:rFonts w:cs="Times New Roman"/>
        </w:rPr>
        <w:t>S</w:t>
      </w:r>
      <w:r w:rsidR="005B3C7B" w:rsidRPr="00091519">
        <w:t xml:space="preserve">ubjects </w:t>
      </w:r>
      <w:r w:rsidR="00D26590" w:rsidRPr="00091519">
        <w:t xml:space="preserve">first </w:t>
      </w:r>
      <w:r w:rsidR="005B3C7B" w:rsidRPr="00091519">
        <w:t xml:space="preserve">received a brief announcement of </w:t>
      </w:r>
      <w:r w:rsidR="00C72561">
        <w:t xml:space="preserve">the </w:t>
      </w:r>
      <w:r w:rsidR="005B3C7B" w:rsidRPr="00091519">
        <w:t>upcoming invitation to participate</w:t>
      </w:r>
      <w:r w:rsidR="00D26590" w:rsidRPr="00091519">
        <w:t>, followed three business days later by t</w:t>
      </w:r>
      <w:r w:rsidRPr="00091519">
        <w:t>he actual invitation</w:t>
      </w:r>
      <w:r w:rsidR="003E6426" w:rsidRPr="00091519">
        <w:t xml:space="preserve"> containing</w:t>
      </w:r>
      <w:r w:rsidR="00C41505" w:rsidRPr="00091519">
        <w:t xml:space="preserve"> </w:t>
      </w:r>
      <w:r w:rsidRPr="00091519">
        <w:t>a</w:t>
      </w:r>
      <w:r w:rsidR="00C41505" w:rsidRPr="00091519">
        <w:t>n electronic</w:t>
      </w:r>
      <w:r w:rsidRPr="00091519">
        <w:t xml:space="preserve"> cover letter and </w:t>
      </w:r>
      <w:r w:rsidR="00645614" w:rsidRPr="00091519">
        <w:t>web</w:t>
      </w:r>
      <w:r w:rsidRPr="00091519">
        <w:t xml:space="preserve"> link</w:t>
      </w:r>
      <w:r w:rsidR="00C72561">
        <w:t xml:space="preserve"> to the </w:t>
      </w:r>
      <w:r w:rsidR="00C72561" w:rsidRPr="00C72561">
        <w:rPr>
          <w:i/>
        </w:rPr>
        <w:t xml:space="preserve">IBM Data Collection Interviewer Web Version 18.0 </w:t>
      </w:r>
      <w:r w:rsidR="00C72561">
        <w:t>(22) survey interface</w:t>
      </w:r>
      <w:r w:rsidR="00D26590" w:rsidRPr="00091519">
        <w:t>.</w:t>
      </w:r>
      <w:r w:rsidR="00E74261">
        <w:t xml:space="preserve"> </w:t>
      </w:r>
      <w:r w:rsidR="00D26590" w:rsidRPr="00091519">
        <w:t>After this initial invitation, a</w:t>
      </w:r>
      <w:r w:rsidR="005B3C7B" w:rsidRPr="00091519">
        <w:t>ll sampled subjects were</w:t>
      </w:r>
      <w:r w:rsidRPr="00091519">
        <w:t xml:space="preserve"> reminded </w:t>
      </w:r>
      <w:r w:rsidR="00C72561" w:rsidRPr="00091519">
        <w:t xml:space="preserve">on three occasions in consecutive intervals of three, four, and four business days </w:t>
      </w:r>
      <w:r w:rsidR="005B3C7B" w:rsidRPr="00091519">
        <w:t>to complete the survey</w:t>
      </w:r>
      <w:r w:rsidRPr="00091519">
        <w:t>.</w:t>
      </w:r>
      <w:r w:rsidR="00645614" w:rsidRPr="00091519">
        <w:t xml:space="preserve"> Responses were compiled in an electronic database created by the survey software and were free of identifiers except for respondents who chose to supply contact information for the incentive drawing. </w:t>
      </w:r>
    </w:p>
    <w:p w:rsidR="002107C2" w:rsidRDefault="005E6DD7" w:rsidP="005657AA">
      <w:pPr>
        <w:pStyle w:val="Heading2"/>
        <w:jc w:val="left"/>
      </w:pPr>
      <w:bookmarkStart w:id="24" w:name="_Toc286597393"/>
      <w:r w:rsidRPr="005E6DD7">
        <w:t>STATISTICAL ANALYSIS</w:t>
      </w:r>
      <w:bookmarkEnd w:id="24"/>
    </w:p>
    <w:p w:rsidR="005E6DD7" w:rsidRPr="005E6DD7" w:rsidRDefault="005E6DD7" w:rsidP="005E6DD7"/>
    <w:p w:rsidR="009F179E" w:rsidRDefault="007C30F2" w:rsidP="005E7EC5">
      <w:pPr>
        <w:pStyle w:val="CommentText"/>
        <w:ind w:left="0" w:firstLine="0"/>
        <w:rPr>
          <w:rFonts w:cs="Times New Roman"/>
          <w:sz w:val="24"/>
          <w:szCs w:val="24"/>
        </w:rPr>
      </w:pPr>
      <w:r w:rsidRPr="00091519">
        <w:rPr>
          <w:rFonts w:cs="Times New Roman"/>
          <w:sz w:val="24"/>
          <w:szCs w:val="24"/>
        </w:rPr>
        <w:t xml:space="preserve">Exploratory </w:t>
      </w:r>
      <w:r w:rsidR="00C72561">
        <w:rPr>
          <w:rFonts w:cs="Times New Roman"/>
          <w:sz w:val="24"/>
          <w:szCs w:val="24"/>
        </w:rPr>
        <w:t>principal</w:t>
      </w:r>
      <w:r w:rsidRPr="00091519">
        <w:rPr>
          <w:rFonts w:cs="Times New Roman"/>
          <w:sz w:val="24"/>
          <w:szCs w:val="24"/>
        </w:rPr>
        <w:t xml:space="preserve"> components analysis (</w:t>
      </w:r>
      <w:proofErr w:type="spellStart"/>
      <w:r w:rsidRPr="00091519">
        <w:rPr>
          <w:rFonts w:cs="Times New Roman"/>
          <w:sz w:val="24"/>
          <w:szCs w:val="24"/>
        </w:rPr>
        <w:t>PCA</w:t>
      </w:r>
      <w:proofErr w:type="spellEnd"/>
      <w:r w:rsidRPr="00091519">
        <w:rPr>
          <w:rFonts w:cs="Times New Roman"/>
          <w:sz w:val="24"/>
          <w:szCs w:val="24"/>
        </w:rPr>
        <w:t>), descriptive statistics, and multivariate analysis of variance (</w:t>
      </w:r>
      <w:proofErr w:type="spellStart"/>
      <w:r w:rsidRPr="00091519">
        <w:rPr>
          <w:rFonts w:cs="Times New Roman"/>
          <w:sz w:val="24"/>
          <w:szCs w:val="24"/>
        </w:rPr>
        <w:t>MANOVA</w:t>
      </w:r>
      <w:proofErr w:type="spellEnd"/>
      <w:r w:rsidRPr="00091519">
        <w:rPr>
          <w:rFonts w:cs="Times New Roman"/>
          <w:sz w:val="24"/>
          <w:szCs w:val="24"/>
        </w:rPr>
        <w:t>) were</w:t>
      </w:r>
      <w:r w:rsidR="00317BDE" w:rsidRPr="00091519">
        <w:rPr>
          <w:rFonts w:cs="Times New Roman"/>
          <w:sz w:val="24"/>
          <w:szCs w:val="24"/>
        </w:rPr>
        <w:t xml:space="preserve"> accomplished u</w:t>
      </w:r>
      <w:r w:rsidR="003E6426" w:rsidRPr="00091519">
        <w:rPr>
          <w:rFonts w:cs="Times New Roman"/>
          <w:sz w:val="24"/>
          <w:szCs w:val="24"/>
        </w:rPr>
        <w:t>s</w:t>
      </w:r>
      <w:r w:rsidR="00317BDE" w:rsidRPr="00091519">
        <w:rPr>
          <w:rFonts w:cs="Times New Roman"/>
          <w:sz w:val="24"/>
          <w:szCs w:val="24"/>
        </w:rPr>
        <w:t xml:space="preserve">ing </w:t>
      </w:r>
      <w:r w:rsidR="00317BDE" w:rsidRPr="00091519">
        <w:rPr>
          <w:rFonts w:cs="Times New Roman"/>
          <w:i/>
          <w:sz w:val="24"/>
          <w:szCs w:val="24"/>
        </w:rPr>
        <w:t xml:space="preserve">IBM </w:t>
      </w:r>
      <w:proofErr w:type="spellStart"/>
      <w:r w:rsidR="00317BDE" w:rsidRPr="00091519">
        <w:rPr>
          <w:rFonts w:cs="Times New Roman"/>
          <w:i/>
          <w:sz w:val="24"/>
          <w:szCs w:val="24"/>
        </w:rPr>
        <w:t>SPSS</w:t>
      </w:r>
      <w:proofErr w:type="spellEnd"/>
      <w:r w:rsidR="00317BDE" w:rsidRPr="00091519">
        <w:rPr>
          <w:rFonts w:cs="Times New Roman"/>
          <w:i/>
          <w:sz w:val="24"/>
          <w:szCs w:val="24"/>
        </w:rPr>
        <w:t xml:space="preserve"> 18.0</w:t>
      </w:r>
      <w:r w:rsidR="00317BDE" w:rsidRPr="00091519">
        <w:rPr>
          <w:rFonts w:cs="Times New Roman"/>
          <w:sz w:val="24"/>
          <w:szCs w:val="24"/>
        </w:rPr>
        <w:t xml:space="preserve"> (</w:t>
      </w:r>
      <w:r w:rsidR="00120D36" w:rsidRPr="00091519">
        <w:rPr>
          <w:rFonts w:cs="Times New Roman"/>
          <w:sz w:val="24"/>
          <w:szCs w:val="24"/>
        </w:rPr>
        <w:t>23</w:t>
      </w:r>
      <w:r w:rsidR="00E74261">
        <w:rPr>
          <w:rFonts w:cs="Times New Roman"/>
          <w:sz w:val="24"/>
          <w:szCs w:val="24"/>
        </w:rPr>
        <w:t xml:space="preserve">). </w:t>
      </w:r>
      <w:r w:rsidR="00317BDE" w:rsidRPr="00091519">
        <w:rPr>
          <w:rFonts w:cs="Times New Roman"/>
          <w:sz w:val="24"/>
          <w:szCs w:val="24"/>
        </w:rPr>
        <w:t>First</w:t>
      </w:r>
      <w:r w:rsidR="00317BDE" w:rsidRPr="001601A7">
        <w:rPr>
          <w:rFonts w:cs="Times New Roman"/>
          <w:sz w:val="24"/>
          <w:szCs w:val="24"/>
        </w:rPr>
        <w:t xml:space="preserve">, </w:t>
      </w:r>
      <w:proofErr w:type="spellStart"/>
      <w:r w:rsidR="00C9472D" w:rsidRPr="001601A7">
        <w:rPr>
          <w:rFonts w:cs="Times New Roman"/>
          <w:sz w:val="24"/>
          <w:szCs w:val="24"/>
        </w:rPr>
        <w:t>PCA</w:t>
      </w:r>
      <w:proofErr w:type="spellEnd"/>
      <w:r w:rsidR="009462BD" w:rsidRPr="001601A7">
        <w:rPr>
          <w:rFonts w:cs="Times New Roman"/>
          <w:sz w:val="24"/>
          <w:szCs w:val="24"/>
        </w:rPr>
        <w:t xml:space="preserve"> </w:t>
      </w:r>
      <w:r w:rsidR="00C9472D" w:rsidRPr="001601A7">
        <w:rPr>
          <w:rFonts w:cs="Times New Roman"/>
          <w:sz w:val="24"/>
          <w:szCs w:val="24"/>
        </w:rPr>
        <w:t xml:space="preserve">with </w:t>
      </w:r>
      <w:proofErr w:type="spellStart"/>
      <w:r w:rsidR="00C9472D" w:rsidRPr="001601A7">
        <w:rPr>
          <w:rFonts w:cs="Times New Roman"/>
          <w:sz w:val="24"/>
          <w:szCs w:val="24"/>
        </w:rPr>
        <w:t>Varimax</w:t>
      </w:r>
      <w:proofErr w:type="spellEnd"/>
      <w:r w:rsidR="00C9472D" w:rsidRPr="001601A7">
        <w:rPr>
          <w:rFonts w:cs="Times New Roman"/>
          <w:sz w:val="24"/>
          <w:szCs w:val="24"/>
        </w:rPr>
        <w:t xml:space="preserve"> rotation </w:t>
      </w:r>
      <w:r w:rsidR="003E6426" w:rsidRPr="001601A7">
        <w:rPr>
          <w:rFonts w:cs="Times New Roman"/>
          <w:sz w:val="24"/>
          <w:szCs w:val="24"/>
        </w:rPr>
        <w:t>condensed</w:t>
      </w:r>
      <w:r w:rsidR="00C9472D" w:rsidRPr="001601A7">
        <w:rPr>
          <w:rFonts w:cs="Times New Roman"/>
          <w:sz w:val="24"/>
          <w:szCs w:val="24"/>
        </w:rPr>
        <w:t xml:space="preserve"> the</w:t>
      </w:r>
      <w:r w:rsidR="009462BD" w:rsidRPr="001601A7">
        <w:rPr>
          <w:rFonts w:cs="Times New Roman"/>
          <w:sz w:val="24"/>
          <w:szCs w:val="24"/>
        </w:rPr>
        <w:t xml:space="preserve"> </w:t>
      </w:r>
      <w:r w:rsidR="00C9472D" w:rsidRPr="001601A7">
        <w:rPr>
          <w:rFonts w:cs="Times New Roman"/>
          <w:sz w:val="24"/>
          <w:szCs w:val="24"/>
        </w:rPr>
        <w:t xml:space="preserve">proposed competencies </w:t>
      </w:r>
      <w:r w:rsidR="00D26590" w:rsidRPr="001601A7">
        <w:rPr>
          <w:rFonts w:cs="Times New Roman"/>
          <w:sz w:val="24"/>
          <w:szCs w:val="24"/>
        </w:rPr>
        <w:t>with</w:t>
      </w:r>
      <w:r w:rsidR="009462BD" w:rsidRPr="001601A7">
        <w:rPr>
          <w:rFonts w:cs="Times New Roman"/>
          <w:sz w:val="24"/>
          <w:szCs w:val="24"/>
        </w:rPr>
        <w:t xml:space="preserve"> similar variances </w:t>
      </w:r>
      <w:r w:rsidRPr="001601A7">
        <w:rPr>
          <w:rFonts w:cs="Times New Roman"/>
          <w:sz w:val="24"/>
          <w:szCs w:val="24"/>
        </w:rPr>
        <w:t xml:space="preserve">of responses </w:t>
      </w:r>
      <w:r w:rsidR="009462BD" w:rsidRPr="001601A7">
        <w:rPr>
          <w:rFonts w:cs="Times New Roman"/>
          <w:sz w:val="24"/>
          <w:szCs w:val="24"/>
        </w:rPr>
        <w:t>into factors</w:t>
      </w:r>
      <w:r w:rsidR="00645614">
        <w:rPr>
          <w:rFonts w:cs="Times New Roman"/>
          <w:sz w:val="24"/>
          <w:szCs w:val="24"/>
        </w:rPr>
        <w:t>, or domains,</w:t>
      </w:r>
      <w:r w:rsidR="009462BD" w:rsidRPr="001601A7">
        <w:rPr>
          <w:rFonts w:cs="Times New Roman"/>
          <w:sz w:val="24"/>
          <w:szCs w:val="24"/>
        </w:rPr>
        <w:t xml:space="preserve"> and eliminate</w:t>
      </w:r>
      <w:r w:rsidR="00884DBB" w:rsidRPr="001601A7">
        <w:rPr>
          <w:rFonts w:cs="Times New Roman"/>
          <w:sz w:val="24"/>
          <w:szCs w:val="24"/>
        </w:rPr>
        <w:t>d</w:t>
      </w:r>
      <w:r w:rsidR="009462BD" w:rsidRPr="001601A7">
        <w:rPr>
          <w:rFonts w:cs="Times New Roman"/>
          <w:sz w:val="24"/>
          <w:szCs w:val="24"/>
        </w:rPr>
        <w:t xml:space="preserve"> competencies which accounted for too little variance.  </w:t>
      </w:r>
      <w:r w:rsidR="000836A1" w:rsidRPr="001601A7">
        <w:rPr>
          <w:rFonts w:cs="Times New Roman"/>
          <w:sz w:val="24"/>
          <w:szCs w:val="24"/>
        </w:rPr>
        <w:t>Competencies with “</w:t>
      </w:r>
      <w:r w:rsidR="00317BDE" w:rsidRPr="001601A7">
        <w:rPr>
          <w:rFonts w:cs="Times New Roman"/>
          <w:sz w:val="24"/>
          <w:szCs w:val="24"/>
        </w:rPr>
        <w:t>8</w:t>
      </w:r>
      <w:r w:rsidR="000836A1" w:rsidRPr="001601A7">
        <w:rPr>
          <w:rFonts w:cs="Times New Roman"/>
          <w:sz w:val="24"/>
          <w:szCs w:val="24"/>
        </w:rPr>
        <w:t>”</w:t>
      </w:r>
      <w:r w:rsidR="00317BDE" w:rsidRPr="001601A7">
        <w:rPr>
          <w:rFonts w:cs="Times New Roman"/>
          <w:sz w:val="24"/>
          <w:szCs w:val="24"/>
        </w:rPr>
        <w:t xml:space="preserve"> ratings (No answer) were </w:t>
      </w:r>
      <w:r w:rsidR="00C72561">
        <w:rPr>
          <w:rFonts w:cs="Times New Roman"/>
          <w:sz w:val="24"/>
          <w:szCs w:val="24"/>
        </w:rPr>
        <w:t>omitted from analysis</w:t>
      </w:r>
      <w:r w:rsidR="00E74261">
        <w:rPr>
          <w:rFonts w:cs="Times New Roman"/>
          <w:sz w:val="24"/>
          <w:szCs w:val="24"/>
        </w:rPr>
        <w:t xml:space="preserve">. </w:t>
      </w:r>
      <w:r w:rsidR="000836A1" w:rsidRPr="001601A7">
        <w:rPr>
          <w:rFonts w:cs="Times New Roman"/>
          <w:sz w:val="24"/>
          <w:szCs w:val="24"/>
        </w:rPr>
        <w:t>From</w:t>
      </w:r>
      <w:r w:rsidR="000836A1">
        <w:rPr>
          <w:rFonts w:cs="Times New Roman"/>
          <w:sz w:val="24"/>
          <w:szCs w:val="24"/>
        </w:rPr>
        <w:t xml:space="preserve"> the first </w:t>
      </w:r>
      <w:proofErr w:type="spellStart"/>
      <w:r w:rsidR="000836A1">
        <w:rPr>
          <w:rFonts w:cs="Times New Roman"/>
          <w:sz w:val="24"/>
          <w:szCs w:val="24"/>
        </w:rPr>
        <w:t>PCA</w:t>
      </w:r>
      <w:proofErr w:type="spellEnd"/>
      <w:r w:rsidR="000836A1">
        <w:rPr>
          <w:rFonts w:cs="Times New Roman"/>
          <w:sz w:val="24"/>
          <w:szCs w:val="24"/>
        </w:rPr>
        <w:t>, a</w:t>
      </w:r>
      <w:r w:rsidR="00C826B7">
        <w:rPr>
          <w:rFonts w:cs="Times New Roman"/>
          <w:sz w:val="24"/>
          <w:szCs w:val="24"/>
        </w:rPr>
        <w:t xml:space="preserve">ll </w:t>
      </w:r>
      <w:r w:rsidR="009462BD" w:rsidRPr="00AF5EDE">
        <w:rPr>
          <w:rFonts w:cs="Times New Roman"/>
          <w:sz w:val="24"/>
          <w:szCs w:val="24"/>
        </w:rPr>
        <w:t xml:space="preserve">factors with </w:t>
      </w:r>
      <w:proofErr w:type="spellStart"/>
      <w:r w:rsidR="009462BD" w:rsidRPr="00AF5EDE">
        <w:rPr>
          <w:rFonts w:cs="Times New Roman"/>
          <w:sz w:val="24"/>
          <w:szCs w:val="24"/>
        </w:rPr>
        <w:t>eigenvalues</w:t>
      </w:r>
      <w:proofErr w:type="spellEnd"/>
      <w:r w:rsidR="009462BD" w:rsidRPr="00AF5EDE">
        <w:rPr>
          <w:rFonts w:cs="Times New Roman"/>
          <w:sz w:val="24"/>
          <w:szCs w:val="24"/>
        </w:rPr>
        <w:t xml:space="preserve"> </w:t>
      </w:r>
      <w:r w:rsidR="00884DBB">
        <w:rPr>
          <w:rFonts w:cs="Times New Roman"/>
          <w:sz w:val="24"/>
          <w:szCs w:val="24"/>
        </w:rPr>
        <w:t>≥</w:t>
      </w:r>
      <w:r w:rsidR="009462BD">
        <w:rPr>
          <w:rFonts w:cs="Times New Roman"/>
          <w:sz w:val="24"/>
          <w:szCs w:val="24"/>
        </w:rPr>
        <w:t>1.0</w:t>
      </w:r>
      <w:r w:rsidR="009462BD" w:rsidRPr="00AF5EDE">
        <w:rPr>
          <w:rFonts w:cs="Times New Roman"/>
          <w:sz w:val="24"/>
          <w:szCs w:val="24"/>
        </w:rPr>
        <w:t xml:space="preserve"> </w:t>
      </w:r>
      <w:r w:rsidR="009462BD">
        <w:rPr>
          <w:rFonts w:cs="Times New Roman"/>
          <w:sz w:val="24"/>
          <w:szCs w:val="24"/>
        </w:rPr>
        <w:t>were</w:t>
      </w:r>
      <w:r w:rsidR="009462BD" w:rsidRPr="00AF5EDE">
        <w:rPr>
          <w:rFonts w:cs="Times New Roman"/>
          <w:sz w:val="24"/>
          <w:szCs w:val="24"/>
        </w:rPr>
        <w:t xml:space="preserve"> extracted</w:t>
      </w:r>
      <w:r w:rsidR="00E74261">
        <w:rPr>
          <w:rFonts w:cs="Times New Roman"/>
          <w:sz w:val="24"/>
          <w:szCs w:val="24"/>
        </w:rPr>
        <w:t xml:space="preserve">. </w:t>
      </w:r>
      <w:r w:rsidR="000836A1">
        <w:rPr>
          <w:rFonts w:cs="Times New Roman"/>
          <w:sz w:val="24"/>
          <w:szCs w:val="24"/>
        </w:rPr>
        <w:t xml:space="preserve">These factors were reduced in number through additional </w:t>
      </w:r>
      <w:proofErr w:type="spellStart"/>
      <w:r w:rsidR="000836A1">
        <w:rPr>
          <w:rFonts w:cs="Times New Roman"/>
          <w:sz w:val="24"/>
          <w:szCs w:val="24"/>
        </w:rPr>
        <w:t>PCAs</w:t>
      </w:r>
      <w:proofErr w:type="spellEnd"/>
      <w:r w:rsidR="000836A1">
        <w:rPr>
          <w:rFonts w:cs="Times New Roman"/>
          <w:sz w:val="24"/>
          <w:szCs w:val="24"/>
        </w:rPr>
        <w:t xml:space="preserve"> with </w:t>
      </w:r>
      <w:proofErr w:type="spellStart"/>
      <w:r w:rsidR="000836A1">
        <w:rPr>
          <w:rFonts w:cs="Times New Roman"/>
          <w:sz w:val="24"/>
          <w:szCs w:val="24"/>
        </w:rPr>
        <w:t>Varimax</w:t>
      </w:r>
      <w:proofErr w:type="spellEnd"/>
      <w:r w:rsidR="000836A1">
        <w:rPr>
          <w:rFonts w:cs="Times New Roman"/>
          <w:sz w:val="24"/>
          <w:szCs w:val="24"/>
        </w:rPr>
        <w:t xml:space="preserve"> rotation </w:t>
      </w:r>
      <w:r w:rsidR="00645614">
        <w:rPr>
          <w:rFonts w:cs="Times New Roman"/>
          <w:sz w:val="24"/>
          <w:szCs w:val="24"/>
        </w:rPr>
        <w:t>at several number possibilities. T</w:t>
      </w:r>
      <w:r w:rsidR="000836A1">
        <w:rPr>
          <w:rFonts w:cs="Times New Roman"/>
          <w:sz w:val="24"/>
          <w:szCs w:val="24"/>
        </w:rPr>
        <w:t>he</w:t>
      </w:r>
      <w:r w:rsidR="00C826B7">
        <w:rPr>
          <w:rFonts w:cs="Times New Roman"/>
          <w:sz w:val="24"/>
          <w:szCs w:val="24"/>
        </w:rPr>
        <w:t xml:space="preserve"> preferred </w:t>
      </w:r>
      <w:r w:rsidR="000836A1">
        <w:rPr>
          <w:rFonts w:cs="Times New Roman"/>
          <w:sz w:val="24"/>
          <w:szCs w:val="24"/>
        </w:rPr>
        <w:t>amount</w:t>
      </w:r>
      <w:r w:rsidR="00C826B7">
        <w:rPr>
          <w:rFonts w:cs="Times New Roman"/>
          <w:sz w:val="24"/>
          <w:szCs w:val="24"/>
        </w:rPr>
        <w:t xml:space="preserve"> </w:t>
      </w:r>
      <w:r w:rsidR="00180775">
        <w:rPr>
          <w:rFonts w:cs="Times New Roman"/>
          <w:sz w:val="24"/>
          <w:szCs w:val="24"/>
        </w:rPr>
        <w:t>was</w:t>
      </w:r>
      <w:r w:rsidR="00645614">
        <w:rPr>
          <w:rFonts w:cs="Times New Roman"/>
          <w:sz w:val="24"/>
          <w:szCs w:val="24"/>
        </w:rPr>
        <w:t xml:space="preserve"> </w:t>
      </w:r>
      <w:r w:rsidR="00C826B7">
        <w:rPr>
          <w:rFonts w:cs="Times New Roman"/>
          <w:sz w:val="24"/>
          <w:szCs w:val="24"/>
        </w:rPr>
        <w:t>selected</w:t>
      </w:r>
      <w:r w:rsidR="009F179E">
        <w:rPr>
          <w:rFonts w:cs="Times New Roman"/>
          <w:sz w:val="24"/>
          <w:szCs w:val="24"/>
        </w:rPr>
        <w:t xml:space="preserve"> </w:t>
      </w:r>
      <w:r w:rsidR="003E6426">
        <w:rPr>
          <w:rFonts w:cs="Times New Roman"/>
          <w:sz w:val="24"/>
          <w:szCs w:val="24"/>
        </w:rPr>
        <w:t xml:space="preserve">quantitatively via a </w:t>
      </w:r>
      <w:r w:rsidR="003E6426" w:rsidRPr="00AF5EDE">
        <w:rPr>
          <w:rFonts w:cs="Times New Roman"/>
          <w:sz w:val="24"/>
          <w:szCs w:val="24"/>
        </w:rPr>
        <w:t xml:space="preserve">reliability </w:t>
      </w:r>
      <w:r w:rsidR="003E6426">
        <w:rPr>
          <w:rFonts w:cs="Times New Roman"/>
          <w:sz w:val="24"/>
          <w:szCs w:val="24"/>
        </w:rPr>
        <w:t>coefficient (</w:t>
      </w:r>
      <w:proofErr w:type="spellStart"/>
      <w:r w:rsidR="003E6426">
        <w:rPr>
          <w:rFonts w:cs="Times New Roman"/>
          <w:sz w:val="24"/>
          <w:szCs w:val="24"/>
        </w:rPr>
        <w:t>Cronbach’s</w:t>
      </w:r>
      <w:proofErr w:type="spellEnd"/>
      <w:r w:rsidR="003E6426">
        <w:rPr>
          <w:rFonts w:cs="Times New Roman"/>
          <w:sz w:val="24"/>
          <w:szCs w:val="24"/>
        </w:rPr>
        <w:t xml:space="preserve"> α ≥ 0.700) and</w:t>
      </w:r>
      <w:r w:rsidR="003E6426" w:rsidRPr="00AF5EDE">
        <w:rPr>
          <w:rFonts w:cs="Times New Roman"/>
          <w:sz w:val="24"/>
          <w:szCs w:val="24"/>
        </w:rPr>
        <w:t xml:space="preserve"> </w:t>
      </w:r>
      <w:r w:rsidR="000836A1">
        <w:rPr>
          <w:rFonts w:cs="Times New Roman"/>
          <w:sz w:val="24"/>
          <w:szCs w:val="24"/>
        </w:rPr>
        <w:t xml:space="preserve">qualitatively </w:t>
      </w:r>
      <w:r w:rsidR="003E6426">
        <w:rPr>
          <w:rFonts w:cs="Times New Roman"/>
          <w:sz w:val="24"/>
          <w:szCs w:val="24"/>
        </w:rPr>
        <w:t>via</w:t>
      </w:r>
      <w:r w:rsidR="000836A1">
        <w:rPr>
          <w:rFonts w:cs="Times New Roman"/>
          <w:sz w:val="24"/>
          <w:szCs w:val="24"/>
        </w:rPr>
        <w:t xml:space="preserve"> conciseness and logical consistency</w:t>
      </w:r>
      <w:r w:rsidR="00E74261">
        <w:rPr>
          <w:rFonts w:cs="Times New Roman"/>
          <w:sz w:val="24"/>
          <w:szCs w:val="24"/>
        </w:rPr>
        <w:t xml:space="preserve">. </w:t>
      </w:r>
      <w:r w:rsidR="00426A32">
        <w:rPr>
          <w:rFonts w:cs="Times New Roman"/>
          <w:sz w:val="24"/>
          <w:szCs w:val="24"/>
        </w:rPr>
        <w:t>Competencies</w:t>
      </w:r>
      <w:r w:rsidR="00C826B7" w:rsidRPr="00AF5EDE">
        <w:rPr>
          <w:rFonts w:cs="Times New Roman"/>
          <w:sz w:val="24"/>
          <w:szCs w:val="24"/>
        </w:rPr>
        <w:t xml:space="preserve"> with factor scores </w:t>
      </w:r>
      <w:r w:rsidR="00884DBB">
        <w:rPr>
          <w:rFonts w:cs="Times New Roman"/>
          <w:sz w:val="24"/>
          <w:szCs w:val="24"/>
        </w:rPr>
        <w:t>&lt;</w:t>
      </w:r>
      <w:r w:rsidR="00C826B7" w:rsidRPr="00AF5EDE">
        <w:rPr>
          <w:rFonts w:cs="Times New Roman"/>
          <w:sz w:val="24"/>
          <w:szCs w:val="24"/>
        </w:rPr>
        <w:t xml:space="preserve"> 0.400 </w:t>
      </w:r>
      <w:r>
        <w:rPr>
          <w:rFonts w:cs="Times New Roman"/>
          <w:sz w:val="24"/>
          <w:szCs w:val="24"/>
        </w:rPr>
        <w:t xml:space="preserve">for all factors in the rotated components matrix </w:t>
      </w:r>
      <w:r w:rsidR="00C826B7">
        <w:rPr>
          <w:rFonts w:cs="Times New Roman"/>
          <w:sz w:val="24"/>
          <w:szCs w:val="24"/>
        </w:rPr>
        <w:t xml:space="preserve">were </w:t>
      </w:r>
      <w:r w:rsidR="009F179E">
        <w:rPr>
          <w:rFonts w:cs="Times New Roman"/>
          <w:sz w:val="24"/>
          <w:szCs w:val="24"/>
        </w:rPr>
        <w:t>eliminated</w:t>
      </w:r>
      <w:r w:rsidR="00C826B7" w:rsidRPr="00AF5EDE">
        <w:rPr>
          <w:rFonts w:cs="Times New Roman"/>
          <w:sz w:val="24"/>
          <w:szCs w:val="24"/>
        </w:rPr>
        <w:t xml:space="preserve">, </w:t>
      </w:r>
      <w:r w:rsidR="009F179E">
        <w:rPr>
          <w:rFonts w:cs="Times New Roman"/>
          <w:sz w:val="24"/>
          <w:szCs w:val="24"/>
        </w:rPr>
        <w:t>as</w:t>
      </w:r>
      <w:r w:rsidR="00C826B7" w:rsidRPr="00AF5EDE">
        <w:rPr>
          <w:rFonts w:cs="Times New Roman"/>
          <w:sz w:val="24"/>
          <w:szCs w:val="24"/>
        </w:rPr>
        <w:t xml:space="preserve"> </w:t>
      </w:r>
      <w:r w:rsidR="00C826B7">
        <w:rPr>
          <w:rFonts w:cs="Times New Roman"/>
          <w:sz w:val="24"/>
          <w:szCs w:val="24"/>
        </w:rPr>
        <w:t>were</w:t>
      </w:r>
      <w:r w:rsidR="00C826B7" w:rsidRPr="00AF5EDE">
        <w:rPr>
          <w:rFonts w:cs="Times New Roman"/>
          <w:sz w:val="24"/>
          <w:szCs w:val="24"/>
        </w:rPr>
        <w:t xml:space="preserve"> items with ambigu</w:t>
      </w:r>
      <w:r w:rsidR="00884DBB">
        <w:rPr>
          <w:rFonts w:cs="Times New Roman"/>
          <w:sz w:val="24"/>
          <w:szCs w:val="24"/>
        </w:rPr>
        <w:t>ous scores (approximately 0.400-</w:t>
      </w:r>
      <w:r w:rsidR="00C826B7" w:rsidRPr="00AF5EDE">
        <w:rPr>
          <w:rFonts w:cs="Times New Roman"/>
          <w:sz w:val="24"/>
          <w:szCs w:val="24"/>
        </w:rPr>
        <w:t>0.500 for every factor).</w:t>
      </w:r>
      <w:r w:rsidR="00C826B7">
        <w:rPr>
          <w:rFonts w:cs="Times New Roman"/>
          <w:sz w:val="24"/>
          <w:szCs w:val="24"/>
        </w:rPr>
        <w:t xml:space="preserve"> Finally, </w:t>
      </w:r>
      <w:r w:rsidR="00426A32">
        <w:rPr>
          <w:rFonts w:cs="Times New Roman"/>
          <w:sz w:val="24"/>
          <w:szCs w:val="24"/>
        </w:rPr>
        <w:t>factor</w:t>
      </w:r>
      <w:r w:rsidR="000836A1">
        <w:rPr>
          <w:rFonts w:cs="Times New Roman"/>
          <w:sz w:val="24"/>
          <w:szCs w:val="24"/>
        </w:rPr>
        <w:t>s</w:t>
      </w:r>
      <w:r w:rsidR="00C9472D" w:rsidRPr="00AF5EDE">
        <w:rPr>
          <w:rFonts w:cs="Times New Roman"/>
          <w:sz w:val="24"/>
          <w:szCs w:val="24"/>
        </w:rPr>
        <w:t xml:space="preserve"> </w:t>
      </w:r>
      <w:r w:rsidR="00426A32">
        <w:rPr>
          <w:rFonts w:cs="Times New Roman"/>
          <w:sz w:val="24"/>
          <w:szCs w:val="24"/>
        </w:rPr>
        <w:t>were</w:t>
      </w:r>
      <w:r w:rsidR="000836A1">
        <w:rPr>
          <w:rFonts w:cs="Times New Roman"/>
          <w:sz w:val="24"/>
          <w:szCs w:val="24"/>
        </w:rPr>
        <w:t xml:space="preserve"> assigned </w:t>
      </w:r>
      <w:r w:rsidR="009F179E">
        <w:rPr>
          <w:rFonts w:cs="Times New Roman"/>
          <w:sz w:val="24"/>
          <w:szCs w:val="24"/>
        </w:rPr>
        <w:t>unique label</w:t>
      </w:r>
      <w:r w:rsidR="00426A32">
        <w:rPr>
          <w:rFonts w:cs="Times New Roman"/>
          <w:sz w:val="24"/>
          <w:szCs w:val="24"/>
        </w:rPr>
        <w:t>s</w:t>
      </w:r>
      <w:r w:rsidR="009F179E">
        <w:rPr>
          <w:rFonts w:cs="Times New Roman"/>
          <w:sz w:val="24"/>
          <w:szCs w:val="24"/>
        </w:rPr>
        <w:t xml:space="preserve"> based on the prevailing themes of their respective competencies. </w:t>
      </w:r>
      <w:r w:rsidR="00C9472D" w:rsidRPr="00AF5EDE">
        <w:rPr>
          <w:rFonts w:cs="Times New Roman"/>
          <w:sz w:val="24"/>
          <w:szCs w:val="24"/>
        </w:rPr>
        <w:t xml:space="preserve">  </w:t>
      </w:r>
    </w:p>
    <w:p w:rsidR="009F179E" w:rsidRDefault="009F179E" w:rsidP="005E7EC5">
      <w:pPr>
        <w:pStyle w:val="CommentText"/>
        <w:ind w:left="0" w:firstLine="0"/>
        <w:rPr>
          <w:rFonts w:cs="Times New Roman"/>
          <w:sz w:val="24"/>
          <w:szCs w:val="24"/>
        </w:rPr>
      </w:pPr>
    </w:p>
    <w:p w:rsidR="0055634C" w:rsidRPr="009F179E" w:rsidRDefault="003E6426" w:rsidP="009F179E">
      <w:pPr>
        <w:pStyle w:val="CommentText"/>
        <w:ind w:left="0" w:firstLine="0"/>
        <w:rPr>
          <w:rFonts w:cs="Times New Roman"/>
          <w:sz w:val="24"/>
          <w:szCs w:val="24"/>
        </w:rPr>
      </w:pPr>
      <w:r>
        <w:rPr>
          <w:rFonts w:cs="Times New Roman"/>
          <w:sz w:val="24"/>
          <w:szCs w:val="24"/>
        </w:rPr>
        <w:t>Next, d</w:t>
      </w:r>
      <w:r w:rsidR="00C9472D" w:rsidRPr="009F179E">
        <w:rPr>
          <w:rFonts w:cs="Times New Roman"/>
          <w:sz w:val="24"/>
          <w:szCs w:val="24"/>
        </w:rPr>
        <w:t xml:space="preserve">escriptive statistics on respondent characteristics </w:t>
      </w:r>
      <w:r w:rsidR="009F179E" w:rsidRPr="009F179E">
        <w:rPr>
          <w:rFonts w:cs="Times New Roman"/>
          <w:sz w:val="24"/>
          <w:szCs w:val="24"/>
        </w:rPr>
        <w:t>were</w:t>
      </w:r>
      <w:r w:rsidR="002E63E6">
        <w:rPr>
          <w:rFonts w:cs="Times New Roman"/>
          <w:sz w:val="24"/>
          <w:szCs w:val="24"/>
        </w:rPr>
        <w:t xml:space="preserve"> calculated, and </w:t>
      </w:r>
      <w:proofErr w:type="spellStart"/>
      <w:r w:rsidR="007C30F2">
        <w:rPr>
          <w:rFonts w:cs="Times New Roman"/>
          <w:sz w:val="24"/>
          <w:szCs w:val="24"/>
        </w:rPr>
        <w:t>MANOVAs</w:t>
      </w:r>
      <w:proofErr w:type="spellEnd"/>
      <w:r w:rsidR="007C30F2">
        <w:rPr>
          <w:rFonts w:cs="Times New Roman"/>
          <w:sz w:val="24"/>
          <w:szCs w:val="24"/>
        </w:rPr>
        <w:t xml:space="preserve"> with </w:t>
      </w:r>
      <w:proofErr w:type="spellStart"/>
      <w:r w:rsidR="00884DBB">
        <w:rPr>
          <w:rFonts w:cs="Times New Roman"/>
          <w:sz w:val="24"/>
          <w:szCs w:val="24"/>
        </w:rPr>
        <w:t>Wilks</w:t>
      </w:r>
      <w:proofErr w:type="spellEnd"/>
      <w:r w:rsidR="00884DBB">
        <w:rPr>
          <w:rFonts w:cs="Times New Roman"/>
          <w:sz w:val="24"/>
          <w:szCs w:val="24"/>
        </w:rPr>
        <w:t>’ Lambda F test</w:t>
      </w:r>
      <w:r w:rsidR="005E7EC5" w:rsidRPr="009F179E">
        <w:rPr>
          <w:rFonts w:cs="Times New Roman"/>
          <w:sz w:val="24"/>
          <w:szCs w:val="24"/>
        </w:rPr>
        <w:t xml:space="preserve"> </w:t>
      </w:r>
      <w:r w:rsidR="0055634C" w:rsidRPr="009F179E">
        <w:rPr>
          <w:rFonts w:cs="Times New Roman"/>
          <w:sz w:val="24"/>
          <w:szCs w:val="24"/>
        </w:rPr>
        <w:t>determine</w:t>
      </w:r>
      <w:r w:rsidR="00884DBB">
        <w:rPr>
          <w:rFonts w:cs="Times New Roman"/>
          <w:sz w:val="24"/>
          <w:szCs w:val="24"/>
        </w:rPr>
        <w:t>d</w:t>
      </w:r>
      <w:r w:rsidR="0055634C" w:rsidRPr="009F179E">
        <w:rPr>
          <w:rFonts w:cs="Times New Roman"/>
          <w:sz w:val="24"/>
          <w:szCs w:val="24"/>
        </w:rPr>
        <w:t xml:space="preserve"> relationships </w:t>
      </w:r>
      <w:r w:rsidR="00426A32">
        <w:rPr>
          <w:rFonts w:cs="Times New Roman"/>
          <w:sz w:val="24"/>
          <w:szCs w:val="24"/>
        </w:rPr>
        <w:t>between factor ratings and five independent variables</w:t>
      </w:r>
      <w:r w:rsidR="002E63E6">
        <w:rPr>
          <w:rFonts w:cs="Times New Roman"/>
          <w:sz w:val="24"/>
          <w:szCs w:val="24"/>
        </w:rPr>
        <w:t xml:space="preserve"> (race, ethnicity, experience working with diverse groups, participation in continuing ed</w:t>
      </w:r>
      <w:r w:rsidR="00E74261">
        <w:rPr>
          <w:rFonts w:cs="Times New Roman"/>
          <w:sz w:val="24"/>
          <w:szCs w:val="24"/>
        </w:rPr>
        <w:t xml:space="preserve">ucation, and education level). </w:t>
      </w:r>
      <w:r w:rsidR="002E63E6">
        <w:rPr>
          <w:rFonts w:cs="Times New Roman"/>
          <w:sz w:val="24"/>
          <w:szCs w:val="24"/>
        </w:rPr>
        <w:t xml:space="preserve">Relationships were </w:t>
      </w:r>
      <w:r w:rsidR="00426A32">
        <w:rPr>
          <w:rFonts w:cs="Times New Roman"/>
          <w:sz w:val="24"/>
          <w:szCs w:val="24"/>
        </w:rPr>
        <w:t>considered</w:t>
      </w:r>
      <w:r w:rsidR="002E63E6">
        <w:rPr>
          <w:rFonts w:cs="Times New Roman"/>
          <w:sz w:val="24"/>
          <w:szCs w:val="24"/>
        </w:rPr>
        <w:t xml:space="preserve"> sign</w:t>
      </w:r>
      <w:r w:rsidR="00426A32">
        <w:rPr>
          <w:rFonts w:cs="Times New Roman"/>
          <w:sz w:val="24"/>
          <w:szCs w:val="24"/>
        </w:rPr>
        <w:t>i</w:t>
      </w:r>
      <w:r w:rsidR="002E63E6">
        <w:rPr>
          <w:rFonts w:cs="Times New Roman"/>
          <w:sz w:val="24"/>
          <w:szCs w:val="24"/>
        </w:rPr>
        <w:t>ficant</w:t>
      </w:r>
      <w:r w:rsidR="00884DBB">
        <w:rPr>
          <w:rFonts w:cs="Times New Roman"/>
          <w:sz w:val="24"/>
          <w:szCs w:val="24"/>
        </w:rPr>
        <w:t xml:space="preserve"> at p &lt;0.05</w:t>
      </w:r>
      <w:r w:rsidR="0055634C" w:rsidRPr="009F179E">
        <w:rPr>
          <w:rFonts w:cs="Times New Roman"/>
          <w:sz w:val="24"/>
          <w:szCs w:val="24"/>
        </w:rPr>
        <w:t xml:space="preserve">. To minimize the likelihood of </w:t>
      </w:r>
      <w:r w:rsidR="00884DBB">
        <w:rPr>
          <w:rFonts w:cs="Times New Roman"/>
          <w:sz w:val="24"/>
          <w:szCs w:val="24"/>
        </w:rPr>
        <w:t xml:space="preserve">a </w:t>
      </w:r>
      <w:r w:rsidR="00426A32">
        <w:rPr>
          <w:rFonts w:cs="Times New Roman"/>
          <w:sz w:val="24"/>
          <w:szCs w:val="24"/>
        </w:rPr>
        <w:t xml:space="preserve">Type 1 error, independent variables </w:t>
      </w:r>
      <w:r w:rsidR="00884DBB">
        <w:rPr>
          <w:rFonts w:cs="Times New Roman"/>
          <w:sz w:val="24"/>
          <w:szCs w:val="24"/>
        </w:rPr>
        <w:t>were</w:t>
      </w:r>
      <w:r w:rsidR="0055634C" w:rsidRPr="009F179E">
        <w:rPr>
          <w:rFonts w:cs="Times New Roman"/>
          <w:sz w:val="24"/>
          <w:szCs w:val="24"/>
        </w:rPr>
        <w:t xml:space="preserve"> </w:t>
      </w:r>
      <w:r>
        <w:rPr>
          <w:rFonts w:cs="Times New Roman"/>
          <w:sz w:val="24"/>
          <w:szCs w:val="24"/>
        </w:rPr>
        <w:t>separated</w:t>
      </w:r>
      <w:r w:rsidR="0055634C" w:rsidRPr="009F179E">
        <w:rPr>
          <w:rFonts w:cs="Times New Roman"/>
          <w:sz w:val="24"/>
          <w:szCs w:val="24"/>
        </w:rPr>
        <w:t xml:space="preserve"> into two </w:t>
      </w:r>
      <w:proofErr w:type="spellStart"/>
      <w:r w:rsidR="0055634C" w:rsidRPr="009F179E">
        <w:rPr>
          <w:rFonts w:cs="Times New Roman"/>
          <w:sz w:val="24"/>
          <w:szCs w:val="24"/>
        </w:rPr>
        <w:t>MANOVA</w:t>
      </w:r>
      <w:proofErr w:type="spellEnd"/>
      <w:r w:rsidR="0055634C" w:rsidRPr="009F179E">
        <w:rPr>
          <w:rFonts w:cs="Times New Roman"/>
          <w:sz w:val="24"/>
          <w:szCs w:val="24"/>
        </w:rPr>
        <w:t xml:space="preserve"> models: one containing race and ethnicity and the other containing experience working with diverse groups, participation in continuing education</w:t>
      </w:r>
      <w:r>
        <w:rPr>
          <w:rFonts w:cs="Times New Roman"/>
          <w:sz w:val="24"/>
          <w:szCs w:val="24"/>
        </w:rPr>
        <w:t>,</w:t>
      </w:r>
      <w:r w:rsidR="0055634C" w:rsidRPr="009F179E">
        <w:rPr>
          <w:rFonts w:cs="Times New Roman"/>
          <w:sz w:val="24"/>
          <w:szCs w:val="24"/>
        </w:rPr>
        <w:t xml:space="preserve"> an</w:t>
      </w:r>
      <w:r w:rsidR="00E74261">
        <w:rPr>
          <w:rFonts w:cs="Times New Roman"/>
          <w:sz w:val="24"/>
          <w:szCs w:val="24"/>
        </w:rPr>
        <w:t xml:space="preserve">d education level. </w:t>
      </w:r>
      <w:r>
        <w:rPr>
          <w:rFonts w:cs="Times New Roman"/>
          <w:sz w:val="24"/>
          <w:szCs w:val="24"/>
        </w:rPr>
        <w:t>All final factors</w:t>
      </w:r>
      <w:r w:rsidR="0055634C" w:rsidRPr="009F179E">
        <w:rPr>
          <w:rFonts w:cs="Times New Roman"/>
          <w:sz w:val="24"/>
          <w:szCs w:val="24"/>
        </w:rPr>
        <w:t xml:space="preserve"> </w:t>
      </w:r>
      <w:r>
        <w:rPr>
          <w:rFonts w:cs="Times New Roman"/>
          <w:sz w:val="24"/>
          <w:szCs w:val="24"/>
        </w:rPr>
        <w:t>were</w:t>
      </w:r>
      <w:r w:rsidR="0055634C" w:rsidRPr="009F179E">
        <w:rPr>
          <w:rFonts w:cs="Times New Roman"/>
          <w:sz w:val="24"/>
          <w:szCs w:val="24"/>
        </w:rPr>
        <w:t xml:space="preserve"> included in </w:t>
      </w:r>
      <w:r w:rsidR="00BD03E2" w:rsidRPr="009F179E">
        <w:rPr>
          <w:rFonts w:cs="Times New Roman"/>
          <w:sz w:val="24"/>
          <w:szCs w:val="24"/>
        </w:rPr>
        <w:t xml:space="preserve">these </w:t>
      </w:r>
      <w:r w:rsidR="00426A32">
        <w:rPr>
          <w:rFonts w:cs="Times New Roman"/>
          <w:sz w:val="24"/>
          <w:szCs w:val="24"/>
        </w:rPr>
        <w:t>models</w:t>
      </w:r>
      <w:r w:rsidR="0055634C" w:rsidRPr="009F179E">
        <w:rPr>
          <w:rFonts w:cs="Times New Roman"/>
          <w:sz w:val="24"/>
          <w:szCs w:val="24"/>
        </w:rPr>
        <w:t>.</w:t>
      </w:r>
    </w:p>
    <w:p w:rsidR="005657AA" w:rsidRDefault="005657AA" w:rsidP="005657AA">
      <w:pPr>
        <w:pStyle w:val="Heading1"/>
        <w:spacing w:before="0" w:after="0"/>
      </w:pPr>
    </w:p>
    <w:p w:rsidR="001D2DC2" w:rsidRPr="006A1C0F" w:rsidRDefault="001D2DC2" w:rsidP="005657AA">
      <w:pPr>
        <w:pStyle w:val="Heading1"/>
        <w:spacing w:before="0" w:after="0"/>
      </w:pPr>
      <w:bookmarkStart w:id="25" w:name="_Toc286597394"/>
      <w:r w:rsidRPr="006A1C0F">
        <w:t>Results and Discussion</w:t>
      </w:r>
      <w:bookmarkEnd w:id="25"/>
    </w:p>
    <w:p w:rsidR="009A4724" w:rsidRDefault="005E6DD7" w:rsidP="005657AA">
      <w:pPr>
        <w:pStyle w:val="Heading2"/>
        <w:jc w:val="left"/>
      </w:pPr>
      <w:bookmarkStart w:id="26" w:name="_Toc286597395"/>
      <w:r w:rsidRPr="005E6DD7">
        <w:t>RESPONDENTS</w:t>
      </w:r>
      <w:bookmarkEnd w:id="26"/>
    </w:p>
    <w:p w:rsidR="005E6DD7" w:rsidRPr="005E6DD7" w:rsidRDefault="005E6DD7" w:rsidP="005E6DD7"/>
    <w:p w:rsidR="00002F97" w:rsidRDefault="003F3FB0" w:rsidP="00120D36">
      <w:pPr>
        <w:ind w:left="0" w:firstLine="0"/>
        <w:rPr>
          <w:rFonts w:cs="Times New Roman"/>
        </w:rPr>
      </w:pPr>
      <w:r>
        <w:rPr>
          <w:rFonts w:cs="Times New Roman"/>
        </w:rPr>
        <w:t xml:space="preserve">At </w:t>
      </w:r>
      <w:r w:rsidR="004E49B5">
        <w:rPr>
          <w:rFonts w:cs="Times New Roman"/>
        </w:rPr>
        <w:t xml:space="preserve">survey </w:t>
      </w:r>
      <w:r w:rsidR="00DB62D7">
        <w:rPr>
          <w:rFonts w:cs="Times New Roman"/>
        </w:rPr>
        <w:t>end</w:t>
      </w:r>
      <w:r w:rsidR="004E49B5">
        <w:rPr>
          <w:rFonts w:cs="Times New Roman"/>
        </w:rPr>
        <w:t xml:space="preserve">, </w:t>
      </w:r>
      <w:r w:rsidR="00C72561">
        <w:rPr>
          <w:rFonts w:cs="Times New Roman"/>
        </w:rPr>
        <w:t>over 30% (31.6%</w:t>
      </w:r>
      <w:r w:rsidR="00863027">
        <w:rPr>
          <w:rFonts w:cs="Times New Roman"/>
        </w:rPr>
        <w:t xml:space="preserve">, </w:t>
      </w:r>
      <w:r w:rsidR="004E49B5">
        <w:rPr>
          <w:rFonts w:cs="Times New Roman"/>
        </w:rPr>
        <w:t>n=1,926</w:t>
      </w:r>
      <w:r>
        <w:rPr>
          <w:rFonts w:cs="Times New Roman"/>
        </w:rPr>
        <w:t xml:space="preserve">) </w:t>
      </w:r>
      <w:r w:rsidR="00C72561">
        <w:rPr>
          <w:rFonts w:cs="Times New Roman"/>
        </w:rPr>
        <w:t xml:space="preserve">of </w:t>
      </w:r>
      <w:r>
        <w:rPr>
          <w:rFonts w:cs="Times New Roman"/>
        </w:rPr>
        <w:t>subjects had accessed th</w:t>
      </w:r>
      <w:r w:rsidR="004E49B5">
        <w:rPr>
          <w:rFonts w:cs="Times New Roman"/>
        </w:rPr>
        <w:t>e instrument, and 17.9% (n=1,090</w:t>
      </w:r>
      <w:r w:rsidR="00E74261">
        <w:rPr>
          <w:rFonts w:cs="Times New Roman"/>
        </w:rPr>
        <w:t xml:space="preserve">) successfully completed it. </w:t>
      </w:r>
      <w:r w:rsidR="005E3B4C">
        <w:rPr>
          <w:rFonts w:cs="Times New Roman"/>
        </w:rPr>
        <w:t>Response rates</w:t>
      </w:r>
      <w:r w:rsidR="00D638BF">
        <w:rPr>
          <w:rFonts w:cs="Times New Roman"/>
        </w:rPr>
        <w:t xml:space="preserve"> </w:t>
      </w:r>
      <w:r w:rsidR="005E3B4C">
        <w:rPr>
          <w:rFonts w:cs="Times New Roman"/>
        </w:rPr>
        <w:t xml:space="preserve">(accessed/completed) </w:t>
      </w:r>
      <w:r w:rsidR="00D638BF">
        <w:rPr>
          <w:rFonts w:cs="Times New Roman"/>
        </w:rPr>
        <w:t>at each invitation we</w:t>
      </w:r>
      <w:r w:rsidR="005E3B4C">
        <w:rPr>
          <w:rFonts w:cs="Times New Roman"/>
        </w:rPr>
        <w:t>re</w:t>
      </w:r>
      <w:r w:rsidR="008C2F66">
        <w:rPr>
          <w:rFonts w:cs="Times New Roman"/>
        </w:rPr>
        <w:t>, sequentially,</w:t>
      </w:r>
      <w:r w:rsidR="004E49B5">
        <w:rPr>
          <w:rFonts w:cs="Times New Roman"/>
        </w:rPr>
        <w:t xml:space="preserve"> 12.5</w:t>
      </w:r>
      <w:r w:rsidR="005E3B4C">
        <w:rPr>
          <w:rFonts w:cs="Times New Roman"/>
        </w:rPr>
        <w:t>%/</w:t>
      </w:r>
      <w:r w:rsidR="004E49B5">
        <w:rPr>
          <w:rFonts w:cs="Times New Roman"/>
        </w:rPr>
        <w:t>6.8%, 7.7%/5.6</w:t>
      </w:r>
      <w:r w:rsidR="005E3B4C">
        <w:rPr>
          <w:rFonts w:cs="Times New Roman"/>
        </w:rPr>
        <w:t xml:space="preserve">%, </w:t>
      </w:r>
      <w:r w:rsidR="004E49B5">
        <w:rPr>
          <w:rFonts w:cs="Times New Roman"/>
        </w:rPr>
        <w:t>7.2%/3.6%, and 4.3%/1.</w:t>
      </w:r>
      <w:r w:rsidR="00BD1102">
        <w:rPr>
          <w:rFonts w:cs="Times New Roman"/>
        </w:rPr>
        <w:t>8</w:t>
      </w:r>
      <w:r w:rsidR="00E74261">
        <w:rPr>
          <w:rFonts w:cs="Times New Roman"/>
        </w:rPr>
        <w:t xml:space="preserve">%. </w:t>
      </w:r>
      <w:r w:rsidR="00724F4A">
        <w:rPr>
          <w:rFonts w:cs="Times New Roman"/>
        </w:rPr>
        <w:t xml:space="preserve">Those who completed the survey were predominantly female (96.0%), </w:t>
      </w:r>
      <w:r w:rsidR="0041692C">
        <w:rPr>
          <w:rFonts w:cs="Times New Roman"/>
        </w:rPr>
        <w:t>White</w:t>
      </w:r>
      <w:r w:rsidR="00724F4A">
        <w:rPr>
          <w:rFonts w:cs="Times New Roman"/>
        </w:rPr>
        <w:t xml:space="preserve"> (84.5%), not of Hispanic, Latino, or </w:t>
      </w:r>
      <w:r w:rsidR="00724F4A">
        <w:rPr>
          <w:rFonts w:cs="Times New Roman"/>
        </w:rPr>
        <w:lastRenderedPageBreak/>
        <w:t>Spanish origin (82.8%)</w:t>
      </w:r>
      <w:r w:rsidR="00264877">
        <w:rPr>
          <w:rFonts w:cs="Times New Roman"/>
        </w:rPr>
        <w:t xml:space="preserve">, </w:t>
      </w:r>
      <w:r w:rsidR="00863027">
        <w:rPr>
          <w:rFonts w:cs="Times New Roman"/>
        </w:rPr>
        <w:t xml:space="preserve">had </w:t>
      </w:r>
      <w:r w:rsidR="00DB62D7">
        <w:rPr>
          <w:rFonts w:cs="Times New Roman"/>
        </w:rPr>
        <w:t>earned</w:t>
      </w:r>
      <w:r w:rsidR="00264877">
        <w:rPr>
          <w:rFonts w:cs="Times New Roman"/>
        </w:rPr>
        <w:t xml:space="preserve"> graduate degrees (</w:t>
      </w:r>
      <w:r w:rsidR="00EB605E">
        <w:rPr>
          <w:rFonts w:cs="Times New Roman"/>
        </w:rPr>
        <w:t>54.2%)</w:t>
      </w:r>
      <w:r w:rsidR="00286DC6">
        <w:rPr>
          <w:rFonts w:cs="Times New Roman"/>
        </w:rPr>
        <w:t xml:space="preserve"> and participated in some form of cultural competence education (61.7%)</w:t>
      </w:r>
      <w:r w:rsidR="00DB62D7">
        <w:rPr>
          <w:rFonts w:cs="Times New Roman"/>
        </w:rPr>
        <w:t>.</w:t>
      </w:r>
      <w:r w:rsidR="00E65A93">
        <w:rPr>
          <w:rFonts w:cs="Times New Roman"/>
        </w:rPr>
        <w:t xml:space="preserve"> </w:t>
      </w:r>
      <w:r w:rsidR="00DB62D7">
        <w:rPr>
          <w:rFonts w:cs="Times New Roman"/>
        </w:rPr>
        <w:t xml:space="preserve">The </w:t>
      </w:r>
      <w:r w:rsidR="00F91D49">
        <w:rPr>
          <w:rFonts w:cs="Times New Roman"/>
        </w:rPr>
        <w:t xml:space="preserve">top two </w:t>
      </w:r>
      <w:r w:rsidR="00DB62D7">
        <w:rPr>
          <w:rFonts w:cs="Times New Roman"/>
        </w:rPr>
        <w:t xml:space="preserve">primary employment settings of currently employed respondents (n=981) were hospitals, clinics, care centers, and HMOs (46.6%); and community/public </w:t>
      </w:r>
      <w:r w:rsidR="00B44DD1">
        <w:rPr>
          <w:rFonts w:cs="Times New Roman"/>
        </w:rPr>
        <w:t>health programs (18.8%)</w:t>
      </w:r>
      <w:r w:rsidR="00BD4B25">
        <w:rPr>
          <w:rFonts w:cs="Times New Roman"/>
        </w:rPr>
        <w:t>.</w:t>
      </w:r>
      <w:r w:rsidR="00B44DD1">
        <w:rPr>
          <w:rFonts w:cs="Times New Roman"/>
        </w:rPr>
        <w:t xml:space="preserve"> </w:t>
      </w:r>
      <w:r w:rsidR="00DB62D7">
        <w:rPr>
          <w:rFonts w:cs="Times New Roman"/>
        </w:rPr>
        <w:t xml:space="preserve">Ages ranged from 23 to 78 years with a </w:t>
      </w:r>
      <w:r w:rsidR="00824B2B">
        <w:rPr>
          <w:rFonts w:cs="Times New Roman"/>
        </w:rPr>
        <w:t xml:space="preserve">mean of </w:t>
      </w:r>
    </w:p>
    <w:p w:rsidR="005E6DD7" w:rsidRPr="00091519" w:rsidRDefault="005E6DD7" w:rsidP="005E6DD7">
      <w:pPr>
        <w:ind w:left="0" w:firstLine="0"/>
        <w:rPr>
          <w:rFonts w:cs="Times New Roman"/>
        </w:rPr>
      </w:pPr>
      <w:r w:rsidRPr="00091519">
        <w:rPr>
          <w:rFonts w:cs="Times New Roman"/>
        </w:rPr>
        <w:t>43.7 (±12.4), and full years in the profession ranged from 0 to 57 with a mean of 16.4 (±11.7).  Over half of those years (9.0 ± 9.0) were spent working with culturally diverse individuals or groups (Table 2.1).</w:t>
      </w:r>
    </w:p>
    <w:p w:rsidR="005E6DD7" w:rsidRPr="00091519" w:rsidRDefault="005E6DD7" w:rsidP="005E6DD7">
      <w:pPr>
        <w:ind w:left="0" w:firstLine="0"/>
        <w:rPr>
          <w:rFonts w:cs="Times New Roman"/>
        </w:rPr>
      </w:pPr>
    </w:p>
    <w:p w:rsidR="005E6DD7" w:rsidRDefault="005E6DD7" w:rsidP="005E6DD7">
      <w:pPr>
        <w:ind w:left="0" w:firstLine="0"/>
        <w:rPr>
          <w:rFonts w:cs="Times New Roman"/>
        </w:rPr>
      </w:pPr>
      <w:r w:rsidRPr="00091519">
        <w:rPr>
          <w:rFonts w:cs="Times New Roman"/>
        </w:rPr>
        <w:t xml:space="preserve">The sample’s demographic and work profile </w:t>
      </w:r>
      <w:r w:rsidR="008E399A">
        <w:rPr>
          <w:rFonts w:cs="Times New Roman"/>
        </w:rPr>
        <w:t>was</w:t>
      </w:r>
      <w:r w:rsidRPr="00091519">
        <w:rPr>
          <w:rFonts w:cs="Times New Roman"/>
        </w:rPr>
        <w:t xml:space="preserve"> comparable to that of all </w:t>
      </w:r>
      <w:proofErr w:type="spellStart"/>
      <w:r w:rsidRPr="00091519">
        <w:rPr>
          <w:rFonts w:cs="Times New Roman"/>
        </w:rPr>
        <w:t>RDs</w:t>
      </w:r>
      <w:proofErr w:type="spellEnd"/>
      <w:r w:rsidRPr="00091519">
        <w:rPr>
          <w:rFonts w:cs="Times New Roman"/>
        </w:rPr>
        <w:t xml:space="preserve"> in terms of gender, race, ethnicity, age, and top two primary employment settings.  As of 2008, </w:t>
      </w:r>
      <w:proofErr w:type="spellStart"/>
      <w:r w:rsidRPr="00091519">
        <w:rPr>
          <w:rFonts w:cs="Times New Roman"/>
        </w:rPr>
        <w:t>RDs</w:t>
      </w:r>
      <w:proofErr w:type="spellEnd"/>
      <w:r w:rsidRPr="00091519">
        <w:rPr>
          <w:rFonts w:cs="Times New Roman"/>
        </w:rPr>
        <w:t xml:space="preserve"> were 97% female; 84% non-Hispanic White; 5% Asian; 2% Black or African-American; 1% some other race(s); 3% of Hispanic, Latino, or Spanish origin; 38% employed in inpatient or outpatient clinical settings; and 11% employed in community nutrition. The median age was 44 years, and the median number of years in the profession was 18 (19).  </w:t>
      </w:r>
    </w:p>
    <w:p w:rsidR="005E6DD7" w:rsidRDefault="005E6DD7" w:rsidP="005E6DD7">
      <w:pPr>
        <w:ind w:left="0" w:firstLine="0"/>
        <w:rPr>
          <w:rFonts w:cs="Times New Roman"/>
        </w:rPr>
      </w:pPr>
    </w:p>
    <w:p w:rsidR="005E6DD7" w:rsidRDefault="005E6DD7" w:rsidP="005E6DD7">
      <w:pPr>
        <w:ind w:left="0" w:firstLine="0"/>
        <w:rPr>
          <w:rFonts w:cs="Times New Roman"/>
        </w:rPr>
      </w:pPr>
      <w:r w:rsidRPr="00091519">
        <w:rPr>
          <w:rFonts w:cs="Times New Roman"/>
        </w:rPr>
        <w:t xml:space="preserve">Education level and current employment status were the main differences between </w:t>
      </w:r>
      <w:r w:rsidR="00E74261">
        <w:rPr>
          <w:rFonts w:cs="Times New Roman"/>
        </w:rPr>
        <w:t xml:space="preserve">the sample and the population. </w:t>
      </w:r>
      <w:r w:rsidRPr="00091519">
        <w:rPr>
          <w:rFonts w:cs="Times New Roman"/>
        </w:rPr>
        <w:t xml:space="preserve">A Bachelor’s degree was the highest education level attained among 45.8% of respondents and 57% of </w:t>
      </w:r>
      <w:proofErr w:type="spellStart"/>
      <w:r w:rsidRPr="00091519">
        <w:rPr>
          <w:rFonts w:cs="Times New Roman"/>
        </w:rPr>
        <w:t>RDs</w:t>
      </w:r>
      <w:proofErr w:type="spellEnd"/>
      <w:r w:rsidRPr="00091519">
        <w:rPr>
          <w:rFonts w:cs="Times New Roman"/>
        </w:rPr>
        <w:t>. Only 10% of respondents were not currently employed in dietetics</w:t>
      </w:r>
      <w:r w:rsidR="00E74261">
        <w:rPr>
          <w:rFonts w:cs="Times New Roman"/>
        </w:rPr>
        <w:t xml:space="preserve">, compared to 22% of </w:t>
      </w:r>
      <w:proofErr w:type="spellStart"/>
      <w:r w:rsidR="00E74261">
        <w:rPr>
          <w:rFonts w:cs="Times New Roman"/>
        </w:rPr>
        <w:t>RDs</w:t>
      </w:r>
      <w:proofErr w:type="spellEnd"/>
      <w:r w:rsidR="00E74261">
        <w:rPr>
          <w:rFonts w:cs="Times New Roman"/>
        </w:rPr>
        <w:t xml:space="preserve"> (19). </w:t>
      </w:r>
      <w:r w:rsidRPr="00091519">
        <w:rPr>
          <w:rFonts w:cs="Times New Roman"/>
        </w:rPr>
        <w:t xml:space="preserve">The population’s participation in cultural competence education and experience working with diverse groups is unknown. </w:t>
      </w:r>
    </w:p>
    <w:p w:rsidR="005E6DD7" w:rsidRDefault="005E6DD7" w:rsidP="005E6DD7">
      <w:pPr>
        <w:pStyle w:val="Heading2"/>
        <w:jc w:val="left"/>
      </w:pPr>
      <w:bookmarkStart w:id="27" w:name="_Toc286597396"/>
      <w:r w:rsidRPr="005E6DD7">
        <w:t>CURRICULAR COMPETENCIES</w:t>
      </w:r>
      <w:bookmarkEnd w:id="27"/>
    </w:p>
    <w:p w:rsidR="005E6DD7" w:rsidRPr="005E6DD7" w:rsidRDefault="005E6DD7" w:rsidP="005E6DD7"/>
    <w:p w:rsidR="005E6DD7" w:rsidRDefault="008E399A" w:rsidP="005E6DD7">
      <w:pPr>
        <w:ind w:left="0" w:firstLine="0"/>
        <w:rPr>
          <w:rFonts w:cs="Times New Roman"/>
        </w:rPr>
      </w:pPr>
      <w:r>
        <w:rPr>
          <w:rFonts w:cs="Times New Roman"/>
        </w:rPr>
        <w:t xml:space="preserve">Seven </w:t>
      </w:r>
      <w:r w:rsidR="005E6DD7" w:rsidRPr="00091519">
        <w:rPr>
          <w:rFonts w:cs="Times New Roman"/>
        </w:rPr>
        <w:t xml:space="preserve">curricular competency factors with </w:t>
      </w:r>
      <w:r w:rsidR="00922B6A">
        <w:rPr>
          <w:rFonts w:cs="Times New Roman"/>
        </w:rPr>
        <w:t>69</w:t>
      </w:r>
      <w:r>
        <w:rPr>
          <w:rFonts w:cs="Times New Roman"/>
        </w:rPr>
        <w:t xml:space="preserve"> com</w:t>
      </w:r>
      <w:r w:rsidR="00E74261">
        <w:rPr>
          <w:rFonts w:cs="Times New Roman"/>
        </w:rPr>
        <w:t xml:space="preserve">petencies emerged (Table 2.2). </w:t>
      </w:r>
      <w:r w:rsidR="005E6DD7" w:rsidRPr="00091519">
        <w:rPr>
          <w:rFonts w:cs="Times New Roman"/>
        </w:rPr>
        <w:t>Together, these factors explained 60.5% of the total variance of responses at an overall reli</w:t>
      </w:r>
      <w:r w:rsidR="00E74261">
        <w:rPr>
          <w:rFonts w:cs="Times New Roman"/>
        </w:rPr>
        <w:t>ability (</w:t>
      </w:r>
      <w:proofErr w:type="spellStart"/>
      <w:r w:rsidR="00E74261">
        <w:rPr>
          <w:rFonts w:cs="Times New Roman"/>
        </w:rPr>
        <w:t>Cronbach</w:t>
      </w:r>
      <w:proofErr w:type="spellEnd"/>
      <w:r w:rsidR="00E74261">
        <w:rPr>
          <w:rFonts w:cs="Times New Roman"/>
        </w:rPr>
        <w:t xml:space="preserve"> α) of 0.981. </w:t>
      </w:r>
      <w:r w:rsidR="005E6DD7" w:rsidRPr="00091519">
        <w:rPr>
          <w:rFonts w:cs="Times New Roman"/>
        </w:rPr>
        <w:t xml:space="preserve">The percentages of total variance explained individually by Factors 1 through 7 were 14.4%, 12.0%, 8.0%, 7.4%, 6.9%, 5.9%, and 5.9%, respectively. Individual reliability coefficients were 0.952, 0.933, 0.915, 0.919, 0.937, 0.879, and 0.836. Of the 73 proposed competencies, </w:t>
      </w:r>
      <w:r w:rsidR="00922B6A">
        <w:rPr>
          <w:rFonts w:cs="Times New Roman"/>
        </w:rPr>
        <w:t>4</w:t>
      </w:r>
      <w:r w:rsidR="005E6DD7" w:rsidRPr="00091519">
        <w:rPr>
          <w:rFonts w:cs="Times New Roman"/>
        </w:rPr>
        <w:t xml:space="preserve"> were eliminated.  </w:t>
      </w:r>
    </w:p>
    <w:p w:rsidR="005E6DD7" w:rsidRDefault="005E6DD7" w:rsidP="005E6DD7">
      <w:pPr>
        <w:ind w:left="0" w:firstLine="0"/>
        <w:rPr>
          <w:rFonts w:cs="Times New Roman"/>
        </w:rPr>
      </w:pPr>
    </w:p>
    <w:p w:rsidR="005E6DD7" w:rsidRPr="00091519" w:rsidRDefault="005E6DD7" w:rsidP="005E6DD7">
      <w:pPr>
        <w:ind w:left="0" w:firstLine="0"/>
        <w:rPr>
          <w:rFonts w:cs="Times New Roman"/>
        </w:rPr>
      </w:pPr>
      <w:r w:rsidRPr="00091519">
        <w:rPr>
          <w:rFonts w:cs="Times New Roman"/>
        </w:rPr>
        <w:t>Each factor offers a distinct domain to a curricular</w:t>
      </w:r>
      <w:r w:rsidR="00E74261">
        <w:rPr>
          <w:rFonts w:cs="Times New Roman"/>
        </w:rPr>
        <w:t xml:space="preserve"> model for cultural competence. </w:t>
      </w:r>
      <w:r w:rsidRPr="00091519">
        <w:rPr>
          <w:rFonts w:cs="Times New Roman"/>
        </w:rPr>
        <w:t>Factor 1, named “Communication and Relationships,” addresses cross-cultural interactions, largely on an individual-level, between providers and patients/clie</w:t>
      </w:r>
      <w:r w:rsidR="00E74261">
        <w:rPr>
          <w:rFonts w:cs="Times New Roman"/>
        </w:rPr>
        <w:t xml:space="preserve">nts, colleagues, and/or staff. </w:t>
      </w:r>
      <w:r w:rsidRPr="00091519">
        <w:rPr>
          <w:rFonts w:cs="Times New Roman"/>
        </w:rPr>
        <w:t>In contrast, Factor 2 targets community-level relations for improving community health status and was thus na</w:t>
      </w:r>
      <w:r w:rsidR="00E74261">
        <w:rPr>
          <w:rFonts w:cs="Times New Roman"/>
        </w:rPr>
        <w:t xml:space="preserve">med “Community Collaboration.” </w:t>
      </w:r>
      <w:r w:rsidRPr="00091519">
        <w:rPr>
          <w:rFonts w:cs="Times New Roman"/>
        </w:rPr>
        <w:t>Factor 3, “Disparities and Diversity in Health Care,”</w:t>
      </w:r>
      <w:r>
        <w:rPr>
          <w:rFonts w:cs="Times New Roman"/>
        </w:rPr>
        <w:t xml:space="preserve"> involves the histories, components, and functions of cultur</w:t>
      </w:r>
      <w:r w:rsidR="00E74261">
        <w:rPr>
          <w:rFonts w:cs="Times New Roman"/>
        </w:rPr>
        <w:t xml:space="preserve">al differences in health care. </w:t>
      </w:r>
      <w:r>
        <w:rPr>
          <w:rFonts w:cs="Times New Roman"/>
        </w:rPr>
        <w:t xml:space="preserve">The appropriate contribution to dietetic practice of various types of culturally- and cultural competence-related resources are addressed in Factor 4, named “Information Access, Analysis, </w:t>
      </w:r>
      <w:r w:rsidR="00E74261">
        <w:rPr>
          <w:rFonts w:cs="Times New Roman"/>
        </w:rPr>
        <w:t xml:space="preserve">and Use.” </w:t>
      </w:r>
      <w:r w:rsidRPr="00091519">
        <w:rPr>
          <w:rFonts w:cs="Times New Roman"/>
        </w:rPr>
        <w:t>Factor 5, “Bias Management,” addresses bias reduction in the self and others.  Perhaps the most unique to dietetics of all factors is Factor 6, “Food Environments,” as the majority of its competencies are s</w:t>
      </w:r>
      <w:r w:rsidR="00E74261">
        <w:rPr>
          <w:rFonts w:cs="Times New Roman"/>
        </w:rPr>
        <w:t xml:space="preserve">pecific to food and nutrition. </w:t>
      </w:r>
      <w:r w:rsidRPr="00091519">
        <w:rPr>
          <w:rFonts w:cs="Times New Roman"/>
        </w:rPr>
        <w:t xml:space="preserve">Finally, Factor 7, “Models and Definitions” includes fundamental concepts of cultural competence.  </w:t>
      </w:r>
    </w:p>
    <w:p w:rsidR="005E6DD7" w:rsidRDefault="005E6DD7" w:rsidP="005E6DD7">
      <w:pPr>
        <w:ind w:left="0" w:firstLine="0"/>
        <w:rPr>
          <w:rFonts w:cs="Times New Roman"/>
        </w:rPr>
      </w:pPr>
    </w:p>
    <w:p w:rsidR="00C72561" w:rsidRDefault="00C72561" w:rsidP="005E6DD7">
      <w:pPr>
        <w:ind w:left="0" w:firstLine="0"/>
        <w:rPr>
          <w:rFonts w:cs="Times New Roman"/>
        </w:rPr>
      </w:pPr>
    </w:p>
    <w:p w:rsidR="00C72561" w:rsidRPr="00390EFC" w:rsidRDefault="00C72561" w:rsidP="005E6DD7">
      <w:pPr>
        <w:ind w:left="0" w:firstLine="0"/>
        <w:rPr>
          <w:rFonts w:cs="Times New Roman"/>
        </w:rPr>
      </w:pPr>
    </w:p>
    <w:p w:rsidR="005E6DD7" w:rsidRPr="00091519" w:rsidRDefault="005E6DD7" w:rsidP="005E6DD7">
      <w:pPr>
        <w:ind w:left="0" w:firstLine="0"/>
        <w:rPr>
          <w:rFonts w:cs="Times New Roman"/>
        </w:rPr>
      </w:pPr>
    </w:p>
    <w:p w:rsidR="005E6DD7" w:rsidRPr="00091519" w:rsidRDefault="005E6DD7" w:rsidP="005E6DD7">
      <w:pPr>
        <w:ind w:left="0" w:firstLine="0"/>
        <w:rPr>
          <w:rFonts w:cs="Times New Roman"/>
        </w:rPr>
      </w:pPr>
    </w:p>
    <w:p w:rsidR="00031231" w:rsidRPr="005657AA" w:rsidRDefault="005657AA" w:rsidP="005657AA">
      <w:pPr>
        <w:pStyle w:val="Caption"/>
        <w:spacing w:after="0"/>
        <w:rPr>
          <w:rFonts w:cs="Times New Roman"/>
          <w:b w:val="0"/>
          <w:color w:val="auto"/>
          <w:sz w:val="24"/>
        </w:rPr>
      </w:pPr>
      <w:proofErr w:type="gramStart"/>
      <w:r w:rsidRPr="005657AA">
        <w:rPr>
          <w:color w:val="auto"/>
          <w:sz w:val="24"/>
        </w:rPr>
        <w:lastRenderedPageBreak/>
        <w:t>Table 2.1.</w:t>
      </w:r>
      <w:proofErr w:type="gramEnd"/>
      <w:r w:rsidR="000B17B3">
        <w:rPr>
          <w:color w:val="auto"/>
          <w:sz w:val="24"/>
        </w:rPr>
        <w:t xml:space="preserve"> </w:t>
      </w:r>
      <w:r w:rsidRPr="005657AA">
        <w:rPr>
          <w:color w:val="auto"/>
          <w:sz w:val="24"/>
        </w:rPr>
        <w:t>Respondent Characteristics</w:t>
      </w:r>
    </w:p>
    <w:tbl>
      <w:tblPr>
        <w:tblStyle w:val="TableGrid"/>
        <w:tblW w:w="5000" w:type="pct"/>
        <w:tblLayout w:type="fixed"/>
        <w:tblLook w:val="04A0"/>
      </w:tblPr>
      <w:tblGrid>
        <w:gridCol w:w="6948"/>
        <w:gridCol w:w="1304"/>
        <w:gridCol w:w="10"/>
        <w:gridCol w:w="1297"/>
        <w:gridCol w:w="17"/>
      </w:tblGrid>
      <w:tr w:rsidR="008E399A" w:rsidRPr="00232F73" w:rsidTr="008E399A">
        <w:tc>
          <w:tcPr>
            <w:tcW w:w="3628" w:type="pct"/>
          </w:tcPr>
          <w:p w:rsidR="008E399A" w:rsidRDefault="008E399A" w:rsidP="00054D77">
            <w:pPr>
              <w:ind w:left="0" w:firstLine="0"/>
              <w:rPr>
                <w:rFonts w:cs="Times New Roman"/>
              </w:rPr>
            </w:pPr>
          </w:p>
          <w:p w:rsidR="008E399A" w:rsidRPr="00232F73" w:rsidRDefault="008E399A" w:rsidP="00863027">
            <w:pPr>
              <w:ind w:left="0" w:firstLine="0"/>
              <w:jc w:val="center"/>
              <w:rPr>
                <w:rFonts w:cs="Times New Roman"/>
              </w:rPr>
            </w:pPr>
            <w:r w:rsidRPr="00863027">
              <w:rPr>
                <w:rFonts w:cs="Times New Roman"/>
                <w:sz w:val="24"/>
              </w:rPr>
              <w:t>Characteristics</w:t>
            </w:r>
          </w:p>
        </w:tc>
        <w:tc>
          <w:tcPr>
            <w:tcW w:w="1372" w:type="pct"/>
            <w:gridSpan w:val="4"/>
          </w:tcPr>
          <w:p w:rsidR="008E399A" w:rsidRDefault="008E399A" w:rsidP="00895636">
            <w:pPr>
              <w:ind w:left="341"/>
              <w:jc w:val="center"/>
              <w:rPr>
                <w:rFonts w:cs="Times New Roman"/>
                <w:b/>
                <w:sz w:val="24"/>
              </w:rPr>
            </w:pPr>
            <w:r w:rsidRPr="00232F73">
              <w:rPr>
                <w:rFonts w:cs="Times New Roman"/>
                <w:b/>
                <w:sz w:val="24"/>
              </w:rPr>
              <w:t xml:space="preserve">Respondents </w:t>
            </w:r>
          </w:p>
          <w:p w:rsidR="008E399A" w:rsidRPr="00232F73" w:rsidRDefault="008E399A" w:rsidP="00895636">
            <w:pPr>
              <w:ind w:left="341"/>
              <w:jc w:val="center"/>
              <w:rPr>
                <w:rFonts w:cs="Times New Roman"/>
                <w:b/>
              </w:rPr>
            </w:pPr>
            <w:r w:rsidRPr="00232F73">
              <w:rPr>
                <w:rFonts w:cs="Times New Roman"/>
                <w:b/>
                <w:sz w:val="24"/>
              </w:rPr>
              <w:t>(n=1082)</w:t>
            </w:r>
            <w:r>
              <w:rPr>
                <w:rFonts w:cs="Times New Roman"/>
                <w:sz w:val="24"/>
                <w:vertAlign w:val="superscript"/>
              </w:rPr>
              <w:t>1</w:t>
            </w:r>
          </w:p>
        </w:tc>
      </w:tr>
      <w:tr w:rsidR="008E399A" w:rsidRPr="00232F73" w:rsidTr="008E399A">
        <w:tc>
          <w:tcPr>
            <w:tcW w:w="3628" w:type="pct"/>
          </w:tcPr>
          <w:p w:rsidR="008E399A" w:rsidRPr="00232F73" w:rsidRDefault="008E399A" w:rsidP="00054D77">
            <w:pPr>
              <w:ind w:left="0" w:firstLine="0"/>
              <w:rPr>
                <w:rFonts w:cs="Times New Roman"/>
                <w:b/>
                <w:sz w:val="24"/>
                <w:szCs w:val="24"/>
              </w:rPr>
            </w:pPr>
          </w:p>
        </w:tc>
        <w:tc>
          <w:tcPr>
            <w:tcW w:w="686" w:type="pct"/>
            <w:gridSpan w:val="2"/>
          </w:tcPr>
          <w:p w:rsidR="008E399A" w:rsidRPr="00232F73" w:rsidRDefault="008E399A" w:rsidP="00054D77">
            <w:pPr>
              <w:jc w:val="right"/>
              <w:rPr>
                <w:rFonts w:cs="Times New Roman"/>
                <w:b/>
                <w:u w:val="single"/>
              </w:rPr>
            </w:pPr>
            <w:r w:rsidRPr="00232F73">
              <w:rPr>
                <w:rFonts w:cs="Times New Roman"/>
                <w:b/>
                <w:u w:val="single"/>
              </w:rPr>
              <w:t>s</w:t>
            </w:r>
          </w:p>
        </w:tc>
        <w:tc>
          <w:tcPr>
            <w:tcW w:w="686" w:type="pct"/>
            <w:gridSpan w:val="2"/>
          </w:tcPr>
          <w:p w:rsidR="008E399A" w:rsidRPr="00232F73" w:rsidRDefault="008E399A" w:rsidP="00C72561">
            <w:pPr>
              <w:jc w:val="right"/>
              <w:rPr>
                <w:rFonts w:cs="Times New Roman"/>
                <w:b/>
                <w:u w:val="single"/>
              </w:rPr>
            </w:pPr>
            <w:r w:rsidRPr="00232F73">
              <w:rPr>
                <w:rFonts w:cs="Times New Roman"/>
                <w:b/>
                <w:u w:val="single"/>
              </w:rPr>
              <w:t>x</w:t>
            </w:r>
          </w:p>
        </w:tc>
      </w:tr>
      <w:tr w:rsidR="008E399A" w:rsidRPr="008B79AF" w:rsidTr="008E399A">
        <w:tc>
          <w:tcPr>
            <w:tcW w:w="3628" w:type="pct"/>
          </w:tcPr>
          <w:p w:rsidR="008E399A" w:rsidRPr="008B79AF" w:rsidRDefault="008E399A" w:rsidP="00054D77">
            <w:pPr>
              <w:tabs>
                <w:tab w:val="left" w:pos="5205"/>
              </w:tabs>
              <w:ind w:left="0" w:firstLine="0"/>
              <w:rPr>
                <w:rFonts w:cs="Times New Roman"/>
                <w:sz w:val="24"/>
                <w:szCs w:val="24"/>
              </w:rPr>
            </w:pPr>
            <w:r w:rsidRPr="008B79AF">
              <w:rPr>
                <w:rFonts w:cs="Times New Roman"/>
                <w:b/>
                <w:sz w:val="24"/>
                <w:szCs w:val="24"/>
              </w:rPr>
              <w:t>Age (years)</w:t>
            </w:r>
          </w:p>
        </w:tc>
        <w:tc>
          <w:tcPr>
            <w:tcW w:w="686" w:type="pct"/>
            <w:gridSpan w:val="2"/>
          </w:tcPr>
          <w:p w:rsidR="008E399A" w:rsidRPr="008B79AF" w:rsidRDefault="008E399A" w:rsidP="00054D77">
            <w:pPr>
              <w:jc w:val="right"/>
              <w:rPr>
                <w:rFonts w:cs="Times New Roman"/>
                <w:sz w:val="24"/>
                <w:szCs w:val="24"/>
              </w:rPr>
            </w:pPr>
            <w:r w:rsidRPr="008B79AF">
              <w:rPr>
                <w:rFonts w:cs="Times New Roman"/>
                <w:sz w:val="24"/>
                <w:szCs w:val="24"/>
              </w:rPr>
              <w:t>12.4</w:t>
            </w:r>
          </w:p>
        </w:tc>
        <w:tc>
          <w:tcPr>
            <w:tcW w:w="686" w:type="pct"/>
            <w:gridSpan w:val="2"/>
          </w:tcPr>
          <w:p w:rsidR="008E399A" w:rsidRPr="008B79AF" w:rsidRDefault="008E399A" w:rsidP="00C72561">
            <w:pPr>
              <w:jc w:val="right"/>
              <w:rPr>
                <w:rFonts w:cs="Times New Roman"/>
                <w:sz w:val="24"/>
                <w:szCs w:val="24"/>
              </w:rPr>
            </w:pPr>
            <w:r w:rsidRPr="008B79AF">
              <w:rPr>
                <w:rFonts w:cs="Times New Roman"/>
                <w:sz w:val="24"/>
                <w:szCs w:val="24"/>
              </w:rPr>
              <w:t>43.7</w:t>
            </w:r>
          </w:p>
        </w:tc>
      </w:tr>
      <w:tr w:rsidR="008E399A" w:rsidRPr="00F324EF" w:rsidTr="008E399A">
        <w:tc>
          <w:tcPr>
            <w:tcW w:w="3628" w:type="pct"/>
          </w:tcPr>
          <w:p w:rsidR="008E399A" w:rsidRPr="00F324EF" w:rsidRDefault="008E399A" w:rsidP="005B0E75">
            <w:pPr>
              <w:rPr>
                <w:rFonts w:cs="Times New Roman"/>
                <w:sz w:val="24"/>
                <w:szCs w:val="24"/>
              </w:rPr>
            </w:pPr>
          </w:p>
        </w:tc>
        <w:tc>
          <w:tcPr>
            <w:tcW w:w="1372" w:type="pct"/>
            <w:gridSpan w:val="4"/>
          </w:tcPr>
          <w:p w:rsidR="008E399A" w:rsidRDefault="008E399A" w:rsidP="00DB62D7">
            <w:pPr>
              <w:ind w:left="0" w:firstLine="0"/>
              <w:jc w:val="center"/>
              <w:rPr>
                <w:rFonts w:cs="Times New Roman"/>
                <w:b/>
                <w:sz w:val="24"/>
                <w:szCs w:val="24"/>
              </w:rPr>
            </w:pPr>
            <w:r>
              <w:rPr>
                <w:rFonts w:cs="Times New Roman"/>
                <w:b/>
                <w:sz w:val="24"/>
                <w:szCs w:val="24"/>
              </w:rPr>
              <w:t>Respondents</w:t>
            </w:r>
          </w:p>
          <w:p w:rsidR="008E399A" w:rsidRDefault="008E399A" w:rsidP="00DB62D7">
            <w:pPr>
              <w:ind w:left="0" w:firstLine="0"/>
              <w:jc w:val="center"/>
              <w:rPr>
                <w:rFonts w:cs="Times New Roman"/>
                <w:b/>
              </w:rPr>
            </w:pPr>
            <w:r>
              <w:rPr>
                <w:rFonts w:cs="Times New Roman"/>
                <w:b/>
                <w:sz w:val="24"/>
                <w:szCs w:val="24"/>
              </w:rPr>
              <w:t xml:space="preserve"> (n=1,090)</w:t>
            </w:r>
          </w:p>
        </w:tc>
      </w:tr>
      <w:tr w:rsidR="008E399A" w:rsidRPr="00F324EF" w:rsidTr="008E399A">
        <w:tc>
          <w:tcPr>
            <w:tcW w:w="3628" w:type="pct"/>
          </w:tcPr>
          <w:p w:rsidR="008E399A" w:rsidRPr="00031231" w:rsidRDefault="008E399A" w:rsidP="005B0E75">
            <w:pPr>
              <w:rPr>
                <w:rFonts w:cs="Times New Roman"/>
                <w:b/>
                <w:sz w:val="24"/>
                <w:szCs w:val="24"/>
              </w:rPr>
            </w:pPr>
            <w:r w:rsidRPr="00031231">
              <w:rPr>
                <w:rFonts w:cs="Times New Roman"/>
                <w:b/>
                <w:sz w:val="24"/>
                <w:szCs w:val="24"/>
              </w:rPr>
              <w:t>Gender</w:t>
            </w:r>
          </w:p>
        </w:tc>
        <w:tc>
          <w:tcPr>
            <w:tcW w:w="686" w:type="pct"/>
            <w:gridSpan w:val="2"/>
          </w:tcPr>
          <w:p w:rsidR="008E399A" w:rsidRPr="00DB62D7" w:rsidRDefault="008E399A" w:rsidP="00DB62D7">
            <w:pPr>
              <w:jc w:val="right"/>
              <w:rPr>
                <w:rFonts w:cs="Times New Roman"/>
                <w:b/>
                <w:u w:val="single"/>
              </w:rPr>
            </w:pPr>
            <w:r w:rsidRPr="00DB62D7">
              <w:rPr>
                <w:rFonts w:cs="Times New Roman"/>
                <w:b/>
                <w:sz w:val="24"/>
                <w:szCs w:val="24"/>
                <w:u w:val="single"/>
              </w:rPr>
              <w:t>%</w:t>
            </w:r>
          </w:p>
        </w:tc>
        <w:tc>
          <w:tcPr>
            <w:tcW w:w="686" w:type="pct"/>
            <w:gridSpan w:val="2"/>
          </w:tcPr>
          <w:p w:rsidR="008E399A" w:rsidRPr="00DB62D7" w:rsidRDefault="008E399A" w:rsidP="00C72561">
            <w:pPr>
              <w:jc w:val="right"/>
              <w:rPr>
                <w:rFonts w:cs="Times New Roman"/>
                <w:b/>
                <w:sz w:val="24"/>
                <w:szCs w:val="24"/>
                <w:u w:val="single"/>
              </w:rPr>
            </w:pPr>
            <w:r w:rsidRPr="00DB62D7">
              <w:rPr>
                <w:rFonts w:cs="Times New Roman"/>
                <w:b/>
                <w:sz w:val="24"/>
                <w:szCs w:val="24"/>
                <w:u w:val="single"/>
              </w:rPr>
              <w:t>No.</w:t>
            </w:r>
          </w:p>
        </w:tc>
      </w:tr>
      <w:tr w:rsidR="008E399A" w:rsidRPr="00F324EF" w:rsidTr="008E399A">
        <w:trPr>
          <w:gridAfter w:val="1"/>
          <w:wAfter w:w="9" w:type="pct"/>
        </w:trPr>
        <w:tc>
          <w:tcPr>
            <w:tcW w:w="3628" w:type="pct"/>
          </w:tcPr>
          <w:p w:rsidR="008E399A" w:rsidRPr="00F324EF" w:rsidRDefault="008E399A" w:rsidP="00895636">
            <w:pPr>
              <w:rPr>
                <w:rFonts w:cs="Times New Roman"/>
                <w:sz w:val="24"/>
                <w:szCs w:val="24"/>
              </w:rPr>
            </w:pPr>
            <w:r>
              <w:rPr>
                <w:rFonts w:cs="Times New Roman"/>
                <w:sz w:val="24"/>
                <w:szCs w:val="24"/>
              </w:rPr>
              <w:t>Female</w:t>
            </w:r>
          </w:p>
        </w:tc>
        <w:tc>
          <w:tcPr>
            <w:tcW w:w="681" w:type="pct"/>
          </w:tcPr>
          <w:p w:rsidR="008E399A" w:rsidRDefault="008E399A" w:rsidP="000102A2">
            <w:pPr>
              <w:jc w:val="right"/>
              <w:rPr>
                <w:rFonts w:cs="Times New Roman"/>
                <w:sz w:val="24"/>
                <w:szCs w:val="24"/>
              </w:rPr>
            </w:pPr>
            <w:r>
              <w:rPr>
                <w:rFonts w:cs="Times New Roman"/>
                <w:sz w:val="24"/>
                <w:szCs w:val="24"/>
              </w:rPr>
              <w:t>96.0</w:t>
            </w:r>
          </w:p>
        </w:tc>
        <w:tc>
          <w:tcPr>
            <w:tcW w:w="682" w:type="pct"/>
            <w:gridSpan w:val="2"/>
          </w:tcPr>
          <w:p w:rsidR="008E399A" w:rsidRDefault="008E399A" w:rsidP="00C72561">
            <w:pPr>
              <w:jc w:val="right"/>
              <w:rPr>
                <w:rFonts w:cs="Times New Roman"/>
                <w:sz w:val="24"/>
                <w:szCs w:val="24"/>
              </w:rPr>
            </w:pPr>
            <w:r>
              <w:rPr>
                <w:rFonts w:cs="Times New Roman"/>
                <w:sz w:val="24"/>
                <w:szCs w:val="24"/>
              </w:rPr>
              <w:t>1046</w:t>
            </w:r>
          </w:p>
        </w:tc>
      </w:tr>
      <w:tr w:rsidR="008E399A" w:rsidRPr="00F324EF" w:rsidTr="008E399A">
        <w:trPr>
          <w:gridAfter w:val="1"/>
          <w:wAfter w:w="9" w:type="pct"/>
        </w:trPr>
        <w:tc>
          <w:tcPr>
            <w:tcW w:w="3628" w:type="pct"/>
          </w:tcPr>
          <w:p w:rsidR="008E399A" w:rsidRPr="00F324EF" w:rsidRDefault="008E399A" w:rsidP="00895636">
            <w:pPr>
              <w:rPr>
                <w:rFonts w:cs="Times New Roman"/>
                <w:sz w:val="24"/>
                <w:szCs w:val="24"/>
              </w:rPr>
            </w:pPr>
            <w:r>
              <w:rPr>
                <w:rFonts w:cs="Times New Roman"/>
                <w:sz w:val="24"/>
                <w:szCs w:val="24"/>
              </w:rPr>
              <w:t>Male</w:t>
            </w:r>
          </w:p>
        </w:tc>
        <w:tc>
          <w:tcPr>
            <w:tcW w:w="681" w:type="pct"/>
          </w:tcPr>
          <w:p w:rsidR="008E399A" w:rsidRDefault="008E399A" w:rsidP="000102A2">
            <w:pPr>
              <w:jc w:val="right"/>
              <w:rPr>
                <w:rFonts w:cs="Times New Roman"/>
                <w:sz w:val="24"/>
                <w:szCs w:val="24"/>
              </w:rPr>
            </w:pPr>
            <w:r>
              <w:rPr>
                <w:rFonts w:cs="Times New Roman"/>
                <w:sz w:val="24"/>
                <w:szCs w:val="24"/>
              </w:rPr>
              <w:t>3.1</w:t>
            </w:r>
          </w:p>
        </w:tc>
        <w:tc>
          <w:tcPr>
            <w:tcW w:w="682" w:type="pct"/>
            <w:gridSpan w:val="2"/>
          </w:tcPr>
          <w:p w:rsidR="008E399A" w:rsidRDefault="008E399A" w:rsidP="00C72561">
            <w:pPr>
              <w:jc w:val="right"/>
              <w:rPr>
                <w:rFonts w:cs="Times New Roman"/>
                <w:sz w:val="24"/>
                <w:szCs w:val="24"/>
              </w:rPr>
            </w:pPr>
            <w:r>
              <w:rPr>
                <w:rFonts w:cs="Times New Roman"/>
                <w:sz w:val="24"/>
                <w:szCs w:val="24"/>
              </w:rPr>
              <w:t>34</w:t>
            </w:r>
          </w:p>
        </w:tc>
      </w:tr>
      <w:tr w:rsidR="008E399A" w:rsidRPr="00F324EF" w:rsidTr="008E399A">
        <w:trPr>
          <w:gridAfter w:val="1"/>
          <w:wAfter w:w="9" w:type="pct"/>
        </w:trPr>
        <w:tc>
          <w:tcPr>
            <w:tcW w:w="3628" w:type="pct"/>
          </w:tcPr>
          <w:p w:rsidR="008E399A" w:rsidRDefault="008E399A" w:rsidP="00895636">
            <w:pPr>
              <w:tabs>
                <w:tab w:val="left" w:pos="2160"/>
              </w:tabs>
              <w:rPr>
                <w:rFonts w:cs="Times New Roman"/>
                <w:sz w:val="24"/>
                <w:szCs w:val="24"/>
              </w:rPr>
            </w:pPr>
            <w:r>
              <w:rPr>
                <w:rFonts w:cs="Times New Roman"/>
                <w:sz w:val="24"/>
                <w:szCs w:val="24"/>
              </w:rPr>
              <w:t>No answer</w:t>
            </w:r>
          </w:p>
        </w:tc>
        <w:tc>
          <w:tcPr>
            <w:tcW w:w="681" w:type="pct"/>
          </w:tcPr>
          <w:p w:rsidR="008E399A" w:rsidRDefault="008E399A" w:rsidP="000102A2">
            <w:pPr>
              <w:jc w:val="right"/>
              <w:rPr>
                <w:rFonts w:cs="Times New Roman"/>
                <w:sz w:val="24"/>
                <w:szCs w:val="24"/>
              </w:rPr>
            </w:pPr>
            <w:r>
              <w:rPr>
                <w:rFonts w:cs="Times New Roman"/>
                <w:sz w:val="24"/>
                <w:szCs w:val="24"/>
              </w:rPr>
              <w:t>0.9</w:t>
            </w:r>
          </w:p>
        </w:tc>
        <w:tc>
          <w:tcPr>
            <w:tcW w:w="682" w:type="pct"/>
            <w:gridSpan w:val="2"/>
          </w:tcPr>
          <w:p w:rsidR="008E399A" w:rsidRDefault="008E399A" w:rsidP="00C72561">
            <w:pPr>
              <w:jc w:val="right"/>
              <w:rPr>
                <w:rFonts w:cs="Times New Roman"/>
                <w:sz w:val="24"/>
                <w:szCs w:val="24"/>
              </w:rPr>
            </w:pPr>
            <w:r>
              <w:rPr>
                <w:rFonts w:cs="Times New Roman"/>
                <w:sz w:val="24"/>
                <w:szCs w:val="24"/>
              </w:rPr>
              <w:t>10</w:t>
            </w:r>
          </w:p>
        </w:tc>
      </w:tr>
      <w:tr w:rsidR="008E399A" w:rsidRPr="00F324EF" w:rsidTr="008E399A">
        <w:trPr>
          <w:gridAfter w:val="1"/>
          <w:wAfter w:w="9" w:type="pct"/>
        </w:trPr>
        <w:tc>
          <w:tcPr>
            <w:tcW w:w="3628" w:type="pct"/>
          </w:tcPr>
          <w:p w:rsidR="008E399A" w:rsidRPr="00031231" w:rsidRDefault="008E399A" w:rsidP="00031231">
            <w:pPr>
              <w:rPr>
                <w:rFonts w:cs="Times New Roman"/>
                <w:b/>
                <w:sz w:val="24"/>
                <w:szCs w:val="24"/>
              </w:rPr>
            </w:pPr>
            <w:r w:rsidRPr="00031231">
              <w:rPr>
                <w:rFonts w:cs="Times New Roman"/>
                <w:b/>
                <w:sz w:val="24"/>
                <w:szCs w:val="24"/>
              </w:rPr>
              <w:t>Race</w:t>
            </w:r>
          </w:p>
        </w:tc>
        <w:tc>
          <w:tcPr>
            <w:tcW w:w="681" w:type="pct"/>
          </w:tcPr>
          <w:p w:rsidR="008E399A" w:rsidRPr="00DB62D7" w:rsidRDefault="008E399A" w:rsidP="00054D77">
            <w:pPr>
              <w:jc w:val="right"/>
              <w:rPr>
                <w:rFonts w:cs="Times New Roman"/>
                <w:b/>
                <w:sz w:val="24"/>
                <w:szCs w:val="24"/>
                <w:u w:val="single"/>
              </w:rPr>
            </w:pPr>
            <w:r w:rsidRPr="00DB62D7">
              <w:rPr>
                <w:rFonts w:cs="Times New Roman"/>
                <w:b/>
                <w:sz w:val="24"/>
                <w:szCs w:val="24"/>
                <w:u w:val="single"/>
              </w:rPr>
              <w:t>%</w:t>
            </w:r>
          </w:p>
        </w:tc>
        <w:tc>
          <w:tcPr>
            <w:tcW w:w="682" w:type="pct"/>
            <w:gridSpan w:val="2"/>
          </w:tcPr>
          <w:p w:rsidR="008E399A" w:rsidRPr="00DB62D7" w:rsidRDefault="008E399A" w:rsidP="00C72561">
            <w:pPr>
              <w:jc w:val="right"/>
              <w:rPr>
                <w:rFonts w:cs="Times New Roman"/>
                <w:b/>
                <w:sz w:val="24"/>
                <w:szCs w:val="24"/>
                <w:u w:val="single"/>
              </w:rPr>
            </w:pPr>
            <w:r w:rsidRPr="00DB62D7">
              <w:rPr>
                <w:rFonts w:cs="Times New Roman"/>
                <w:b/>
                <w:sz w:val="24"/>
                <w:szCs w:val="24"/>
                <w:u w:val="single"/>
              </w:rPr>
              <w:t>No.</w:t>
            </w:r>
          </w:p>
        </w:tc>
      </w:tr>
      <w:tr w:rsidR="008E399A" w:rsidRPr="00F324EF" w:rsidTr="008E399A">
        <w:trPr>
          <w:gridAfter w:val="1"/>
          <w:wAfter w:w="9" w:type="pct"/>
        </w:trPr>
        <w:tc>
          <w:tcPr>
            <w:tcW w:w="3628" w:type="pct"/>
          </w:tcPr>
          <w:p w:rsidR="008E399A" w:rsidRPr="00031231" w:rsidRDefault="008E399A" w:rsidP="00895636">
            <w:pPr>
              <w:rPr>
                <w:rFonts w:cs="Times New Roman"/>
                <w:sz w:val="24"/>
                <w:szCs w:val="24"/>
              </w:rPr>
            </w:pPr>
            <w:r w:rsidRPr="00031231">
              <w:rPr>
                <w:rFonts w:cs="Times New Roman"/>
                <w:sz w:val="24"/>
                <w:szCs w:val="24"/>
              </w:rPr>
              <w:t>Majority</w:t>
            </w:r>
            <w:r>
              <w:rPr>
                <w:rFonts w:cs="Times New Roman"/>
                <w:sz w:val="24"/>
                <w:szCs w:val="24"/>
              </w:rPr>
              <w:t>/White</w:t>
            </w:r>
          </w:p>
        </w:tc>
        <w:tc>
          <w:tcPr>
            <w:tcW w:w="681" w:type="pct"/>
          </w:tcPr>
          <w:p w:rsidR="008E399A" w:rsidRPr="00031231" w:rsidRDefault="008E399A" w:rsidP="000102A2">
            <w:pPr>
              <w:jc w:val="right"/>
              <w:rPr>
                <w:rFonts w:cs="Times New Roman"/>
                <w:sz w:val="24"/>
                <w:szCs w:val="24"/>
              </w:rPr>
            </w:pPr>
            <w:r w:rsidRPr="00031231">
              <w:rPr>
                <w:rFonts w:cs="Times New Roman"/>
                <w:sz w:val="24"/>
                <w:szCs w:val="24"/>
              </w:rPr>
              <w:t>84.5</w:t>
            </w:r>
          </w:p>
        </w:tc>
        <w:tc>
          <w:tcPr>
            <w:tcW w:w="682" w:type="pct"/>
            <w:gridSpan w:val="2"/>
          </w:tcPr>
          <w:p w:rsidR="008E399A" w:rsidRPr="00031231" w:rsidRDefault="008E399A" w:rsidP="00C72561">
            <w:pPr>
              <w:jc w:val="right"/>
              <w:rPr>
                <w:rFonts w:cs="Times New Roman"/>
                <w:sz w:val="24"/>
                <w:szCs w:val="24"/>
              </w:rPr>
            </w:pPr>
            <w:r w:rsidRPr="00031231">
              <w:rPr>
                <w:rFonts w:cs="Times New Roman"/>
                <w:sz w:val="24"/>
                <w:szCs w:val="24"/>
              </w:rPr>
              <w:t>921</w:t>
            </w:r>
          </w:p>
        </w:tc>
      </w:tr>
      <w:tr w:rsidR="008E399A" w:rsidRPr="00F324EF" w:rsidTr="008E399A">
        <w:trPr>
          <w:gridAfter w:val="1"/>
          <w:wAfter w:w="9" w:type="pct"/>
        </w:trPr>
        <w:tc>
          <w:tcPr>
            <w:tcW w:w="3628" w:type="pct"/>
          </w:tcPr>
          <w:p w:rsidR="008E399A" w:rsidRPr="00796779" w:rsidRDefault="008E399A" w:rsidP="00863027">
            <w:pPr>
              <w:rPr>
                <w:rFonts w:cs="Times New Roman"/>
                <w:sz w:val="24"/>
                <w:szCs w:val="24"/>
                <w:vertAlign w:val="superscript"/>
              </w:rPr>
            </w:pPr>
            <w:r w:rsidRPr="00031231">
              <w:rPr>
                <w:rFonts w:cs="Times New Roman"/>
                <w:sz w:val="24"/>
                <w:szCs w:val="24"/>
              </w:rPr>
              <w:t>Minority</w:t>
            </w:r>
            <w:r>
              <w:rPr>
                <w:rFonts w:cs="Times New Roman"/>
                <w:sz w:val="24"/>
                <w:szCs w:val="24"/>
                <w:vertAlign w:val="superscript"/>
              </w:rPr>
              <w:t>2</w:t>
            </w:r>
          </w:p>
        </w:tc>
        <w:tc>
          <w:tcPr>
            <w:tcW w:w="681" w:type="pct"/>
          </w:tcPr>
          <w:p w:rsidR="008E399A" w:rsidRPr="00031231" w:rsidRDefault="008E399A" w:rsidP="000102A2">
            <w:pPr>
              <w:jc w:val="right"/>
              <w:rPr>
                <w:rFonts w:cs="Times New Roman"/>
                <w:sz w:val="24"/>
                <w:szCs w:val="24"/>
              </w:rPr>
            </w:pPr>
            <w:r>
              <w:rPr>
                <w:rFonts w:cs="Times New Roman"/>
                <w:sz w:val="24"/>
                <w:szCs w:val="24"/>
              </w:rPr>
              <w:t>10.7</w:t>
            </w:r>
          </w:p>
        </w:tc>
        <w:tc>
          <w:tcPr>
            <w:tcW w:w="682" w:type="pct"/>
            <w:gridSpan w:val="2"/>
          </w:tcPr>
          <w:p w:rsidR="008E399A" w:rsidRPr="00031231" w:rsidRDefault="008E399A" w:rsidP="00C72561">
            <w:pPr>
              <w:jc w:val="right"/>
              <w:rPr>
                <w:rFonts w:cs="Times New Roman"/>
                <w:sz w:val="24"/>
                <w:szCs w:val="24"/>
              </w:rPr>
            </w:pPr>
            <w:r>
              <w:rPr>
                <w:rFonts w:cs="Times New Roman"/>
                <w:sz w:val="24"/>
                <w:szCs w:val="24"/>
              </w:rPr>
              <w:t>116</w:t>
            </w:r>
          </w:p>
        </w:tc>
      </w:tr>
      <w:tr w:rsidR="008E399A" w:rsidRPr="00F324EF" w:rsidTr="008E399A">
        <w:trPr>
          <w:gridAfter w:val="1"/>
          <w:wAfter w:w="9" w:type="pct"/>
        </w:trPr>
        <w:tc>
          <w:tcPr>
            <w:tcW w:w="3628" w:type="pct"/>
          </w:tcPr>
          <w:p w:rsidR="008E399A" w:rsidRPr="00031231" w:rsidRDefault="008E399A" w:rsidP="00863027">
            <w:pPr>
              <w:rPr>
                <w:rFonts w:cs="Times New Roman"/>
                <w:sz w:val="24"/>
                <w:szCs w:val="24"/>
              </w:rPr>
            </w:pPr>
            <w:r>
              <w:rPr>
                <w:rFonts w:cs="Times New Roman"/>
                <w:sz w:val="24"/>
                <w:szCs w:val="24"/>
              </w:rPr>
              <w:t xml:space="preserve">     </w:t>
            </w:r>
            <w:r w:rsidRPr="00031231">
              <w:rPr>
                <w:rFonts w:cs="Times New Roman"/>
                <w:sz w:val="24"/>
                <w:szCs w:val="24"/>
              </w:rPr>
              <w:t>Black or African-American</w:t>
            </w:r>
          </w:p>
        </w:tc>
        <w:tc>
          <w:tcPr>
            <w:tcW w:w="681" w:type="pct"/>
          </w:tcPr>
          <w:p w:rsidR="008E399A" w:rsidRPr="00031231" w:rsidRDefault="008E399A" w:rsidP="000102A2">
            <w:pPr>
              <w:jc w:val="right"/>
              <w:rPr>
                <w:rFonts w:cs="Times New Roman"/>
                <w:sz w:val="24"/>
                <w:szCs w:val="24"/>
              </w:rPr>
            </w:pPr>
            <w:r>
              <w:rPr>
                <w:rFonts w:cs="Times New Roman"/>
                <w:sz w:val="24"/>
                <w:szCs w:val="24"/>
              </w:rPr>
              <w:t>3.9</w:t>
            </w:r>
          </w:p>
        </w:tc>
        <w:tc>
          <w:tcPr>
            <w:tcW w:w="682" w:type="pct"/>
            <w:gridSpan w:val="2"/>
          </w:tcPr>
          <w:p w:rsidR="008E399A" w:rsidRPr="00031231" w:rsidRDefault="008E399A" w:rsidP="00C72561">
            <w:pPr>
              <w:jc w:val="right"/>
              <w:rPr>
                <w:rFonts w:cs="Times New Roman"/>
                <w:sz w:val="24"/>
                <w:szCs w:val="24"/>
              </w:rPr>
            </w:pPr>
            <w:r>
              <w:rPr>
                <w:rFonts w:cs="Times New Roman"/>
                <w:sz w:val="24"/>
                <w:szCs w:val="24"/>
              </w:rPr>
              <w:t>42</w:t>
            </w:r>
          </w:p>
        </w:tc>
      </w:tr>
      <w:tr w:rsidR="008E399A" w:rsidRPr="00F324EF" w:rsidTr="008E399A">
        <w:trPr>
          <w:gridAfter w:val="1"/>
          <w:wAfter w:w="9" w:type="pct"/>
        </w:trPr>
        <w:tc>
          <w:tcPr>
            <w:tcW w:w="3628" w:type="pct"/>
          </w:tcPr>
          <w:p w:rsidR="008E399A" w:rsidRPr="00031231" w:rsidRDefault="008E399A" w:rsidP="00863027">
            <w:pPr>
              <w:rPr>
                <w:rFonts w:cs="Times New Roman"/>
                <w:sz w:val="24"/>
                <w:szCs w:val="24"/>
              </w:rPr>
            </w:pPr>
            <w:r>
              <w:rPr>
                <w:rFonts w:cs="Times New Roman"/>
                <w:sz w:val="24"/>
                <w:szCs w:val="24"/>
              </w:rPr>
              <w:t xml:space="preserve">     </w:t>
            </w:r>
            <w:r w:rsidRPr="00031231">
              <w:rPr>
                <w:rFonts w:cs="Times New Roman"/>
                <w:sz w:val="24"/>
                <w:szCs w:val="24"/>
              </w:rPr>
              <w:t>Chinese</w:t>
            </w:r>
          </w:p>
        </w:tc>
        <w:tc>
          <w:tcPr>
            <w:tcW w:w="681" w:type="pct"/>
          </w:tcPr>
          <w:p w:rsidR="008E399A" w:rsidRPr="00031231" w:rsidRDefault="008E399A" w:rsidP="000102A2">
            <w:pPr>
              <w:jc w:val="right"/>
              <w:rPr>
                <w:rFonts w:cs="Times New Roman"/>
                <w:sz w:val="24"/>
                <w:szCs w:val="24"/>
              </w:rPr>
            </w:pPr>
            <w:r>
              <w:rPr>
                <w:rFonts w:cs="Times New Roman"/>
                <w:sz w:val="24"/>
                <w:szCs w:val="24"/>
              </w:rPr>
              <w:t>1.9</w:t>
            </w:r>
          </w:p>
        </w:tc>
        <w:tc>
          <w:tcPr>
            <w:tcW w:w="682" w:type="pct"/>
            <w:gridSpan w:val="2"/>
          </w:tcPr>
          <w:p w:rsidR="008E399A" w:rsidRPr="00031231" w:rsidRDefault="008E399A" w:rsidP="00C72561">
            <w:pPr>
              <w:jc w:val="right"/>
              <w:rPr>
                <w:rFonts w:cs="Times New Roman"/>
                <w:sz w:val="24"/>
                <w:szCs w:val="24"/>
              </w:rPr>
            </w:pPr>
            <w:r>
              <w:rPr>
                <w:rFonts w:cs="Times New Roman"/>
                <w:sz w:val="24"/>
                <w:szCs w:val="24"/>
              </w:rPr>
              <w:t>21</w:t>
            </w:r>
          </w:p>
        </w:tc>
      </w:tr>
      <w:tr w:rsidR="008E399A" w:rsidRPr="00F324EF" w:rsidTr="008E399A">
        <w:trPr>
          <w:gridAfter w:val="1"/>
          <w:wAfter w:w="9" w:type="pct"/>
        </w:trPr>
        <w:tc>
          <w:tcPr>
            <w:tcW w:w="3628" w:type="pct"/>
          </w:tcPr>
          <w:p w:rsidR="008E399A" w:rsidRPr="00031231" w:rsidRDefault="008E399A" w:rsidP="00863027">
            <w:pPr>
              <w:rPr>
                <w:rFonts w:cs="Times New Roman"/>
                <w:sz w:val="24"/>
                <w:szCs w:val="24"/>
              </w:rPr>
            </w:pPr>
            <w:r>
              <w:rPr>
                <w:rFonts w:cs="Times New Roman"/>
                <w:sz w:val="24"/>
                <w:szCs w:val="24"/>
              </w:rPr>
              <w:t xml:space="preserve">     </w:t>
            </w:r>
            <w:r w:rsidRPr="00031231">
              <w:rPr>
                <w:rFonts w:cs="Times New Roman"/>
                <w:sz w:val="24"/>
                <w:szCs w:val="24"/>
              </w:rPr>
              <w:t>American Indian or Alaskan Native</w:t>
            </w:r>
          </w:p>
        </w:tc>
        <w:tc>
          <w:tcPr>
            <w:tcW w:w="681" w:type="pct"/>
          </w:tcPr>
          <w:p w:rsidR="008E399A" w:rsidRPr="00031231" w:rsidRDefault="008E399A" w:rsidP="000102A2">
            <w:pPr>
              <w:jc w:val="right"/>
              <w:rPr>
                <w:rFonts w:cs="Times New Roman"/>
                <w:sz w:val="24"/>
                <w:szCs w:val="24"/>
              </w:rPr>
            </w:pPr>
            <w:r>
              <w:rPr>
                <w:rFonts w:cs="Times New Roman"/>
                <w:sz w:val="24"/>
                <w:szCs w:val="24"/>
              </w:rPr>
              <w:t>1.4</w:t>
            </w:r>
          </w:p>
        </w:tc>
        <w:tc>
          <w:tcPr>
            <w:tcW w:w="682" w:type="pct"/>
            <w:gridSpan w:val="2"/>
          </w:tcPr>
          <w:p w:rsidR="008E399A" w:rsidRPr="00031231" w:rsidRDefault="008E399A" w:rsidP="00C72561">
            <w:pPr>
              <w:jc w:val="right"/>
              <w:rPr>
                <w:rFonts w:cs="Times New Roman"/>
                <w:sz w:val="24"/>
                <w:szCs w:val="24"/>
              </w:rPr>
            </w:pPr>
            <w:r>
              <w:rPr>
                <w:rFonts w:cs="Times New Roman"/>
                <w:sz w:val="24"/>
                <w:szCs w:val="24"/>
              </w:rPr>
              <w:t>15</w:t>
            </w:r>
          </w:p>
        </w:tc>
      </w:tr>
      <w:tr w:rsidR="008E399A" w:rsidRPr="00F324EF" w:rsidTr="008E399A">
        <w:trPr>
          <w:gridAfter w:val="1"/>
          <w:wAfter w:w="9" w:type="pct"/>
        </w:trPr>
        <w:tc>
          <w:tcPr>
            <w:tcW w:w="3628" w:type="pct"/>
          </w:tcPr>
          <w:p w:rsidR="008E399A" w:rsidRPr="00031231" w:rsidRDefault="008E399A" w:rsidP="00863027">
            <w:pPr>
              <w:rPr>
                <w:rFonts w:cs="Times New Roman"/>
                <w:sz w:val="24"/>
                <w:szCs w:val="24"/>
              </w:rPr>
            </w:pPr>
            <w:r>
              <w:rPr>
                <w:rFonts w:cs="Times New Roman"/>
                <w:sz w:val="24"/>
                <w:szCs w:val="24"/>
              </w:rPr>
              <w:t xml:space="preserve">     </w:t>
            </w:r>
            <w:r w:rsidRPr="00031231">
              <w:rPr>
                <w:rFonts w:cs="Times New Roman"/>
                <w:sz w:val="24"/>
                <w:szCs w:val="24"/>
              </w:rPr>
              <w:t>Asian Indian</w:t>
            </w:r>
          </w:p>
        </w:tc>
        <w:tc>
          <w:tcPr>
            <w:tcW w:w="681" w:type="pct"/>
          </w:tcPr>
          <w:p w:rsidR="008E399A" w:rsidRPr="00031231" w:rsidRDefault="008E399A" w:rsidP="000102A2">
            <w:pPr>
              <w:jc w:val="right"/>
              <w:rPr>
                <w:rFonts w:cs="Times New Roman"/>
                <w:sz w:val="24"/>
                <w:szCs w:val="24"/>
              </w:rPr>
            </w:pPr>
            <w:r>
              <w:rPr>
                <w:rFonts w:cs="Times New Roman"/>
                <w:sz w:val="24"/>
                <w:szCs w:val="24"/>
              </w:rPr>
              <w:t>1.2</w:t>
            </w:r>
          </w:p>
        </w:tc>
        <w:tc>
          <w:tcPr>
            <w:tcW w:w="682" w:type="pct"/>
            <w:gridSpan w:val="2"/>
          </w:tcPr>
          <w:p w:rsidR="008E399A" w:rsidRPr="00031231" w:rsidRDefault="008E399A" w:rsidP="00C72561">
            <w:pPr>
              <w:jc w:val="right"/>
              <w:rPr>
                <w:rFonts w:cs="Times New Roman"/>
                <w:sz w:val="24"/>
                <w:szCs w:val="24"/>
              </w:rPr>
            </w:pPr>
            <w:r>
              <w:rPr>
                <w:rFonts w:cs="Times New Roman"/>
                <w:sz w:val="24"/>
                <w:szCs w:val="24"/>
              </w:rPr>
              <w:t>13</w:t>
            </w:r>
          </w:p>
        </w:tc>
      </w:tr>
      <w:tr w:rsidR="008E399A" w:rsidRPr="00F324EF" w:rsidTr="008E399A">
        <w:trPr>
          <w:gridAfter w:val="1"/>
          <w:wAfter w:w="9" w:type="pct"/>
        </w:trPr>
        <w:tc>
          <w:tcPr>
            <w:tcW w:w="3628" w:type="pct"/>
          </w:tcPr>
          <w:p w:rsidR="008E399A" w:rsidRPr="00031231" w:rsidRDefault="008E399A" w:rsidP="00863027">
            <w:pPr>
              <w:rPr>
                <w:rFonts w:cs="Times New Roman"/>
                <w:sz w:val="24"/>
                <w:szCs w:val="24"/>
              </w:rPr>
            </w:pPr>
            <w:r>
              <w:rPr>
                <w:rFonts w:cs="Times New Roman"/>
                <w:sz w:val="24"/>
                <w:szCs w:val="24"/>
              </w:rPr>
              <w:t xml:space="preserve">     </w:t>
            </w:r>
            <w:r w:rsidRPr="00031231">
              <w:rPr>
                <w:rFonts w:cs="Times New Roman"/>
                <w:sz w:val="24"/>
                <w:szCs w:val="24"/>
              </w:rPr>
              <w:t>Some other race</w:t>
            </w:r>
          </w:p>
        </w:tc>
        <w:tc>
          <w:tcPr>
            <w:tcW w:w="681" w:type="pct"/>
          </w:tcPr>
          <w:p w:rsidR="008E399A" w:rsidRPr="00F324EF" w:rsidRDefault="008E399A" w:rsidP="000102A2">
            <w:pPr>
              <w:jc w:val="right"/>
              <w:rPr>
                <w:rFonts w:cs="Times New Roman"/>
                <w:sz w:val="24"/>
                <w:szCs w:val="24"/>
              </w:rPr>
            </w:pPr>
            <w:r>
              <w:rPr>
                <w:rFonts w:cs="Times New Roman"/>
                <w:sz w:val="24"/>
                <w:szCs w:val="24"/>
              </w:rPr>
              <w:t>1.0</w:t>
            </w:r>
          </w:p>
        </w:tc>
        <w:tc>
          <w:tcPr>
            <w:tcW w:w="682" w:type="pct"/>
            <w:gridSpan w:val="2"/>
          </w:tcPr>
          <w:p w:rsidR="008E399A" w:rsidRPr="00F324EF" w:rsidRDefault="008E399A" w:rsidP="00C72561">
            <w:pPr>
              <w:jc w:val="right"/>
              <w:rPr>
                <w:rFonts w:cs="Times New Roman"/>
                <w:sz w:val="24"/>
                <w:szCs w:val="24"/>
              </w:rPr>
            </w:pPr>
            <w:r>
              <w:rPr>
                <w:rFonts w:cs="Times New Roman"/>
                <w:sz w:val="24"/>
                <w:szCs w:val="24"/>
              </w:rPr>
              <w:t>11</w:t>
            </w:r>
          </w:p>
        </w:tc>
      </w:tr>
      <w:tr w:rsidR="008E399A" w:rsidRPr="00F324EF" w:rsidTr="008E399A">
        <w:trPr>
          <w:gridAfter w:val="1"/>
          <w:wAfter w:w="9" w:type="pct"/>
        </w:trPr>
        <w:tc>
          <w:tcPr>
            <w:tcW w:w="3628" w:type="pct"/>
          </w:tcPr>
          <w:p w:rsidR="008E399A" w:rsidRPr="00031231" w:rsidRDefault="008E399A" w:rsidP="00863027">
            <w:pPr>
              <w:rPr>
                <w:rFonts w:cs="Times New Roman"/>
                <w:sz w:val="24"/>
                <w:szCs w:val="24"/>
              </w:rPr>
            </w:pPr>
            <w:r>
              <w:rPr>
                <w:rFonts w:cs="Times New Roman"/>
                <w:sz w:val="24"/>
                <w:szCs w:val="24"/>
              </w:rPr>
              <w:t xml:space="preserve">     </w:t>
            </w:r>
            <w:r w:rsidRPr="00031231">
              <w:rPr>
                <w:rFonts w:cs="Times New Roman"/>
                <w:sz w:val="24"/>
                <w:szCs w:val="24"/>
              </w:rPr>
              <w:t>Japanese</w:t>
            </w:r>
          </w:p>
        </w:tc>
        <w:tc>
          <w:tcPr>
            <w:tcW w:w="681" w:type="pct"/>
          </w:tcPr>
          <w:p w:rsidR="008E399A" w:rsidRPr="00F324EF" w:rsidRDefault="008E399A" w:rsidP="000102A2">
            <w:pPr>
              <w:jc w:val="right"/>
              <w:rPr>
                <w:rFonts w:cs="Times New Roman"/>
                <w:sz w:val="24"/>
                <w:szCs w:val="24"/>
              </w:rPr>
            </w:pPr>
            <w:r>
              <w:rPr>
                <w:rFonts w:cs="Times New Roman"/>
                <w:sz w:val="24"/>
                <w:szCs w:val="24"/>
              </w:rPr>
              <w:t>0.6</w:t>
            </w:r>
          </w:p>
        </w:tc>
        <w:tc>
          <w:tcPr>
            <w:tcW w:w="682" w:type="pct"/>
            <w:gridSpan w:val="2"/>
          </w:tcPr>
          <w:p w:rsidR="008E399A" w:rsidRPr="00F324EF" w:rsidRDefault="008E399A" w:rsidP="00C72561">
            <w:pPr>
              <w:jc w:val="right"/>
              <w:rPr>
                <w:rFonts w:cs="Times New Roman"/>
                <w:sz w:val="24"/>
                <w:szCs w:val="24"/>
              </w:rPr>
            </w:pPr>
            <w:r>
              <w:rPr>
                <w:rFonts w:cs="Times New Roman"/>
                <w:sz w:val="24"/>
                <w:szCs w:val="24"/>
              </w:rPr>
              <w:t>7</w:t>
            </w:r>
          </w:p>
        </w:tc>
      </w:tr>
      <w:tr w:rsidR="008E399A" w:rsidRPr="00F324EF" w:rsidTr="008E399A">
        <w:trPr>
          <w:gridAfter w:val="1"/>
          <w:wAfter w:w="9" w:type="pct"/>
        </w:trPr>
        <w:tc>
          <w:tcPr>
            <w:tcW w:w="3628" w:type="pct"/>
          </w:tcPr>
          <w:p w:rsidR="008E399A" w:rsidRPr="00031231" w:rsidRDefault="008E399A" w:rsidP="00863027">
            <w:pPr>
              <w:rPr>
                <w:rFonts w:cs="Times New Roman"/>
                <w:sz w:val="24"/>
                <w:szCs w:val="24"/>
              </w:rPr>
            </w:pPr>
            <w:r>
              <w:rPr>
                <w:rFonts w:cs="Times New Roman"/>
                <w:sz w:val="24"/>
                <w:szCs w:val="24"/>
              </w:rPr>
              <w:t xml:space="preserve">     </w:t>
            </w:r>
            <w:r w:rsidRPr="00031231">
              <w:rPr>
                <w:rFonts w:cs="Times New Roman"/>
                <w:sz w:val="24"/>
                <w:szCs w:val="24"/>
              </w:rPr>
              <w:t>Other Asian</w:t>
            </w:r>
          </w:p>
        </w:tc>
        <w:tc>
          <w:tcPr>
            <w:tcW w:w="681" w:type="pct"/>
          </w:tcPr>
          <w:p w:rsidR="008E399A" w:rsidRPr="00F324EF" w:rsidRDefault="008E399A" w:rsidP="000102A2">
            <w:pPr>
              <w:jc w:val="right"/>
              <w:rPr>
                <w:rFonts w:cs="Times New Roman"/>
                <w:sz w:val="24"/>
                <w:szCs w:val="24"/>
              </w:rPr>
            </w:pPr>
            <w:r>
              <w:rPr>
                <w:rFonts w:cs="Times New Roman"/>
                <w:sz w:val="24"/>
                <w:szCs w:val="24"/>
              </w:rPr>
              <w:t>0.6</w:t>
            </w:r>
          </w:p>
        </w:tc>
        <w:tc>
          <w:tcPr>
            <w:tcW w:w="682" w:type="pct"/>
            <w:gridSpan w:val="2"/>
          </w:tcPr>
          <w:p w:rsidR="008E399A" w:rsidRPr="00F324EF" w:rsidRDefault="008E399A" w:rsidP="00C72561">
            <w:pPr>
              <w:jc w:val="right"/>
              <w:rPr>
                <w:rFonts w:cs="Times New Roman"/>
                <w:sz w:val="24"/>
                <w:szCs w:val="24"/>
              </w:rPr>
            </w:pPr>
            <w:r>
              <w:rPr>
                <w:rFonts w:cs="Times New Roman"/>
                <w:sz w:val="24"/>
                <w:szCs w:val="24"/>
              </w:rPr>
              <w:t>6</w:t>
            </w:r>
          </w:p>
        </w:tc>
      </w:tr>
      <w:tr w:rsidR="008E399A" w:rsidRPr="00F324EF" w:rsidTr="008E399A">
        <w:trPr>
          <w:gridAfter w:val="1"/>
          <w:wAfter w:w="9" w:type="pct"/>
        </w:trPr>
        <w:tc>
          <w:tcPr>
            <w:tcW w:w="3628" w:type="pct"/>
          </w:tcPr>
          <w:p w:rsidR="008E399A" w:rsidRPr="00031231" w:rsidRDefault="008E399A" w:rsidP="00863027">
            <w:pPr>
              <w:rPr>
                <w:rFonts w:cs="Times New Roman"/>
                <w:sz w:val="24"/>
                <w:szCs w:val="24"/>
              </w:rPr>
            </w:pPr>
            <w:r>
              <w:rPr>
                <w:rFonts w:cs="Times New Roman"/>
                <w:sz w:val="24"/>
                <w:szCs w:val="24"/>
              </w:rPr>
              <w:t xml:space="preserve">     </w:t>
            </w:r>
            <w:r w:rsidRPr="00031231">
              <w:rPr>
                <w:rFonts w:cs="Times New Roman"/>
                <w:sz w:val="24"/>
                <w:szCs w:val="24"/>
              </w:rPr>
              <w:t xml:space="preserve">Guamanian or </w:t>
            </w:r>
            <w:proofErr w:type="spellStart"/>
            <w:r w:rsidRPr="00031231">
              <w:rPr>
                <w:rFonts w:cs="Times New Roman"/>
                <w:sz w:val="24"/>
                <w:szCs w:val="24"/>
              </w:rPr>
              <w:t>Chamarro</w:t>
            </w:r>
            <w:proofErr w:type="spellEnd"/>
          </w:p>
        </w:tc>
        <w:tc>
          <w:tcPr>
            <w:tcW w:w="681" w:type="pct"/>
          </w:tcPr>
          <w:p w:rsidR="008E399A" w:rsidRPr="00F324EF" w:rsidRDefault="008E399A" w:rsidP="000102A2">
            <w:pPr>
              <w:jc w:val="right"/>
              <w:rPr>
                <w:rFonts w:cs="Times New Roman"/>
                <w:sz w:val="24"/>
                <w:szCs w:val="24"/>
              </w:rPr>
            </w:pPr>
            <w:r>
              <w:rPr>
                <w:rFonts w:cs="Times New Roman"/>
                <w:sz w:val="24"/>
                <w:szCs w:val="24"/>
              </w:rPr>
              <w:t>0.1</w:t>
            </w:r>
          </w:p>
        </w:tc>
        <w:tc>
          <w:tcPr>
            <w:tcW w:w="682" w:type="pct"/>
            <w:gridSpan w:val="2"/>
          </w:tcPr>
          <w:p w:rsidR="008E399A" w:rsidRPr="00F324EF" w:rsidRDefault="008E399A" w:rsidP="00C72561">
            <w:pPr>
              <w:jc w:val="right"/>
              <w:rPr>
                <w:rFonts w:cs="Times New Roman"/>
                <w:sz w:val="24"/>
                <w:szCs w:val="24"/>
              </w:rPr>
            </w:pPr>
            <w:r>
              <w:rPr>
                <w:rFonts w:cs="Times New Roman"/>
                <w:sz w:val="24"/>
                <w:szCs w:val="24"/>
              </w:rPr>
              <w:t>1</w:t>
            </w:r>
          </w:p>
        </w:tc>
      </w:tr>
      <w:tr w:rsidR="008E399A" w:rsidRPr="00F324EF" w:rsidTr="008E399A">
        <w:trPr>
          <w:gridAfter w:val="1"/>
          <w:wAfter w:w="9" w:type="pct"/>
        </w:trPr>
        <w:tc>
          <w:tcPr>
            <w:tcW w:w="3628" w:type="pct"/>
          </w:tcPr>
          <w:p w:rsidR="008E399A" w:rsidRPr="00031231" w:rsidRDefault="008E399A" w:rsidP="00895636">
            <w:pPr>
              <w:rPr>
                <w:rFonts w:cs="Times New Roman"/>
                <w:sz w:val="24"/>
                <w:szCs w:val="24"/>
              </w:rPr>
            </w:pPr>
            <w:r w:rsidRPr="00031231">
              <w:rPr>
                <w:rFonts w:cs="Times New Roman"/>
                <w:sz w:val="24"/>
                <w:szCs w:val="24"/>
              </w:rPr>
              <w:t xml:space="preserve">No </w:t>
            </w:r>
            <w:r>
              <w:rPr>
                <w:rFonts w:cs="Times New Roman"/>
                <w:sz w:val="24"/>
                <w:szCs w:val="24"/>
              </w:rPr>
              <w:t>answer</w:t>
            </w:r>
          </w:p>
        </w:tc>
        <w:tc>
          <w:tcPr>
            <w:tcW w:w="681" w:type="pct"/>
          </w:tcPr>
          <w:p w:rsidR="008E399A" w:rsidRPr="00F324EF" w:rsidRDefault="008E399A" w:rsidP="000102A2">
            <w:pPr>
              <w:jc w:val="right"/>
              <w:rPr>
                <w:rFonts w:cs="Times New Roman"/>
                <w:sz w:val="24"/>
                <w:szCs w:val="24"/>
              </w:rPr>
            </w:pPr>
            <w:r>
              <w:rPr>
                <w:rFonts w:cs="Times New Roman"/>
                <w:sz w:val="24"/>
                <w:szCs w:val="24"/>
              </w:rPr>
              <w:t>3.7</w:t>
            </w:r>
          </w:p>
        </w:tc>
        <w:tc>
          <w:tcPr>
            <w:tcW w:w="682" w:type="pct"/>
            <w:gridSpan w:val="2"/>
          </w:tcPr>
          <w:p w:rsidR="008E399A" w:rsidRPr="00F324EF" w:rsidRDefault="008E399A" w:rsidP="00C72561">
            <w:pPr>
              <w:jc w:val="right"/>
              <w:rPr>
                <w:rFonts w:cs="Times New Roman"/>
                <w:sz w:val="24"/>
                <w:szCs w:val="24"/>
              </w:rPr>
            </w:pPr>
            <w:r>
              <w:rPr>
                <w:rFonts w:cs="Times New Roman"/>
                <w:sz w:val="24"/>
                <w:szCs w:val="24"/>
              </w:rPr>
              <w:t>40</w:t>
            </w:r>
          </w:p>
        </w:tc>
      </w:tr>
      <w:tr w:rsidR="008E399A" w:rsidRPr="00F324EF" w:rsidTr="008E399A">
        <w:trPr>
          <w:gridAfter w:val="1"/>
          <w:wAfter w:w="9" w:type="pct"/>
        </w:trPr>
        <w:tc>
          <w:tcPr>
            <w:tcW w:w="3628" w:type="pct"/>
          </w:tcPr>
          <w:p w:rsidR="008E399A" w:rsidRPr="00F324EF" w:rsidRDefault="008E399A" w:rsidP="005B0E75">
            <w:pPr>
              <w:rPr>
                <w:rFonts w:cs="Times New Roman"/>
                <w:sz w:val="24"/>
                <w:szCs w:val="24"/>
              </w:rPr>
            </w:pPr>
            <w:r w:rsidRPr="00F324EF">
              <w:rPr>
                <w:rFonts w:cs="Times New Roman"/>
                <w:b/>
                <w:sz w:val="24"/>
                <w:szCs w:val="24"/>
              </w:rPr>
              <w:t>Ethnicity</w:t>
            </w:r>
          </w:p>
        </w:tc>
        <w:tc>
          <w:tcPr>
            <w:tcW w:w="681" w:type="pct"/>
          </w:tcPr>
          <w:p w:rsidR="008E399A" w:rsidRPr="00DB62D7" w:rsidRDefault="008E399A" w:rsidP="00054D77">
            <w:pPr>
              <w:jc w:val="right"/>
              <w:rPr>
                <w:rFonts w:cs="Times New Roman"/>
                <w:b/>
                <w:sz w:val="24"/>
                <w:szCs w:val="24"/>
                <w:u w:val="single"/>
              </w:rPr>
            </w:pPr>
            <w:r w:rsidRPr="00DB62D7">
              <w:rPr>
                <w:rFonts w:cs="Times New Roman"/>
                <w:b/>
                <w:sz w:val="24"/>
                <w:szCs w:val="24"/>
                <w:u w:val="single"/>
              </w:rPr>
              <w:t>%</w:t>
            </w:r>
          </w:p>
        </w:tc>
        <w:tc>
          <w:tcPr>
            <w:tcW w:w="682" w:type="pct"/>
            <w:gridSpan w:val="2"/>
          </w:tcPr>
          <w:p w:rsidR="008E399A" w:rsidRPr="00DB62D7" w:rsidRDefault="008E399A" w:rsidP="00C72561">
            <w:pPr>
              <w:jc w:val="right"/>
              <w:rPr>
                <w:rFonts w:cs="Times New Roman"/>
                <w:b/>
                <w:sz w:val="24"/>
                <w:szCs w:val="24"/>
                <w:u w:val="single"/>
              </w:rPr>
            </w:pPr>
            <w:r w:rsidRPr="00DB62D7">
              <w:rPr>
                <w:rFonts w:cs="Times New Roman"/>
                <w:b/>
                <w:sz w:val="24"/>
                <w:szCs w:val="24"/>
                <w:u w:val="single"/>
              </w:rPr>
              <w:t>No.</w:t>
            </w:r>
          </w:p>
        </w:tc>
      </w:tr>
      <w:tr w:rsidR="008E399A" w:rsidRPr="00F324EF" w:rsidTr="008E399A">
        <w:trPr>
          <w:gridAfter w:val="1"/>
          <w:wAfter w:w="9" w:type="pct"/>
        </w:trPr>
        <w:tc>
          <w:tcPr>
            <w:tcW w:w="3628" w:type="pct"/>
          </w:tcPr>
          <w:p w:rsidR="008E399A" w:rsidRPr="00031231" w:rsidRDefault="008E399A" w:rsidP="00895636">
            <w:pPr>
              <w:rPr>
                <w:rFonts w:cs="Times New Roman"/>
                <w:sz w:val="24"/>
                <w:szCs w:val="24"/>
              </w:rPr>
            </w:pPr>
            <w:r>
              <w:rPr>
                <w:rFonts w:cs="Times New Roman"/>
                <w:sz w:val="24"/>
                <w:szCs w:val="24"/>
              </w:rPr>
              <w:t>Not Hispanic, Latino, or Spanish origin</w:t>
            </w:r>
          </w:p>
        </w:tc>
        <w:tc>
          <w:tcPr>
            <w:tcW w:w="681" w:type="pct"/>
          </w:tcPr>
          <w:p w:rsidR="008E399A" w:rsidRPr="000102A2" w:rsidRDefault="008E399A" w:rsidP="000102A2">
            <w:pPr>
              <w:jc w:val="right"/>
              <w:rPr>
                <w:rFonts w:cs="Times New Roman"/>
                <w:sz w:val="24"/>
              </w:rPr>
            </w:pPr>
            <w:r w:rsidRPr="000102A2">
              <w:rPr>
                <w:rFonts w:cs="Times New Roman"/>
                <w:sz w:val="24"/>
              </w:rPr>
              <w:t>82.8</w:t>
            </w:r>
          </w:p>
        </w:tc>
        <w:tc>
          <w:tcPr>
            <w:tcW w:w="682" w:type="pct"/>
            <w:gridSpan w:val="2"/>
          </w:tcPr>
          <w:p w:rsidR="008E399A" w:rsidRPr="000102A2" w:rsidRDefault="008E399A" w:rsidP="00C72561">
            <w:pPr>
              <w:jc w:val="right"/>
              <w:rPr>
                <w:rFonts w:cs="Times New Roman"/>
                <w:sz w:val="24"/>
              </w:rPr>
            </w:pPr>
            <w:r w:rsidRPr="000102A2">
              <w:rPr>
                <w:rFonts w:cs="Times New Roman"/>
                <w:sz w:val="24"/>
              </w:rPr>
              <w:t>903</w:t>
            </w:r>
          </w:p>
        </w:tc>
      </w:tr>
      <w:tr w:rsidR="008E399A" w:rsidRPr="00F324EF" w:rsidTr="008E399A">
        <w:trPr>
          <w:gridAfter w:val="1"/>
          <w:wAfter w:w="9" w:type="pct"/>
        </w:trPr>
        <w:tc>
          <w:tcPr>
            <w:tcW w:w="3628" w:type="pct"/>
          </w:tcPr>
          <w:p w:rsidR="008E399A" w:rsidRPr="00031231" w:rsidRDefault="008E399A" w:rsidP="00895636">
            <w:pPr>
              <w:rPr>
                <w:rFonts w:cs="Times New Roman"/>
                <w:sz w:val="24"/>
                <w:szCs w:val="24"/>
              </w:rPr>
            </w:pPr>
            <w:r w:rsidRPr="00031231">
              <w:rPr>
                <w:rFonts w:cs="Times New Roman"/>
                <w:sz w:val="24"/>
                <w:szCs w:val="24"/>
              </w:rPr>
              <w:t>No answer</w:t>
            </w:r>
          </w:p>
        </w:tc>
        <w:tc>
          <w:tcPr>
            <w:tcW w:w="681" w:type="pct"/>
          </w:tcPr>
          <w:p w:rsidR="008E399A" w:rsidRPr="00031231" w:rsidRDefault="008E399A" w:rsidP="000102A2">
            <w:pPr>
              <w:jc w:val="right"/>
              <w:rPr>
                <w:rFonts w:cs="Times New Roman"/>
                <w:sz w:val="24"/>
                <w:szCs w:val="24"/>
              </w:rPr>
            </w:pPr>
            <w:r w:rsidRPr="00031231">
              <w:rPr>
                <w:rFonts w:cs="Times New Roman"/>
                <w:sz w:val="24"/>
                <w:szCs w:val="24"/>
              </w:rPr>
              <w:t>13.4</w:t>
            </w:r>
          </w:p>
        </w:tc>
        <w:tc>
          <w:tcPr>
            <w:tcW w:w="682" w:type="pct"/>
            <w:gridSpan w:val="2"/>
          </w:tcPr>
          <w:p w:rsidR="008E399A" w:rsidRPr="00031231" w:rsidRDefault="008E399A" w:rsidP="00C72561">
            <w:pPr>
              <w:jc w:val="right"/>
              <w:rPr>
                <w:rFonts w:cs="Times New Roman"/>
                <w:sz w:val="24"/>
                <w:szCs w:val="24"/>
              </w:rPr>
            </w:pPr>
            <w:r w:rsidRPr="00031231">
              <w:rPr>
                <w:rFonts w:cs="Times New Roman"/>
                <w:sz w:val="24"/>
                <w:szCs w:val="24"/>
              </w:rPr>
              <w:t>146</w:t>
            </w:r>
          </w:p>
        </w:tc>
      </w:tr>
      <w:tr w:rsidR="008E399A" w:rsidRPr="00F324EF" w:rsidTr="008E399A">
        <w:trPr>
          <w:gridAfter w:val="1"/>
          <w:wAfter w:w="9" w:type="pct"/>
        </w:trPr>
        <w:tc>
          <w:tcPr>
            <w:tcW w:w="3628" w:type="pct"/>
          </w:tcPr>
          <w:p w:rsidR="008E399A" w:rsidRPr="000A5F5D" w:rsidRDefault="008E399A" w:rsidP="00895636">
            <w:pPr>
              <w:rPr>
                <w:rFonts w:cs="Times New Roman"/>
                <w:sz w:val="24"/>
                <w:szCs w:val="24"/>
                <w:vertAlign w:val="superscript"/>
              </w:rPr>
            </w:pPr>
            <w:r w:rsidRPr="00031231">
              <w:rPr>
                <w:rFonts w:cs="Times New Roman"/>
                <w:sz w:val="24"/>
                <w:szCs w:val="24"/>
              </w:rPr>
              <w:t>Hispanic, Latino, or Spanish origin</w:t>
            </w:r>
            <w:r>
              <w:rPr>
                <w:rFonts w:cs="Times New Roman"/>
                <w:sz w:val="24"/>
                <w:szCs w:val="24"/>
                <w:vertAlign w:val="superscript"/>
              </w:rPr>
              <w:t>2</w:t>
            </w:r>
          </w:p>
        </w:tc>
        <w:tc>
          <w:tcPr>
            <w:tcW w:w="681" w:type="pct"/>
          </w:tcPr>
          <w:p w:rsidR="008E399A" w:rsidRPr="00031231" w:rsidRDefault="008E399A" w:rsidP="000102A2">
            <w:pPr>
              <w:jc w:val="right"/>
              <w:rPr>
                <w:rFonts w:cs="Times New Roman"/>
                <w:sz w:val="24"/>
                <w:szCs w:val="24"/>
              </w:rPr>
            </w:pPr>
            <w:r w:rsidRPr="00031231">
              <w:rPr>
                <w:rFonts w:cs="Times New Roman"/>
                <w:sz w:val="24"/>
                <w:szCs w:val="24"/>
              </w:rPr>
              <w:t>3.8</w:t>
            </w:r>
          </w:p>
        </w:tc>
        <w:tc>
          <w:tcPr>
            <w:tcW w:w="682" w:type="pct"/>
            <w:gridSpan w:val="2"/>
          </w:tcPr>
          <w:p w:rsidR="008E399A" w:rsidRPr="00031231" w:rsidRDefault="008E399A" w:rsidP="00C72561">
            <w:pPr>
              <w:jc w:val="right"/>
              <w:rPr>
                <w:rFonts w:cs="Times New Roman"/>
                <w:sz w:val="24"/>
                <w:szCs w:val="24"/>
              </w:rPr>
            </w:pPr>
            <w:r w:rsidRPr="00031231">
              <w:rPr>
                <w:rFonts w:cs="Times New Roman"/>
                <w:sz w:val="24"/>
                <w:szCs w:val="24"/>
              </w:rPr>
              <w:t>41</w:t>
            </w:r>
          </w:p>
        </w:tc>
      </w:tr>
      <w:tr w:rsidR="008E399A" w:rsidRPr="00F324EF" w:rsidTr="008E399A">
        <w:trPr>
          <w:gridAfter w:val="1"/>
          <w:wAfter w:w="9" w:type="pct"/>
        </w:trPr>
        <w:tc>
          <w:tcPr>
            <w:tcW w:w="3628" w:type="pct"/>
          </w:tcPr>
          <w:p w:rsidR="008E399A" w:rsidRPr="00031231" w:rsidRDefault="008E399A" w:rsidP="00863027">
            <w:pPr>
              <w:rPr>
                <w:rFonts w:cs="Times New Roman"/>
                <w:sz w:val="24"/>
                <w:szCs w:val="24"/>
              </w:rPr>
            </w:pPr>
            <w:r>
              <w:rPr>
                <w:rFonts w:cs="Times New Roman"/>
                <w:sz w:val="24"/>
                <w:szCs w:val="24"/>
              </w:rPr>
              <w:t xml:space="preserve">     </w:t>
            </w:r>
            <w:r w:rsidRPr="00031231">
              <w:rPr>
                <w:rFonts w:cs="Times New Roman"/>
                <w:sz w:val="24"/>
                <w:szCs w:val="24"/>
              </w:rPr>
              <w:t>Mexican, Mexican American, Chicano</w:t>
            </w:r>
          </w:p>
        </w:tc>
        <w:tc>
          <w:tcPr>
            <w:tcW w:w="681" w:type="pct"/>
          </w:tcPr>
          <w:p w:rsidR="008E399A" w:rsidRPr="00031231" w:rsidRDefault="008E399A" w:rsidP="000102A2">
            <w:pPr>
              <w:jc w:val="right"/>
              <w:rPr>
                <w:rFonts w:cs="Times New Roman"/>
                <w:sz w:val="24"/>
                <w:szCs w:val="24"/>
              </w:rPr>
            </w:pPr>
            <w:r w:rsidRPr="00031231">
              <w:rPr>
                <w:rFonts w:cs="Times New Roman"/>
                <w:sz w:val="24"/>
                <w:szCs w:val="24"/>
              </w:rPr>
              <w:t>1.6</w:t>
            </w:r>
          </w:p>
        </w:tc>
        <w:tc>
          <w:tcPr>
            <w:tcW w:w="682" w:type="pct"/>
            <w:gridSpan w:val="2"/>
          </w:tcPr>
          <w:p w:rsidR="008E399A" w:rsidRPr="00031231" w:rsidRDefault="008E399A" w:rsidP="00C72561">
            <w:pPr>
              <w:jc w:val="right"/>
              <w:rPr>
                <w:rFonts w:cs="Times New Roman"/>
                <w:sz w:val="24"/>
                <w:szCs w:val="24"/>
              </w:rPr>
            </w:pPr>
            <w:r w:rsidRPr="00031231">
              <w:rPr>
                <w:rFonts w:cs="Times New Roman"/>
                <w:sz w:val="24"/>
                <w:szCs w:val="24"/>
              </w:rPr>
              <w:t>17</w:t>
            </w:r>
          </w:p>
        </w:tc>
      </w:tr>
      <w:tr w:rsidR="008E399A" w:rsidRPr="00F324EF" w:rsidTr="008E399A">
        <w:trPr>
          <w:gridAfter w:val="1"/>
          <w:wAfter w:w="9" w:type="pct"/>
        </w:trPr>
        <w:tc>
          <w:tcPr>
            <w:tcW w:w="3628" w:type="pct"/>
          </w:tcPr>
          <w:p w:rsidR="008E399A" w:rsidRPr="00031231" w:rsidRDefault="008E399A" w:rsidP="00863027">
            <w:pPr>
              <w:rPr>
                <w:rFonts w:cs="Times New Roman"/>
                <w:sz w:val="24"/>
                <w:szCs w:val="24"/>
              </w:rPr>
            </w:pPr>
            <w:r>
              <w:rPr>
                <w:rFonts w:cs="Times New Roman"/>
                <w:sz w:val="24"/>
                <w:szCs w:val="24"/>
              </w:rPr>
              <w:t xml:space="preserve">     </w:t>
            </w:r>
            <w:r w:rsidRPr="00031231">
              <w:rPr>
                <w:rFonts w:cs="Times New Roman"/>
                <w:sz w:val="24"/>
                <w:szCs w:val="24"/>
              </w:rPr>
              <w:t>Puerto Rican</w:t>
            </w:r>
          </w:p>
        </w:tc>
        <w:tc>
          <w:tcPr>
            <w:tcW w:w="681" w:type="pct"/>
          </w:tcPr>
          <w:p w:rsidR="008E399A" w:rsidRPr="00031231" w:rsidRDefault="008E399A" w:rsidP="000102A2">
            <w:pPr>
              <w:jc w:val="right"/>
              <w:rPr>
                <w:rFonts w:cs="Times New Roman"/>
                <w:sz w:val="24"/>
                <w:szCs w:val="24"/>
              </w:rPr>
            </w:pPr>
            <w:r w:rsidRPr="00031231">
              <w:rPr>
                <w:rFonts w:cs="Times New Roman"/>
                <w:sz w:val="24"/>
                <w:szCs w:val="24"/>
              </w:rPr>
              <w:t>0.7</w:t>
            </w:r>
          </w:p>
        </w:tc>
        <w:tc>
          <w:tcPr>
            <w:tcW w:w="682" w:type="pct"/>
            <w:gridSpan w:val="2"/>
          </w:tcPr>
          <w:p w:rsidR="008E399A" w:rsidRPr="00031231" w:rsidRDefault="008E399A" w:rsidP="00C72561">
            <w:pPr>
              <w:jc w:val="right"/>
              <w:rPr>
                <w:rFonts w:cs="Times New Roman"/>
                <w:sz w:val="24"/>
                <w:szCs w:val="24"/>
              </w:rPr>
            </w:pPr>
            <w:r w:rsidRPr="00031231">
              <w:rPr>
                <w:rFonts w:cs="Times New Roman"/>
                <w:sz w:val="24"/>
                <w:szCs w:val="24"/>
              </w:rPr>
              <w:t>8</w:t>
            </w:r>
          </w:p>
        </w:tc>
      </w:tr>
      <w:tr w:rsidR="008E399A" w:rsidRPr="00F324EF" w:rsidTr="008E399A">
        <w:trPr>
          <w:gridAfter w:val="1"/>
          <w:wAfter w:w="9" w:type="pct"/>
        </w:trPr>
        <w:tc>
          <w:tcPr>
            <w:tcW w:w="3628" w:type="pct"/>
          </w:tcPr>
          <w:p w:rsidR="008E399A" w:rsidRPr="00031231" w:rsidRDefault="008E399A" w:rsidP="00863027">
            <w:pPr>
              <w:rPr>
                <w:rFonts w:cs="Times New Roman"/>
                <w:sz w:val="24"/>
                <w:szCs w:val="24"/>
              </w:rPr>
            </w:pPr>
            <w:r>
              <w:rPr>
                <w:rFonts w:cs="Times New Roman"/>
                <w:sz w:val="24"/>
                <w:szCs w:val="24"/>
              </w:rPr>
              <w:t xml:space="preserve">     </w:t>
            </w:r>
            <w:r w:rsidRPr="00031231">
              <w:rPr>
                <w:rFonts w:cs="Times New Roman"/>
                <w:sz w:val="24"/>
                <w:szCs w:val="24"/>
              </w:rPr>
              <w:t>Other</w:t>
            </w:r>
          </w:p>
        </w:tc>
        <w:tc>
          <w:tcPr>
            <w:tcW w:w="681" w:type="pct"/>
          </w:tcPr>
          <w:p w:rsidR="008E399A" w:rsidRPr="00031231" w:rsidRDefault="008E399A" w:rsidP="000102A2">
            <w:pPr>
              <w:jc w:val="right"/>
              <w:rPr>
                <w:rFonts w:cs="Times New Roman"/>
                <w:sz w:val="24"/>
                <w:szCs w:val="24"/>
              </w:rPr>
            </w:pPr>
            <w:r w:rsidRPr="00031231">
              <w:rPr>
                <w:rFonts w:cs="Times New Roman"/>
                <w:sz w:val="24"/>
                <w:szCs w:val="24"/>
              </w:rPr>
              <w:t>1.5</w:t>
            </w:r>
          </w:p>
        </w:tc>
        <w:tc>
          <w:tcPr>
            <w:tcW w:w="682" w:type="pct"/>
            <w:gridSpan w:val="2"/>
          </w:tcPr>
          <w:p w:rsidR="008E399A" w:rsidRPr="00031231" w:rsidRDefault="008E399A" w:rsidP="00C72561">
            <w:pPr>
              <w:jc w:val="right"/>
              <w:rPr>
                <w:rFonts w:cs="Times New Roman"/>
                <w:sz w:val="24"/>
                <w:szCs w:val="24"/>
              </w:rPr>
            </w:pPr>
            <w:r w:rsidRPr="00031231">
              <w:rPr>
                <w:rFonts w:cs="Times New Roman"/>
                <w:sz w:val="24"/>
                <w:szCs w:val="24"/>
              </w:rPr>
              <w:t>16</w:t>
            </w:r>
          </w:p>
        </w:tc>
      </w:tr>
      <w:tr w:rsidR="008E399A" w:rsidRPr="002C59C6" w:rsidTr="008E399A">
        <w:trPr>
          <w:gridAfter w:val="1"/>
          <w:wAfter w:w="9" w:type="pct"/>
        </w:trPr>
        <w:tc>
          <w:tcPr>
            <w:tcW w:w="3628" w:type="pct"/>
          </w:tcPr>
          <w:p w:rsidR="008E399A" w:rsidRPr="00F324EF" w:rsidRDefault="008E399A" w:rsidP="005B0E75">
            <w:pPr>
              <w:ind w:left="0" w:firstLine="0"/>
              <w:rPr>
                <w:rFonts w:cs="Times New Roman"/>
                <w:sz w:val="24"/>
                <w:szCs w:val="24"/>
              </w:rPr>
            </w:pPr>
            <w:r w:rsidRPr="00F324EF">
              <w:rPr>
                <w:rFonts w:cs="Times New Roman"/>
                <w:b/>
                <w:sz w:val="24"/>
                <w:szCs w:val="24"/>
              </w:rPr>
              <w:t>Education Level</w:t>
            </w:r>
          </w:p>
        </w:tc>
        <w:tc>
          <w:tcPr>
            <w:tcW w:w="681" w:type="pct"/>
          </w:tcPr>
          <w:p w:rsidR="008E399A" w:rsidRPr="00DB62D7" w:rsidRDefault="008E399A" w:rsidP="00054D77">
            <w:pPr>
              <w:jc w:val="right"/>
              <w:rPr>
                <w:rFonts w:cs="Times New Roman"/>
                <w:b/>
                <w:sz w:val="24"/>
                <w:szCs w:val="24"/>
                <w:u w:val="single"/>
              </w:rPr>
            </w:pPr>
            <w:r w:rsidRPr="00DB62D7">
              <w:rPr>
                <w:rFonts w:cs="Times New Roman"/>
                <w:b/>
                <w:sz w:val="24"/>
                <w:szCs w:val="24"/>
                <w:u w:val="single"/>
              </w:rPr>
              <w:t>%</w:t>
            </w:r>
          </w:p>
        </w:tc>
        <w:tc>
          <w:tcPr>
            <w:tcW w:w="682" w:type="pct"/>
            <w:gridSpan w:val="2"/>
          </w:tcPr>
          <w:p w:rsidR="008E399A" w:rsidRPr="00DB62D7" w:rsidRDefault="008E399A" w:rsidP="00C72561">
            <w:pPr>
              <w:jc w:val="right"/>
              <w:rPr>
                <w:rFonts w:cs="Times New Roman"/>
                <w:b/>
                <w:sz w:val="24"/>
                <w:szCs w:val="24"/>
                <w:u w:val="single"/>
              </w:rPr>
            </w:pPr>
            <w:r w:rsidRPr="00DB62D7">
              <w:rPr>
                <w:rFonts w:cs="Times New Roman"/>
                <w:b/>
                <w:sz w:val="24"/>
                <w:szCs w:val="24"/>
                <w:u w:val="single"/>
              </w:rPr>
              <w:t>No.</w:t>
            </w:r>
          </w:p>
        </w:tc>
      </w:tr>
      <w:tr w:rsidR="008E399A" w:rsidRPr="00F324EF" w:rsidTr="008E399A">
        <w:trPr>
          <w:gridAfter w:val="1"/>
          <w:wAfter w:w="9" w:type="pct"/>
        </w:trPr>
        <w:tc>
          <w:tcPr>
            <w:tcW w:w="3628" w:type="pct"/>
          </w:tcPr>
          <w:p w:rsidR="008E399A" w:rsidRPr="00F324EF" w:rsidRDefault="008E399A" w:rsidP="00863027">
            <w:pPr>
              <w:rPr>
                <w:rFonts w:cs="Times New Roman"/>
                <w:sz w:val="24"/>
                <w:szCs w:val="24"/>
              </w:rPr>
            </w:pPr>
            <w:r w:rsidRPr="00F324EF">
              <w:rPr>
                <w:rFonts w:cs="Times New Roman"/>
                <w:sz w:val="24"/>
                <w:szCs w:val="24"/>
              </w:rPr>
              <w:t xml:space="preserve">Bachelor’s </w:t>
            </w:r>
          </w:p>
        </w:tc>
        <w:tc>
          <w:tcPr>
            <w:tcW w:w="681" w:type="pct"/>
          </w:tcPr>
          <w:p w:rsidR="008E399A" w:rsidRPr="00F324EF" w:rsidRDefault="008E399A" w:rsidP="000102A2">
            <w:pPr>
              <w:jc w:val="right"/>
              <w:rPr>
                <w:rFonts w:cs="Times New Roman"/>
                <w:sz w:val="24"/>
                <w:szCs w:val="24"/>
              </w:rPr>
            </w:pPr>
            <w:r>
              <w:rPr>
                <w:rFonts w:cs="Times New Roman"/>
                <w:sz w:val="24"/>
                <w:szCs w:val="24"/>
              </w:rPr>
              <w:t>45.8</w:t>
            </w:r>
          </w:p>
        </w:tc>
        <w:tc>
          <w:tcPr>
            <w:tcW w:w="682" w:type="pct"/>
            <w:gridSpan w:val="2"/>
          </w:tcPr>
          <w:p w:rsidR="008E399A" w:rsidRPr="00F324EF" w:rsidRDefault="008E399A" w:rsidP="00C72561">
            <w:pPr>
              <w:jc w:val="right"/>
              <w:rPr>
                <w:rFonts w:cs="Times New Roman"/>
                <w:sz w:val="24"/>
                <w:szCs w:val="24"/>
              </w:rPr>
            </w:pPr>
            <w:r>
              <w:rPr>
                <w:rFonts w:cs="Times New Roman"/>
                <w:sz w:val="24"/>
                <w:szCs w:val="24"/>
              </w:rPr>
              <w:t>499</w:t>
            </w:r>
          </w:p>
        </w:tc>
      </w:tr>
      <w:tr w:rsidR="008E399A" w:rsidRPr="00F324EF" w:rsidTr="008E399A">
        <w:trPr>
          <w:gridAfter w:val="1"/>
          <w:wAfter w:w="9" w:type="pct"/>
        </w:trPr>
        <w:tc>
          <w:tcPr>
            <w:tcW w:w="3628" w:type="pct"/>
          </w:tcPr>
          <w:p w:rsidR="008E399A" w:rsidRPr="00F324EF" w:rsidRDefault="008E399A" w:rsidP="00863027">
            <w:pPr>
              <w:rPr>
                <w:rFonts w:cs="Times New Roman"/>
              </w:rPr>
            </w:pPr>
            <w:r w:rsidRPr="000A5F5D">
              <w:rPr>
                <w:rFonts w:cs="Times New Roman"/>
                <w:sz w:val="24"/>
              </w:rPr>
              <w:t xml:space="preserve">Graduate </w:t>
            </w:r>
          </w:p>
        </w:tc>
        <w:tc>
          <w:tcPr>
            <w:tcW w:w="681" w:type="pct"/>
          </w:tcPr>
          <w:p w:rsidR="008E399A" w:rsidRPr="000A5F5D" w:rsidRDefault="008E399A" w:rsidP="000102A2">
            <w:pPr>
              <w:jc w:val="right"/>
              <w:rPr>
                <w:rFonts w:cs="Times New Roman"/>
                <w:sz w:val="24"/>
              </w:rPr>
            </w:pPr>
            <w:r w:rsidRPr="000A5F5D">
              <w:rPr>
                <w:rFonts w:cs="Times New Roman"/>
                <w:sz w:val="24"/>
              </w:rPr>
              <w:t>54.2</w:t>
            </w:r>
          </w:p>
        </w:tc>
        <w:tc>
          <w:tcPr>
            <w:tcW w:w="682" w:type="pct"/>
            <w:gridSpan w:val="2"/>
          </w:tcPr>
          <w:p w:rsidR="008E399A" w:rsidRDefault="008E399A" w:rsidP="00C72561">
            <w:pPr>
              <w:jc w:val="right"/>
              <w:rPr>
                <w:rFonts w:cs="Times New Roman"/>
              </w:rPr>
            </w:pPr>
            <w:r>
              <w:rPr>
                <w:rFonts w:cs="Times New Roman"/>
              </w:rPr>
              <w:t>591</w:t>
            </w:r>
          </w:p>
        </w:tc>
      </w:tr>
      <w:tr w:rsidR="008E399A" w:rsidRPr="00F324EF" w:rsidTr="008E399A">
        <w:trPr>
          <w:gridAfter w:val="1"/>
          <w:wAfter w:w="9" w:type="pct"/>
        </w:trPr>
        <w:tc>
          <w:tcPr>
            <w:tcW w:w="3628" w:type="pct"/>
          </w:tcPr>
          <w:p w:rsidR="008E399A" w:rsidRPr="00F324EF" w:rsidRDefault="008E399A" w:rsidP="00863027">
            <w:pPr>
              <w:ind w:firstLine="0"/>
              <w:rPr>
                <w:rFonts w:cs="Times New Roman"/>
                <w:sz w:val="24"/>
                <w:szCs w:val="24"/>
              </w:rPr>
            </w:pPr>
            <w:r w:rsidRPr="00F324EF">
              <w:rPr>
                <w:rFonts w:cs="Times New Roman"/>
                <w:sz w:val="24"/>
                <w:szCs w:val="24"/>
              </w:rPr>
              <w:t xml:space="preserve">Master’s </w:t>
            </w:r>
          </w:p>
        </w:tc>
        <w:tc>
          <w:tcPr>
            <w:tcW w:w="681" w:type="pct"/>
          </w:tcPr>
          <w:p w:rsidR="008E399A" w:rsidRPr="00F324EF" w:rsidRDefault="008E399A" w:rsidP="000102A2">
            <w:pPr>
              <w:jc w:val="right"/>
              <w:rPr>
                <w:rFonts w:cs="Times New Roman"/>
                <w:sz w:val="24"/>
                <w:szCs w:val="24"/>
              </w:rPr>
            </w:pPr>
            <w:r>
              <w:rPr>
                <w:rFonts w:cs="Times New Roman"/>
                <w:sz w:val="24"/>
                <w:szCs w:val="24"/>
              </w:rPr>
              <w:t>49.9</w:t>
            </w:r>
          </w:p>
        </w:tc>
        <w:tc>
          <w:tcPr>
            <w:tcW w:w="682" w:type="pct"/>
            <w:gridSpan w:val="2"/>
          </w:tcPr>
          <w:p w:rsidR="008E399A" w:rsidRPr="00F324EF" w:rsidRDefault="008E399A" w:rsidP="00C72561">
            <w:pPr>
              <w:jc w:val="right"/>
              <w:rPr>
                <w:rFonts w:cs="Times New Roman"/>
                <w:sz w:val="24"/>
                <w:szCs w:val="24"/>
              </w:rPr>
            </w:pPr>
            <w:r>
              <w:rPr>
                <w:rFonts w:cs="Times New Roman"/>
                <w:sz w:val="24"/>
                <w:szCs w:val="24"/>
              </w:rPr>
              <w:t>544</w:t>
            </w:r>
          </w:p>
        </w:tc>
      </w:tr>
      <w:tr w:rsidR="008E399A" w:rsidRPr="00F324EF" w:rsidTr="008E399A">
        <w:trPr>
          <w:gridAfter w:val="1"/>
          <w:wAfter w:w="9" w:type="pct"/>
        </w:trPr>
        <w:tc>
          <w:tcPr>
            <w:tcW w:w="3628" w:type="pct"/>
          </w:tcPr>
          <w:p w:rsidR="008E399A" w:rsidRPr="00F324EF" w:rsidRDefault="008E399A" w:rsidP="00863027">
            <w:pPr>
              <w:ind w:firstLine="0"/>
              <w:rPr>
                <w:rFonts w:cs="Times New Roman"/>
                <w:sz w:val="24"/>
                <w:szCs w:val="24"/>
              </w:rPr>
            </w:pPr>
            <w:r w:rsidRPr="00F324EF">
              <w:rPr>
                <w:rFonts w:cs="Times New Roman"/>
                <w:sz w:val="24"/>
                <w:szCs w:val="24"/>
              </w:rPr>
              <w:t xml:space="preserve">Doctoral </w:t>
            </w:r>
          </w:p>
        </w:tc>
        <w:tc>
          <w:tcPr>
            <w:tcW w:w="681" w:type="pct"/>
          </w:tcPr>
          <w:p w:rsidR="008E399A" w:rsidRPr="00F324EF" w:rsidRDefault="008E399A" w:rsidP="000102A2">
            <w:pPr>
              <w:jc w:val="right"/>
              <w:rPr>
                <w:rFonts w:cs="Times New Roman"/>
                <w:sz w:val="24"/>
                <w:szCs w:val="24"/>
              </w:rPr>
            </w:pPr>
            <w:r>
              <w:rPr>
                <w:rFonts w:cs="Times New Roman"/>
                <w:sz w:val="24"/>
                <w:szCs w:val="24"/>
              </w:rPr>
              <w:t>3.4</w:t>
            </w:r>
          </w:p>
        </w:tc>
        <w:tc>
          <w:tcPr>
            <w:tcW w:w="682" w:type="pct"/>
            <w:gridSpan w:val="2"/>
          </w:tcPr>
          <w:p w:rsidR="008E399A" w:rsidRPr="00F324EF" w:rsidRDefault="008E399A" w:rsidP="00C72561">
            <w:pPr>
              <w:jc w:val="right"/>
              <w:rPr>
                <w:rFonts w:cs="Times New Roman"/>
                <w:sz w:val="24"/>
                <w:szCs w:val="24"/>
              </w:rPr>
            </w:pPr>
            <w:r>
              <w:rPr>
                <w:rFonts w:cs="Times New Roman"/>
                <w:sz w:val="24"/>
                <w:szCs w:val="24"/>
              </w:rPr>
              <w:t>37</w:t>
            </w:r>
          </w:p>
        </w:tc>
      </w:tr>
      <w:tr w:rsidR="008E399A" w:rsidRPr="00F324EF" w:rsidTr="008E399A">
        <w:trPr>
          <w:gridAfter w:val="1"/>
          <w:wAfter w:w="9" w:type="pct"/>
        </w:trPr>
        <w:tc>
          <w:tcPr>
            <w:tcW w:w="3628" w:type="pct"/>
          </w:tcPr>
          <w:p w:rsidR="008E399A" w:rsidRPr="00286DC6" w:rsidRDefault="008E399A" w:rsidP="00863027">
            <w:pPr>
              <w:ind w:firstLine="0"/>
              <w:rPr>
                <w:rFonts w:cs="Times New Roman"/>
                <w:sz w:val="24"/>
                <w:szCs w:val="24"/>
              </w:rPr>
            </w:pPr>
            <w:r w:rsidRPr="00286DC6">
              <w:rPr>
                <w:rFonts w:cs="Times New Roman"/>
                <w:sz w:val="24"/>
                <w:szCs w:val="24"/>
              </w:rPr>
              <w:t xml:space="preserve">Post-doctoral </w:t>
            </w:r>
          </w:p>
        </w:tc>
        <w:tc>
          <w:tcPr>
            <w:tcW w:w="681" w:type="pct"/>
          </w:tcPr>
          <w:p w:rsidR="008E399A" w:rsidRPr="00F324EF" w:rsidRDefault="008E399A" w:rsidP="000102A2">
            <w:pPr>
              <w:jc w:val="right"/>
              <w:rPr>
                <w:rFonts w:cs="Times New Roman"/>
                <w:sz w:val="24"/>
                <w:szCs w:val="24"/>
              </w:rPr>
            </w:pPr>
            <w:r>
              <w:rPr>
                <w:rFonts w:cs="Times New Roman"/>
                <w:sz w:val="24"/>
                <w:szCs w:val="24"/>
              </w:rPr>
              <w:t>0.9</w:t>
            </w:r>
          </w:p>
        </w:tc>
        <w:tc>
          <w:tcPr>
            <w:tcW w:w="682" w:type="pct"/>
            <w:gridSpan w:val="2"/>
          </w:tcPr>
          <w:p w:rsidR="008E399A" w:rsidRPr="00F324EF" w:rsidRDefault="008E399A" w:rsidP="00C72561">
            <w:pPr>
              <w:jc w:val="right"/>
              <w:rPr>
                <w:rFonts w:cs="Times New Roman"/>
                <w:sz w:val="24"/>
                <w:szCs w:val="24"/>
              </w:rPr>
            </w:pPr>
            <w:r>
              <w:rPr>
                <w:rFonts w:cs="Times New Roman"/>
                <w:sz w:val="24"/>
                <w:szCs w:val="24"/>
              </w:rPr>
              <w:t>10</w:t>
            </w:r>
          </w:p>
        </w:tc>
      </w:tr>
      <w:tr w:rsidR="008E399A" w:rsidRPr="00F324EF" w:rsidTr="008E399A">
        <w:trPr>
          <w:gridAfter w:val="1"/>
          <w:wAfter w:w="9" w:type="pct"/>
        </w:trPr>
        <w:tc>
          <w:tcPr>
            <w:tcW w:w="3628" w:type="pct"/>
          </w:tcPr>
          <w:p w:rsidR="008E399A" w:rsidRPr="00286DC6" w:rsidRDefault="008E399A" w:rsidP="00863027">
            <w:pPr>
              <w:ind w:left="0" w:firstLine="0"/>
              <w:rPr>
                <w:rFonts w:cs="Times New Roman"/>
                <w:b/>
                <w:sz w:val="24"/>
                <w:szCs w:val="24"/>
              </w:rPr>
            </w:pPr>
            <w:r w:rsidRPr="00286DC6">
              <w:rPr>
                <w:rFonts w:cs="Times New Roman"/>
                <w:b/>
                <w:sz w:val="24"/>
                <w:szCs w:val="24"/>
              </w:rPr>
              <w:t xml:space="preserve">Participation in Cultural Competence </w:t>
            </w:r>
            <w:r>
              <w:rPr>
                <w:rFonts w:cs="Times New Roman"/>
                <w:b/>
                <w:sz w:val="24"/>
                <w:szCs w:val="24"/>
              </w:rPr>
              <w:t xml:space="preserve">Continuing </w:t>
            </w:r>
            <w:r w:rsidRPr="00286DC6">
              <w:rPr>
                <w:rFonts w:cs="Times New Roman"/>
                <w:b/>
                <w:sz w:val="24"/>
                <w:szCs w:val="24"/>
              </w:rPr>
              <w:t>Education</w:t>
            </w:r>
          </w:p>
        </w:tc>
        <w:tc>
          <w:tcPr>
            <w:tcW w:w="681" w:type="pct"/>
          </w:tcPr>
          <w:p w:rsidR="008E399A" w:rsidRPr="00DB62D7" w:rsidRDefault="008E399A" w:rsidP="00303853">
            <w:pPr>
              <w:jc w:val="right"/>
              <w:rPr>
                <w:rFonts w:cs="Times New Roman"/>
                <w:b/>
                <w:sz w:val="24"/>
                <w:szCs w:val="24"/>
                <w:u w:val="single"/>
              </w:rPr>
            </w:pPr>
            <w:r w:rsidRPr="00DB62D7">
              <w:rPr>
                <w:rFonts w:cs="Times New Roman"/>
                <w:b/>
                <w:sz w:val="24"/>
                <w:szCs w:val="24"/>
                <w:u w:val="single"/>
              </w:rPr>
              <w:t>%</w:t>
            </w:r>
          </w:p>
        </w:tc>
        <w:tc>
          <w:tcPr>
            <w:tcW w:w="682" w:type="pct"/>
            <w:gridSpan w:val="2"/>
          </w:tcPr>
          <w:p w:rsidR="008E399A" w:rsidRPr="00DB62D7" w:rsidRDefault="008E399A" w:rsidP="00C72561">
            <w:pPr>
              <w:jc w:val="right"/>
              <w:rPr>
                <w:rFonts w:cs="Times New Roman"/>
                <w:b/>
                <w:sz w:val="24"/>
                <w:szCs w:val="24"/>
                <w:u w:val="single"/>
              </w:rPr>
            </w:pPr>
            <w:r w:rsidRPr="00DB62D7">
              <w:rPr>
                <w:rFonts w:cs="Times New Roman"/>
                <w:b/>
                <w:sz w:val="24"/>
                <w:szCs w:val="24"/>
                <w:u w:val="single"/>
              </w:rPr>
              <w:t>No.</w:t>
            </w:r>
          </w:p>
        </w:tc>
      </w:tr>
      <w:tr w:rsidR="008E399A" w:rsidRPr="00F324EF" w:rsidTr="008E399A">
        <w:trPr>
          <w:gridAfter w:val="1"/>
          <w:wAfter w:w="9" w:type="pct"/>
        </w:trPr>
        <w:tc>
          <w:tcPr>
            <w:tcW w:w="3628" w:type="pct"/>
          </w:tcPr>
          <w:p w:rsidR="008E399A" w:rsidRPr="00286DC6" w:rsidRDefault="008E399A" w:rsidP="00863027">
            <w:pPr>
              <w:rPr>
                <w:rFonts w:cs="Times New Roman"/>
                <w:sz w:val="24"/>
                <w:szCs w:val="24"/>
              </w:rPr>
            </w:pPr>
            <w:r w:rsidRPr="00286DC6">
              <w:rPr>
                <w:rFonts w:cs="Times New Roman"/>
                <w:sz w:val="24"/>
                <w:szCs w:val="24"/>
              </w:rPr>
              <w:t>Yes</w:t>
            </w:r>
          </w:p>
        </w:tc>
        <w:tc>
          <w:tcPr>
            <w:tcW w:w="681" w:type="pct"/>
          </w:tcPr>
          <w:p w:rsidR="008E399A" w:rsidRPr="00286DC6" w:rsidRDefault="008E399A" w:rsidP="000102A2">
            <w:pPr>
              <w:jc w:val="right"/>
              <w:rPr>
                <w:rFonts w:cs="Times New Roman"/>
                <w:sz w:val="24"/>
                <w:szCs w:val="24"/>
              </w:rPr>
            </w:pPr>
            <w:r w:rsidRPr="00286DC6">
              <w:rPr>
                <w:rFonts w:cs="Times New Roman"/>
                <w:sz w:val="24"/>
                <w:szCs w:val="24"/>
              </w:rPr>
              <w:t>61.7</w:t>
            </w:r>
          </w:p>
        </w:tc>
        <w:tc>
          <w:tcPr>
            <w:tcW w:w="682" w:type="pct"/>
            <w:gridSpan w:val="2"/>
          </w:tcPr>
          <w:p w:rsidR="008E399A" w:rsidRPr="00286DC6" w:rsidRDefault="008E399A" w:rsidP="00C72561">
            <w:pPr>
              <w:jc w:val="right"/>
              <w:rPr>
                <w:rFonts w:cs="Times New Roman"/>
                <w:sz w:val="24"/>
                <w:szCs w:val="24"/>
              </w:rPr>
            </w:pPr>
            <w:r w:rsidRPr="00286DC6">
              <w:rPr>
                <w:rFonts w:cs="Times New Roman"/>
                <w:sz w:val="24"/>
                <w:szCs w:val="24"/>
              </w:rPr>
              <w:t>672</w:t>
            </w:r>
          </w:p>
        </w:tc>
      </w:tr>
      <w:tr w:rsidR="008E399A" w:rsidRPr="00F324EF" w:rsidTr="008E399A">
        <w:trPr>
          <w:gridAfter w:val="1"/>
          <w:wAfter w:w="9" w:type="pct"/>
        </w:trPr>
        <w:tc>
          <w:tcPr>
            <w:tcW w:w="3628" w:type="pct"/>
          </w:tcPr>
          <w:p w:rsidR="008E399A" w:rsidRPr="00232F73" w:rsidRDefault="008E399A" w:rsidP="00863027">
            <w:pPr>
              <w:rPr>
                <w:rFonts w:cs="Times New Roman"/>
                <w:sz w:val="24"/>
                <w:szCs w:val="24"/>
              </w:rPr>
            </w:pPr>
            <w:r w:rsidRPr="00232F73">
              <w:rPr>
                <w:rFonts w:cs="Times New Roman"/>
                <w:sz w:val="24"/>
                <w:szCs w:val="24"/>
              </w:rPr>
              <w:t>No</w:t>
            </w:r>
          </w:p>
        </w:tc>
        <w:tc>
          <w:tcPr>
            <w:tcW w:w="681" w:type="pct"/>
          </w:tcPr>
          <w:p w:rsidR="008E399A" w:rsidRPr="00286DC6" w:rsidRDefault="008E399A" w:rsidP="00286DC6">
            <w:pPr>
              <w:jc w:val="right"/>
              <w:rPr>
                <w:rFonts w:cs="Times New Roman"/>
              </w:rPr>
            </w:pPr>
            <w:r w:rsidRPr="00286DC6">
              <w:rPr>
                <w:rFonts w:cs="Times New Roman"/>
                <w:sz w:val="24"/>
                <w:szCs w:val="24"/>
              </w:rPr>
              <w:t>38.3</w:t>
            </w:r>
          </w:p>
        </w:tc>
        <w:tc>
          <w:tcPr>
            <w:tcW w:w="682" w:type="pct"/>
            <w:gridSpan w:val="2"/>
          </w:tcPr>
          <w:p w:rsidR="008E399A" w:rsidRPr="00286DC6" w:rsidRDefault="008E399A" w:rsidP="00C72561">
            <w:pPr>
              <w:jc w:val="right"/>
              <w:rPr>
                <w:rFonts w:cs="Times New Roman"/>
              </w:rPr>
            </w:pPr>
            <w:r w:rsidRPr="00286DC6">
              <w:rPr>
                <w:rFonts w:cs="Times New Roman"/>
                <w:sz w:val="24"/>
                <w:szCs w:val="24"/>
              </w:rPr>
              <w:t>418</w:t>
            </w:r>
          </w:p>
        </w:tc>
      </w:tr>
      <w:tr w:rsidR="008E399A" w:rsidRPr="00F324EF" w:rsidTr="008E399A">
        <w:trPr>
          <w:gridAfter w:val="1"/>
          <w:wAfter w:w="9" w:type="pct"/>
        </w:trPr>
        <w:tc>
          <w:tcPr>
            <w:tcW w:w="3628" w:type="pct"/>
          </w:tcPr>
          <w:p w:rsidR="008E399A" w:rsidRPr="0071733D" w:rsidRDefault="008E399A" w:rsidP="0071733D">
            <w:pPr>
              <w:ind w:left="0" w:firstLine="0"/>
              <w:rPr>
                <w:rFonts w:cs="Times New Roman"/>
                <w:b/>
                <w:sz w:val="24"/>
              </w:rPr>
            </w:pPr>
            <w:r w:rsidRPr="0071733D">
              <w:rPr>
                <w:rFonts w:cs="Times New Roman"/>
                <w:b/>
                <w:sz w:val="24"/>
              </w:rPr>
              <w:t>Professional Work Experience (years)</w:t>
            </w:r>
          </w:p>
        </w:tc>
        <w:tc>
          <w:tcPr>
            <w:tcW w:w="681" w:type="pct"/>
          </w:tcPr>
          <w:p w:rsidR="008E399A" w:rsidRPr="0071733D" w:rsidRDefault="008E399A" w:rsidP="00286DC6">
            <w:pPr>
              <w:jc w:val="right"/>
              <w:rPr>
                <w:rFonts w:cs="Times New Roman"/>
                <w:b/>
                <w:u w:val="single"/>
              </w:rPr>
            </w:pPr>
            <w:r w:rsidRPr="0071733D">
              <w:rPr>
                <w:rFonts w:cs="Times New Roman"/>
                <w:b/>
                <w:u w:val="single"/>
              </w:rPr>
              <w:t>s</w:t>
            </w:r>
          </w:p>
        </w:tc>
        <w:tc>
          <w:tcPr>
            <w:tcW w:w="682" w:type="pct"/>
            <w:gridSpan w:val="2"/>
          </w:tcPr>
          <w:p w:rsidR="008E399A" w:rsidRPr="0071733D" w:rsidRDefault="008E399A" w:rsidP="00C72561">
            <w:pPr>
              <w:jc w:val="right"/>
              <w:rPr>
                <w:rFonts w:cs="Times New Roman"/>
                <w:b/>
                <w:u w:val="single"/>
              </w:rPr>
            </w:pPr>
            <w:r w:rsidRPr="0071733D">
              <w:rPr>
                <w:rFonts w:cs="Times New Roman"/>
                <w:b/>
                <w:u w:val="single"/>
              </w:rPr>
              <w:t>x</w:t>
            </w:r>
          </w:p>
        </w:tc>
      </w:tr>
      <w:tr w:rsidR="008E399A" w:rsidRPr="00F324EF" w:rsidTr="008E399A">
        <w:trPr>
          <w:gridAfter w:val="1"/>
          <w:wAfter w:w="9" w:type="pct"/>
        </w:trPr>
        <w:tc>
          <w:tcPr>
            <w:tcW w:w="3628" w:type="pct"/>
          </w:tcPr>
          <w:p w:rsidR="008E399A" w:rsidRPr="0071733D" w:rsidRDefault="008E399A" w:rsidP="00863027">
            <w:pPr>
              <w:rPr>
                <w:rFonts w:cs="Times New Roman"/>
                <w:sz w:val="24"/>
              </w:rPr>
            </w:pPr>
            <w:r w:rsidRPr="0071733D">
              <w:rPr>
                <w:rFonts w:cs="Times New Roman"/>
                <w:sz w:val="24"/>
              </w:rPr>
              <w:t>Total</w:t>
            </w:r>
          </w:p>
        </w:tc>
        <w:tc>
          <w:tcPr>
            <w:tcW w:w="681" w:type="pct"/>
          </w:tcPr>
          <w:p w:rsidR="008E399A" w:rsidRPr="00286DC6" w:rsidRDefault="008E399A" w:rsidP="00286DC6">
            <w:pPr>
              <w:jc w:val="right"/>
              <w:rPr>
                <w:rFonts w:cs="Times New Roman"/>
              </w:rPr>
            </w:pPr>
            <w:r>
              <w:rPr>
                <w:rFonts w:cs="Times New Roman"/>
              </w:rPr>
              <w:t>11.7</w:t>
            </w:r>
          </w:p>
        </w:tc>
        <w:tc>
          <w:tcPr>
            <w:tcW w:w="682" w:type="pct"/>
            <w:gridSpan w:val="2"/>
          </w:tcPr>
          <w:p w:rsidR="008E399A" w:rsidRPr="00286DC6" w:rsidRDefault="008E399A" w:rsidP="00C72561">
            <w:pPr>
              <w:jc w:val="right"/>
              <w:rPr>
                <w:rFonts w:cs="Times New Roman"/>
              </w:rPr>
            </w:pPr>
            <w:r>
              <w:rPr>
                <w:rFonts w:cs="Times New Roman"/>
              </w:rPr>
              <w:t>16.4</w:t>
            </w:r>
          </w:p>
        </w:tc>
      </w:tr>
      <w:tr w:rsidR="008E399A" w:rsidRPr="00F324EF" w:rsidTr="008E399A">
        <w:trPr>
          <w:gridAfter w:val="1"/>
          <w:wAfter w:w="9" w:type="pct"/>
        </w:trPr>
        <w:tc>
          <w:tcPr>
            <w:tcW w:w="3628" w:type="pct"/>
          </w:tcPr>
          <w:p w:rsidR="008E399A" w:rsidRPr="0071733D" w:rsidRDefault="008E399A" w:rsidP="00863027">
            <w:pPr>
              <w:rPr>
                <w:rFonts w:cs="Times New Roman"/>
                <w:sz w:val="24"/>
              </w:rPr>
            </w:pPr>
            <w:r w:rsidRPr="0071733D">
              <w:rPr>
                <w:rFonts w:cs="Times New Roman"/>
                <w:sz w:val="24"/>
              </w:rPr>
              <w:t>With diverse individuals or groups</w:t>
            </w:r>
          </w:p>
        </w:tc>
        <w:tc>
          <w:tcPr>
            <w:tcW w:w="681" w:type="pct"/>
          </w:tcPr>
          <w:p w:rsidR="008E399A" w:rsidRPr="00286DC6" w:rsidRDefault="008E399A" w:rsidP="00286DC6">
            <w:pPr>
              <w:jc w:val="right"/>
              <w:rPr>
                <w:rFonts w:cs="Times New Roman"/>
              </w:rPr>
            </w:pPr>
            <w:r>
              <w:rPr>
                <w:rFonts w:cs="Times New Roman"/>
              </w:rPr>
              <w:t>9.0</w:t>
            </w:r>
          </w:p>
        </w:tc>
        <w:tc>
          <w:tcPr>
            <w:tcW w:w="682" w:type="pct"/>
            <w:gridSpan w:val="2"/>
          </w:tcPr>
          <w:p w:rsidR="008E399A" w:rsidRPr="00286DC6" w:rsidRDefault="008E399A" w:rsidP="00C72561">
            <w:pPr>
              <w:jc w:val="right"/>
              <w:rPr>
                <w:rFonts w:cs="Times New Roman"/>
              </w:rPr>
            </w:pPr>
            <w:r>
              <w:rPr>
                <w:rFonts w:cs="Times New Roman"/>
              </w:rPr>
              <w:t>9.0</w:t>
            </w:r>
          </w:p>
        </w:tc>
      </w:tr>
    </w:tbl>
    <w:p w:rsidR="0071733D" w:rsidRDefault="0071733D"/>
    <w:p w:rsidR="00796779" w:rsidRDefault="00796779"/>
    <w:p w:rsidR="002872D3" w:rsidRDefault="002872D3"/>
    <w:p w:rsidR="0071733D" w:rsidRPr="00796779" w:rsidRDefault="00796779" w:rsidP="00796779">
      <w:pPr>
        <w:rPr>
          <w:rFonts w:cs="Times New Roman"/>
          <w:b/>
        </w:rPr>
      </w:pPr>
      <w:proofErr w:type="gramStart"/>
      <w:r w:rsidRPr="00796779">
        <w:rPr>
          <w:rFonts w:cs="Times New Roman"/>
          <w:b/>
        </w:rPr>
        <w:lastRenderedPageBreak/>
        <w:t>Table 2.1.</w:t>
      </w:r>
      <w:proofErr w:type="gramEnd"/>
      <w:r w:rsidRPr="00796779">
        <w:rPr>
          <w:rFonts w:cs="Times New Roman"/>
          <w:b/>
        </w:rPr>
        <w:t xml:space="preserve"> Continued</w:t>
      </w:r>
    </w:p>
    <w:tbl>
      <w:tblPr>
        <w:tblStyle w:val="TableGrid"/>
        <w:tblW w:w="5000" w:type="pct"/>
        <w:tblLayout w:type="fixed"/>
        <w:tblLook w:val="04A0"/>
      </w:tblPr>
      <w:tblGrid>
        <w:gridCol w:w="7038"/>
        <w:gridCol w:w="1268"/>
        <w:gridCol w:w="1270"/>
      </w:tblGrid>
      <w:tr w:rsidR="008E399A" w:rsidRPr="00F324EF" w:rsidTr="008E399A">
        <w:tc>
          <w:tcPr>
            <w:tcW w:w="3675" w:type="pct"/>
          </w:tcPr>
          <w:p w:rsidR="008E399A" w:rsidRPr="00232F73" w:rsidRDefault="008E399A" w:rsidP="000A5F5D">
            <w:pPr>
              <w:ind w:firstLine="0"/>
              <w:rPr>
                <w:rFonts w:cs="Times New Roman"/>
                <w:sz w:val="24"/>
                <w:szCs w:val="24"/>
              </w:rPr>
            </w:pPr>
          </w:p>
        </w:tc>
        <w:tc>
          <w:tcPr>
            <w:tcW w:w="1325" w:type="pct"/>
            <w:gridSpan w:val="2"/>
          </w:tcPr>
          <w:p w:rsidR="008E399A" w:rsidRDefault="008E399A" w:rsidP="00286DC6">
            <w:pPr>
              <w:jc w:val="center"/>
              <w:rPr>
                <w:rFonts w:cs="Times New Roman"/>
                <w:b/>
                <w:sz w:val="24"/>
              </w:rPr>
            </w:pPr>
            <w:r w:rsidRPr="00286DC6">
              <w:rPr>
                <w:rFonts w:cs="Times New Roman"/>
                <w:b/>
                <w:sz w:val="24"/>
              </w:rPr>
              <w:t xml:space="preserve">Respondents </w:t>
            </w:r>
          </w:p>
          <w:p w:rsidR="008E399A" w:rsidRPr="00286DC6" w:rsidRDefault="008E399A" w:rsidP="00286DC6">
            <w:pPr>
              <w:jc w:val="center"/>
              <w:rPr>
                <w:rFonts w:cs="Times New Roman"/>
                <w:b/>
              </w:rPr>
            </w:pPr>
            <w:r w:rsidRPr="00286DC6">
              <w:rPr>
                <w:rFonts w:cs="Times New Roman"/>
                <w:b/>
                <w:sz w:val="24"/>
              </w:rPr>
              <w:t>(n=981)</w:t>
            </w:r>
            <w:r>
              <w:rPr>
                <w:rFonts w:cs="Times New Roman"/>
                <w:sz w:val="24"/>
                <w:vertAlign w:val="superscript"/>
              </w:rPr>
              <w:t>3</w:t>
            </w:r>
          </w:p>
        </w:tc>
      </w:tr>
      <w:tr w:rsidR="008E399A" w:rsidRPr="00F324EF" w:rsidTr="008E399A">
        <w:tc>
          <w:tcPr>
            <w:tcW w:w="3675" w:type="pct"/>
          </w:tcPr>
          <w:p w:rsidR="008E399A" w:rsidRPr="00232F73" w:rsidRDefault="008E399A" w:rsidP="00286DC6">
            <w:pPr>
              <w:ind w:left="0" w:firstLine="0"/>
              <w:rPr>
                <w:rFonts w:cs="Times New Roman"/>
                <w:b/>
                <w:sz w:val="24"/>
                <w:szCs w:val="24"/>
              </w:rPr>
            </w:pPr>
            <w:r w:rsidRPr="00232F73">
              <w:rPr>
                <w:rFonts w:cs="Times New Roman"/>
                <w:b/>
                <w:sz w:val="24"/>
                <w:szCs w:val="24"/>
              </w:rPr>
              <w:t>Primary Employment Setting</w:t>
            </w:r>
          </w:p>
        </w:tc>
        <w:tc>
          <w:tcPr>
            <w:tcW w:w="662" w:type="pct"/>
          </w:tcPr>
          <w:p w:rsidR="008E399A" w:rsidRPr="00DB62D7" w:rsidRDefault="008E399A" w:rsidP="00303853">
            <w:pPr>
              <w:jc w:val="right"/>
              <w:rPr>
                <w:rFonts w:cs="Times New Roman"/>
                <w:b/>
                <w:sz w:val="24"/>
                <w:szCs w:val="24"/>
                <w:u w:val="single"/>
              </w:rPr>
            </w:pPr>
            <w:r w:rsidRPr="00DB62D7">
              <w:rPr>
                <w:rFonts w:cs="Times New Roman"/>
                <w:b/>
                <w:sz w:val="24"/>
                <w:szCs w:val="24"/>
                <w:u w:val="single"/>
              </w:rPr>
              <w:t>%</w:t>
            </w:r>
          </w:p>
        </w:tc>
        <w:tc>
          <w:tcPr>
            <w:tcW w:w="663" w:type="pct"/>
          </w:tcPr>
          <w:p w:rsidR="008E399A" w:rsidRPr="00DB62D7" w:rsidRDefault="008E399A" w:rsidP="006D49EF">
            <w:pPr>
              <w:jc w:val="right"/>
              <w:rPr>
                <w:rFonts w:cs="Times New Roman"/>
                <w:b/>
                <w:sz w:val="24"/>
                <w:szCs w:val="24"/>
                <w:u w:val="single"/>
              </w:rPr>
            </w:pPr>
            <w:r w:rsidRPr="00DB62D7">
              <w:rPr>
                <w:rFonts w:cs="Times New Roman"/>
                <w:b/>
                <w:sz w:val="24"/>
                <w:szCs w:val="24"/>
                <w:u w:val="single"/>
              </w:rPr>
              <w:t>No.</w:t>
            </w:r>
          </w:p>
        </w:tc>
      </w:tr>
      <w:tr w:rsidR="008E399A" w:rsidRPr="00F324EF" w:rsidTr="008E399A">
        <w:tc>
          <w:tcPr>
            <w:tcW w:w="3675" w:type="pct"/>
          </w:tcPr>
          <w:p w:rsidR="008E399A" w:rsidRPr="00232F73" w:rsidRDefault="008E399A" w:rsidP="00887D99">
            <w:pPr>
              <w:ind w:left="0" w:firstLine="0"/>
              <w:rPr>
                <w:rFonts w:cs="Times New Roman"/>
                <w:sz w:val="24"/>
                <w:szCs w:val="24"/>
              </w:rPr>
            </w:pPr>
            <w:r w:rsidRPr="00232F73">
              <w:rPr>
                <w:rFonts w:cs="Times New Roman"/>
                <w:sz w:val="24"/>
                <w:szCs w:val="24"/>
              </w:rPr>
              <w:t>Hospitals, clinics, care centers, HMO’s</w:t>
            </w:r>
          </w:p>
        </w:tc>
        <w:tc>
          <w:tcPr>
            <w:tcW w:w="662" w:type="pct"/>
          </w:tcPr>
          <w:p w:rsidR="008E399A" w:rsidRPr="00F324EF" w:rsidRDefault="008E399A" w:rsidP="000102A2">
            <w:pPr>
              <w:jc w:val="right"/>
              <w:rPr>
                <w:rFonts w:cs="Times New Roman"/>
                <w:sz w:val="24"/>
                <w:szCs w:val="24"/>
              </w:rPr>
            </w:pPr>
            <w:r>
              <w:rPr>
                <w:rFonts w:cs="Times New Roman"/>
                <w:sz w:val="24"/>
                <w:szCs w:val="24"/>
              </w:rPr>
              <w:t>46.6</w:t>
            </w:r>
          </w:p>
        </w:tc>
        <w:tc>
          <w:tcPr>
            <w:tcW w:w="663" w:type="pct"/>
          </w:tcPr>
          <w:p w:rsidR="008E399A" w:rsidRPr="00F324EF" w:rsidRDefault="008E399A" w:rsidP="006D49EF">
            <w:pPr>
              <w:jc w:val="right"/>
              <w:rPr>
                <w:rFonts w:cs="Times New Roman"/>
                <w:sz w:val="24"/>
                <w:szCs w:val="24"/>
              </w:rPr>
            </w:pPr>
            <w:r>
              <w:rPr>
                <w:rFonts w:cs="Times New Roman"/>
                <w:sz w:val="24"/>
                <w:szCs w:val="24"/>
              </w:rPr>
              <w:t>457</w:t>
            </w:r>
          </w:p>
        </w:tc>
      </w:tr>
      <w:tr w:rsidR="008E399A" w:rsidRPr="00F324EF" w:rsidTr="008E399A">
        <w:tc>
          <w:tcPr>
            <w:tcW w:w="3675" w:type="pct"/>
          </w:tcPr>
          <w:p w:rsidR="008E399A" w:rsidRPr="00232F73" w:rsidRDefault="008E399A" w:rsidP="00DC067F">
            <w:pPr>
              <w:rPr>
                <w:rFonts w:cs="Times New Roman"/>
                <w:sz w:val="24"/>
                <w:szCs w:val="24"/>
              </w:rPr>
            </w:pPr>
            <w:r w:rsidRPr="00232F73">
              <w:rPr>
                <w:rFonts w:cs="Times New Roman"/>
                <w:sz w:val="24"/>
                <w:szCs w:val="24"/>
              </w:rPr>
              <w:t>Community/Public health programs</w:t>
            </w:r>
          </w:p>
        </w:tc>
        <w:tc>
          <w:tcPr>
            <w:tcW w:w="662" w:type="pct"/>
          </w:tcPr>
          <w:p w:rsidR="008E399A" w:rsidRPr="00F324EF" w:rsidRDefault="008E399A" w:rsidP="00DC067F">
            <w:pPr>
              <w:jc w:val="right"/>
              <w:rPr>
                <w:rFonts w:cs="Times New Roman"/>
                <w:sz w:val="24"/>
                <w:szCs w:val="24"/>
              </w:rPr>
            </w:pPr>
            <w:r>
              <w:rPr>
                <w:rFonts w:cs="Times New Roman"/>
                <w:sz w:val="24"/>
                <w:szCs w:val="24"/>
              </w:rPr>
              <w:t>18.8</w:t>
            </w:r>
          </w:p>
        </w:tc>
        <w:tc>
          <w:tcPr>
            <w:tcW w:w="663" w:type="pct"/>
          </w:tcPr>
          <w:p w:rsidR="008E399A" w:rsidRPr="00F324EF" w:rsidRDefault="008E399A" w:rsidP="006D49EF">
            <w:pPr>
              <w:jc w:val="right"/>
              <w:rPr>
                <w:rFonts w:cs="Times New Roman"/>
                <w:sz w:val="24"/>
                <w:szCs w:val="24"/>
              </w:rPr>
            </w:pPr>
            <w:r>
              <w:rPr>
                <w:rFonts w:cs="Times New Roman"/>
                <w:sz w:val="24"/>
                <w:szCs w:val="24"/>
              </w:rPr>
              <w:t>184</w:t>
            </w:r>
          </w:p>
        </w:tc>
      </w:tr>
      <w:tr w:rsidR="008E399A" w:rsidRPr="00F324EF" w:rsidTr="008E399A">
        <w:tc>
          <w:tcPr>
            <w:tcW w:w="3675" w:type="pct"/>
          </w:tcPr>
          <w:p w:rsidR="008E399A" w:rsidRPr="00232F73" w:rsidRDefault="008E399A" w:rsidP="00DC067F">
            <w:pPr>
              <w:rPr>
                <w:rFonts w:cs="Times New Roman"/>
                <w:sz w:val="24"/>
                <w:szCs w:val="24"/>
              </w:rPr>
            </w:pPr>
            <w:r w:rsidRPr="00232F73">
              <w:rPr>
                <w:rFonts w:cs="Times New Roman"/>
                <w:sz w:val="24"/>
                <w:szCs w:val="24"/>
              </w:rPr>
              <w:t>Colleges/Universities for instruction and/or research</w:t>
            </w:r>
          </w:p>
        </w:tc>
        <w:tc>
          <w:tcPr>
            <w:tcW w:w="662" w:type="pct"/>
          </w:tcPr>
          <w:p w:rsidR="008E399A" w:rsidRPr="00F324EF" w:rsidRDefault="008E399A" w:rsidP="00DC067F">
            <w:pPr>
              <w:jc w:val="right"/>
              <w:rPr>
                <w:rFonts w:cs="Times New Roman"/>
                <w:sz w:val="24"/>
                <w:szCs w:val="24"/>
              </w:rPr>
            </w:pPr>
            <w:r>
              <w:rPr>
                <w:rFonts w:cs="Times New Roman"/>
                <w:sz w:val="24"/>
                <w:szCs w:val="24"/>
              </w:rPr>
              <w:t>10.0</w:t>
            </w:r>
          </w:p>
        </w:tc>
        <w:tc>
          <w:tcPr>
            <w:tcW w:w="663" w:type="pct"/>
          </w:tcPr>
          <w:p w:rsidR="008E399A" w:rsidRPr="00F324EF" w:rsidRDefault="008E399A" w:rsidP="006D49EF">
            <w:pPr>
              <w:jc w:val="right"/>
              <w:rPr>
                <w:rFonts w:cs="Times New Roman"/>
                <w:sz w:val="24"/>
                <w:szCs w:val="24"/>
              </w:rPr>
            </w:pPr>
            <w:r>
              <w:rPr>
                <w:rFonts w:cs="Times New Roman"/>
                <w:sz w:val="24"/>
                <w:szCs w:val="24"/>
              </w:rPr>
              <w:t>98</w:t>
            </w:r>
          </w:p>
        </w:tc>
      </w:tr>
      <w:tr w:rsidR="008E399A" w:rsidRPr="00F324EF" w:rsidTr="008E399A">
        <w:tc>
          <w:tcPr>
            <w:tcW w:w="3675" w:type="pct"/>
          </w:tcPr>
          <w:p w:rsidR="008E399A" w:rsidRPr="00232F73" w:rsidRDefault="008E399A" w:rsidP="00887D99">
            <w:pPr>
              <w:rPr>
                <w:rFonts w:cs="Times New Roman"/>
                <w:sz w:val="24"/>
                <w:szCs w:val="24"/>
              </w:rPr>
            </w:pPr>
            <w:r w:rsidRPr="00232F73">
              <w:rPr>
                <w:rFonts w:cs="Times New Roman"/>
                <w:sz w:val="24"/>
                <w:szCs w:val="24"/>
              </w:rPr>
              <w:t>Extended-care facilities or home care</w:t>
            </w:r>
          </w:p>
        </w:tc>
        <w:tc>
          <w:tcPr>
            <w:tcW w:w="662" w:type="pct"/>
          </w:tcPr>
          <w:p w:rsidR="008E399A" w:rsidRPr="00F324EF" w:rsidRDefault="008E399A" w:rsidP="000102A2">
            <w:pPr>
              <w:jc w:val="right"/>
              <w:rPr>
                <w:rFonts w:cs="Times New Roman"/>
                <w:sz w:val="24"/>
                <w:szCs w:val="24"/>
              </w:rPr>
            </w:pPr>
            <w:r>
              <w:rPr>
                <w:rFonts w:cs="Times New Roman"/>
                <w:sz w:val="24"/>
                <w:szCs w:val="24"/>
              </w:rPr>
              <w:t>7.1</w:t>
            </w:r>
          </w:p>
        </w:tc>
        <w:tc>
          <w:tcPr>
            <w:tcW w:w="663" w:type="pct"/>
          </w:tcPr>
          <w:p w:rsidR="008E399A" w:rsidRPr="00F324EF" w:rsidRDefault="008E399A" w:rsidP="006D49EF">
            <w:pPr>
              <w:jc w:val="right"/>
              <w:rPr>
                <w:rFonts w:cs="Times New Roman"/>
                <w:sz w:val="24"/>
                <w:szCs w:val="24"/>
              </w:rPr>
            </w:pPr>
            <w:r>
              <w:rPr>
                <w:rFonts w:cs="Times New Roman"/>
                <w:sz w:val="24"/>
                <w:szCs w:val="24"/>
              </w:rPr>
              <w:t>70</w:t>
            </w:r>
          </w:p>
        </w:tc>
      </w:tr>
      <w:tr w:rsidR="008E399A" w:rsidRPr="00F324EF" w:rsidTr="008E399A">
        <w:tc>
          <w:tcPr>
            <w:tcW w:w="3675" w:type="pct"/>
          </w:tcPr>
          <w:p w:rsidR="008E399A" w:rsidRPr="00F324EF" w:rsidRDefault="008E399A" w:rsidP="00DC067F">
            <w:pPr>
              <w:rPr>
                <w:rFonts w:cs="Times New Roman"/>
                <w:sz w:val="24"/>
                <w:szCs w:val="24"/>
              </w:rPr>
            </w:pPr>
            <w:r w:rsidRPr="00F324EF">
              <w:rPr>
                <w:rFonts w:cs="Times New Roman"/>
                <w:sz w:val="24"/>
                <w:szCs w:val="24"/>
              </w:rPr>
              <w:t>Other, for-profit organizations/industries</w:t>
            </w:r>
          </w:p>
        </w:tc>
        <w:tc>
          <w:tcPr>
            <w:tcW w:w="662" w:type="pct"/>
          </w:tcPr>
          <w:p w:rsidR="008E399A" w:rsidRPr="00F324EF" w:rsidRDefault="008E399A" w:rsidP="00DC067F">
            <w:pPr>
              <w:jc w:val="right"/>
              <w:rPr>
                <w:rFonts w:cs="Times New Roman"/>
                <w:sz w:val="24"/>
                <w:szCs w:val="24"/>
              </w:rPr>
            </w:pPr>
            <w:r>
              <w:rPr>
                <w:rFonts w:cs="Times New Roman"/>
                <w:sz w:val="24"/>
                <w:szCs w:val="24"/>
              </w:rPr>
              <w:t>7.1</w:t>
            </w:r>
          </w:p>
        </w:tc>
        <w:tc>
          <w:tcPr>
            <w:tcW w:w="663" w:type="pct"/>
          </w:tcPr>
          <w:p w:rsidR="008E399A" w:rsidRPr="00F324EF" w:rsidRDefault="008E399A" w:rsidP="006D49EF">
            <w:pPr>
              <w:jc w:val="right"/>
              <w:rPr>
                <w:rFonts w:cs="Times New Roman"/>
                <w:sz w:val="24"/>
                <w:szCs w:val="24"/>
              </w:rPr>
            </w:pPr>
            <w:r>
              <w:rPr>
                <w:rFonts w:cs="Times New Roman"/>
                <w:sz w:val="24"/>
                <w:szCs w:val="24"/>
              </w:rPr>
              <w:t>70</w:t>
            </w:r>
          </w:p>
        </w:tc>
      </w:tr>
      <w:tr w:rsidR="008E399A" w:rsidRPr="00F324EF" w:rsidTr="008E399A">
        <w:tc>
          <w:tcPr>
            <w:tcW w:w="3675" w:type="pct"/>
          </w:tcPr>
          <w:p w:rsidR="008E399A" w:rsidRPr="00F324EF" w:rsidRDefault="008E399A" w:rsidP="00DC067F">
            <w:pPr>
              <w:rPr>
                <w:rFonts w:cs="Times New Roman"/>
                <w:sz w:val="24"/>
                <w:szCs w:val="24"/>
              </w:rPr>
            </w:pPr>
            <w:r w:rsidRPr="00F324EF">
              <w:rPr>
                <w:rFonts w:cs="Times New Roman"/>
                <w:sz w:val="24"/>
                <w:szCs w:val="24"/>
              </w:rPr>
              <w:t>Private practice/Consultation</w:t>
            </w:r>
          </w:p>
        </w:tc>
        <w:tc>
          <w:tcPr>
            <w:tcW w:w="662" w:type="pct"/>
          </w:tcPr>
          <w:p w:rsidR="008E399A" w:rsidRPr="00F324EF" w:rsidRDefault="008E399A" w:rsidP="00DC067F">
            <w:pPr>
              <w:jc w:val="right"/>
              <w:rPr>
                <w:rFonts w:cs="Times New Roman"/>
                <w:sz w:val="24"/>
                <w:szCs w:val="24"/>
              </w:rPr>
            </w:pPr>
            <w:r>
              <w:rPr>
                <w:rFonts w:cs="Times New Roman"/>
                <w:sz w:val="24"/>
                <w:szCs w:val="24"/>
              </w:rPr>
              <w:t>6.8</w:t>
            </w:r>
          </w:p>
        </w:tc>
        <w:tc>
          <w:tcPr>
            <w:tcW w:w="663" w:type="pct"/>
          </w:tcPr>
          <w:p w:rsidR="008E399A" w:rsidRPr="00F324EF" w:rsidRDefault="008E399A" w:rsidP="006D49EF">
            <w:pPr>
              <w:jc w:val="right"/>
              <w:rPr>
                <w:rFonts w:cs="Times New Roman"/>
                <w:sz w:val="24"/>
                <w:szCs w:val="24"/>
              </w:rPr>
            </w:pPr>
            <w:r>
              <w:rPr>
                <w:rFonts w:cs="Times New Roman"/>
                <w:sz w:val="24"/>
                <w:szCs w:val="24"/>
              </w:rPr>
              <w:t>67</w:t>
            </w:r>
          </w:p>
        </w:tc>
      </w:tr>
      <w:tr w:rsidR="008E399A" w:rsidRPr="00F324EF" w:rsidTr="008E399A">
        <w:tc>
          <w:tcPr>
            <w:tcW w:w="3675" w:type="pct"/>
          </w:tcPr>
          <w:p w:rsidR="008E399A" w:rsidRPr="00F324EF" w:rsidRDefault="008E399A" w:rsidP="00DC067F">
            <w:pPr>
              <w:rPr>
                <w:rFonts w:cs="Times New Roman"/>
                <w:sz w:val="24"/>
                <w:szCs w:val="24"/>
              </w:rPr>
            </w:pPr>
            <w:r w:rsidRPr="00F324EF">
              <w:rPr>
                <w:rFonts w:cs="Times New Roman"/>
                <w:sz w:val="24"/>
                <w:szCs w:val="24"/>
              </w:rPr>
              <w:t>Foodservice operations</w:t>
            </w:r>
          </w:p>
        </w:tc>
        <w:tc>
          <w:tcPr>
            <w:tcW w:w="662" w:type="pct"/>
          </w:tcPr>
          <w:p w:rsidR="008E399A" w:rsidRPr="00F324EF" w:rsidRDefault="008E399A" w:rsidP="00DC067F">
            <w:pPr>
              <w:jc w:val="right"/>
              <w:rPr>
                <w:rFonts w:cs="Times New Roman"/>
                <w:sz w:val="24"/>
                <w:szCs w:val="24"/>
              </w:rPr>
            </w:pPr>
            <w:r>
              <w:rPr>
                <w:rFonts w:cs="Times New Roman"/>
                <w:sz w:val="24"/>
                <w:szCs w:val="24"/>
              </w:rPr>
              <w:t>3.6</w:t>
            </w:r>
          </w:p>
        </w:tc>
        <w:tc>
          <w:tcPr>
            <w:tcW w:w="663" w:type="pct"/>
          </w:tcPr>
          <w:p w:rsidR="008E399A" w:rsidRPr="00F324EF" w:rsidRDefault="008E399A" w:rsidP="006D49EF">
            <w:pPr>
              <w:jc w:val="right"/>
              <w:rPr>
                <w:rFonts w:cs="Times New Roman"/>
                <w:sz w:val="24"/>
                <w:szCs w:val="24"/>
              </w:rPr>
            </w:pPr>
            <w:r>
              <w:rPr>
                <w:rFonts w:cs="Times New Roman"/>
                <w:sz w:val="24"/>
                <w:szCs w:val="24"/>
              </w:rPr>
              <w:t>35</w:t>
            </w:r>
          </w:p>
        </w:tc>
      </w:tr>
    </w:tbl>
    <w:p w:rsidR="00796779" w:rsidRPr="00796779" w:rsidRDefault="002C59C6" w:rsidP="00887D99">
      <w:pPr>
        <w:ind w:left="0" w:firstLine="0"/>
        <w:rPr>
          <w:rFonts w:cs="Times New Roman"/>
        </w:rPr>
      </w:pPr>
      <w:r>
        <w:rPr>
          <w:rFonts w:cs="Times New Roman"/>
          <w:vertAlign w:val="superscript"/>
        </w:rPr>
        <w:t xml:space="preserve">1 </w:t>
      </w:r>
      <w:r w:rsidR="00796779">
        <w:rPr>
          <w:rFonts w:cs="Times New Roman"/>
        </w:rPr>
        <w:t>missing cases = 8</w:t>
      </w:r>
      <w:r w:rsidR="00EB2DB5">
        <w:rPr>
          <w:rFonts w:cs="Times New Roman"/>
        </w:rPr>
        <w:t>,</w:t>
      </w:r>
      <w:r w:rsidR="00796779">
        <w:rPr>
          <w:rFonts w:cs="Times New Roman"/>
        </w:rPr>
        <w:t xml:space="preserve"> due to </w:t>
      </w:r>
      <w:r w:rsidR="008E399A">
        <w:rPr>
          <w:rFonts w:cs="Times New Roman"/>
        </w:rPr>
        <w:t xml:space="preserve">fill-in </w:t>
      </w:r>
      <w:r w:rsidR="00796779">
        <w:rPr>
          <w:rFonts w:cs="Times New Roman"/>
        </w:rPr>
        <w:t>responses</w:t>
      </w:r>
      <w:r w:rsidR="008E399A">
        <w:rPr>
          <w:rFonts w:cs="Times New Roman"/>
        </w:rPr>
        <w:t xml:space="preserve"> for birth year producing illogical ages</w:t>
      </w:r>
    </w:p>
    <w:p w:rsidR="002C59C6" w:rsidRDefault="00796779" w:rsidP="00887D99">
      <w:pPr>
        <w:ind w:left="0" w:firstLine="0"/>
        <w:rPr>
          <w:rFonts w:cs="Times New Roman"/>
        </w:rPr>
      </w:pPr>
      <w:r>
        <w:rPr>
          <w:rFonts w:cs="Times New Roman"/>
          <w:vertAlign w:val="superscript"/>
        </w:rPr>
        <w:t xml:space="preserve">2 </w:t>
      </w:r>
      <w:r w:rsidR="00286DC6">
        <w:rPr>
          <w:rFonts w:cs="Times New Roman"/>
        </w:rPr>
        <w:t xml:space="preserve">Only options selected by respondents are shown. No respondents indicated “Vietnamese,” “Samoan,” “Native </w:t>
      </w:r>
      <w:r w:rsidR="00DC067F">
        <w:rPr>
          <w:rFonts w:cs="Times New Roman"/>
        </w:rPr>
        <w:t>Hawaiian” or “Other Pacific Islander</w:t>
      </w:r>
      <w:r w:rsidR="00286DC6">
        <w:rPr>
          <w:rFonts w:cs="Times New Roman"/>
        </w:rPr>
        <w:t xml:space="preserve"> for race or “Cuban” for ethnicity.</w:t>
      </w:r>
    </w:p>
    <w:p w:rsidR="00796779" w:rsidRPr="00796779" w:rsidRDefault="00796779" w:rsidP="00887D99">
      <w:pPr>
        <w:ind w:left="0" w:firstLine="0"/>
        <w:rPr>
          <w:rFonts w:cs="Times New Roman"/>
        </w:rPr>
      </w:pPr>
      <w:r>
        <w:rPr>
          <w:rFonts w:cs="Times New Roman"/>
          <w:vertAlign w:val="superscript"/>
        </w:rPr>
        <w:t xml:space="preserve">3 </w:t>
      </w:r>
      <w:r>
        <w:rPr>
          <w:rFonts w:cs="Times New Roman"/>
        </w:rPr>
        <w:t xml:space="preserve">respondents </w:t>
      </w:r>
      <w:r w:rsidR="00EB2DB5">
        <w:rPr>
          <w:rFonts w:cs="Times New Roman"/>
        </w:rPr>
        <w:t xml:space="preserve">who were </w:t>
      </w:r>
      <w:r>
        <w:rPr>
          <w:rFonts w:cs="Times New Roman"/>
        </w:rPr>
        <w:t>currently employed</w:t>
      </w:r>
    </w:p>
    <w:p w:rsidR="00796779" w:rsidRDefault="00796779" w:rsidP="000C5D4E">
      <w:pPr>
        <w:ind w:left="0" w:firstLine="0"/>
        <w:rPr>
          <w:rFonts w:cs="Times New Roman"/>
        </w:rPr>
      </w:pPr>
    </w:p>
    <w:p w:rsidR="000B17B3" w:rsidRPr="00091519" w:rsidRDefault="000B17B3" w:rsidP="000B17B3">
      <w:pPr>
        <w:ind w:left="0" w:firstLine="0"/>
        <w:rPr>
          <w:rFonts w:cs="Times New Roman"/>
        </w:rPr>
      </w:pPr>
      <w:r w:rsidRPr="00091519">
        <w:rPr>
          <w:rFonts w:cs="Times New Roman"/>
        </w:rPr>
        <w:t>Figure 2.1 illustrates how these domains fit within a curricular model related to cultural competence for the education and training of registered dietitians. Though this model is the first of its kind for dietetics, it echoes existing philosophies on cultural competence expressed in disciplin</w:t>
      </w:r>
      <w:r w:rsidR="008E399A">
        <w:rPr>
          <w:rFonts w:cs="Times New Roman"/>
        </w:rPr>
        <w:t>e-specific literature (13-14, 24</w:t>
      </w:r>
      <w:r w:rsidRPr="00091519">
        <w:rPr>
          <w:rFonts w:cs="Times New Roman"/>
        </w:rPr>
        <w:t>-</w:t>
      </w:r>
      <w:r w:rsidR="008E399A">
        <w:rPr>
          <w:rFonts w:cs="Times New Roman"/>
        </w:rPr>
        <w:t>50</w:t>
      </w:r>
      <w:r w:rsidRPr="00091519">
        <w:rPr>
          <w:rFonts w:cs="Times New Roman"/>
        </w:rPr>
        <w:t xml:space="preserve">) and in multidisciplinary public documents (10-12). Differences between this model and the aforementioned resources are less in content than in the organization thereof.  </w:t>
      </w:r>
    </w:p>
    <w:p w:rsidR="00863027" w:rsidRPr="00091519" w:rsidRDefault="00863027" w:rsidP="00863027">
      <w:pPr>
        <w:ind w:left="0" w:firstLine="0"/>
        <w:rPr>
          <w:rFonts w:cs="Times New Roman"/>
        </w:rPr>
      </w:pPr>
    </w:p>
    <w:p w:rsidR="000B17B3" w:rsidRPr="00091519" w:rsidRDefault="000B17B3" w:rsidP="000B17B3">
      <w:pPr>
        <w:ind w:left="0" w:firstLine="0"/>
        <w:rPr>
          <w:rFonts w:cs="Times New Roman"/>
        </w:rPr>
      </w:pPr>
      <w:r w:rsidRPr="00091519">
        <w:rPr>
          <w:rFonts w:cs="Times New Roman"/>
        </w:rPr>
        <w:t xml:space="preserve">For example, the seven curricular domains of this model appear to have close parallels with the five </w:t>
      </w:r>
      <w:proofErr w:type="spellStart"/>
      <w:r w:rsidRPr="00091519">
        <w:rPr>
          <w:rFonts w:cs="Times New Roman"/>
        </w:rPr>
        <w:t>TACCT</w:t>
      </w:r>
      <w:proofErr w:type="spellEnd"/>
      <w:r w:rsidRPr="00091519">
        <w:rPr>
          <w:rFonts w:cs="Times New Roman"/>
        </w:rPr>
        <w:t xml:space="preserve"> domains, but the specific competencies contained within the apparently similar domains of each resource vary considerably. “Communication and Relationships” conveys a similar idea as </w:t>
      </w:r>
      <w:proofErr w:type="spellStart"/>
      <w:r w:rsidRPr="00091519">
        <w:rPr>
          <w:rFonts w:cs="Times New Roman"/>
        </w:rPr>
        <w:t>TACCT’s</w:t>
      </w:r>
      <w:proofErr w:type="spellEnd"/>
      <w:r w:rsidRPr="00091519">
        <w:rPr>
          <w:rFonts w:cs="Times New Roman"/>
        </w:rPr>
        <w:t xml:space="preserve"> “Cross Cultural Clinical Skills.” Likewise, “Diversity and Disparities in Health Care,” conveys a similar idea as </w:t>
      </w:r>
      <w:proofErr w:type="spellStart"/>
      <w:r w:rsidRPr="00091519">
        <w:rPr>
          <w:rFonts w:cs="Times New Roman"/>
        </w:rPr>
        <w:t>TACCT’s</w:t>
      </w:r>
      <w:proofErr w:type="spellEnd"/>
      <w:r w:rsidRPr="00091519">
        <w:rPr>
          <w:rFonts w:cs="Times New Roman"/>
        </w:rPr>
        <w:t xml:space="preserve"> “Impact of Stereotyping on Medical Decision-Making” and “Health Disparities and Factors Influencing Health.” Similarly, “Models and Definitions” is akin to </w:t>
      </w:r>
      <w:proofErr w:type="spellStart"/>
      <w:r w:rsidRPr="00091519">
        <w:rPr>
          <w:rFonts w:cs="Times New Roman"/>
        </w:rPr>
        <w:t>TACCT’s</w:t>
      </w:r>
      <w:proofErr w:type="spellEnd"/>
      <w:r w:rsidRPr="00091519">
        <w:rPr>
          <w:rFonts w:cs="Times New Roman"/>
        </w:rPr>
        <w:t xml:space="preserve"> “Cultural Competence Rationale, Context and Definition.” Yet, even those competencies which are the same as or just slightly modified from </w:t>
      </w:r>
      <w:proofErr w:type="spellStart"/>
      <w:r w:rsidRPr="00091519">
        <w:rPr>
          <w:rFonts w:cs="Times New Roman"/>
        </w:rPr>
        <w:t>TACCT</w:t>
      </w:r>
      <w:proofErr w:type="spellEnd"/>
      <w:r w:rsidRPr="00091519">
        <w:rPr>
          <w:rFonts w:cs="Times New Roman"/>
        </w:rPr>
        <w:t xml:space="preserve"> are reorganized under seemingly dissimilar domains in this new model, indicating a different conceptual structure of cultural competence education and training for </w:t>
      </w:r>
      <w:proofErr w:type="spellStart"/>
      <w:r w:rsidRPr="00091519">
        <w:rPr>
          <w:rFonts w:cs="Times New Roman"/>
        </w:rPr>
        <w:t>RDs</w:t>
      </w:r>
      <w:proofErr w:type="spellEnd"/>
      <w:r w:rsidRPr="00091519">
        <w:rPr>
          <w:rFonts w:cs="Times New Roman"/>
        </w:rPr>
        <w:t xml:space="preserve"> compared </w:t>
      </w:r>
      <w:r w:rsidR="008E399A">
        <w:rPr>
          <w:rFonts w:cs="Times New Roman"/>
        </w:rPr>
        <w:t xml:space="preserve">to </w:t>
      </w:r>
      <w:r w:rsidRPr="00091519">
        <w:rPr>
          <w:rFonts w:cs="Times New Roman"/>
        </w:rPr>
        <w:t xml:space="preserve">that of physicians.  </w:t>
      </w:r>
    </w:p>
    <w:p w:rsidR="000B17B3" w:rsidRPr="00091519" w:rsidRDefault="000B17B3" w:rsidP="000B17B3">
      <w:pPr>
        <w:ind w:left="0" w:firstLine="0"/>
        <w:rPr>
          <w:rFonts w:cs="Times New Roman"/>
        </w:rPr>
      </w:pPr>
    </w:p>
    <w:p w:rsidR="000B17B3" w:rsidRPr="00091519" w:rsidRDefault="000B17B3" w:rsidP="000B17B3">
      <w:pPr>
        <w:ind w:left="0" w:firstLine="0"/>
        <w:rPr>
          <w:rFonts w:cs="Times New Roman"/>
        </w:rPr>
      </w:pPr>
      <w:r w:rsidRPr="00091519">
        <w:rPr>
          <w:rFonts w:cs="Times New Roman"/>
        </w:rPr>
        <w:t>There are some important content differences between this model and other cultural competence educatio</w:t>
      </w:r>
      <w:r w:rsidR="00E74261">
        <w:rPr>
          <w:rFonts w:cs="Times New Roman"/>
        </w:rPr>
        <w:t xml:space="preserve">n/training resources, however. </w:t>
      </w:r>
      <w:r w:rsidRPr="00091519">
        <w:rPr>
          <w:rFonts w:cs="Times New Roman"/>
        </w:rPr>
        <w:t>Foremost, this model contains several competencies sp</w:t>
      </w:r>
      <w:r>
        <w:rPr>
          <w:rFonts w:cs="Times New Roman"/>
        </w:rPr>
        <w:t>ecific to the scope of dietetic</w:t>
      </w:r>
      <w:r w:rsidRPr="00091519">
        <w:rPr>
          <w:rFonts w:cs="Times New Roman"/>
        </w:rPr>
        <w:t xml:space="preserve"> practice which are not </w:t>
      </w:r>
      <w:r w:rsidR="008E399A">
        <w:rPr>
          <w:rFonts w:cs="Times New Roman"/>
        </w:rPr>
        <w:t>included</w:t>
      </w:r>
      <w:r w:rsidRPr="00091519">
        <w:rPr>
          <w:rFonts w:cs="Times New Roman"/>
        </w:rPr>
        <w:t xml:space="preserve"> elsewhere (e.g. “Develop culturall</w:t>
      </w:r>
      <w:r w:rsidR="008E399A">
        <w:rPr>
          <w:rFonts w:cs="Times New Roman"/>
        </w:rPr>
        <w:t>y appropriate recipes and menus</w:t>
      </w:r>
      <w:r w:rsidRPr="00091519">
        <w:rPr>
          <w:rFonts w:cs="Times New Roman"/>
        </w:rPr>
        <w:t xml:space="preserve">”), except for two studies on cultural competence in nutrition counseling from which several of the nutrition-specific competencies for this study were adapted (20, 50). Secondly, this model does not contain some competencies frequently discussed by other disciplines.  </w:t>
      </w:r>
      <w:r w:rsidR="00922B6A">
        <w:rPr>
          <w:rFonts w:cs="Times New Roman"/>
        </w:rPr>
        <w:t>Four</w:t>
      </w:r>
      <w:r w:rsidRPr="00091519">
        <w:rPr>
          <w:rFonts w:cs="Times New Roman"/>
        </w:rPr>
        <w:t xml:space="preserve"> competencies were eliminated for having low factor scores: 1) “Demonstrate basic knowledge of epidemiology and biostatistics;” 2) Avoid making inappropriate generalizations about patients/clients using epidemiologic data;” 3) “Describe common models of diverse health beliefs</w:t>
      </w:r>
      <w:r w:rsidR="00922B6A">
        <w:rPr>
          <w:rFonts w:cs="Times New Roman"/>
        </w:rPr>
        <w:t>;</w:t>
      </w:r>
      <w:r w:rsidRPr="00091519">
        <w:rPr>
          <w:rFonts w:cs="Times New Roman"/>
        </w:rPr>
        <w:t xml:space="preserve">” </w:t>
      </w:r>
      <w:r w:rsidR="00922B6A">
        <w:rPr>
          <w:rFonts w:cs="Times New Roman"/>
        </w:rPr>
        <w:t>and 4) “Identify how race</w:t>
      </w:r>
      <w:r w:rsidR="00CB3366">
        <w:rPr>
          <w:rFonts w:cs="Times New Roman"/>
        </w:rPr>
        <w:t>, ethnicity, culture, and class related to health and health care quality, cost, and consequences.”</w:t>
      </w:r>
    </w:p>
    <w:p w:rsidR="00002F97" w:rsidRPr="00091519" w:rsidRDefault="00002F97" w:rsidP="000C5D4E">
      <w:pPr>
        <w:ind w:left="0" w:firstLine="0"/>
        <w:rPr>
          <w:rFonts w:cs="Times New Roman"/>
        </w:rPr>
      </w:pPr>
    </w:p>
    <w:p w:rsidR="00F5490C" w:rsidRPr="005657AA" w:rsidRDefault="005657AA" w:rsidP="005657AA">
      <w:pPr>
        <w:pStyle w:val="Caption"/>
        <w:spacing w:after="0"/>
        <w:ind w:left="0" w:firstLine="0"/>
        <w:rPr>
          <w:rFonts w:cs="Times New Roman"/>
          <w:b w:val="0"/>
          <w:color w:val="auto"/>
          <w:sz w:val="24"/>
        </w:rPr>
      </w:pPr>
      <w:proofErr w:type="gramStart"/>
      <w:r w:rsidRPr="005657AA">
        <w:rPr>
          <w:color w:val="auto"/>
          <w:sz w:val="24"/>
        </w:rPr>
        <w:t>Table 2.2.</w:t>
      </w:r>
      <w:proofErr w:type="gramEnd"/>
      <w:r w:rsidRPr="005657AA">
        <w:rPr>
          <w:color w:val="auto"/>
          <w:sz w:val="24"/>
        </w:rPr>
        <w:t xml:space="preserve"> </w:t>
      </w:r>
      <w:proofErr w:type="gramStart"/>
      <w:r w:rsidRPr="005657AA">
        <w:rPr>
          <w:color w:val="auto"/>
          <w:sz w:val="24"/>
        </w:rPr>
        <w:t>Curricular Competency Factors and Competency Statements with Factor Loadings.</w:t>
      </w:r>
      <w:proofErr w:type="gramEnd"/>
      <w:r w:rsidRPr="005657AA">
        <w:rPr>
          <w:color w:val="auto"/>
          <w:sz w:val="24"/>
        </w:rPr>
        <w:t xml:space="preserve"> </w:t>
      </w:r>
    </w:p>
    <w:tbl>
      <w:tblPr>
        <w:tblStyle w:val="TableGrid"/>
        <w:tblW w:w="0" w:type="auto"/>
        <w:tblLook w:val="04A0"/>
      </w:tblPr>
      <w:tblGrid>
        <w:gridCol w:w="7938"/>
        <w:gridCol w:w="1638"/>
      </w:tblGrid>
      <w:tr w:rsidR="00F5490C" w:rsidRPr="00F324EF" w:rsidTr="00BD4B25">
        <w:tc>
          <w:tcPr>
            <w:tcW w:w="7938" w:type="dxa"/>
          </w:tcPr>
          <w:p w:rsidR="00F5490C" w:rsidRPr="00F324EF" w:rsidRDefault="00F5490C" w:rsidP="00BD4B25">
            <w:pPr>
              <w:rPr>
                <w:rFonts w:cs="Times New Roman"/>
                <w:sz w:val="24"/>
                <w:szCs w:val="24"/>
              </w:rPr>
            </w:pPr>
            <w:r>
              <w:rPr>
                <w:rFonts w:cs="Times New Roman"/>
                <w:b/>
                <w:sz w:val="24"/>
                <w:szCs w:val="24"/>
              </w:rPr>
              <w:t>Communication and Relationships (Factor 1)</w:t>
            </w:r>
          </w:p>
        </w:tc>
        <w:tc>
          <w:tcPr>
            <w:tcW w:w="1638" w:type="dxa"/>
          </w:tcPr>
          <w:p w:rsidR="00F5490C" w:rsidRPr="00F324EF" w:rsidRDefault="00F5490C" w:rsidP="00BD4B25">
            <w:pPr>
              <w:ind w:left="342"/>
              <w:jc w:val="center"/>
              <w:rPr>
                <w:rFonts w:cs="Times New Roman"/>
                <w:b/>
                <w:sz w:val="24"/>
                <w:szCs w:val="24"/>
              </w:rPr>
            </w:pPr>
            <w:r w:rsidRPr="00F324EF">
              <w:rPr>
                <w:rFonts w:cs="Times New Roman"/>
                <w:b/>
                <w:sz w:val="24"/>
                <w:szCs w:val="24"/>
              </w:rPr>
              <w:t xml:space="preserve">Factor </w:t>
            </w:r>
            <w:r>
              <w:rPr>
                <w:rFonts w:cs="Times New Roman"/>
                <w:b/>
                <w:sz w:val="24"/>
                <w:szCs w:val="24"/>
              </w:rPr>
              <w:t>Score</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Ask questions to elicit patient/client preferences.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74386C">
              <w:rPr>
                <w:rFonts w:cs="Times New Roman"/>
                <w:sz w:val="24"/>
                <w:szCs w:val="24"/>
              </w:rPr>
              <w:t>.694</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 xml:space="preserve"> Exhibit comfort when conversing with patients/clients, colleagues, and staff about cultural issues. </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.694</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 xml:space="preserve"> Value the importance of the link between effective communication and quality care. </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.670</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 xml:space="preserve"> Use reflective practices when in patient/client care.</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.667</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 xml:space="preserve"> Value curiosity, empathy, and respect in patient/client care.</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.664</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 xml:space="preserve"> Use negotiating and problem-solving skills in shared decision-making with patients/clients.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.647</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Hold nonjudgmental dialogue with patients/clients about their health and dietary beliefs.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.642</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 xml:space="preserve"> Elicit information from patient/client in context of family-centered care.</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.638</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Respond appropriately to patient/client feedback about key cross-cultural issues in your employment setting.</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.620</w:t>
            </w:r>
          </w:p>
        </w:tc>
      </w:tr>
      <w:tr w:rsidR="00F5490C" w:rsidRPr="00F324EF" w:rsidTr="00BD4B25">
        <w:tc>
          <w:tcPr>
            <w:tcW w:w="7938" w:type="dxa"/>
          </w:tcPr>
          <w:p w:rsidR="00F5490C" w:rsidRPr="003A60BA" w:rsidRDefault="00F5490C" w:rsidP="00BF23F3">
            <w:pPr>
              <w:pStyle w:val="ListParagraph"/>
              <w:numPr>
                <w:ilvl w:val="0"/>
                <w:numId w:val="19"/>
              </w:numPr>
              <w:tabs>
                <w:tab w:val="left" w:pos="540"/>
              </w:tabs>
              <w:autoSpaceDE/>
              <w:autoSpaceDN/>
              <w:adjustRightInd/>
              <w:ind w:left="360"/>
              <w:rPr>
                <w:rFonts w:cs="Times New Roman"/>
                <w:sz w:val="24"/>
                <w:szCs w:val="24"/>
              </w:rPr>
            </w:pPr>
            <w:r w:rsidRPr="003A60BA">
              <w:rPr>
                <w:rFonts w:cs="Times New Roman"/>
                <w:sz w:val="24"/>
                <w:szCs w:val="24"/>
              </w:rPr>
              <w:t>Describe common challenges in cross-cultural verbal and non-verbal communication.</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.564</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Exhibit comfort with differences between practitioner and patients/clients, colleagues, and staff regarding race, ethnicity, culture, beliefs, and food practices.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.552</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Elicit a cultural and social history, including patients’/clients’ health beliefs and a model of their illness.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.549</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Assess patients’/clients’ language and reading skills.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.539</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Describe the power imbalance between practitioner and patient/client and how it affects the clinical encounter.</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.531</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Use a validated framework for assessing culturally-based food and nutrition beliefs, diet practices, and eating behaviors.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.525</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Establish trust and repertoire with diverse individuals and communities.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.490</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Collaborate effectively with medically trained interpreters or language services.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.482</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Base assessment and enhancement of patient/client adherence on their explanatory model.</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.481</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Remedy violations of cultural norms in cross-cultural communication.</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.469</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Describe models of effective cross-cultural communication and negotiation.</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.464</w:t>
            </w:r>
          </w:p>
        </w:tc>
      </w:tr>
      <w:tr w:rsidR="00F5490C" w:rsidRPr="00F324EF" w:rsidTr="00BD4B25">
        <w:tc>
          <w:tcPr>
            <w:tcW w:w="7938" w:type="dxa"/>
          </w:tcPr>
          <w:p w:rsidR="00F5490C" w:rsidRPr="003A60BA" w:rsidRDefault="00F5490C" w:rsidP="00BF23F3">
            <w:pPr>
              <w:pStyle w:val="ListParagraph"/>
              <w:numPr>
                <w:ilvl w:val="0"/>
                <w:numId w:val="19"/>
              </w:numPr>
              <w:autoSpaceDE/>
              <w:autoSpaceDN/>
              <w:adjustRightInd/>
              <w:ind w:left="360"/>
              <w:rPr>
                <w:rFonts w:cs="Times New Roman"/>
                <w:sz w:val="24"/>
                <w:szCs w:val="24"/>
              </w:rPr>
            </w:pPr>
            <w:r w:rsidRPr="003A60BA">
              <w:rPr>
                <w:rFonts w:cs="Times New Roman"/>
                <w:sz w:val="24"/>
                <w:szCs w:val="24"/>
              </w:rPr>
              <w:t>Describe cultural factors that may impact the nutrition care process.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.440</w:t>
            </w:r>
          </w:p>
        </w:tc>
      </w:tr>
      <w:tr w:rsidR="00F5490C" w:rsidRPr="00F324EF" w:rsidTr="00BD4B25">
        <w:tc>
          <w:tcPr>
            <w:tcW w:w="7938" w:type="dxa"/>
          </w:tcPr>
          <w:p w:rsidR="00F5490C" w:rsidRPr="00066F58" w:rsidRDefault="00F5490C" w:rsidP="00BD4B25">
            <w:pPr>
              <w:rPr>
                <w:rFonts w:cs="Times New Roman"/>
                <w:b/>
                <w:sz w:val="24"/>
                <w:szCs w:val="24"/>
              </w:rPr>
            </w:pPr>
            <w:r>
              <w:rPr>
                <w:rFonts w:cs="Times New Roman"/>
                <w:b/>
                <w:sz w:val="24"/>
                <w:szCs w:val="24"/>
              </w:rPr>
              <w:t>Community Collaboration (Factor 2)</w:t>
            </w:r>
          </w:p>
        </w:tc>
        <w:tc>
          <w:tcPr>
            <w:tcW w:w="1638" w:type="dxa"/>
          </w:tcPr>
          <w:p w:rsidR="00F5490C" w:rsidRPr="003A60BA" w:rsidRDefault="00F5490C" w:rsidP="00BD4B25">
            <w:pPr>
              <w:contextualSpacing/>
              <w:jc w:val="right"/>
              <w:rPr>
                <w:rFonts w:cs="Times New Roman"/>
                <w:sz w:val="24"/>
                <w:szCs w:val="24"/>
              </w:rPr>
            </w:pPr>
          </w:p>
        </w:tc>
      </w:tr>
      <w:tr w:rsidR="00F5490C" w:rsidRPr="00F324EF" w:rsidTr="00BD4B25">
        <w:tc>
          <w:tcPr>
            <w:tcW w:w="7938" w:type="dxa"/>
          </w:tcPr>
          <w:p w:rsidR="00F5490C" w:rsidRPr="003A60BA" w:rsidRDefault="00F5490C" w:rsidP="00BF23F3">
            <w:pPr>
              <w:pStyle w:val="ListParagraph"/>
              <w:numPr>
                <w:ilvl w:val="0"/>
                <w:numId w:val="20"/>
              </w:numPr>
              <w:autoSpaceDE/>
              <w:autoSpaceDN/>
              <w:adjustRightInd/>
              <w:ind w:left="360"/>
              <w:rPr>
                <w:rFonts w:cs="Times New Roman"/>
                <w:sz w:val="24"/>
                <w:szCs w:val="24"/>
              </w:rPr>
            </w:pPr>
            <w:r w:rsidRPr="003A60BA">
              <w:rPr>
                <w:rFonts w:cs="Times New Roman"/>
                <w:sz w:val="24"/>
                <w:szCs w:val="24"/>
              </w:rPr>
              <w:t>Collaborate with communities to address their needs.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.769</w:t>
            </w:r>
          </w:p>
        </w:tc>
      </w:tr>
      <w:tr w:rsidR="00F5490C" w:rsidRPr="00F324EF" w:rsidTr="00BD4B25">
        <w:tc>
          <w:tcPr>
            <w:tcW w:w="7938" w:type="dxa"/>
          </w:tcPr>
          <w:p w:rsidR="00F5490C" w:rsidRPr="003A60BA" w:rsidRDefault="00F5490C" w:rsidP="00BF23F3">
            <w:pPr>
              <w:pStyle w:val="ListParagraph"/>
              <w:numPr>
                <w:ilvl w:val="0"/>
                <w:numId w:val="20"/>
              </w:numPr>
              <w:autoSpaceDE/>
              <w:autoSpaceDN/>
              <w:adjustRightInd/>
              <w:ind w:left="360"/>
              <w:rPr>
                <w:rFonts w:cs="Times New Roman"/>
                <w:sz w:val="24"/>
                <w:szCs w:val="24"/>
              </w:rPr>
            </w:pPr>
            <w:r w:rsidRPr="003A60BA">
              <w:rPr>
                <w:rFonts w:cs="Times New Roman"/>
                <w:sz w:val="24"/>
                <w:szCs w:val="24"/>
              </w:rPr>
              <w:t>Describe strategies for partnering with community activists to eliminate bias from health care.</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.757</w:t>
            </w:r>
          </w:p>
        </w:tc>
      </w:tr>
      <w:tr w:rsidR="00F5490C" w:rsidRPr="00F324EF" w:rsidTr="00BD4B25">
        <w:tc>
          <w:tcPr>
            <w:tcW w:w="7938" w:type="dxa"/>
          </w:tcPr>
          <w:p w:rsidR="00F5490C" w:rsidRPr="003A60BA" w:rsidRDefault="00F5490C" w:rsidP="00BF23F3">
            <w:pPr>
              <w:pStyle w:val="ListParagraph"/>
              <w:numPr>
                <w:ilvl w:val="0"/>
                <w:numId w:val="20"/>
              </w:numPr>
              <w:autoSpaceDE/>
              <w:autoSpaceDN/>
              <w:adjustRightInd/>
              <w:ind w:left="360"/>
              <w:rPr>
                <w:rFonts w:cs="Times New Roman"/>
                <w:sz w:val="24"/>
                <w:szCs w:val="24"/>
              </w:rPr>
            </w:pPr>
            <w:r w:rsidRPr="003A60BA">
              <w:rPr>
                <w:rFonts w:cs="Times New Roman"/>
                <w:sz w:val="24"/>
                <w:szCs w:val="24"/>
              </w:rPr>
              <w:t>Plan ways to address social and community factors that affect nutrition status.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.748</w:t>
            </w:r>
          </w:p>
        </w:tc>
      </w:tr>
      <w:tr w:rsidR="00F5490C" w:rsidRPr="00F324EF" w:rsidTr="00BD4B25">
        <w:tc>
          <w:tcPr>
            <w:tcW w:w="7938" w:type="dxa"/>
          </w:tcPr>
          <w:p w:rsidR="00F5490C" w:rsidRPr="003A60BA" w:rsidRDefault="00F5490C" w:rsidP="00BF23F3">
            <w:pPr>
              <w:pStyle w:val="ListParagraph"/>
              <w:numPr>
                <w:ilvl w:val="0"/>
                <w:numId w:val="20"/>
              </w:numPr>
              <w:autoSpaceDE/>
              <w:autoSpaceDN/>
              <w:adjustRightInd/>
              <w:ind w:left="360"/>
              <w:rPr>
                <w:rFonts w:cs="Times New Roman"/>
                <w:sz w:val="24"/>
                <w:szCs w:val="24"/>
              </w:rPr>
            </w:pPr>
            <w:r w:rsidRPr="003A60BA">
              <w:rPr>
                <w:rFonts w:cs="Times New Roman"/>
                <w:sz w:val="24"/>
                <w:szCs w:val="24"/>
              </w:rPr>
              <w:t>Develop a proposal for a community-based health intervention.</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.743</w:t>
            </w:r>
          </w:p>
        </w:tc>
      </w:tr>
      <w:tr w:rsidR="00F5490C" w:rsidRPr="00F324EF" w:rsidTr="00BD4B25">
        <w:tc>
          <w:tcPr>
            <w:tcW w:w="7938" w:type="dxa"/>
          </w:tcPr>
          <w:p w:rsidR="00F5490C" w:rsidRPr="003A60BA" w:rsidRDefault="00F5490C" w:rsidP="00BF23F3">
            <w:pPr>
              <w:pStyle w:val="ListParagraph"/>
              <w:numPr>
                <w:ilvl w:val="0"/>
                <w:numId w:val="20"/>
              </w:numPr>
              <w:autoSpaceDE/>
              <w:autoSpaceDN/>
              <w:adjustRightInd/>
              <w:ind w:left="360"/>
              <w:rPr>
                <w:rFonts w:cs="Times New Roman"/>
                <w:sz w:val="24"/>
                <w:szCs w:val="24"/>
              </w:rPr>
            </w:pPr>
            <w:r w:rsidRPr="003A60BA">
              <w:rPr>
                <w:rFonts w:cs="Times New Roman"/>
                <w:sz w:val="24"/>
                <w:szCs w:val="24"/>
              </w:rPr>
              <w:lastRenderedPageBreak/>
              <w:t>Describe methods of working with key community leaders.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.686</w:t>
            </w:r>
          </w:p>
        </w:tc>
      </w:tr>
    </w:tbl>
    <w:p w:rsidR="00F5490C" w:rsidRPr="00002F97" w:rsidRDefault="00F5490C" w:rsidP="00F5490C">
      <w:pPr>
        <w:ind w:left="0" w:firstLine="0"/>
        <w:rPr>
          <w:rFonts w:cs="Times New Roman"/>
          <w:b/>
        </w:rPr>
      </w:pPr>
      <w:proofErr w:type="gramStart"/>
      <w:r w:rsidRPr="00002F97">
        <w:rPr>
          <w:rFonts w:cs="Times New Roman"/>
          <w:b/>
        </w:rPr>
        <w:t>Table 2.2.</w:t>
      </w:r>
      <w:proofErr w:type="gramEnd"/>
      <w:r w:rsidRPr="00002F97">
        <w:rPr>
          <w:rFonts w:cs="Times New Roman"/>
          <w:b/>
        </w:rPr>
        <w:t xml:space="preserve"> Continued</w:t>
      </w:r>
    </w:p>
    <w:tbl>
      <w:tblPr>
        <w:tblStyle w:val="TableGrid"/>
        <w:tblW w:w="0" w:type="auto"/>
        <w:tblLook w:val="04A0"/>
      </w:tblPr>
      <w:tblGrid>
        <w:gridCol w:w="7938"/>
        <w:gridCol w:w="1638"/>
      </w:tblGrid>
      <w:tr w:rsidR="00F5490C" w:rsidRPr="00F324EF" w:rsidTr="00BD4B25">
        <w:tc>
          <w:tcPr>
            <w:tcW w:w="7938" w:type="dxa"/>
          </w:tcPr>
          <w:p w:rsidR="00F5490C" w:rsidRPr="00002F97" w:rsidRDefault="00F5490C" w:rsidP="00BD4B25">
            <w:pPr>
              <w:autoSpaceDE/>
              <w:autoSpaceDN/>
              <w:adjustRightInd/>
              <w:ind w:left="0" w:firstLine="0"/>
              <w:rPr>
                <w:rFonts w:cs="Times New Roman"/>
                <w:b/>
              </w:rPr>
            </w:pPr>
            <w:r w:rsidRPr="00002F97">
              <w:rPr>
                <w:rFonts w:cs="Times New Roman"/>
                <w:b/>
                <w:sz w:val="24"/>
              </w:rPr>
              <w:t>Community Collaboration (Factor 2)</w:t>
            </w:r>
          </w:p>
        </w:tc>
        <w:tc>
          <w:tcPr>
            <w:tcW w:w="1638" w:type="dxa"/>
          </w:tcPr>
          <w:p w:rsidR="00F5490C" w:rsidRDefault="00F5490C" w:rsidP="00BD4B25">
            <w:pPr>
              <w:contextualSpacing/>
              <w:jc w:val="right"/>
              <w:rPr>
                <w:rFonts w:cs="Times New Roman"/>
              </w:rPr>
            </w:pPr>
          </w:p>
        </w:tc>
      </w:tr>
      <w:tr w:rsidR="00F5490C" w:rsidRPr="00F324EF" w:rsidTr="00BD4B25">
        <w:tc>
          <w:tcPr>
            <w:tcW w:w="7938" w:type="dxa"/>
          </w:tcPr>
          <w:p w:rsidR="00F5490C" w:rsidRPr="003A60BA" w:rsidRDefault="00F5490C" w:rsidP="00BF23F3">
            <w:pPr>
              <w:pStyle w:val="ListParagraph"/>
              <w:numPr>
                <w:ilvl w:val="0"/>
                <w:numId w:val="20"/>
              </w:numPr>
              <w:autoSpaceDE/>
              <w:autoSpaceDN/>
              <w:adjustRightInd/>
              <w:ind w:left="360"/>
              <w:rPr>
                <w:rFonts w:cs="Times New Roman"/>
                <w:sz w:val="24"/>
                <w:szCs w:val="24"/>
              </w:rPr>
            </w:pPr>
            <w:r w:rsidRPr="003A60BA">
              <w:rPr>
                <w:rFonts w:cs="Times New Roman"/>
                <w:sz w:val="24"/>
                <w:szCs w:val="24"/>
              </w:rPr>
              <w:t>Empower clients and communities to engage in self-advocacy to overcome barriers.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.683</w:t>
            </w:r>
          </w:p>
        </w:tc>
      </w:tr>
      <w:tr w:rsidR="00F5490C" w:rsidRPr="00F324EF" w:rsidTr="00BD4B25">
        <w:tc>
          <w:tcPr>
            <w:tcW w:w="7938" w:type="dxa"/>
          </w:tcPr>
          <w:p w:rsidR="00F5490C" w:rsidRPr="003A60BA" w:rsidRDefault="00F5490C" w:rsidP="00BF23F3">
            <w:pPr>
              <w:pStyle w:val="ListParagraph"/>
              <w:numPr>
                <w:ilvl w:val="0"/>
                <w:numId w:val="20"/>
              </w:numPr>
              <w:autoSpaceDE/>
              <w:autoSpaceDN/>
              <w:adjustRightInd/>
              <w:ind w:left="360"/>
              <w:rPr>
                <w:rFonts w:cs="Times New Roman"/>
                <w:sz w:val="24"/>
                <w:szCs w:val="24"/>
              </w:rPr>
            </w:pPr>
            <w:r w:rsidRPr="003A60BA">
              <w:rPr>
                <w:rFonts w:cs="Times New Roman"/>
                <w:sz w:val="24"/>
                <w:szCs w:val="24"/>
              </w:rPr>
              <w:t>Use community resources, including traditional and other community leaders, to foster culturally appropriate therapeutic alliances to enhance patient/client adherence.</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.674</w:t>
            </w:r>
          </w:p>
        </w:tc>
      </w:tr>
      <w:tr w:rsidR="00F5490C" w:rsidRPr="00F324EF" w:rsidTr="00BD4B25">
        <w:tc>
          <w:tcPr>
            <w:tcW w:w="7938" w:type="dxa"/>
          </w:tcPr>
          <w:p w:rsidR="00F5490C" w:rsidRPr="003A60BA" w:rsidRDefault="00F5490C" w:rsidP="00BF23F3">
            <w:pPr>
              <w:pStyle w:val="ListParagraph"/>
              <w:numPr>
                <w:ilvl w:val="0"/>
                <w:numId w:val="20"/>
              </w:numPr>
              <w:autoSpaceDE/>
              <w:autoSpaceDN/>
              <w:adjustRightInd/>
              <w:ind w:left="360"/>
              <w:rPr>
                <w:rFonts w:cs="Times New Roman"/>
                <w:sz w:val="24"/>
                <w:szCs w:val="24"/>
              </w:rPr>
            </w:pPr>
            <w:r w:rsidRPr="003A60BA">
              <w:rPr>
                <w:rFonts w:cs="Times New Roman"/>
                <w:sz w:val="24"/>
                <w:szCs w:val="24"/>
              </w:rPr>
              <w:t>Describe important elements of community-based work and training experiences.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.661</w:t>
            </w:r>
          </w:p>
        </w:tc>
      </w:tr>
      <w:tr w:rsidR="00F5490C" w:rsidRPr="00F324EF" w:rsidTr="00BD4B25">
        <w:tc>
          <w:tcPr>
            <w:tcW w:w="7938" w:type="dxa"/>
          </w:tcPr>
          <w:p w:rsidR="00F5490C" w:rsidRPr="003A60BA" w:rsidRDefault="00F5490C" w:rsidP="00BF23F3">
            <w:pPr>
              <w:pStyle w:val="ListParagraph"/>
              <w:numPr>
                <w:ilvl w:val="0"/>
                <w:numId w:val="20"/>
              </w:numPr>
              <w:autoSpaceDE/>
              <w:autoSpaceDN/>
              <w:adjustRightInd/>
              <w:ind w:left="360"/>
              <w:rPr>
                <w:rFonts w:cs="Times New Roman"/>
                <w:sz w:val="24"/>
                <w:szCs w:val="24"/>
              </w:rPr>
            </w:pPr>
            <w:r w:rsidRPr="003A60BA">
              <w:rPr>
                <w:rFonts w:cs="Times New Roman"/>
                <w:sz w:val="24"/>
                <w:szCs w:val="24"/>
              </w:rPr>
              <w:t xml:space="preserve">Recognize when systemic or institutional barriers to service access by diverse groups are present. </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.601</w:t>
            </w:r>
          </w:p>
        </w:tc>
      </w:tr>
      <w:tr w:rsidR="00F5490C" w:rsidRPr="00F324EF" w:rsidTr="00BD4B25">
        <w:tc>
          <w:tcPr>
            <w:tcW w:w="7938" w:type="dxa"/>
          </w:tcPr>
          <w:p w:rsidR="00F5490C" w:rsidRPr="003A60BA" w:rsidRDefault="00F5490C" w:rsidP="00BF23F3">
            <w:pPr>
              <w:pStyle w:val="ListParagraph"/>
              <w:numPr>
                <w:ilvl w:val="0"/>
                <w:numId w:val="20"/>
              </w:numPr>
              <w:autoSpaceDE/>
              <w:autoSpaceDN/>
              <w:adjustRightInd/>
              <w:ind w:left="360"/>
              <w:rPr>
                <w:rFonts w:cs="Times New Roman"/>
                <w:sz w:val="24"/>
                <w:szCs w:val="24"/>
              </w:rPr>
            </w:pPr>
            <w:r w:rsidRPr="003A60BA">
              <w:rPr>
                <w:rFonts w:cs="Times New Roman"/>
                <w:sz w:val="24"/>
                <w:szCs w:val="24"/>
              </w:rPr>
              <w:t>Outline a framework to assess communities according to population health criteria, social mores, cultural beliefs, and needs.</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.523</w:t>
            </w:r>
          </w:p>
        </w:tc>
      </w:tr>
      <w:tr w:rsidR="00F5490C" w:rsidRPr="00F324EF" w:rsidTr="00BD4B25">
        <w:tc>
          <w:tcPr>
            <w:tcW w:w="7938" w:type="dxa"/>
          </w:tcPr>
          <w:p w:rsidR="00F5490C" w:rsidRPr="003A60BA" w:rsidRDefault="00F5490C" w:rsidP="00BF23F3">
            <w:pPr>
              <w:pStyle w:val="ListParagraph"/>
              <w:numPr>
                <w:ilvl w:val="0"/>
                <w:numId w:val="20"/>
              </w:numPr>
              <w:autoSpaceDE/>
              <w:autoSpaceDN/>
              <w:adjustRightInd/>
              <w:ind w:left="360"/>
              <w:rPr>
                <w:rFonts w:cs="Times New Roman"/>
                <w:sz w:val="24"/>
                <w:szCs w:val="24"/>
              </w:rPr>
            </w:pPr>
            <w:r w:rsidRPr="003A60BA">
              <w:rPr>
                <w:rFonts w:cs="Times New Roman"/>
                <w:sz w:val="24"/>
                <w:szCs w:val="24"/>
              </w:rPr>
              <w:t>Identify questions about food, nutrition, and health beliefs and practices that might be important in a specific local community.</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.435</w:t>
            </w:r>
          </w:p>
        </w:tc>
      </w:tr>
      <w:tr w:rsidR="00F5490C" w:rsidRPr="00F324EF" w:rsidTr="00BD4B25">
        <w:tc>
          <w:tcPr>
            <w:tcW w:w="7938" w:type="dxa"/>
          </w:tcPr>
          <w:p w:rsidR="00F5490C" w:rsidRPr="003A60BA" w:rsidRDefault="00F5490C" w:rsidP="00BF23F3">
            <w:pPr>
              <w:pStyle w:val="ListParagraph"/>
              <w:numPr>
                <w:ilvl w:val="0"/>
                <w:numId w:val="20"/>
              </w:numPr>
              <w:autoSpaceDE/>
              <w:autoSpaceDN/>
              <w:adjustRightInd/>
              <w:ind w:left="360"/>
              <w:rPr>
                <w:rFonts w:cs="Times New Roman"/>
                <w:sz w:val="24"/>
                <w:szCs w:val="24"/>
              </w:rPr>
            </w:pPr>
            <w:r w:rsidRPr="003A60BA">
              <w:rPr>
                <w:rFonts w:cs="Times New Roman"/>
                <w:sz w:val="24"/>
                <w:szCs w:val="24"/>
              </w:rPr>
              <w:t>Acquire proficiency in a language other than English.</w:t>
            </w:r>
          </w:p>
        </w:tc>
        <w:tc>
          <w:tcPr>
            <w:tcW w:w="1638" w:type="dxa"/>
          </w:tcPr>
          <w:p w:rsidR="00F5490C" w:rsidRPr="003A60BA" w:rsidRDefault="00F5490C" w:rsidP="00BD4B25">
            <w:pPr>
              <w:contextualSpacing/>
              <w:jc w:val="right"/>
              <w:rPr>
                <w:rFonts w:cs="Times New Roman"/>
                <w:sz w:val="24"/>
                <w:szCs w:val="24"/>
              </w:rPr>
            </w:pPr>
            <w:r>
              <w:rPr>
                <w:rFonts w:cs="Times New Roman"/>
                <w:sz w:val="24"/>
                <w:szCs w:val="24"/>
              </w:rPr>
              <w:t>0</w:t>
            </w:r>
            <w:r w:rsidRPr="003A60BA">
              <w:rPr>
                <w:rFonts w:cs="Times New Roman"/>
                <w:sz w:val="24"/>
                <w:szCs w:val="24"/>
              </w:rPr>
              <w:t>.435</w:t>
            </w:r>
          </w:p>
        </w:tc>
      </w:tr>
      <w:tr w:rsidR="00F5490C" w:rsidRPr="00F324EF" w:rsidTr="00BD4B25">
        <w:tc>
          <w:tcPr>
            <w:tcW w:w="7938" w:type="dxa"/>
          </w:tcPr>
          <w:p w:rsidR="00F5490C" w:rsidRPr="00066F58" w:rsidRDefault="00F5490C" w:rsidP="00BD4B25">
            <w:pPr>
              <w:rPr>
                <w:rFonts w:cs="Times New Roman"/>
                <w:b/>
                <w:sz w:val="24"/>
                <w:szCs w:val="24"/>
              </w:rPr>
            </w:pPr>
            <w:r>
              <w:rPr>
                <w:rFonts w:cs="Times New Roman"/>
                <w:b/>
                <w:sz w:val="24"/>
                <w:szCs w:val="24"/>
              </w:rPr>
              <w:t>Disparities and Diversity in Health Care (Factor 3)</w:t>
            </w:r>
          </w:p>
        </w:tc>
        <w:tc>
          <w:tcPr>
            <w:tcW w:w="1638" w:type="dxa"/>
          </w:tcPr>
          <w:p w:rsidR="00F5490C" w:rsidRPr="003A60BA" w:rsidRDefault="00F5490C" w:rsidP="00BD4B25">
            <w:pPr>
              <w:contextualSpacing/>
              <w:jc w:val="right"/>
              <w:rPr>
                <w:rFonts w:cs="Times New Roman"/>
                <w:sz w:val="24"/>
                <w:szCs w:val="24"/>
              </w:rPr>
            </w:pPr>
          </w:p>
        </w:tc>
      </w:tr>
      <w:tr w:rsidR="00F5490C" w:rsidRPr="00F324EF" w:rsidTr="00BD4B25">
        <w:tc>
          <w:tcPr>
            <w:tcW w:w="7938" w:type="dxa"/>
          </w:tcPr>
          <w:p w:rsidR="00F5490C" w:rsidRPr="00202AB9" w:rsidRDefault="00F5490C" w:rsidP="00BF23F3">
            <w:pPr>
              <w:pStyle w:val="ListParagraph"/>
              <w:numPr>
                <w:ilvl w:val="0"/>
                <w:numId w:val="21"/>
              </w:numPr>
              <w:autoSpaceDE/>
              <w:autoSpaceDN/>
              <w:adjustRightInd/>
              <w:ind w:left="360"/>
              <w:rPr>
                <w:rFonts w:cs="Times New Roman"/>
                <w:sz w:val="24"/>
                <w:szCs w:val="24"/>
              </w:rPr>
            </w:pPr>
            <w:r w:rsidRPr="00202AB9">
              <w:rPr>
                <w:rFonts w:cs="Times New Roman"/>
                <w:sz w:val="24"/>
                <w:szCs w:val="24"/>
              </w:rPr>
              <w:t>Discuss barriers to eliminating health disparities.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.699</w:t>
            </w:r>
          </w:p>
        </w:tc>
      </w:tr>
      <w:tr w:rsidR="00F5490C" w:rsidRPr="00F324EF" w:rsidTr="00BD4B25">
        <w:tc>
          <w:tcPr>
            <w:tcW w:w="7938" w:type="dxa"/>
          </w:tcPr>
          <w:p w:rsidR="00F5490C" w:rsidRPr="00202AB9" w:rsidRDefault="00F5490C" w:rsidP="00BF23F3">
            <w:pPr>
              <w:pStyle w:val="ListParagraph"/>
              <w:numPr>
                <w:ilvl w:val="0"/>
                <w:numId w:val="21"/>
              </w:numPr>
              <w:autoSpaceDE/>
              <w:autoSpaceDN/>
              <w:adjustRightInd/>
              <w:ind w:left="360"/>
              <w:rPr>
                <w:rFonts w:cs="Times New Roman"/>
                <w:sz w:val="24"/>
                <w:szCs w:val="24"/>
              </w:rPr>
            </w:pPr>
            <w:r w:rsidRPr="00202AB9">
              <w:rPr>
                <w:rFonts w:cs="Times New Roman"/>
                <w:sz w:val="24"/>
                <w:szCs w:val="24"/>
              </w:rPr>
              <w:t>Value eliminating disparities.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.654</w:t>
            </w:r>
          </w:p>
        </w:tc>
      </w:tr>
      <w:tr w:rsidR="00F5490C" w:rsidRPr="00F324EF" w:rsidTr="00BD4B25">
        <w:tc>
          <w:tcPr>
            <w:tcW w:w="7938" w:type="dxa"/>
          </w:tcPr>
          <w:p w:rsidR="00F5490C" w:rsidRPr="00202AB9" w:rsidRDefault="00F5490C" w:rsidP="00BF23F3">
            <w:pPr>
              <w:pStyle w:val="ListParagraph"/>
              <w:numPr>
                <w:ilvl w:val="0"/>
                <w:numId w:val="21"/>
              </w:numPr>
              <w:autoSpaceDE/>
              <w:autoSpaceDN/>
              <w:adjustRightInd/>
              <w:ind w:left="360"/>
              <w:rPr>
                <w:rFonts w:cs="Times New Roman"/>
                <w:sz w:val="24"/>
                <w:szCs w:val="24"/>
              </w:rPr>
            </w:pPr>
            <w:r w:rsidRPr="00202AB9">
              <w:rPr>
                <w:rFonts w:cs="Times New Roman"/>
                <w:sz w:val="24"/>
                <w:szCs w:val="24"/>
              </w:rPr>
              <w:t>Address challenges and opportunities of diversity in health care.</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.627</w:t>
            </w:r>
          </w:p>
        </w:tc>
      </w:tr>
      <w:tr w:rsidR="00F5490C" w:rsidRPr="00F324EF" w:rsidTr="00BD4B25">
        <w:tc>
          <w:tcPr>
            <w:tcW w:w="7938" w:type="dxa"/>
          </w:tcPr>
          <w:p w:rsidR="00F5490C" w:rsidRPr="00202AB9" w:rsidRDefault="00F5490C" w:rsidP="00BF23F3">
            <w:pPr>
              <w:pStyle w:val="ListParagraph"/>
              <w:numPr>
                <w:ilvl w:val="0"/>
                <w:numId w:val="21"/>
              </w:numPr>
              <w:autoSpaceDE/>
              <w:autoSpaceDN/>
              <w:adjustRightInd/>
              <w:ind w:left="360"/>
              <w:rPr>
                <w:rFonts w:cs="Times New Roman"/>
                <w:sz w:val="24"/>
                <w:szCs w:val="24"/>
              </w:rPr>
            </w:pPr>
            <w:r w:rsidRPr="00202AB9">
              <w:rPr>
                <w:rFonts w:cs="Times New Roman"/>
                <w:sz w:val="24"/>
                <w:szCs w:val="24"/>
              </w:rPr>
              <w:t>Realize the historical impact of racism and discrimination on health and health care.</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.582</w:t>
            </w:r>
          </w:p>
        </w:tc>
      </w:tr>
      <w:tr w:rsidR="00F5490C" w:rsidRPr="00F324EF" w:rsidTr="00BD4B25">
        <w:tc>
          <w:tcPr>
            <w:tcW w:w="7938" w:type="dxa"/>
          </w:tcPr>
          <w:p w:rsidR="00F5490C" w:rsidRPr="00202AB9" w:rsidRDefault="00F5490C" w:rsidP="00BF23F3">
            <w:pPr>
              <w:pStyle w:val="ListParagraph"/>
              <w:numPr>
                <w:ilvl w:val="0"/>
                <w:numId w:val="21"/>
              </w:numPr>
              <w:autoSpaceDE/>
              <w:autoSpaceDN/>
              <w:adjustRightInd/>
              <w:ind w:left="360"/>
              <w:rPr>
                <w:rFonts w:cs="Times New Roman"/>
                <w:sz w:val="24"/>
                <w:szCs w:val="24"/>
              </w:rPr>
            </w:pPr>
            <w:r w:rsidRPr="00202AB9">
              <w:rPr>
                <w:rFonts w:cs="Times New Roman"/>
                <w:sz w:val="24"/>
                <w:szCs w:val="24"/>
              </w:rPr>
              <w:t>Identify how practitioner bias and stereotyping in terms of race/ethnicity, class, and culture, can affect interaction with patients/clients.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.571</w:t>
            </w:r>
          </w:p>
        </w:tc>
      </w:tr>
      <w:tr w:rsidR="00F5490C" w:rsidRPr="00F324EF" w:rsidTr="00BD4B25">
        <w:tc>
          <w:tcPr>
            <w:tcW w:w="7938" w:type="dxa"/>
          </w:tcPr>
          <w:p w:rsidR="00F5490C" w:rsidRPr="00202AB9" w:rsidRDefault="00F5490C" w:rsidP="00BF23F3">
            <w:pPr>
              <w:pStyle w:val="ListParagraph"/>
              <w:numPr>
                <w:ilvl w:val="0"/>
                <w:numId w:val="21"/>
              </w:numPr>
              <w:autoSpaceDE/>
              <w:autoSpaceDN/>
              <w:adjustRightInd/>
              <w:ind w:left="360"/>
              <w:rPr>
                <w:rFonts w:cs="Times New Roman"/>
                <w:sz w:val="24"/>
                <w:szCs w:val="24"/>
              </w:rPr>
            </w:pPr>
            <w:r w:rsidRPr="00202AB9">
              <w:rPr>
                <w:rFonts w:cs="Times New Roman"/>
                <w:sz w:val="24"/>
                <w:szCs w:val="24"/>
              </w:rPr>
              <w:t>Discuss race, ethnicity, class, and culture in the context of the patient/client interview.</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.530</w:t>
            </w:r>
          </w:p>
        </w:tc>
      </w:tr>
      <w:tr w:rsidR="00F5490C" w:rsidRPr="00F324EF" w:rsidTr="00BD4B25">
        <w:tc>
          <w:tcPr>
            <w:tcW w:w="7938" w:type="dxa"/>
          </w:tcPr>
          <w:p w:rsidR="00F5490C" w:rsidRPr="00202AB9" w:rsidRDefault="00F5490C" w:rsidP="00BF23F3">
            <w:pPr>
              <w:pStyle w:val="ListParagraph"/>
              <w:numPr>
                <w:ilvl w:val="0"/>
                <w:numId w:val="21"/>
              </w:numPr>
              <w:autoSpaceDE/>
              <w:autoSpaceDN/>
              <w:adjustRightInd/>
              <w:ind w:left="360"/>
              <w:rPr>
                <w:rFonts w:cs="Times New Roman"/>
                <w:sz w:val="24"/>
                <w:szCs w:val="24"/>
              </w:rPr>
            </w:pPr>
            <w:r w:rsidRPr="00202AB9">
              <w:rPr>
                <w:rFonts w:cs="Times New Roman"/>
                <w:sz w:val="24"/>
                <w:szCs w:val="24"/>
              </w:rPr>
              <w:t xml:space="preserve">Value diversity in health care. </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.525</w:t>
            </w:r>
          </w:p>
        </w:tc>
      </w:tr>
      <w:tr w:rsidR="00F5490C" w:rsidRPr="00F324EF" w:rsidTr="00BD4B25">
        <w:tc>
          <w:tcPr>
            <w:tcW w:w="7938" w:type="dxa"/>
          </w:tcPr>
          <w:p w:rsidR="00F5490C" w:rsidRPr="00202AB9" w:rsidRDefault="00F5490C" w:rsidP="00BF23F3">
            <w:pPr>
              <w:pStyle w:val="ListParagraph"/>
              <w:numPr>
                <w:ilvl w:val="0"/>
                <w:numId w:val="21"/>
              </w:numPr>
              <w:autoSpaceDE/>
              <w:autoSpaceDN/>
              <w:adjustRightInd/>
              <w:ind w:left="360"/>
              <w:rPr>
                <w:rFonts w:cs="Times New Roman"/>
                <w:sz w:val="24"/>
                <w:szCs w:val="24"/>
              </w:rPr>
            </w:pPr>
            <w:r w:rsidRPr="00202AB9">
              <w:rPr>
                <w:rFonts w:cs="Times New Roman"/>
                <w:sz w:val="24"/>
                <w:szCs w:val="24"/>
              </w:rPr>
              <w:t>Identify key nutrition-related health disparities.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.509</w:t>
            </w:r>
          </w:p>
        </w:tc>
      </w:tr>
      <w:tr w:rsidR="00F5490C" w:rsidRPr="00F324EF" w:rsidTr="00BD4B25">
        <w:tc>
          <w:tcPr>
            <w:tcW w:w="7938" w:type="dxa"/>
          </w:tcPr>
          <w:p w:rsidR="00F5490C" w:rsidRPr="00202AB9" w:rsidRDefault="00F5490C" w:rsidP="00BF23F3">
            <w:pPr>
              <w:pStyle w:val="ListParagraph"/>
              <w:numPr>
                <w:ilvl w:val="0"/>
                <w:numId w:val="21"/>
              </w:numPr>
              <w:autoSpaceDE/>
              <w:autoSpaceDN/>
              <w:adjustRightInd/>
              <w:ind w:left="360"/>
              <w:rPr>
                <w:rFonts w:cs="Times New Roman"/>
                <w:sz w:val="24"/>
                <w:szCs w:val="24"/>
              </w:rPr>
            </w:pPr>
            <w:r w:rsidRPr="00202AB9">
              <w:rPr>
                <w:rFonts w:cs="Times New Roman"/>
                <w:sz w:val="24"/>
                <w:szCs w:val="24"/>
              </w:rPr>
              <w:t>Describe systemic and clinical encounter issues, including communication, decision-making, and patient/client preferences.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.500</w:t>
            </w:r>
          </w:p>
        </w:tc>
      </w:tr>
      <w:tr w:rsidR="00F5490C" w:rsidRPr="00F324EF" w:rsidTr="00BD4B25">
        <w:tc>
          <w:tcPr>
            <w:tcW w:w="7938" w:type="dxa"/>
          </w:tcPr>
          <w:p w:rsidR="00F5490C" w:rsidRPr="00202AB9" w:rsidRDefault="00F5490C" w:rsidP="00BF23F3">
            <w:pPr>
              <w:pStyle w:val="ListParagraph"/>
              <w:numPr>
                <w:ilvl w:val="0"/>
                <w:numId w:val="21"/>
              </w:numPr>
              <w:autoSpaceDE/>
              <w:autoSpaceDN/>
              <w:adjustRightInd/>
              <w:ind w:left="360"/>
              <w:rPr>
                <w:rFonts w:cs="Times New Roman"/>
                <w:sz w:val="24"/>
                <w:szCs w:val="24"/>
              </w:rPr>
            </w:pPr>
            <w:r w:rsidRPr="00202AB9">
              <w:rPr>
                <w:rFonts w:cs="Times New Roman"/>
                <w:sz w:val="24"/>
                <w:szCs w:val="24"/>
              </w:rPr>
              <w:t xml:space="preserve">Discuss factors other than bio-medical that underlie nutrition-related health problems and health disparities (ex. access, history, politics, socioeconomics, education, culture, </w:t>
            </w:r>
            <w:proofErr w:type="gramStart"/>
            <w:r w:rsidRPr="00202AB9">
              <w:rPr>
                <w:rFonts w:cs="Times New Roman"/>
                <w:sz w:val="24"/>
                <w:szCs w:val="24"/>
              </w:rPr>
              <w:t>environment</w:t>
            </w:r>
            <w:proofErr w:type="gramEnd"/>
            <w:r w:rsidRPr="00202AB9">
              <w:rPr>
                <w:rFonts w:cs="Times New Roman"/>
                <w:sz w:val="24"/>
                <w:szCs w:val="24"/>
              </w:rPr>
              <w:t>).</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.455</w:t>
            </w:r>
          </w:p>
        </w:tc>
      </w:tr>
      <w:tr w:rsidR="00F5490C" w:rsidRPr="00F324EF" w:rsidTr="00BD4B25">
        <w:tc>
          <w:tcPr>
            <w:tcW w:w="7938" w:type="dxa"/>
          </w:tcPr>
          <w:p w:rsidR="00F5490C" w:rsidRPr="00202AB9" w:rsidRDefault="00F5490C" w:rsidP="00BF23F3">
            <w:pPr>
              <w:pStyle w:val="ListParagraph"/>
              <w:numPr>
                <w:ilvl w:val="0"/>
                <w:numId w:val="21"/>
              </w:numPr>
              <w:autoSpaceDE/>
              <w:autoSpaceDN/>
              <w:adjustRightInd/>
              <w:ind w:left="360"/>
              <w:rPr>
                <w:rFonts w:cs="Times New Roman"/>
                <w:sz w:val="24"/>
                <w:szCs w:val="24"/>
              </w:rPr>
            </w:pPr>
            <w:r w:rsidRPr="00202AB9">
              <w:rPr>
                <w:rFonts w:cs="Times New Roman"/>
                <w:sz w:val="24"/>
                <w:szCs w:val="24"/>
              </w:rPr>
              <w:t xml:space="preserve">Appraise potential benefits and complications of complementary and alternative treatments featuring foods, herbs, and supplements. </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.440</w:t>
            </w:r>
          </w:p>
        </w:tc>
      </w:tr>
      <w:tr w:rsidR="00F5490C" w:rsidRPr="00F324EF" w:rsidTr="00BD4B25">
        <w:tc>
          <w:tcPr>
            <w:tcW w:w="7938" w:type="dxa"/>
          </w:tcPr>
          <w:p w:rsidR="00F5490C" w:rsidRPr="00066F58" w:rsidRDefault="00F5490C" w:rsidP="00BD4B25">
            <w:pPr>
              <w:rPr>
                <w:rFonts w:cs="Times New Roman"/>
                <w:b/>
                <w:sz w:val="24"/>
                <w:szCs w:val="24"/>
              </w:rPr>
            </w:pPr>
            <w:r>
              <w:rPr>
                <w:rFonts w:cs="Times New Roman"/>
                <w:b/>
                <w:sz w:val="24"/>
                <w:szCs w:val="24"/>
              </w:rPr>
              <w:t>Information Access, Analysis, and Use (Factor 4)</w:t>
            </w:r>
          </w:p>
        </w:tc>
        <w:tc>
          <w:tcPr>
            <w:tcW w:w="1638" w:type="dxa"/>
          </w:tcPr>
          <w:p w:rsidR="00F5490C" w:rsidRDefault="00F5490C" w:rsidP="00BD4B25">
            <w:pPr>
              <w:contextualSpacing/>
              <w:jc w:val="right"/>
              <w:rPr>
                <w:rFonts w:cs="Times New Roman"/>
                <w:sz w:val="24"/>
                <w:szCs w:val="24"/>
              </w:rPr>
            </w:pPr>
          </w:p>
        </w:tc>
      </w:tr>
      <w:tr w:rsidR="00F5490C" w:rsidRPr="00F324EF" w:rsidTr="00BD4B25">
        <w:tc>
          <w:tcPr>
            <w:tcW w:w="7938" w:type="dxa"/>
          </w:tcPr>
          <w:p w:rsidR="00F5490C" w:rsidRPr="00202AB9" w:rsidRDefault="00F5490C" w:rsidP="00BF23F3">
            <w:pPr>
              <w:pStyle w:val="ListParagraph"/>
              <w:numPr>
                <w:ilvl w:val="0"/>
                <w:numId w:val="22"/>
              </w:numPr>
              <w:autoSpaceDE/>
              <w:autoSpaceDN/>
              <w:adjustRightInd/>
              <w:ind w:left="360"/>
              <w:rPr>
                <w:rFonts w:cs="Times New Roman"/>
                <w:sz w:val="24"/>
                <w:szCs w:val="24"/>
              </w:rPr>
            </w:pPr>
            <w:r w:rsidRPr="00202AB9">
              <w:rPr>
                <w:rFonts w:cs="Times New Roman"/>
                <w:sz w:val="24"/>
                <w:szCs w:val="24"/>
              </w:rPr>
              <w:t>Critically appraise the literature as it relates to health disparities, including systems issues and quality in health care.</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.714</w:t>
            </w:r>
          </w:p>
        </w:tc>
      </w:tr>
      <w:tr w:rsidR="00F5490C" w:rsidRPr="00F324EF" w:rsidTr="00BD4B25">
        <w:tc>
          <w:tcPr>
            <w:tcW w:w="7938" w:type="dxa"/>
          </w:tcPr>
          <w:p w:rsidR="00F5490C" w:rsidRPr="00202AB9" w:rsidRDefault="00F5490C" w:rsidP="00BF23F3">
            <w:pPr>
              <w:pStyle w:val="ListParagraph"/>
              <w:numPr>
                <w:ilvl w:val="0"/>
                <w:numId w:val="22"/>
              </w:numPr>
              <w:autoSpaceDE/>
              <w:autoSpaceDN/>
              <w:adjustRightInd/>
              <w:ind w:left="360"/>
              <w:rPr>
                <w:rFonts w:cs="Times New Roman"/>
                <w:sz w:val="24"/>
                <w:szCs w:val="24"/>
              </w:rPr>
            </w:pPr>
            <w:r w:rsidRPr="00202AB9">
              <w:rPr>
                <w:rFonts w:cs="Times New Roman"/>
                <w:sz w:val="24"/>
                <w:szCs w:val="24"/>
              </w:rPr>
              <w:t>Critically appraise new techniques, knowledge, and research for applicability to diverse groups.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.692</w:t>
            </w:r>
          </w:p>
        </w:tc>
      </w:tr>
      <w:tr w:rsidR="00F5490C" w:rsidRPr="00F324EF" w:rsidTr="00BD4B25">
        <w:tc>
          <w:tcPr>
            <w:tcW w:w="7938" w:type="dxa"/>
          </w:tcPr>
          <w:p w:rsidR="00F5490C" w:rsidRPr="00202AB9" w:rsidRDefault="00F5490C" w:rsidP="00BF23F3">
            <w:pPr>
              <w:pStyle w:val="ListParagraph"/>
              <w:numPr>
                <w:ilvl w:val="0"/>
                <w:numId w:val="22"/>
              </w:numPr>
              <w:autoSpaceDE/>
              <w:autoSpaceDN/>
              <w:adjustRightInd/>
              <w:ind w:left="360"/>
              <w:rPr>
                <w:rFonts w:cs="Times New Roman"/>
                <w:sz w:val="24"/>
                <w:szCs w:val="24"/>
              </w:rPr>
            </w:pPr>
            <w:r w:rsidRPr="00202AB9">
              <w:rPr>
                <w:rFonts w:cs="Times New Roman"/>
                <w:sz w:val="24"/>
                <w:szCs w:val="24"/>
              </w:rPr>
              <w:t>Access sources of current research about nutrition-related health problems of diverse groups.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.673</w:t>
            </w:r>
          </w:p>
        </w:tc>
      </w:tr>
      <w:tr w:rsidR="00F5490C" w:rsidRPr="00F324EF" w:rsidTr="00BD4B25">
        <w:tc>
          <w:tcPr>
            <w:tcW w:w="7938" w:type="dxa"/>
          </w:tcPr>
          <w:p w:rsidR="00F5490C" w:rsidRPr="00202AB9" w:rsidRDefault="00F5490C" w:rsidP="00BF23F3">
            <w:pPr>
              <w:pStyle w:val="ListParagraph"/>
              <w:numPr>
                <w:ilvl w:val="0"/>
                <w:numId w:val="22"/>
              </w:numPr>
              <w:autoSpaceDE/>
              <w:autoSpaceDN/>
              <w:adjustRightInd/>
              <w:ind w:left="360"/>
              <w:rPr>
                <w:rFonts w:cs="Times New Roman"/>
                <w:sz w:val="24"/>
                <w:szCs w:val="24"/>
              </w:rPr>
            </w:pPr>
            <w:r w:rsidRPr="00202AB9">
              <w:rPr>
                <w:rFonts w:cs="Times New Roman"/>
                <w:sz w:val="24"/>
                <w:szCs w:val="24"/>
              </w:rPr>
              <w:t>Identify policy statements or standards related to cultural competence supported by the American Dietetic Association.</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.610</w:t>
            </w:r>
          </w:p>
        </w:tc>
      </w:tr>
    </w:tbl>
    <w:p w:rsidR="00F5490C" w:rsidRDefault="00F5490C" w:rsidP="00F5490C">
      <w:pPr>
        <w:ind w:left="0" w:firstLine="0"/>
      </w:pPr>
    </w:p>
    <w:p w:rsidR="005657AA" w:rsidRDefault="005657AA" w:rsidP="00F5490C">
      <w:pPr>
        <w:ind w:left="0" w:firstLine="0"/>
        <w:rPr>
          <w:rFonts w:cs="Times New Roman"/>
          <w:b/>
        </w:rPr>
      </w:pPr>
    </w:p>
    <w:p w:rsidR="00F5490C" w:rsidRPr="00002F97" w:rsidRDefault="00F5490C" w:rsidP="00F5490C">
      <w:pPr>
        <w:ind w:left="0" w:firstLine="0"/>
        <w:rPr>
          <w:rFonts w:cs="Times New Roman"/>
          <w:b/>
        </w:rPr>
      </w:pPr>
      <w:proofErr w:type="gramStart"/>
      <w:r w:rsidRPr="00002F97">
        <w:rPr>
          <w:rFonts w:cs="Times New Roman"/>
          <w:b/>
        </w:rPr>
        <w:t>Table 2.2.</w:t>
      </w:r>
      <w:proofErr w:type="gramEnd"/>
      <w:r w:rsidRPr="00002F97">
        <w:rPr>
          <w:rFonts w:cs="Times New Roman"/>
          <w:b/>
        </w:rPr>
        <w:t xml:space="preserve"> Continued</w:t>
      </w:r>
    </w:p>
    <w:tbl>
      <w:tblPr>
        <w:tblStyle w:val="TableGrid"/>
        <w:tblW w:w="0" w:type="auto"/>
        <w:tblLook w:val="04A0"/>
      </w:tblPr>
      <w:tblGrid>
        <w:gridCol w:w="7938"/>
        <w:gridCol w:w="1638"/>
      </w:tblGrid>
      <w:tr w:rsidR="00F5490C" w:rsidRPr="00F324EF" w:rsidTr="00BD4B25">
        <w:tc>
          <w:tcPr>
            <w:tcW w:w="7938" w:type="dxa"/>
          </w:tcPr>
          <w:p w:rsidR="00F5490C" w:rsidRPr="00002F97" w:rsidRDefault="00F5490C" w:rsidP="00BD4B25">
            <w:pPr>
              <w:autoSpaceDE/>
              <w:autoSpaceDN/>
              <w:adjustRightInd/>
              <w:ind w:left="0" w:firstLine="0"/>
              <w:rPr>
                <w:rFonts w:cs="Times New Roman"/>
                <w:b/>
              </w:rPr>
            </w:pPr>
            <w:r w:rsidRPr="0078036C">
              <w:rPr>
                <w:rFonts w:cs="Times New Roman"/>
                <w:b/>
                <w:sz w:val="24"/>
              </w:rPr>
              <w:t>Information Access, Analysis, and Use (Factor 4)</w:t>
            </w:r>
          </w:p>
        </w:tc>
        <w:tc>
          <w:tcPr>
            <w:tcW w:w="1638" w:type="dxa"/>
          </w:tcPr>
          <w:p w:rsidR="00F5490C" w:rsidRDefault="00F5490C" w:rsidP="00BD4B25">
            <w:pPr>
              <w:contextualSpacing/>
              <w:jc w:val="right"/>
              <w:rPr>
                <w:rFonts w:cs="Times New Roman"/>
              </w:rPr>
            </w:pPr>
          </w:p>
        </w:tc>
      </w:tr>
      <w:tr w:rsidR="00F5490C" w:rsidRPr="00F324EF" w:rsidTr="00BD4B25">
        <w:tc>
          <w:tcPr>
            <w:tcW w:w="7938" w:type="dxa"/>
          </w:tcPr>
          <w:p w:rsidR="00F5490C" w:rsidRPr="00202AB9" w:rsidRDefault="00F5490C" w:rsidP="00BF23F3">
            <w:pPr>
              <w:pStyle w:val="ListParagraph"/>
              <w:numPr>
                <w:ilvl w:val="0"/>
                <w:numId w:val="22"/>
              </w:numPr>
              <w:autoSpaceDE/>
              <w:autoSpaceDN/>
              <w:adjustRightInd/>
              <w:ind w:left="360"/>
              <w:rPr>
                <w:rFonts w:cs="Times New Roman"/>
                <w:sz w:val="24"/>
                <w:szCs w:val="24"/>
              </w:rPr>
            </w:pPr>
            <w:r w:rsidRPr="00202AB9">
              <w:rPr>
                <w:rFonts w:cs="Times New Roman"/>
                <w:sz w:val="24"/>
                <w:szCs w:val="24"/>
              </w:rPr>
              <w:t>Access resources about cultural issues and cultural competence enhancement.</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.598</w:t>
            </w:r>
          </w:p>
        </w:tc>
      </w:tr>
      <w:tr w:rsidR="00F5490C" w:rsidRPr="00F324EF" w:rsidTr="00BD4B25">
        <w:tc>
          <w:tcPr>
            <w:tcW w:w="7938" w:type="dxa"/>
          </w:tcPr>
          <w:p w:rsidR="00F5490C" w:rsidRPr="00202AB9" w:rsidRDefault="00F5490C" w:rsidP="00BF23F3">
            <w:pPr>
              <w:pStyle w:val="ListParagraph"/>
              <w:numPr>
                <w:ilvl w:val="0"/>
                <w:numId w:val="22"/>
              </w:numPr>
              <w:autoSpaceDE/>
              <w:autoSpaceDN/>
              <w:adjustRightInd/>
              <w:ind w:left="360"/>
              <w:rPr>
                <w:rFonts w:cs="Times New Roman"/>
                <w:sz w:val="24"/>
                <w:szCs w:val="24"/>
              </w:rPr>
            </w:pPr>
            <w:r w:rsidRPr="00202AB9">
              <w:rPr>
                <w:rFonts w:cs="Times New Roman"/>
                <w:sz w:val="24"/>
                <w:szCs w:val="24"/>
              </w:rPr>
              <w:t xml:space="preserve">Appropriately use emergent </w:t>
            </w:r>
            <w:proofErr w:type="spellStart"/>
            <w:r w:rsidRPr="00202AB9">
              <w:rPr>
                <w:rFonts w:cs="Times New Roman"/>
                <w:sz w:val="24"/>
                <w:szCs w:val="24"/>
              </w:rPr>
              <w:t>nutrigenomic</w:t>
            </w:r>
            <w:proofErr w:type="spellEnd"/>
            <w:r w:rsidRPr="00202AB9">
              <w:rPr>
                <w:rFonts w:cs="Times New Roman"/>
                <w:sz w:val="24"/>
                <w:szCs w:val="24"/>
              </w:rPr>
              <w:t xml:space="preserve"> data regarding specific racial and ethnic groups.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.580</w:t>
            </w:r>
          </w:p>
        </w:tc>
      </w:tr>
      <w:tr w:rsidR="00F5490C" w:rsidRPr="00F324EF" w:rsidTr="00BD4B25">
        <w:tc>
          <w:tcPr>
            <w:tcW w:w="7938" w:type="dxa"/>
          </w:tcPr>
          <w:p w:rsidR="00F5490C" w:rsidRPr="00202AB9" w:rsidRDefault="00F5490C" w:rsidP="00BF23F3">
            <w:pPr>
              <w:pStyle w:val="ListParagraph"/>
              <w:numPr>
                <w:ilvl w:val="0"/>
                <w:numId w:val="22"/>
              </w:numPr>
              <w:autoSpaceDE/>
              <w:autoSpaceDN/>
              <w:adjustRightInd/>
              <w:ind w:left="360"/>
              <w:rPr>
                <w:rFonts w:cs="Times New Roman"/>
                <w:sz w:val="24"/>
                <w:szCs w:val="24"/>
              </w:rPr>
            </w:pPr>
            <w:r w:rsidRPr="00202AB9">
              <w:rPr>
                <w:rFonts w:cs="Times New Roman"/>
                <w:sz w:val="24"/>
                <w:szCs w:val="24"/>
              </w:rPr>
              <w:t>Understand legal, regulatory and accreditation implications of cultural competence in health-related services.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.568</w:t>
            </w:r>
          </w:p>
        </w:tc>
      </w:tr>
      <w:tr w:rsidR="00F5490C" w:rsidRPr="00F324EF" w:rsidTr="00BD4B25">
        <w:tc>
          <w:tcPr>
            <w:tcW w:w="7938" w:type="dxa"/>
          </w:tcPr>
          <w:p w:rsidR="00F5490C" w:rsidRPr="00202AB9" w:rsidRDefault="00F5490C" w:rsidP="00BF23F3">
            <w:pPr>
              <w:pStyle w:val="ListParagraph"/>
              <w:numPr>
                <w:ilvl w:val="0"/>
                <w:numId w:val="22"/>
              </w:numPr>
              <w:autoSpaceDE/>
              <w:autoSpaceDN/>
              <w:adjustRightInd/>
              <w:ind w:left="360"/>
              <w:rPr>
                <w:rFonts w:cs="Times New Roman"/>
                <w:sz w:val="24"/>
                <w:szCs w:val="24"/>
              </w:rPr>
            </w:pPr>
            <w:r w:rsidRPr="00202AB9">
              <w:rPr>
                <w:rFonts w:cs="Times New Roman"/>
                <w:sz w:val="24"/>
                <w:szCs w:val="24"/>
              </w:rPr>
              <w:t>Use sources of national and local data on health, health care disparities, and quality of health care regarding diverse populations.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w:t>
            </w:r>
            <w:r w:rsidRPr="00202AB9">
              <w:rPr>
                <w:rFonts w:cs="Times New Roman"/>
                <w:sz w:val="24"/>
                <w:szCs w:val="24"/>
              </w:rPr>
              <w:t>.513</w:t>
            </w:r>
          </w:p>
        </w:tc>
      </w:tr>
      <w:tr w:rsidR="00F5490C" w:rsidRPr="00F324EF" w:rsidTr="00BD4B25">
        <w:tc>
          <w:tcPr>
            <w:tcW w:w="7938" w:type="dxa"/>
          </w:tcPr>
          <w:p w:rsidR="00F5490C" w:rsidRPr="00066F58" w:rsidRDefault="00F5490C" w:rsidP="00BD4B25">
            <w:pPr>
              <w:rPr>
                <w:rFonts w:cs="Times New Roman"/>
                <w:b/>
                <w:sz w:val="24"/>
                <w:szCs w:val="24"/>
              </w:rPr>
            </w:pPr>
            <w:r>
              <w:rPr>
                <w:rFonts w:cs="Times New Roman"/>
                <w:b/>
                <w:sz w:val="24"/>
                <w:szCs w:val="24"/>
              </w:rPr>
              <w:t>Bias Management (Factor 5)</w:t>
            </w:r>
          </w:p>
        </w:tc>
        <w:tc>
          <w:tcPr>
            <w:tcW w:w="1638" w:type="dxa"/>
          </w:tcPr>
          <w:p w:rsidR="00F5490C" w:rsidRPr="00202AB9" w:rsidRDefault="00F5490C" w:rsidP="00BD4B25">
            <w:pPr>
              <w:contextualSpacing/>
              <w:jc w:val="right"/>
              <w:rPr>
                <w:rFonts w:cs="Times New Roman"/>
                <w:sz w:val="24"/>
                <w:szCs w:val="24"/>
              </w:rPr>
            </w:pPr>
          </w:p>
        </w:tc>
      </w:tr>
      <w:tr w:rsidR="00F5490C" w:rsidRPr="00F324EF" w:rsidTr="00BD4B25">
        <w:tc>
          <w:tcPr>
            <w:tcW w:w="7938" w:type="dxa"/>
          </w:tcPr>
          <w:p w:rsidR="00F5490C" w:rsidRPr="00202AB9" w:rsidRDefault="00F5490C" w:rsidP="00BF23F3">
            <w:pPr>
              <w:pStyle w:val="ListParagraph"/>
              <w:numPr>
                <w:ilvl w:val="0"/>
                <w:numId w:val="23"/>
              </w:numPr>
              <w:autoSpaceDE/>
              <w:autoSpaceDN/>
              <w:adjustRightInd/>
              <w:ind w:left="360"/>
              <w:rPr>
                <w:rFonts w:cs="Times New Roman"/>
                <w:sz w:val="24"/>
                <w:szCs w:val="24"/>
              </w:rPr>
            </w:pPr>
            <w:r w:rsidRPr="00202AB9">
              <w:rPr>
                <w:rFonts w:cs="Times New Roman"/>
                <w:sz w:val="24"/>
                <w:szCs w:val="24"/>
              </w:rPr>
              <w:t>Evaluate own cultural background, beliefs, practices, values, norms, stereotypes, and biases.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0.718</w:t>
            </w:r>
          </w:p>
        </w:tc>
      </w:tr>
      <w:tr w:rsidR="00F5490C" w:rsidRPr="00F324EF" w:rsidTr="00BD4B25">
        <w:tc>
          <w:tcPr>
            <w:tcW w:w="7938" w:type="dxa"/>
          </w:tcPr>
          <w:p w:rsidR="00F5490C" w:rsidRPr="00202AB9" w:rsidRDefault="00F5490C" w:rsidP="00BF23F3">
            <w:pPr>
              <w:pStyle w:val="ListParagraph"/>
              <w:numPr>
                <w:ilvl w:val="0"/>
                <w:numId w:val="23"/>
              </w:numPr>
              <w:autoSpaceDE/>
              <w:autoSpaceDN/>
              <w:adjustRightInd/>
              <w:ind w:left="360"/>
              <w:rPr>
                <w:rFonts w:cs="Times New Roman"/>
                <w:sz w:val="24"/>
                <w:szCs w:val="24"/>
              </w:rPr>
            </w:pPr>
            <w:r w:rsidRPr="00202AB9">
              <w:rPr>
                <w:rFonts w:cs="Times New Roman"/>
                <w:sz w:val="24"/>
                <w:szCs w:val="24"/>
              </w:rPr>
              <w:t>Demonstrate strategies for reducing own bias.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0.708</w:t>
            </w:r>
          </w:p>
        </w:tc>
      </w:tr>
      <w:tr w:rsidR="00F5490C" w:rsidRPr="00F324EF" w:rsidTr="00BD4B25">
        <w:tc>
          <w:tcPr>
            <w:tcW w:w="7938" w:type="dxa"/>
          </w:tcPr>
          <w:p w:rsidR="00F5490C" w:rsidRPr="00202AB9" w:rsidRDefault="00F5490C" w:rsidP="00BF23F3">
            <w:pPr>
              <w:pStyle w:val="ListParagraph"/>
              <w:numPr>
                <w:ilvl w:val="0"/>
                <w:numId w:val="23"/>
              </w:numPr>
              <w:autoSpaceDE/>
              <w:autoSpaceDN/>
              <w:adjustRightInd/>
              <w:ind w:left="360"/>
              <w:rPr>
                <w:rFonts w:cs="Times New Roman"/>
                <w:sz w:val="24"/>
                <w:szCs w:val="24"/>
              </w:rPr>
            </w:pPr>
            <w:r w:rsidRPr="00202AB9">
              <w:rPr>
                <w:rFonts w:cs="Times New Roman"/>
                <w:sz w:val="24"/>
                <w:szCs w:val="24"/>
              </w:rPr>
              <w:t>Acknowledge own biases and their potential impact on health care quality.</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0.677</w:t>
            </w:r>
          </w:p>
        </w:tc>
      </w:tr>
      <w:tr w:rsidR="00F5490C" w:rsidRPr="00F324EF" w:rsidTr="00BD4B25">
        <w:tc>
          <w:tcPr>
            <w:tcW w:w="7938" w:type="dxa"/>
          </w:tcPr>
          <w:p w:rsidR="00F5490C" w:rsidRPr="00202AB9" w:rsidRDefault="00F5490C" w:rsidP="00BF23F3">
            <w:pPr>
              <w:pStyle w:val="ListParagraph"/>
              <w:numPr>
                <w:ilvl w:val="0"/>
                <w:numId w:val="23"/>
              </w:numPr>
              <w:autoSpaceDE/>
              <w:autoSpaceDN/>
              <w:adjustRightInd/>
              <w:ind w:left="360"/>
              <w:rPr>
                <w:rFonts w:cs="Times New Roman"/>
                <w:sz w:val="24"/>
                <w:szCs w:val="24"/>
              </w:rPr>
            </w:pPr>
            <w:r w:rsidRPr="00202AB9">
              <w:rPr>
                <w:rFonts w:cs="Times New Roman"/>
                <w:sz w:val="24"/>
                <w:szCs w:val="24"/>
              </w:rPr>
              <w:t>Demonstrate strategies for addressing bias and stereotyping in others.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0.672</w:t>
            </w:r>
          </w:p>
        </w:tc>
      </w:tr>
      <w:tr w:rsidR="00F5490C" w:rsidRPr="00F324EF" w:rsidTr="00BD4B25">
        <w:tc>
          <w:tcPr>
            <w:tcW w:w="7938" w:type="dxa"/>
          </w:tcPr>
          <w:p w:rsidR="00F5490C" w:rsidRPr="00202AB9" w:rsidRDefault="00F5490C" w:rsidP="00BF23F3">
            <w:pPr>
              <w:pStyle w:val="ListParagraph"/>
              <w:numPr>
                <w:ilvl w:val="0"/>
                <w:numId w:val="23"/>
              </w:numPr>
              <w:autoSpaceDE/>
              <w:autoSpaceDN/>
              <w:adjustRightInd/>
              <w:ind w:left="360"/>
              <w:rPr>
                <w:rFonts w:cs="Times New Roman"/>
                <w:sz w:val="24"/>
                <w:szCs w:val="24"/>
              </w:rPr>
            </w:pPr>
            <w:r w:rsidRPr="00202AB9">
              <w:rPr>
                <w:rFonts w:cs="Times New Roman"/>
                <w:sz w:val="24"/>
                <w:szCs w:val="24"/>
              </w:rPr>
              <w:t>Manage the impact of bias, class, and power on the nutrition care process.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0.636</w:t>
            </w:r>
          </w:p>
        </w:tc>
      </w:tr>
      <w:tr w:rsidR="00F5490C" w:rsidRPr="00F324EF" w:rsidTr="00BD4B25">
        <w:tc>
          <w:tcPr>
            <w:tcW w:w="7938" w:type="dxa"/>
          </w:tcPr>
          <w:p w:rsidR="00F5490C" w:rsidRPr="00202AB9" w:rsidRDefault="00F5490C" w:rsidP="00BF23F3">
            <w:pPr>
              <w:pStyle w:val="ListParagraph"/>
              <w:numPr>
                <w:ilvl w:val="0"/>
                <w:numId w:val="23"/>
              </w:numPr>
              <w:autoSpaceDE/>
              <w:autoSpaceDN/>
              <w:adjustRightInd/>
              <w:ind w:left="360"/>
              <w:rPr>
                <w:rFonts w:cs="Times New Roman"/>
                <w:sz w:val="24"/>
                <w:szCs w:val="24"/>
              </w:rPr>
            </w:pPr>
            <w:r w:rsidRPr="00202AB9">
              <w:rPr>
                <w:rFonts w:cs="Times New Roman"/>
                <w:sz w:val="24"/>
                <w:szCs w:val="24"/>
              </w:rPr>
              <w:t>Use self-assessment tools, asking: What is my culture? What are my assumptions/stereotypes/biases?</w:t>
            </w:r>
          </w:p>
        </w:tc>
        <w:tc>
          <w:tcPr>
            <w:tcW w:w="1638" w:type="dxa"/>
          </w:tcPr>
          <w:p w:rsidR="00F5490C" w:rsidRPr="00202AB9" w:rsidRDefault="00F5490C" w:rsidP="00BD4B25">
            <w:pPr>
              <w:contextualSpacing/>
              <w:jc w:val="right"/>
              <w:rPr>
                <w:rFonts w:cs="Times New Roman"/>
                <w:sz w:val="24"/>
                <w:szCs w:val="24"/>
              </w:rPr>
            </w:pPr>
            <w:r>
              <w:rPr>
                <w:rFonts w:cs="Times New Roman"/>
                <w:sz w:val="24"/>
                <w:szCs w:val="24"/>
              </w:rPr>
              <w:t>0.610</w:t>
            </w:r>
          </w:p>
        </w:tc>
      </w:tr>
      <w:tr w:rsidR="00F5490C" w:rsidRPr="00F324EF" w:rsidTr="00BD4B25">
        <w:tc>
          <w:tcPr>
            <w:tcW w:w="7938" w:type="dxa"/>
          </w:tcPr>
          <w:p w:rsidR="00F5490C" w:rsidRPr="00066F58" w:rsidRDefault="00F5490C" w:rsidP="00BD4B25">
            <w:pPr>
              <w:rPr>
                <w:rFonts w:cs="Times New Roman"/>
                <w:b/>
                <w:sz w:val="24"/>
                <w:szCs w:val="24"/>
              </w:rPr>
            </w:pPr>
            <w:r w:rsidRPr="00066F58">
              <w:rPr>
                <w:rFonts w:cs="Times New Roman"/>
                <w:b/>
                <w:sz w:val="24"/>
                <w:szCs w:val="24"/>
              </w:rPr>
              <w:t>Factor 6</w:t>
            </w:r>
            <w:r>
              <w:rPr>
                <w:rFonts w:cs="Times New Roman"/>
                <w:b/>
                <w:sz w:val="24"/>
                <w:szCs w:val="24"/>
              </w:rPr>
              <w:t>: Food Environments</w:t>
            </w:r>
          </w:p>
        </w:tc>
        <w:tc>
          <w:tcPr>
            <w:tcW w:w="1638" w:type="dxa"/>
          </w:tcPr>
          <w:p w:rsidR="00F5490C" w:rsidRPr="00202AB9" w:rsidRDefault="00F5490C" w:rsidP="00BD4B25">
            <w:pPr>
              <w:contextualSpacing/>
              <w:jc w:val="right"/>
              <w:rPr>
                <w:rFonts w:cs="Times New Roman"/>
                <w:sz w:val="24"/>
                <w:szCs w:val="24"/>
              </w:rPr>
            </w:pPr>
          </w:p>
        </w:tc>
      </w:tr>
      <w:tr w:rsidR="00F5490C" w:rsidRPr="00F324EF" w:rsidTr="00BD4B25">
        <w:tc>
          <w:tcPr>
            <w:tcW w:w="7938" w:type="dxa"/>
          </w:tcPr>
          <w:p w:rsidR="00F5490C" w:rsidRPr="00294F31" w:rsidRDefault="00F5490C" w:rsidP="00BF23F3">
            <w:pPr>
              <w:pStyle w:val="ListParagraph"/>
              <w:numPr>
                <w:ilvl w:val="0"/>
                <w:numId w:val="24"/>
              </w:numPr>
              <w:autoSpaceDE/>
              <w:autoSpaceDN/>
              <w:adjustRightInd/>
              <w:ind w:left="360"/>
              <w:rPr>
                <w:rFonts w:cs="Times New Roman"/>
                <w:sz w:val="24"/>
                <w:szCs w:val="24"/>
              </w:rPr>
            </w:pPr>
            <w:r w:rsidRPr="00294F31">
              <w:rPr>
                <w:rFonts w:cs="Times New Roman"/>
                <w:sz w:val="24"/>
                <w:szCs w:val="24"/>
              </w:rPr>
              <w:t>Be knowledgeable about diverse eating patterns and traditions, including core foods, celebrations, and fasting.</w:t>
            </w:r>
          </w:p>
        </w:tc>
        <w:tc>
          <w:tcPr>
            <w:tcW w:w="1638" w:type="dxa"/>
          </w:tcPr>
          <w:p w:rsidR="00F5490C" w:rsidRPr="00294F31" w:rsidRDefault="00F5490C" w:rsidP="00BD4B25">
            <w:pPr>
              <w:contextualSpacing/>
              <w:jc w:val="right"/>
              <w:rPr>
                <w:rFonts w:cs="Times New Roman"/>
                <w:sz w:val="24"/>
                <w:szCs w:val="24"/>
              </w:rPr>
            </w:pPr>
            <w:r>
              <w:rPr>
                <w:rFonts w:cs="Times New Roman"/>
                <w:sz w:val="24"/>
                <w:szCs w:val="24"/>
              </w:rPr>
              <w:t>0</w:t>
            </w:r>
            <w:r w:rsidRPr="00294F31">
              <w:rPr>
                <w:rFonts w:cs="Times New Roman"/>
                <w:sz w:val="24"/>
                <w:szCs w:val="24"/>
              </w:rPr>
              <w:t>.604</w:t>
            </w:r>
          </w:p>
        </w:tc>
      </w:tr>
      <w:tr w:rsidR="00F5490C" w:rsidRPr="00F324EF" w:rsidTr="00BD4B25">
        <w:tc>
          <w:tcPr>
            <w:tcW w:w="7938" w:type="dxa"/>
          </w:tcPr>
          <w:p w:rsidR="00F5490C" w:rsidRPr="00294F31" w:rsidRDefault="00F5490C" w:rsidP="00BF23F3">
            <w:pPr>
              <w:pStyle w:val="ListParagraph"/>
              <w:numPr>
                <w:ilvl w:val="0"/>
                <w:numId w:val="24"/>
              </w:numPr>
              <w:autoSpaceDE/>
              <w:autoSpaceDN/>
              <w:adjustRightInd/>
              <w:ind w:left="360"/>
              <w:rPr>
                <w:rFonts w:cs="Times New Roman"/>
                <w:sz w:val="24"/>
                <w:szCs w:val="24"/>
              </w:rPr>
            </w:pPr>
            <w:r w:rsidRPr="00294F31">
              <w:rPr>
                <w:rFonts w:cs="Times New Roman"/>
                <w:sz w:val="24"/>
                <w:szCs w:val="24"/>
              </w:rPr>
              <w:t>Be knowledgeable about diverse cultures, particularly those most represented in a practice/community.</w:t>
            </w:r>
          </w:p>
        </w:tc>
        <w:tc>
          <w:tcPr>
            <w:tcW w:w="1638" w:type="dxa"/>
          </w:tcPr>
          <w:p w:rsidR="00F5490C" w:rsidRPr="00294F31" w:rsidRDefault="00F5490C" w:rsidP="00BD4B25">
            <w:pPr>
              <w:contextualSpacing/>
              <w:jc w:val="right"/>
              <w:rPr>
                <w:rFonts w:cs="Times New Roman"/>
                <w:sz w:val="24"/>
                <w:szCs w:val="24"/>
              </w:rPr>
            </w:pPr>
            <w:r>
              <w:rPr>
                <w:rFonts w:cs="Times New Roman"/>
                <w:sz w:val="24"/>
                <w:szCs w:val="24"/>
              </w:rPr>
              <w:t>0</w:t>
            </w:r>
            <w:r w:rsidRPr="00294F31">
              <w:rPr>
                <w:rFonts w:cs="Times New Roman"/>
                <w:sz w:val="24"/>
                <w:szCs w:val="24"/>
              </w:rPr>
              <w:t>.573</w:t>
            </w:r>
          </w:p>
        </w:tc>
      </w:tr>
      <w:tr w:rsidR="00F5490C" w:rsidRPr="00F324EF" w:rsidTr="00BD4B25">
        <w:tc>
          <w:tcPr>
            <w:tcW w:w="7938" w:type="dxa"/>
          </w:tcPr>
          <w:p w:rsidR="00F5490C" w:rsidRPr="00294F31" w:rsidRDefault="00F5490C" w:rsidP="00BF23F3">
            <w:pPr>
              <w:pStyle w:val="ListParagraph"/>
              <w:numPr>
                <w:ilvl w:val="0"/>
                <w:numId w:val="24"/>
              </w:numPr>
              <w:autoSpaceDE/>
              <w:autoSpaceDN/>
              <w:adjustRightInd/>
              <w:ind w:left="360"/>
              <w:rPr>
                <w:rFonts w:cs="Times New Roman"/>
                <w:sz w:val="24"/>
                <w:szCs w:val="24"/>
              </w:rPr>
            </w:pPr>
            <w:r w:rsidRPr="00294F31">
              <w:rPr>
                <w:rFonts w:cs="Times New Roman"/>
                <w:sz w:val="24"/>
                <w:szCs w:val="24"/>
              </w:rPr>
              <w:t>Understand cultural implications of food access, selection, preparation, and storage.</w:t>
            </w:r>
          </w:p>
        </w:tc>
        <w:tc>
          <w:tcPr>
            <w:tcW w:w="1638" w:type="dxa"/>
          </w:tcPr>
          <w:p w:rsidR="00F5490C" w:rsidRPr="00294F31" w:rsidRDefault="00F5490C" w:rsidP="00BD4B25">
            <w:pPr>
              <w:contextualSpacing/>
              <w:jc w:val="right"/>
              <w:rPr>
                <w:rFonts w:cs="Times New Roman"/>
                <w:sz w:val="24"/>
                <w:szCs w:val="24"/>
              </w:rPr>
            </w:pPr>
            <w:r>
              <w:rPr>
                <w:rFonts w:cs="Times New Roman"/>
                <w:sz w:val="24"/>
                <w:szCs w:val="24"/>
              </w:rPr>
              <w:t>0</w:t>
            </w:r>
            <w:r w:rsidRPr="00294F31">
              <w:rPr>
                <w:rFonts w:cs="Times New Roman"/>
                <w:sz w:val="24"/>
                <w:szCs w:val="24"/>
              </w:rPr>
              <w:t>.570</w:t>
            </w:r>
          </w:p>
        </w:tc>
      </w:tr>
      <w:tr w:rsidR="00F5490C" w:rsidRPr="00F324EF" w:rsidTr="00BD4B25">
        <w:tc>
          <w:tcPr>
            <w:tcW w:w="7938" w:type="dxa"/>
          </w:tcPr>
          <w:p w:rsidR="00F5490C" w:rsidRPr="00294F31" w:rsidRDefault="00F5490C" w:rsidP="00BF23F3">
            <w:pPr>
              <w:pStyle w:val="ListParagraph"/>
              <w:numPr>
                <w:ilvl w:val="0"/>
                <w:numId w:val="24"/>
              </w:numPr>
              <w:autoSpaceDE/>
              <w:autoSpaceDN/>
              <w:adjustRightInd/>
              <w:ind w:left="360"/>
              <w:rPr>
                <w:rFonts w:cs="Times New Roman"/>
                <w:sz w:val="24"/>
                <w:szCs w:val="24"/>
              </w:rPr>
            </w:pPr>
            <w:r w:rsidRPr="00294F31">
              <w:rPr>
                <w:rFonts w:cs="Times New Roman"/>
                <w:sz w:val="24"/>
                <w:szCs w:val="24"/>
              </w:rPr>
              <w:t>Develop ways to accommodate diverse patients/clients using available food systems.</w:t>
            </w:r>
          </w:p>
        </w:tc>
        <w:tc>
          <w:tcPr>
            <w:tcW w:w="1638" w:type="dxa"/>
          </w:tcPr>
          <w:p w:rsidR="00F5490C" w:rsidRPr="00294F31" w:rsidRDefault="00F5490C" w:rsidP="00BD4B25">
            <w:pPr>
              <w:contextualSpacing/>
              <w:jc w:val="right"/>
              <w:rPr>
                <w:rFonts w:cs="Times New Roman"/>
                <w:sz w:val="24"/>
                <w:szCs w:val="24"/>
              </w:rPr>
            </w:pPr>
            <w:r>
              <w:rPr>
                <w:rFonts w:cs="Times New Roman"/>
                <w:sz w:val="24"/>
                <w:szCs w:val="24"/>
              </w:rPr>
              <w:t>0</w:t>
            </w:r>
            <w:r w:rsidRPr="00294F31">
              <w:rPr>
                <w:rFonts w:cs="Times New Roman"/>
                <w:sz w:val="24"/>
                <w:szCs w:val="24"/>
              </w:rPr>
              <w:t>.557</w:t>
            </w:r>
          </w:p>
        </w:tc>
      </w:tr>
      <w:tr w:rsidR="00F5490C" w:rsidRPr="00F324EF" w:rsidTr="00BD4B25">
        <w:tc>
          <w:tcPr>
            <w:tcW w:w="7938" w:type="dxa"/>
          </w:tcPr>
          <w:p w:rsidR="00F5490C" w:rsidRPr="00294F31" w:rsidRDefault="00F5490C" w:rsidP="00BF23F3">
            <w:pPr>
              <w:pStyle w:val="ListParagraph"/>
              <w:numPr>
                <w:ilvl w:val="0"/>
                <w:numId w:val="24"/>
              </w:numPr>
              <w:autoSpaceDE/>
              <w:autoSpaceDN/>
              <w:adjustRightInd/>
              <w:ind w:left="360"/>
              <w:rPr>
                <w:rFonts w:cs="Times New Roman"/>
                <w:sz w:val="24"/>
                <w:szCs w:val="24"/>
              </w:rPr>
            </w:pPr>
            <w:r w:rsidRPr="00294F31">
              <w:rPr>
                <w:rFonts w:cs="Times New Roman"/>
                <w:sz w:val="24"/>
                <w:szCs w:val="24"/>
              </w:rPr>
              <w:t>Develop culturally-appropriate treatment and prevention/promotion interventions for individuals and communities.</w:t>
            </w:r>
          </w:p>
        </w:tc>
        <w:tc>
          <w:tcPr>
            <w:tcW w:w="1638" w:type="dxa"/>
          </w:tcPr>
          <w:p w:rsidR="00F5490C" w:rsidRPr="00294F31" w:rsidRDefault="00F5490C" w:rsidP="00BD4B25">
            <w:pPr>
              <w:contextualSpacing/>
              <w:jc w:val="right"/>
              <w:rPr>
                <w:rFonts w:cs="Times New Roman"/>
                <w:sz w:val="24"/>
                <w:szCs w:val="24"/>
              </w:rPr>
            </w:pPr>
            <w:r>
              <w:rPr>
                <w:rFonts w:cs="Times New Roman"/>
                <w:sz w:val="24"/>
                <w:szCs w:val="24"/>
              </w:rPr>
              <w:t>0</w:t>
            </w:r>
            <w:r w:rsidRPr="00294F31">
              <w:rPr>
                <w:rFonts w:cs="Times New Roman"/>
                <w:sz w:val="24"/>
                <w:szCs w:val="24"/>
              </w:rPr>
              <w:t>.541</w:t>
            </w:r>
          </w:p>
        </w:tc>
      </w:tr>
      <w:tr w:rsidR="00F5490C" w:rsidRPr="00F324EF" w:rsidTr="00BD4B25">
        <w:tc>
          <w:tcPr>
            <w:tcW w:w="7938" w:type="dxa"/>
          </w:tcPr>
          <w:p w:rsidR="00F5490C" w:rsidRPr="00294F31" w:rsidRDefault="00F5490C" w:rsidP="00BF23F3">
            <w:pPr>
              <w:pStyle w:val="ListParagraph"/>
              <w:numPr>
                <w:ilvl w:val="0"/>
                <w:numId w:val="24"/>
              </w:numPr>
              <w:autoSpaceDE/>
              <w:autoSpaceDN/>
              <w:adjustRightInd/>
              <w:ind w:left="360"/>
              <w:rPr>
                <w:rFonts w:cs="Times New Roman"/>
                <w:sz w:val="24"/>
                <w:szCs w:val="24"/>
              </w:rPr>
            </w:pPr>
            <w:r w:rsidRPr="00294F31">
              <w:rPr>
                <w:rFonts w:cs="Times New Roman"/>
                <w:sz w:val="24"/>
                <w:szCs w:val="24"/>
              </w:rPr>
              <w:t>Develop culturally-appropriate recipes and menus.</w:t>
            </w:r>
          </w:p>
        </w:tc>
        <w:tc>
          <w:tcPr>
            <w:tcW w:w="1638" w:type="dxa"/>
          </w:tcPr>
          <w:p w:rsidR="00F5490C" w:rsidRPr="00294F31" w:rsidRDefault="00F5490C" w:rsidP="00BD4B25">
            <w:pPr>
              <w:contextualSpacing/>
              <w:jc w:val="right"/>
              <w:rPr>
                <w:rFonts w:cs="Times New Roman"/>
                <w:sz w:val="24"/>
                <w:szCs w:val="24"/>
              </w:rPr>
            </w:pPr>
            <w:r>
              <w:rPr>
                <w:rFonts w:cs="Times New Roman"/>
                <w:sz w:val="24"/>
                <w:szCs w:val="24"/>
              </w:rPr>
              <w:t>0</w:t>
            </w:r>
            <w:r w:rsidRPr="00294F31">
              <w:rPr>
                <w:rFonts w:cs="Times New Roman"/>
                <w:sz w:val="24"/>
                <w:szCs w:val="24"/>
              </w:rPr>
              <w:t>.517</w:t>
            </w:r>
          </w:p>
        </w:tc>
      </w:tr>
      <w:tr w:rsidR="00F5490C" w:rsidRPr="00F324EF" w:rsidTr="00BD4B25">
        <w:tc>
          <w:tcPr>
            <w:tcW w:w="7938" w:type="dxa"/>
          </w:tcPr>
          <w:p w:rsidR="00F5490C" w:rsidRPr="00066F58" w:rsidRDefault="00F5490C" w:rsidP="00BD4B25">
            <w:pPr>
              <w:rPr>
                <w:rFonts w:cs="Times New Roman"/>
                <w:b/>
                <w:sz w:val="24"/>
                <w:szCs w:val="24"/>
              </w:rPr>
            </w:pPr>
            <w:r w:rsidRPr="00066F58">
              <w:rPr>
                <w:rFonts w:cs="Times New Roman"/>
                <w:b/>
                <w:sz w:val="24"/>
                <w:szCs w:val="24"/>
              </w:rPr>
              <w:t>Factor 7</w:t>
            </w:r>
            <w:r>
              <w:rPr>
                <w:rFonts w:cs="Times New Roman"/>
                <w:b/>
                <w:sz w:val="24"/>
                <w:szCs w:val="24"/>
              </w:rPr>
              <w:t>: Models and Definitions</w:t>
            </w:r>
          </w:p>
        </w:tc>
        <w:tc>
          <w:tcPr>
            <w:tcW w:w="1638" w:type="dxa"/>
          </w:tcPr>
          <w:p w:rsidR="00F5490C" w:rsidRPr="00202AB9" w:rsidRDefault="00F5490C" w:rsidP="00BD4B25">
            <w:pPr>
              <w:contextualSpacing/>
              <w:jc w:val="right"/>
              <w:rPr>
                <w:rFonts w:cs="Times New Roman"/>
                <w:sz w:val="24"/>
                <w:szCs w:val="24"/>
              </w:rPr>
            </w:pPr>
          </w:p>
        </w:tc>
      </w:tr>
      <w:tr w:rsidR="00F5490C" w:rsidRPr="00F324EF" w:rsidTr="00BD4B25">
        <w:tc>
          <w:tcPr>
            <w:tcW w:w="7938" w:type="dxa"/>
          </w:tcPr>
          <w:p w:rsidR="00F5490C" w:rsidRPr="00294F31" w:rsidRDefault="00F5490C" w:rsidP="00BF23F3">
            <w:pPr>
              <w:pStyle w:val="ListParagraph"/>
              <w:numPr>
                <w:ilvl w:val="0"/>
                <w:numId w:val="25"/>
              </w:numPr>
              <w:autoSpaceDE/>
              <w:autoSpaceDN/>
              <w:adjustRightInd/>
              <w:ind w:left="360"/>
              <w:rPr>
                <w:rFonts w:cs="Times New Roman"/>
                <w:sz w:val="24"/>
                <w:szCs w:val="24"/>
              </w:rPr>
            </w:pPr>
            <w:r w:rsidRPr="00294F31">
              <w:rPr>
                <w:rFonts w:cs="Times New Roman"/>
                <w:sz w:val="24"/>
                <w:szCs w:val="24"/>
              </w:rPr>
              <w:t>Explain individual and organizational cultural competence.</w:t>
            </w:r>
          </w:p>
        </w:tc>
        <w:tc>
          <w:tcPr>
            <w:tcW w:w="1638" w:type="dxa"/>
          </w:tcPr>
          <w:p w:rsidR="00F5490C" w:rsidRPr="00294F31" w:rsidRDefault="00F5490C" w:rsidP="00BD4B25">
            <w:pPr>
              <w:contextualSpacing/>
              <w:jc w:val="right"/>
              <w:rPr>
                <w:rFonts w:cs="Times New Roman"/>
                <w:sz w:val="24"/>
                <w:szCs w:val="24"/>
              </w:rPr>
            </w:pPr>
            <w:r>
              <w:rPr>
                <w:rFonts w:cs="Times New Roman"/>
                <w:sz w:val="24"/>
                <w:szCs w:val="24"/>
              </w:rPr>
              <w:t>0</w:t>
            </w:r>
            <w:r w:rsidRPr="00294F31">
              <w:rPr>
                <w:rFonts w:cs="Times New Roman"/>
                <w:sz w:val="24"/>
                <w:szCs w:val="24"/>
              </w:rPr>
              <w:t>.718</w:t>
            </w:r>
          </w:p>
        </w:tc>
      </w:tr>
      <w:tr w:rsidR="00F5490C" w:rsidRPr="00F324EF" w:rsidTr="00BD4B25">
        <w:tc>
          <w:tcPr>
            <w:tcW w:w="7938" w:type="dxa"/>
          </w:tcPr>
          <w:p w:rsidR="00F5490C" w:rsidRPr="00294F31" w:rsidRDefault="00F5490C" w:rsidP="00BF23F3">
            <w:pPr>
              <w:pStyle w:val="ListParagraph"/>
              <w:numPr>
                <w:ilvl w:val="0"/>
                <w:numId w:val="25"/>
              </w:numPr>
              <w:autoSpaceDE/>
              <w:autoSpaceDN/>
              <w:adjustRightInd/>
              <w:ind w:left="360"/>
              <w:rPr>
                <w:rFonts w:cs="Times New Roman"/>
                <w:sz w:val="24"/>
                <w:szCs w:val="24"/>
              </w:rPr>
            </w:pPr>
            <w:r w:rsidRPr="00294F31">
              <w:rPr>
                <w:rFonts w:cs="Times New Roman"/>
                <w:sz w:val="24"/>
                <w:szCs w:val="24"/>
              </w:rPr>
              <w:t>Define race, ethnicity, and culture.</w:t>
            </w:r>
          </w:p>
        </w:tc>
        <w:tc>
          <w:tcPr>
            <w:tcW w:w="1638" w:type="dxa"/>
          </w:tcPr>
          <w:p w:rsidR="00F5490C" w:rsidRPr="00294F31" w:rsidRDefault="00F5490C" w:rsidP="00BD4B25">
            <w:pPr>
              <w:contextualSpacing/>
              <w:jc w:val="right"/>
              <w:rPr>
                <w:rFonts w:cs="Times New Roman"/>
                <w:sz w:val="24"/>
                <w:szCs w:val="24"/>
              </w:rPr>
            </w:pPr>
            <w:r>
              <w:rPr>
                <w:rFonts w:cs="Times New Roman"/>
                <w:sz w:val="24"/>
                <w:szCs w:val="24"/>
              </w:rPr>
              <w:t>0</w:t>
            </w:r>
            <w:r w:rsidRPr="00294F31">
              <w:rPr>
                <w:rFonts w:cs="Times New Roman"/>
                <w:sz w:val="24"/>
                <w:szCs w:val="24"/>
              </w:rPr>
              <w:t>.715</w:t>
            </w:r>
          </w:p>
        </w:tc>
      </w:tr>
      <w:tr w:rsidR="00F5490C" w:rsidRPr="00F324EF" w:rsidTr="00BD4B25">
        <w:tc>
          <w:tcPr>
            <w:tcW w:w="7938" w:type="dxa"/>
          </w:tcPr>
          <w:p w:rsidR="00F5490C" w:rsidRPr="00294F31" w:rsidRDefault="00F5490C" w:rsidP="00BF23F3">
            <w:pPr>
              <w:pStyle w:val="ListParagraph"/>
              <w:numPr>
                <w:ilvl w:val="0"/>
                <w:numId w:val="25"/>
              </w:numPr>
              <w:autoSpaceDE/>
              <w:autoSpaceDN/>
              <w:adjustRightInd/>
              <w:ind w:left="360"/>
              <w:rPr>
                <w:rFonts w:cs="Times New Roman"/>
                <w:sz w:val="24"/>
                <w:szCs w:val="24"/>
              </w:rPr>
            </w:pPr>
            <w:r w:rsidRPr="00294F31">
              <w:rPr>
                <w:rFonts w:cs="Times New Roman"/>
                <w:sz w:val="24"/>
                <w:szCs w:val="24"/>
              </w:rPr>
              <w:t>Define ethnocentrism.</w:t>
            </w:r>
          </w:p>
        </w:tc>
        <w:tc>
          <w:tcPr>
            <w:tcW w:w="1638" w:type="dxa"/>
          </w:tcPr>
          <w:p w:rsidR="00F5490C" w:rsidRPr="00294F31" w:rsidRDefault="00F5490C" w:rsidP="00BD4B25">
            <w:pPr>
              <w:contextualSpacing/>
              <w:jc w:val="right"/>
              <w:rPr>
                <w:rFonts w:cs="Times New Roman"/>
                <w:sz w:val="24"/>
                <w:szCs w:val="24"/>
              </w:rPr>
            </w:pPr>
            <w:r>
              <w:rPr>
                <w:rFonts w:cs="Times New Roman"/>
                <w:sz w:val="24"/>
                <w:szCs w:val="24"/>
              </w:rPr>
              <w:t>0</w:t>
            </w:r>
            <w:r w:rsidRPr="00294F31">
              <w:rPr>
                <w:rFonts w:cs="Times New Roman"/>
                <w:sz w:val="24"/>
                <w:szCs w:val="24"/>
              </w:rPr>
              <w:t>.691</w:t>
            </w:r>
          </w:p>
        </w:tc>
      </w:tr>
      <w:tr w:rsidR="00F5490C" w:rsidRPr="00F324EF" w:rsidTr="00BD4B25">
        <w:tc>
          <w:tcPr>
            <w:tcW w:w="7938" w:type="dxa"/>
          </w:tcPr>
          <w:p w:rsidR="00F5490C" w:rsidRPr="00294F31" w:rsidRDefault="00F5490C" w:rsidP="00BF23F3">
            <w:pPr>
              <w:pStyle w:val="ListParagraph"/>
              <w:numPr>
                <w:ilvl w:val="0"/>
                <w:numId w:val="25"/>
              </w:numPr>
              <w:autoSpaceDE/>
              <w:autoSpaceDN/>
              <w:adjustRightInd/>
              <w:ind w:left="360"/>
              <w:rPr>
                <w:rFonts w:cs="Times New Roman"/>
                <w:sz w:val="24"/>
                <w:szCs w:val="24"/>
              </w:rPr>
            </w:pPr>
            <w:r w:rsidRPr="00294F31">
              <w:rPr>
                <w:rFonts w:eastAsia="Times New Roman" w:cs="Times New Roman"/>
                <w:sz w:val="24"/>
                <w:szCs w:val="24"/>
              </w:rPr>
              <w:t>Understand current cultural competence models pertaining to both individuals and organizations.</w:t>
            </w:r>
          </w:p>
        </w:tc>
        <w:tc>
          <w:tcPr>
            <w:tcW w:w="1638" w:type="dxa"/>
          </w:tcPr>
          <w:p w:rsidR="00F5490C" w:rsidRPr="00294F31" w:rsidRDefault="00F5490C" w:rsidP="00BD4B25">
            <w:pPr>
              <w:contextualSpacing/>
              <w:jc w:val="right"/>
              <w:rPr>
                <w:rFonts w:cs="Times New Roman"/>
                <w:sz w:val="24"/>
                <w:szCs w:val="24"/>
              </w:rPr>
            </w:pPr>
            <w:r>
              <w:rPr>
                <w:rFonts w:cs="Times New Roman"/>
                <w:sz w:val="24"/>
                <w:szCs w:val="24"/>
              </w:rPr>
              <w:t>0</w:t>
            </w:r>
            <w:r w:rsidRPr="00294F31">
              <w:rPr>
                <w:rFonts w:cs="Times New Roman"/>
                <w:sz w:val="24"/>
                <w:szCs w:val="24"/>
              </w:rPr>
              <w:t>.666</w:t>
            </w:r>
          </w:p>
        </w:tc>
      </w:tr>
      <w:tr w:rsidR="00F5490C" w:rsidRPr="00F324EF" w:rsidTr="00BD4B25">
        <w:tc>
          <w:tcPr>
            <w:tcW w:w="7938" w:type="dxa"/>
          </w:tcPr>
          <w:p w:rsidR="00F5490C" w:rsidRPr="00294F31" w:rsidRDefault="00F5490C" w:rsidP="00BF23F3">
            <w:pPr>
              <w:pStyle w:val="ListParagraph"/>
              <w:numPr>
                <w:ilvl w:val="0"/>
                <w:numId w:val="25"/>
              </w:numPr>
              <w:autoSpaceDE/>
              <w:autoSpaceDN/>
              <w:adjustRightInd/>
              <w:ind w:left="360"/>
              <w:rPr>
                <w:rFonts w:eastAsia="Times New Roman" w:cs="Times New Roman"/>
                <w:sz w:val="24"/>
                <w:szCs w:val="24"/>
              </w:rPr>
            </w:pPr>
            <w:r w:rsidRPr="00294F31">
              <w:rPr>
                <w:rFonts w:cs="Times New Roman"/>
                <w:sz w:val="24"/>
                <w:szCs w:val="24"/>
              </w:rPr>
              <w:t>Provide a description and examples of acculturation in the United States.</w:t>
            </w:r>
          </w:p>
        </w:tc>
        <w:tc>
          <w:tcPr>
            <w:tcW w:w="1638" w:type="dxa"/>
          </w:tcPr>
          <w:p w:rsidR="00F5490C" w:rsidRPr="00294F31" w:rsidRDefault="00F5490C" w:rsidP="00BD4B25">
            <w:pPr>
              <w:contextualSpacing/>
              <w:jc w:val="right"/>
              <w:rPr>
                <w:rFonts w:cs="Times New Roman"/>
                <w:sz w:val="24"/>
                <w:szCs w:val="24"/>
              </w:rPr>
            </w:pPr>
            <w:r>
              <w:rPr>
                <w:rFonts w:cs="Times New Roman"/>
                <w:sz w:val="24"/>
                <w:szCs w:val="24"/>
              </w:rPr>
              <w:t>0</w:t>
            </w:r>
            <w:r w:rsidRPr="00294F31">
              <w:rPr>
                <w:rFonts w:cs="Times New Roman"/>
                <w:sz w:val="24"/>
                <w:szCs w:val="24"/>
              </w:rPr>
              <w:t>.585</w:t>
            </w:r>
          </w:p>
        </w:tc>
      </w:tr>
    </w:tbl>
    <w:p w:rsidR="00605176" w:rsidRDefault="00605176" w:rsidP="00002F97">
      <w:pPr>
        <w:ind w:left="0" w:firstLine="0"/>
        <w:rPr>
          <w:rFonts w:cs="Times New Roman"/>
        </w:rPr>
      </w:pPr>
    </w:p>
    <w:p w:rsidR="008E399A" w:rsidRPr="00091519" w:rsidRDefault="008E399A" w:rsidP="00002F97">
      <w:pPr>
        <w:ind w:left="0" w:firstLine="0"/>
        <w:rPr>
          <w:rFonts w:cs="Times New Roman"/>
        </w:rPr>
      </w:pPr>
    </w:p>
    <w:p w:rsidR="00091519" w:rsidRDefault="00382F1F" w:rsidP="00002F97">
      <w:pPr>
        <w:ind w:left="0" w:firstLine="0"/>
        <w:rPr>
          <w:rFonts w:cs="Times New Roman"/>
        </w:rPr>
      </w:pPr>
      <w:r w:rsidRPr="00091519">
        <w:rPr>
          <w:rFonts w:cs="Times New Roman"/>
        </w:rPr>
        <w:t>T</w:t>
      </w:r>
      <w:r w:rsidR="00362A81" w:rsidRPr="00091519">
        <w:rPr>
          <w:rFonts w:cs="Times New Roman"/>
        </w:rPr>
        <w:t>he</w:t>
      </w:r>
      <w:r w:rsidR="00605176" w:rsidRPr="00091519">
        <w:rPr>
          <w:rFonts w:cs="Times New Roman"/>
        </w:rPr>
        <w:t xml:space="preserve"> eliminated competencies</w:t>
      </w:r>
      <w:r w:rsidRPr="00091519">
        <w:rPr>
          <w:rFonts w:cs="Times New Roman"/>
        </w:rPr>
        <w:t xml:space="preserve"> </w:t>
      </w:r>
      <w:r w:rsidR="00605176" w:rsidRPr="00091519">
        <w:rPr>
          <w:rFonts w:cs="Times New Roman"/>
        </w:rPr>
        <w:t>are n</w:t>
      </w:r>
      <w:r w:rsidR="00E74261">
        <w:rPr>
          <w:rFonts w:cs="Times New Roman"/>
        </w:rPr>
        <w:t xml:space="preserve">oteworthy for several reasons. </w:t>
      </w:r>
      <w:r w:rsidR="00BD4B25" w:rsidRPr="00091519">
        <w:rPr>
          <w:rFonts w:cs="Times New Roman"/>
        </w:rPr>
        <w:t xml:space="preserve">Because epidemiology and biostatistics are generally components of graduate-level education, which is not required currently for dietitians to gain practice entry, </w:t>
      </w:r>
      <w:r w:rsidRPr="00091519">
        <w:rPr>
          <w:rFonts w:cs="Times New Roman"/>
        </w:rPr>
        <w:t>the</w:t>
      </w:r>
      <w:r w:rsidR="00D909F0" w:rsidRPr="00091519">
        <w:rPr>
          <w:rFonts w:cs="Times New Roman"/>
        </w:rPr>
        <w:t xml:space="preserve"> </w:t>
      </w:r>
      <w:r w:rsidRPr="00091519">
        <w:rPr>
          <w:rFonts w:cs="Times New Roman"/>
        </w:rPr>
        <w:t xml:space="preserve">first listed </w:t>
      </w:r>
      <w:r w:rsidR="00362A81" w:rsidRPr="00091519">
        <w:rPr>
          <w:rFonts w:cs="Times New Roman"/>
        </w:rPr>
        <w:t>competency</w:t>
      </w:r>
      <w:r w:rsidR="00DE657A" w:rsidRPr="00091519">
        <w:rPr>
          <w:rFonts w:cs="Times New Roman"/>
        </w:rPr>
        <w:t>’s absence</w:t>
      </w:r>
      <w:r w:rsidR="00D909F0" w:rsidRPr="00091519">
        <w:rPr>
          <w:rFonts w:cs="Times New Roman"/>
        </w:rPr>
        <w:t xml:space="preserve"> </w:t>
      </w:r>
      <w:r w:rsidR="00366C67" w:rsidRPr="00091519">
        <w:rPr>
          <w:rFonts w:cs="Times New Roman"/>
        </w:rPr>
        <w:t xml:space="preserve">may suggest </w:t>
      </w:r>
      <w:r w:rsidR="00362A81" w:rsidRPr="00091519">
        <w:rPr>
          <w:rFonts w:cs="Times New Roman"/>
        </w:rPr>
        <w:t xml:space="preserve">that </w:t>
      </w:r>
      <w:proofErr w:type="spellStart"/>
      <w:r w:rsidR="00362A81" w:rsidRPr="00091519">
        <w:rPr>
          <w:rFonts w:cs="Times New Roman"/>
        </w:rPr>
        <w:t>RDs</w:t>
      </w:r>
      <w:proofErr w:type="spellEnd"/>
      <w:r w:rsidR="00362A81" w:rsidRPr="00091519">
        <w:rPr>
          <w:rFonts w:cs="Times New Roman"/>
        </w:rPr>
        <w:t xml:space="preserve"> consider the present</w:t>
      </w:r>
      <w:r w:rsidR="00366C67" w:rsidRPr="00091519">
        <w:rPr>
          <w:rFonts w:cs="Times New Roman"/>
        </w:rPr>
        <w:t xml:space="preserve"> educational requirements adequate</w:t>
      </w:r>
      <w:r w:rsidR="00362A81" w:rsidRPr="00091519">
        <w:rPr>
          <w:rFonts w:cs="Times New Roman"/>
        </w:rPr>
        <w:t>.</w:t>
      </w:r>
      <w:r w:rsidR="00366C67" w:rsidRPr="00091519">
        <w:rPr>
          <w:rFonts w:cs="Times New Roman"/>
        </w:rPr>
        <w:t xml:space="preserve"> </w:t>
      </w:r>
      <w:r w:rsidR="00B15958" w:rsidRPr="00091519">
        <w:rPr>
          <w:rFonts w:cs="Times New Roman"/>
        </w:rPr>
        <w:t xml:space="preserve">Alternatively, </w:t>
      </w:r>
      <w:r w:rsidR="00263EDA" w:rsidRPr="00091519">
        <w:rPr>
          <w:rFonts w:cs="Times New Roman"/>
        </w:rPr>
        <w:t xml:space="preserve">the nearly 46% </w:t>
      </w:r>
      <w:r w:rsidR="00263EDA" w:rsidRPr="00091519">
        <w:rPr>
          <w:rFonts w:cs="Times New Roman"/>
        </w:rPr>
        <w:lastRenderedPageBreak/>
        <w:t xml:space="preserve">of respondents who earned a Bachelor’s degree as their highest degree level may not have recognized fully the relevance of these subjects to cultural competence. </w:t>
      </w:r>
      <w:r w:rsidRPr="00091519">
        <w:rPr>
          <w:rFonts w:cs="Times New Roman"/>
        </w:rPr>
        <w:t>Elimination of the</w:t>
      </w:r>
      <w:r w:rsidR="00362A81" w:rsidRPr="00091519">
        <w:rPr>
          <w:rFonts w:cs="Times New Roman"/>
        </w:rPr>
        <w:t xml:space="preserve"> </w:t>
      </w:r>
      <w:r w:rsidRPr="00091519">
        <w:rPr>
          <w:rFonts w:cs="Times New Roman"/>
        </w:rPr>
        <w:t>second competency</w:t>
      </w:r>
      <w:r w:rsidR="00362A81" w:rsidRPr="00091519">
        <w:rPr>
          <w:rFonts w:cs="Times New Roman"/>
        </w:rPr>
        <w:t xml:space="preserve"> is </w:t>
      </w:r>
      <w:r w:rsidRPr="00091519">
        <w:rPr>
          <w:rFonts w:cs="Times New Roman"/>
        </w:rPr>
        <w:t>important</w:t>
      </w:r>
      <w:r w:rsidR="00362A81" w:rsidRPr="00091519">
        <w:rPr>
          <w:rFonts w:cs="Times New Roman"/>
        </w:rPr>
        <w:t xml:space="preserve"> because </w:t>
      </w:r>
      <w:r w:rsidR="00BD4B25" w:rsidRPr="00091519">
        <w:rPr>
          <w:rFonts w:cs="Times New Roman"/>
        </w:rPr>
        <w:t>the</w:t>
      </w:r>
      <w:r w:rsidR="00362A81" w:rsidRPr="00091519">
        <w:rPr>
          <w:rFonts w:cs="Times New Roman"/>
        </w:rPr>
        <w:t xml:space="preserve"> notion of “individuation</w:t>
      </w:r>
      <w:r w:rsidR="00605176" w:rsidRPr="00091519">
        <w:rPr>
          <w:rFonts w:cs="Times New Roman"/>
        </w:rPr>
        <w:t xml:space="preserve"> (</w:t>
      </w:r>
      <w:r w:rsidR="00263EDA" w:rsidRPr="00091519">
        <w:rPr>
          <w:rFonts w:cs="Times New Roman"/>
        </w:rPr>
        <w:t>33-34</w:t>
      </w:r>
      <w:r w:rsidR="001E4FE2" w:rsidRPr="00091519">
        <w:rPr>
          <w:rFonts w:cs="Times New Roman"/>
        </w:rPr>
        <w:t xml:space="preserve">, </w:t>
      </w:r>
      <w:r w:rsidR="00263EDA" w:rsidRPr="00091519">
        <w:rPr>
          <w:rFonts w:cs="Times New Roman"/>
        </w:rPr>
        <w:t>39</w:t>
      </w:r>
      <w:r w:rsidR="00605176" w:rsidRPr="00091519">
        <w:rPr>
          <w:rFonts w:cs="Times New Roman"/>
        </w:rPr>
        <w:t>)</w:t>
      </w:r>
      <w:r w:rsidR="00362A81" w:rsidRPr="00091519">
        <w:rPr>
          <w:rFonts w:cs="Times New Roman"/>
        </w:rPr>
        <w:t>,” also referred to as “multicultur</w:t>
      </w:r>
      <w:r w:rsidR="00982FA1">
        <w:rPr>
          <w:rFonts w:cs="Times New Roman"/>
        </w:rPr>
        <w:t>al</w:t>
      </w:r>
      <w:r w:rsidR="00362A81" w:rsidRPr="00091519">
        <w:rPr>
          <w:rFonts w:cs="Times New Roman"/>
        </w:rPr>
        <w:t>ism</w:t>
      </w:r>
      <w:r w:rsidR="00605176" w:rsidRPr="00091519">
        <w:rPr>
          <w:rFonts w:cs="Times New Roman"/>
        </w:rPr>
        <w:t>”</w:t>
      </w:r>
      <w:r w:rsidR="00362A81" w:rsidRPr="00091519">
        <w:rPr>
          <w:rFonts w:cs="Times New Roman"/>
        </w:rPr>
        <w:t xml:space="preserve"> (</w:t>
      </w:r>
      <w:r w:rsidR="00C43DB6" w:rsidRPr="00091519">
        <w:rPr>
          <w:rFonts w:cs="Times New Roman"/>
        </w:rPr>
        <w:t>47</w:t>
      </w:r>
      <w:r w:rsidR="00362A81" w:rsidRPr="00091519">
        <w:rPr>
          <w:rFonts w:cs="Times New Roman"/>
        </w:rPr>
        <w:t>) or “contextual competence (</w:t>
      </w:r>
      <w:r w:rsidR="00C43DB6" w:rsidRPr="00091519">
        <w:rPr>
          <w:rFonts w:cs="Times New Roman"/>
        </w:rPr>
        <w:t>48</w:t>
      </w:r>
      <w:r w:rsidR="00362A81" w:rsidRPr="00091519">
        <w:rPr>
          <w:rFonts w:cs="Times New Roman"/>
        </w:rPr>
        <w:t>)</w:t>
      </w:r>
      <w:r w:rsidR="008E399A">
        <w:rPr>
          <w:rFonts w:cs="Times New Roman"/>
        </w:rPr>
        <w:t>,</w:t>
      </w:r>
      <w:r w:rsidR="00362A81" w:rsidRPr="00091519">
        <w:rPr>
          <w:rFonts w:cs="Times New Roman"/>
        </w:rPr>
        <w:t xml:space="preserve">” </w:t>
      </w:r>
      <w:r w:rsidR="00C27C14" w:rsidRPr="00091519">
        <w:rPr>
          <w:rFonts w:cs="Times New Roman"/>
        </w:rPr>
        <w:t xml:space="preserve">is </w:t>
      </w:r>
      <w:r w:rsidR="00F14239" w:rsidRPr="00091519">
        <w:rPr>
          <w:rFonts w:cs="Times New Roman"/>
        </w:rPr>
        <w:t>a common theme in related literature</w:t>
      </w:r>
      <w:r w:rsidR="00C27C14" w:rsidRPr="00091519">
        <w:rPr>
          <w:rFonts w:cs="Times New Roman"/>
        </w:rPr>
        <w:t xml:space="preserve"> (</w:t>
      </w:r>
      <w:r w:rsidR="00C11F33" w:rsidRPr="00091519">
        <w:rPr>
          <w:rFonts w:cs="Times New Roman"/>
        </w:rPr>
        <w:t>11, 33-34</w:t>
      </w:r>
      <w:r w:rsidR="00C27C14" w:rsidRPr="00091519">
        <w:rPr>
          <w:rFonts w:cs="Times New Roman"/>
        </w:rPr>
        <w:t xml:space="preserve">, </w:t>
      </w:r>
      <w:r w:rsidR="00C11F33" w:rsidRPr="00091519">
        <w:rPr>
          <w:rFonts w:cs="Times New Roman"/>
        </w:rPr>
        <w:t>39</w:t>
      </w:r>
      <w:r w:rsidR="00C27C14" w:rsidRPr="00091519">
        <w:rPr>
          <w:rFonts w:cs="Times New Roman"/>
        </w:rPr>
        <w:t xml:space="preserve">, </w:t>
      </w:r>
      <w:r w:rsidR="00C11F33" w:rsidRPr="00091519">
        <w:rPr>
          <w:rFonts w:cs="Times New Roman"/>
        </w:rPr>
        <w:t>42</w:t>
      </w:r>
      <w:r w:rsidR="00C27C14" w:rsidRPr="00091519">
        <w:rPr>
          <w:rFonts w:cs="Times New Roman"/>
        </w:rPr>
        <w:t xml:space="preserve">, </w:t>
      </w:r>
      <w:r w:rsidR="00C43DB6" w:rsidRPr="00091519">
        <w:rPr>
          <w:rFonts w:cs="Times New Roman"/>
        </w:rPr>
        <w:t>47</w:t>
      </w:r>
      <w:r w:rsidR="00C11F33" w:rsidRPr="00091519">
        <w:rPr>
          <w:rFonts w:cs="Times New Roman"/>
        </w:rPr>
        <w:t>-</w:t>
      </w:r>
      <w:r w:rsidR="00C43DB6" w:rsidRPr="00091519">
        <w:rPr>
          <w:rFonts w:cs="Times New Roman"/>
        </w:rPr>
        <w:t>48</w:t>
      </w:r>
      <w:r w:rsidR="00C27C14" w:rsidRPr="00091519">
        <w:rPr>
          <w:rFonts w:cs="Times New Roman"/>
        </w:rPr>
        <w:t>).</w:t>
      </w:r>
      <w:r w:rsidR="00362A81" w:rsidRPr="00091519">
        <w:rPr>
          <w:rFonts w:cs="Times New Roman"/>
        </w:rPr>
        <w:t xml:space="preserve"> Individuation, the opposite of categorization, encourages providers to avoid reinforcing simplified stereotypes and </w:t>
      </w:r>
      <w:r w:rsidR="00E318F3">
        <w:rPr>
          <w:rFonts w:cs="Times New Roman"/>
        </w:rPr>
        <w:t xml:space="preserve">to </w:t>
      </w:r>
      <w:r w:rsidR="00362A81" w:rsidRPr="00091519">
        <w:rPr>
          <w:rFonts w:cs="Times New Roman"/>
        </w:rPr>
        <w:t xml:space="preserve">recognize the complexity of patients’ individual socio-cultural situations, as opposed to their membership </w:t>
      </w:r>
      <w:r w:rsidR="00BD30D3">
        <w:rPr>
          <w:rFonts w:cs="Times New Roman"/>
        </w:rPr>
        <w:t>in</w:t>
      </w:r>
      <w:r w:rsidR="00362A81" w:rsidRPr="00091519">
        <w:rPr>
          <w:rFonts w:cs="Times New Roman"/>
        </w:rPr>
        <w:t xml:space="preserve"> a larger cultural group </w:t>
      </w:r>
    </w:p>
    <w:p w:rsidR="000B17B3" w:rsidRPr="00091519" w:rsidRDefault="000B17B3" w:rsidP="000B17B3">
      <w:pPr>
        <w:ind w:left="0" w:firstLine="0"/>
        <w:rPr>
          <w:rFonts w:cs="Times New Roman"/>
        </w:rPr>
      </w:pPr>
      <w:proofErr w:type="gramStart"/>
      <w:r w:rsidRPr="00091519">
        <w:rPr>
          <w:rFonts w:cs="Times New Roman"/>
        </w:rPr>
        <w:t>with</w:t>
      </w:r>
      <w:proofErr w:type="gramEnd"/>
      <w:r w:rsidRPr="00091519">
        <w:rPr>
          <w:rFonts w:cs="Times New Roman"/>
        </w:rPr>
        <w:t xml:space="preserve"> “distinct</w:t>
      </w:r>
      <w:r w:rsidR="00E74261">
        <w:rPr>
          <w:rFonts w:cs="Times New Roman"/>
        </w:rPr>
        <w:t xml:space="preserve">” homogeneous characteristics. </w:t>
      </w:r>
      <w:r w:rsidRPr="00091519">
        <w:rPr>
          <w:rFonts w:cs="Times New Roman"/>
        </w:rPr>
        <w:t>Avoiding inappropriate generalizations based on epidemiologic data follows this concept; its absence may suggest either low priority or alternatively, the low priority assigned to hav</w:t>
      </w:r>
      <w:r w:rsidR="00E74261">
        <w:rPr>
          <w:rFonts w:cs="Times New Roman"/>
        </w:rPr>
        <w:t xml:space="preserve">ing knowledge of epidemiology. </w:t>
      </w:r>
      <w:r w:rsidRPr="00091519">
        <w:rPr>
          <w:rFonts w:cs="Times New Roman"/>
        </w:rPr>
        <w:t xml:space="preserve">Elimination of the third competency </w:t>
      </w:r>
      <w:r w:rsidR="00E318F3">
        <w:rPr>
          <w:rFonts w:cs="Times New Roman"/>
        </w:rPr>
        <w:t>may</w:t>
      </w:r>
      <w:r w:rsidRPr="00091519">
        <w:rPr>
          <w:rFonts w:cs="Times New Roman"/>
        </w:rPr>
        <w:t xml:space="preserve"> indicate irrelevance to practice, as several other competencies focus on eliciting patients</w:t>
      </w:r>
      <w:r w:rsidR="00E318F3">
        <w:rPr>
          <w:rFonts w:cs="Times New Roman"/>
        </w:rPr>
        <w:t>’</w:t>
      </w:r>
      <w:r w:rsidRPr="00091519">
        <w:rPr>
          <w:rFonts w:cs="Times New Roman"/>
        </w:rPr>
        <w:t>/clients</w:t>
      </w:r>
      <w:r w:rsidR="00E318F3">
        <w:rPr>
          <w:rFonts w:cs="Times New Roman"/>
        </w:rPr>
        <w:t>’</w:t>
      </w:r>
      <w:r w:rsidRPr="00091519">
        <w:rPr>
          <w:rFonts w:cs="Times New Roman"/>
        </w:rPr>
        <w:t xml:space="preserve"> health beliefs or explanatory models directly from them.</w:t>
      </w:r>
      <w:r w:rsidR="00CB3366">
        <w:rPr>
          <w:rFonts w:cs="Times New Roman"/>
        </w:rPr>
        <w:t xml:space="preserve"> Similarly, elimination </w:t>
      </w:r>
      <w:proofErr w:type="gramStart"/>
      <w:r w:rsidR="00CB3366">
        <w:rPr>
          <w:rFonts w:cs="Times New Roman"/>
        </w:rPr>
        <w:t>of  the</w:t>
      </w:r>
      <w:proofErr w:type="gramEnd"/>
      <w:r w:rsidR="00CB3366">
        <w:rPr>
          <w:rFonts w:cs="Times New Roman"/>
        </w:rPr>
        <w:t xml:space="preserve"> fourth competency may suggest greater emphasis on cultural competence issues at the individual level than the systemic level, as other competencies addressing the impacts of race, ethnicity, and culture pertain to direct interaction with patients/clients.  </w:t>
      </w:r>
    </w:p>
    <w:p w:rsidR="000B17B3" w:rsidRPr="00091519" w:rsidRDefault="000B17B3" w:rsidP="000B17B3">
      <w:pPr>
        <w:ind w:left="0" w:firstLine="0"/>
        <w:rPr>
          <w:rFonts w:cs="Times New Roman"/>
        </w:rPr>
      </w:pPr>
      <w:r w:rsidRPr="00091519">
        <w:rPr>
          <w:rFonts w:cs="Times New Roman"/>
        </w:rPr>
        <w:t xml:space="preserve"> </w:t>
      </w:r>
    </w:p>
    <w:p w:rsidR="000B17B3" w:rsidRPr="00091519" w:rsidRDefault="000B17B3" w:rsidP="000B17B3">
      <w:pPr>
        <w:ind w:left="0" w:firstLine="0"/>
        <w:rPr>
          <w:rFonts w:cs="Times New Roman"/>
        </w:rPr>
      </w:pPr>
      <w:r w:rsidRPr="00091519">
        <w:rPr>
          <w:rFonts w:cs="Times New Roman"/>
        </w:rPr>
        <w:t xml:space="preserve">Results from the </w:t>
      </w:r>
      <w:proofErr w:type="spellStart"/>
      <w:r w:rsidRPr="00091519">
        <w:rPr>
          <w:rFonts w:cs="Times New Roman"/>
        </w:rPr>
        <w:t>MANOVA</w:t>
      </w:r>
      <w:proofErr w:type="spellEnd"/>
      <w:r w:rsidRPr="00091519">
        <w:rPr>
          <w:rFonts w:cs="Times New Roman"/>
        </w:rPr>
        <w:t xml:space="preserve"> models revealed significant differences in mean factor ratings between respondents who differed by race and by experience working with diverse individuals and groups. In the model </w:t>
      </w:r>
      <w:r w:rsidR="00E318F3">
        <w:rPr>
          <w:rFonts w:cs="Times New Roman"/>
        </w:rPr>
        <w:t>which</w:t>
      </w:r>
      <w:r w:rsidRPr="00091519">
        <w:rPr>
          <w:rFonts w:cs="Times New Roman"/>
        </w:rPr>
        <w:t xml:space="preserve"> included race and ethnicity as independent variables, “Community and Collaboration</w:t>
      </w:r>
      <w:r w:rsidR="00BD30D3">
        <w:rPr>
          <w:rFonts w:cs="Times New Roman"/>
        </w:rPr>
        <w:t>” (p=0.004),</w:t>
      </w:r>
      <w:r w:rsidRPr="00091519">
        <w:rPr>
          <w:rFonts w:cs="Times New Roman"/>
        </w:rPr>
        <w:t xml:space="preserve"> “Information Access, Analysis, and Use</w:t>
      </w:r>
      <w:r w:rsidR="00BD30D3">
        <w:rPr>
          <w:rFonts w:cs="Times New Roman"/>
        </w:rPr>
        <w:t>”</w:t>
      </w:r>
      <w:r w:rsidR="00C0737D">
        <w:rPr>
          <w:rFonts w:cs="Times New Roman"/>
        </w:rPr>
        <w:t xml:space="preserve"> (p=0.047),</w:t>
      </w:r>
      <w:r w:rsidRPr="00091519">
        <w:rPr>
          <w:rFonts w:cs="Times New Roman"/>
        </w:rPr>
        <w:t xml:space="preserve"> and “Models and Definitions</w:t>
      </w:r>
      <w:r w:rsidR="00C0737D">
        <w:rPr>
          <w:rFonts w:cs="Times New Roman"/>
        </w:rPr>
        <w:t>” (p=0.005)</w:t>
      </w:r>
      <w:r w:rsidRPr="00091519">
        <w:rPr>
          <w:rFonts w:cs="Times New Roman"/>
        </w:rPr>
        <w:t xml:space="preserve"> had significantly higher rankings among those belonging to a minority race compared to those who identified themselves as White/Caucasian. Because the American Dietetic Association (ADA) has declared increasing racial and ethnic diversity within the field as an important goal, these differences may be a glimpse at the types of changes in professional emphasis that may occur by reaching this goal, at least in terms of race. The lack of difference by ethnicity may be a function of the variable’s low </w:t>
      </w:r>
      <w:r w:rsidRPr="00091519">
        <w:rPr>
          <w:rFonts w:cs="Times New Roman"/>
          <w:i/>
        </w:rPr>
        <w:t>n</w:t>
      </w:r>
      <w:r w:rsidRPr="00091519">
        <w:rPr>
          <w:rFonts w:cs="Times New Roman"/>
        </w:rPr>
        <w:t xml:space="preserve"> or perhaps indicative of a stronger personal identification wit</w:t>
      </w:r>
      <w:r w:rsidR="00E74261">
        <w:rPr>
          <w:rFonts w:cs="Times New Roman"/>
        </w:rPr>
        <w:t xml:space="preserve">h race than ethnicity. </w:t>
      </w:r>
      <w:r w:rsidRPr="00091519">
        <w:rPr>
          <w:rFonts w:cs="Times New Roman"/>
        </w:rPr>
        <w:t xml:space="preserve">A possible interaction between the variables was tested post hoc, and none was found (p=0.520). </w:t>
      </w:r>
    </w:p>
    <w:p w:rsidR="000B17B3" w:rsidRDefault="000B17B3" w:rsidP="00002F97">
      <w:pPr>
        <w:ind w:left="0" w:firstLine="0"/>
        <w:rPr>
          <w:rFonts w:cs="Times New Roman"/>
          <w:b/>
        </w:rPr>
      </w:pPr>
    </w:p>
    <w:p w:rsidR="000B17B3" w:rsidRPr="00091519" w:rsidRDefault="000B17B3" w:rsidP="000B17B3">
      <w:pPr>
        <w:ind w:left="0" w:firstLine="0"/>
        <w:rPr>
          <w:rFonts w:cs="Times New Roman"/>
        </w:rPr>
      </w:pPr>
      <w:r w:rsidRPr="00091519">
        <w:rPr>
          <w:rFonts w:cs="Times New Roman"/>
        </w:rPr>
        <w:t xml:space="preserve">In the </w:t>
      </w:r>
      <w:proofErr w:type="spellStart"/>
      <w:r w:rsidRPr="00091519">
        <w:rPr>
          <w:rFonts w:cs="Times New Roman"/>
        </w:rPr>
        <w:t>MANOVA</w:t>
      </w:r>
      <w:proofErr w:type="spellEnd"/>
      <w:r w:rsidRPr="00091519">
        <w:rPr>
          <w:rFonts w:cs="Times New Roman"/>
        </w:rPr>
        <w:t xml:space="preserve"> model that included education level, continuing education in cultural competence, and experience working with diverse individuals or groups as independent variables, “Communication and Relationships” (p=0.000) had a significantly higher ranking among those who had 5 or more total years of experience working with diverse individuals or groups compared to those who had less t</w:t>
      </w:r>
      <w:r w:rsidR="00E74261">
        <w:rPr>
          <w:rFonts w:cs="Times New Roman"/>
        </w:rPr>
        <w:t xml:space="preserve">han 5 total years. </w:t>
      </w:r>
      <w:r w:rsidRPr="00091519">
        <w:rPr>
          <w:rFonts w:cs="Times New Roman"/>
        </w:rPr>
        <w:t>This domain involves the most direct cross-cultural contact, so it follows that those most experienced in cross-cultural contact would account for</w:t>
      </w:r>
      <w:r w:rsidR="00E74261">
        <w:rPr>
          <w:rFonts w:cs="Times New Roman"/>
        </w:rPr>
        <w:t xml:space="preserve"> its highest priority ratings. </w:t>
      </w:r>
      <w:r w:rsidRPr="00091519">
        <w:rPr>
          <w:rFonts w:cs="Times New Roman"/>
        </w:rPr>
        <w:t xml:space="preserve">Because ratings for this domain did not differ by education level or continuing education in cultural competence and because no interactions among all combinations of variables existed, it suggests that adequate experience and not instruction </w:t>
      </w:r>
      <w:r w:rsidR="00E318F3">
        <w:rPr>
          <w:rFonts w:cs="Times New Roman"/>
        </w:rPr>
        <w:t xml:space="preserve">alone </w:t>
      </w:r>
      <w:r w:rsidRPr="00091519">
        <w:rPr>
          <w:rFonts w:cs="Times New Roman"/>
        </w:rPr>
        <w:t xml:space="preserve">effectively relays the value and machinery of cross-cultural exchanges. </w:t>
      </w:r>
    </w:p>
    <w:p w:rsidR="000B17B3" w:rsidRDefault="000B17B3" w:rsidP="00002F97">
      <w:pPr>
        <w:ind w:left="0" w:firstLine="0"/>
        <w:rPr>
          <w:rFonts w:cs="Times New Roman"/>
          <w:b/>
        </w:rPr>
      </w:pPr>
    </w:p>
    <w:p w:rsidR="00E318F3" w:rsidRPr="00091519" w:rsidRDefault="000B17B3" w:rsidP="00E318F3">
      <w:pPr>
        <w:ind w:left="0" w:firstLine="0"/>
        <w:rPr>
          <w:rFonts w:cs="Times New Roman"/>
        </w:rPr>
      </w:pPr>
      <w:r w:rsidRPr="00091519">
        <w:rPr>
          <w:rFonts w:cs="Times New Roman"/>
        </w:rPr>
        <w:t xml:space="preserve">A crucial aspect of this model deserving emphasis is that it only conveys </w:t>
      </w:r>
      <w:r w:rsidRPr="00091519">
        <w:rPr>
          <w:rFonts w:cs="Times New Roman"/>
          <w:i/>
        </w:rPr>
        <w:t>what</w:t>
      </w:r>
      <w:r w:rsidRPr="00091519">
        <w:rPr>
          <w:rFonts w:cs="Times New Roman"/>
        </w:rPr>
        <w:t xml:space="preserve"> </w:t>
      </w:r>
      <w:r>
        <w:rPr>
          <w:rFonts w:cs="Times New Roman"/>
        </w:rPr>
        <w:t>can be integrated into dietetic</w:t>
      </w:r>
      <w:r w:rsidRPr="00091519">
        <w:rPr>
          <w:rFonts w:cs="Times New Roman"/>
        </w:rPr>
        <w:t xml:space="preserve"> education and training; it makes no distinction as to </w:t>
      </w:r>
      <w:r w:rsidRPr="00091519">
        <w:rPr>
          <w:rFonts w:cs="Times New Roman"/>
          <w:i/>
        </w:rPr>
        <w:t>how</w:t>
      </w:r>
      <w:r w:rsidRPr="00091519">
        <w:rPr>
          <w:rFonts w:cs="Times New Roman"/>
        </w:rPr>
        <w:t xml:space="preserve"> this integration should be achieved, particularly in regards to separating competencies appropriately between Didactic</w:t>
      </w:r>
      <w:r w:rsidRPr="000B17B3">
        <w:rPr>
          <w:rFonts w:cs="Times New Roman"/>
        </w:rPr>
        <w:t xml:space="preserve"> </w:t>
      </w:r>
      <w:r w:rsidRPr="00091519">
        <w:rPr>
          <w:rFonts w:cs="Times New Roman"/>
        </w:rPr>
        <w:t>Programs in Dietetics (</w:t>
      </w:r>
      <w:proofErr w:type="spellStart"/>
      <w:r w:rsidRPr="00091519">
        <w:rPr>
          <w:rFonts w:cs="Times New Roman"/>
        </w:rPr>
        <w:t>DPDs</w:t>
      </w:r>
      <w:proofErr w:type="spellEnd"/>
      <w:r w:rsidRPr="00091519">
        <w:rPr>
          <w:rFonts w:cs="Times New Roman"/>
        </w:rPr>
        <w:t>) and Dietetic Internships (</w:t>
      </w:r>
      <w:proofErr w:type="spellStart"/>
      <w:r w:rsidRPr="00091519">
        <w:rPr>
          <w:rFonts w:cs="Times New Roman"/>
        </w:rPr>
        <w:t>DIs</w:t>
      </w:r>
      <w:proofErr w:type="spellEnd"/>
      <w:r w:rsidRPr="00091519">
        <w:rPr>
          <w:rFonts w:cs="Times New Roman"/>
        </w:rPr>
        <w:t xml:space="preserve">). Though competencies included in this study were developed from Bloom’s (51-53) taxonomy to touch </w:t>
      </w:r>
      <w:r w:rsidR="00C0737D" w:rsidRPr="00091519">
        <w:rPr>
          <w:rFonts w:cs="Times New Roman"/>
        </w:rPr>
        <w:t xml:space="preserve">purposely </w:t>
      </w:r>
      <w:r w:rsidRPr="00091519">
        <w:rPr>
          <w:rFonts w:cs="Times New Roman"/>
        </w:rPr>
        <w:t>upon the basic</w:t>
      </w:r>
      <w:r w:rsidR="00E318F3" w:rsidRPr="00E318F3">
        <w:rPr>
          <w:rFonts w:cs="Times New Roman"/>
        </w:rPr>
        <w:t xml:space="preserve"> </w:t>
      </w:r>
      <w:r w:rsidR="00E318F3" w:rsidRPr="00091519">
        <w:rPr>
          <w:rFonts w:cs="Times New Roman"/>
        </w:rPr>
        <w:t xml:space="preserve">attitudes/awareness-knowledge-skills paradigm for individual cultural competence (24-25), the </w:t>
      </w:r>
    </w:p>
    <w:p w:rsidR="00091519" w:rsidRPr="00091519" w:rsidRDefault="00091519" w:rsidP="00002F97">
      <w:pPr>
        <w:ind w:left="0" w:firstLine="0"/>
        <w:rPr>
          <w:rFonts w:cs="Times New Roman"/>
          <w:b/>
        </w:rPr>
      </w:pPr>
      <w:proofErr w:type="gramStart"/>
      <w:r w:rsidRPr="00091519">
        <w:rPr>
          <w:rFonts w:cs="Times New Roman"/>
          <w:b/>
        </w:rPr>
        <w:lastRenderedPageBreak/>
        <w:t>Figure 2.1.</w:t>
      </w:r>
      <w:proofErr w:type="gramEnd"/>
      <w:r w:rsidRPr="00091519">
        <w:rPr>
          <w:rFonts w:cs="Times New Roman"/>
          <w:b/>
        </w:rPr>
        <w:t xml:space="preserve"> </w:t>
      </w:r>
      <w:proofErr w:type="gramStart"/>
      <w:r w:rsidRPr="00091519">
        <w:rPr>
          <w:rFonts w:cs="Times New Roman"/>
          <w:b/>
        </w:rPr>
        <w:t xml:space="preserve">Curricular Model </w:t>
      </w:r>
      <w:r w:rsidR="005A107B">
        <w:rPr>
          <w:rFonts w:cs="Times New Roman"/>
          <w:b/>
        </w:rPr>
        <w:t>of</w:t>
      </w:r>
      <w:r w:rsidRPr="00091519">
        <w:rPr>
          <w:rFonts w:cs="Times New Roman"/>
          <w:b/>
        </w:rPr>
        <w:t xml:space="preserve"> Cultural Competence for the Education and Training of Registered Dietitians.</w:t>
      </w:r>
      <w:proofErr w:type="gramEnd"/>
    </w:p>
    <w:p w:rsidR="00091519" w:rsidRDefault="00091519" w:rsidP="00002F97">
      <w:pPr>
        <w:ind w:left="0" w:firstLine="0"/>
        <w:rPr>
          <w:rFonts w:cs="Times New Roman"/>
        </w:rPr>
      </w:pPr>
    </w:p>
    <w:p w:rsidR="00091519" w:rsidRDefault="00091519" w:rsidP="00002F97">
      <w:pPr>
        <w:ind w:left="0" w:firstLine="0"/>
        <w:rPr>
          <w:rFonts w:cs="Times New Roman"/>
        </w:rPr>
      </w:pPr>
    </w:p>
    <w:p w:rsidR="00091519" w:rsidRDefault="00643DF9" w:rsidP="00002F97">
      <w:pPr>
        <w:ind w:left="0" w:firstLine="0"/>
        <w:rPr>
          <w:rFonts w:cs="Times New Roman"/>
        </w:rPr>
      </w:pPr>
      <w:r>
        <w:rPr>
          <w:rFonts w:cs="Times New Roman"/>
          <w:noProof/>
        </w:rPr>
        <w:drawing>
          <wp:inline distT="0" distB="0" distL="0" distR="0">
            <wp:extent cx="6009005" cy="438023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l="12648" r="13015" b="3513"/>
                    <a:stretch>
                      <a:fillRect/>
                    </a:stretch>
                  </pic:blipFill>
                  <pic:spPr bwMode="auto">
                    <a:xfrm>
                      <a:off x="0" y="0"/>
                      <a:ext cx="6009005" cy="4380230"/>
                    </a:xfrm>
                    <a:prstGeom prst="rect">
                      <a:avLst/>
                    </a:prstGeom>
                    <a:noFill/>
                    <a:ln w="9525">
                      <a:noFill/>
                      <a:miter lim="800000"/>
                      <a:headEnd/>
                      <a:tailEnd/>
                    </a:ln>
                  </pic:spPr>
                </pic:pic>
              </a:graphicData>
            </a:graphic>
          </wp:inline>
        </w:drawing>
      </w:r>
    </w:p>
    <w:p w:rsidR="00091519" w:rsidRDefault="00091519" w:rsidP="00002F97">
      <w:pPr>
        <w:ind w:left="0" w:firstLine="0"/>
        <w:rPr>
          <w:rFonts w:cs="Times New Roman"/>
        </w:rPr>
      </w:pPr>
    </w:p>
    <w:p w:rsidR="00643DF9" w:rsidRDefault="00643DF9" w:rsidP="00002F97">
      <w:pPr>
        <w:ind w:left="0" w:firstLine="0"/>
        <w:rPr>
          <w:rFonts w:cs="Times New Roman"/>
        </w:rPr>
      </w:pPr>
    </w:p>
    <w:p w:rsidR="00643DF9" w:rsidRDefault="00643DF9" w:rsidP="00002F97">
      <w:pPr>
        <w:ind w:left="0" w:firstLine="0"/>
        <w:rPr>
          <w:rFonts w:cs="Times New Roman"/>
        </w:rPr>
      </w:pPr>
    </w:p>
    <w:p w:rsidR="00643DF9" w:rsidRDefault="00643DF9" w:rsidP="00002F97">
      <w:pPr>
        <w:ind w:left="0" w:firstLine="0"/>
        <w:rPr>
          <w:rFonts w:cs="Times New Roman"/>
        </w:rPr>
      </w:pPr>
    </w:p>
    <w:p w:rsidR="00643DF9" w:rsidRDefault="00643DF9" w:rsidP="00002F97">
      <w:pPr>
        <w:ind w:left="0" w:firstLine="0"/>
        <w:rPr>
          <w:rFonts w:cs="Times New Roman"/>
        </w:rPr>
      </w:pPr>
    </w:p>
    <w:p w:rsidR="00091519" w:rsidRDefault="00091519" w:rsidP="00002F97">
      <w:pPr>
        <w:ind w:left="0" w:firstLine="0"/>
        <w:rPr>
          <w:rFonts w:cs="Times New Roman"/>
        </w:rPr>
      </w:pPr>
    </w:p>
    <w:p w:rsidR="00091519" w:rsidRDefault="00643DF9" w:rsidP="00002F97">
      <w:pPr>
        <w:ind w:left="0" w:firstLine="0"/>
        <w:rPr>
          <w:rFonts w:cs="Times New Roman"/>
        </w:rPr>
      </w:pPr>
      <w:r>
        <w:rPr>
          <w:rFonts w:cs="Times New Roman"/>
          <w:noProof/>
        </w:rPr>
        <w:drawing>
          <wp:inline distT="0" distB="0" distL="0" distR="0">
            <wp:extent cx="3691713" cy="1987515"/>
            <wp:effectExtent l="19050" t="0" r="3987"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l="15578" t="37371" r="22063" b="2842"/>
                    <a:stretch>
                      <a:fillRect/>
                    </a:stretch>
                  </pic:blipFill>
                  <pic:spPr bwMode="auto">
                    <a:xfrm>
                      <a:off x="0" y="0"/>
                      <a:ext cx="3698637" cy="1991243"/>
                    </a:xfrm>
                    <a:prstGeom prst="rect">
                      <a:avLst/>
                    </a:prstGeom>
                    <a:noFill/>
                    <a:ln w="9525">
                      <a:noFill/>
                      <a:miter lim="800000"/>
                      <a:headEnd/>
                      <a:tailEnd/>
                    </a:ln>
                  </pic:spPr>
                </pic:pic>
              </a:graphicData>
            </a:graphic>
          </wp:inline>
        </w:drawing>
      </w:r>
    </w:p>
    <w:p w:rsidR="00CB3366" w:rsidRDefault="00CB3366" w:rsidP="00800494">
      <w:pPr>
        <w:ind w:left="0" w:firstLine="0"/>
        <w:rPr>
          <w:rFonts w:cs="Times New Roman"/>
        </w:rPr>
      </w:pPr>
      <w:proofErr w:type="gramStart"/>
      <w:r w:rsidRPr="00091519">
        <w:rPr>
          <w:rFonts w:cs="Times New Roman"/>
        </w:rPr>
        <w:lastRenderedPageBreak/>
        <w:t>model</w:t>
      </w:r>
      <w:proofErr w:type="gramEnd"/>
      <w:r w:rsidRPr="00091519">
        <w:rPr>
          <w:rFonts w:cs="Times New Roman"/>
        </w:rPr>
        <w:t xml:space="preserve"> includes no inherent structure for progressing students through this paradigm. Competencies of all taxonomic levels are mixed among the domains.  Hence, it is unclear how</w:t>
      </w:r>
      <w:r w:rsidRPr="00E318F3">
        <w:rPr>
          <w:rFonts w:cs="Times New Roman"/>
        </w:rPr>
        <w:t xml:space="preserve"> </w:t>
      </w:r>
      <w:proofErr w:type="spellStart"/>
      <w:r w:rsidRPr="00091519">
        <w:rPr>
          <w:rFonts w:cs="Times New Roman"/>
        </w:rPr>
        <w:t>DPDs</w:t>
      </w:r>
      <w:proofErr w:type="spellEnd"/>
      <w:r w:rsidRPr="00091519">
        <w:rPr>
          <w:rFonts w:cs="Times New Roman"/>
        </w:rPr>
        <w:t xml:space="preserve"> and </w:t>
      </w:r>
      <w:proofErr w:type="spellStart"/>
      <w:r w:rsidRPr="00091519">
        <w:rPr>
          <w:rFonts w:cs="Times New Roman"/>
        </w:rPr>
        <w:t>DIs</w:t>
      </w:r>
      <w:proofErr w:type="spellEnd"/>
      <w:r w:rsidRPr="00091519">
        <w:rPr>
          <w:rFonts w:cs="Times New Roman"/>
        </w:rPr>
        <w:t xml:space="preserve"> may wish to appl</w:t>
      </w:r>
      <w:r>
        <w:rPr>
          <w:rFonts w:cs="Times New Roman"/>
        </w:rPr>
        <w:t xml:space="preserve">y the model for their purposes. </w:t>
      </w:r>
      <w:r w:rsidRPr="00091519">
        <w:rPr>
          <w:rFonts w:cs="Times New Roman"/>
        </w:rPr>
        <w:t>Also, it is unclear which delivery methods are most effective</w:t>
      </w:r>
      <w:r>
        <w:rPr>
          <w:rFonts w:cs="Times New Roman"/>
        </w:rPr>
        <w:t xml:space="preserve"> for teaching each competency. </w:t>
      </w:r>
      <w:r w:rsidRPr="00091519">
        <w:rPr>
          <w:rFonts w:cs="Times New Roman"/>
        </w:rPr>
        <w:t xml:space="preserve">These questions remain topics for future research.   </w:t>
      </w:r>
    </w:p>
    <w:p w:rsidR="00CB3366" w:rsidRDefault="00CB3366" w:rsidP="00800494">
      <w:pPr>
        <w:ind w:left="0" w:firstLine="0"/>
        <w:rPr>
          <w:rFonts w:cs="Times New Roman"/>
        </w:rPr>
      </w:pPr>
    </w:p>
    <w:p w:rsidR="00800494" w:rsidRPr="00091519" w:rsidRDefault="00800494" w:rsidP="00800494">
      <w:pPr>
        <w:ind w:left="0" w:firstLine="0"/>
        <w:rPr>
          <w:rFonts w:cs="Times New Roman"/>
        </w:rPr>
      </w:pPr>
      <w:r w:rsidRPr="00091519">
        <w:rPr>
          <w:rFonts w:cs="Times New Roman"/>
        </w:rPr>
        <w:t xml:space="preserve">Nonetheless, the model can be used by education and training programs to plan, implement, and evaluate their curricula for cultural competence in a systematic and detailed way, similarly to the </w:t>
      </w:r>
      <w:r w:rsidRPr="00E74261">
        <w:rPr>
          <w:rFonts w:cs="Times New Roman"/>
          <w:i/>
        </w:rPr>
        <w:t>Blueprint of Integration of Cultural Competence in the Curriculum</w:t>
      </w:r>
      <w:r w:rsidRPr="00091519">
        <w:rPr>
          <w:rFonts w:cs="Times New Roman"/>
        </w:rPr>
        <w:t xml:space="preserve"> (</w:t>
      </w:r>
      <w:proofErr w:type="spellStart"/>
      <w:r w:rsidRPr="00091519">
        <w:rPr>
          <w:rFonts w:cs="Times New Roman"/>
        </w:rPr>
        <w:t>BICCC</w:t>
      </w:r>
      <w:proofErr w:type="spellEnd"/>
      <w:r w:rsidRPr="00091519">
        <w:rPr>
          <w:rFonts w:cs="Times New Roman"/>
        </w:rPr>
        <w:t>) developed by the School of Nursing at the University of Pennsylvania (</w:t>
      </w:r>
      <w:r w:rsidR="00C43DB6" w:rsidRPr="00091519">
        <w:rPr>
          <w:rFonts w:cs="Times New Roman"/>
        </w:rPr>
        <w:t>45-46</w:t>
      </w:r>
      <w:r w:rsidR="00E74261">
        <w:rPr>
          <w:rFonts w:cs="Times New Roman"/>
        </w:rPr>
        <w:t xml:space="preserve">). </w:t>
      </w:r>
      <w:r w:rsidRPr="00091519">
        <w:rPr>
          <w:rFonts w:cs="Times New Roman"/>
        </w:rPr>
        <w:t>It serves to add specificity to the existing objectives for cultural competence set by the Commission on Accreditation</w:t>
      </w:r>
      <w:r w:rsidR="00E74261">
        <w:rPr>
          <w:rFonts w:cs="Times New Roman"/>
        </w:rPr>
        <w:t xml:space="preserve"> of Dietetic Education (CADE). </w:t>
      </w:r>
      <w:r w:rsidRPr="00091519">
        <w:rPr>
          <w:rFonts w:cs="Times New Roman"/>
        </w:rPr>
        <w:t xml:space="preserve">In the future, the model and its items </w:t>
      </w:r>
      <w:r w:rsidR="00F14239" w:rsidRPr="00091519">
        <w:rPr>
          <w:rFonts w:cs="Times New Roman"/>
        </w:rPr>
        <w:t>could be tested further and</w:t>
      </w:r>
      <w:r w:rsidRPr="00091519">
        <w:rPr>
          <w:rFonts w:cs="Times New Roman"/>
        </w:rPr>
        <w:t xml:space="preserve"> transformed into an individual se</w:t>
      </w:r>
      <w:r w:rsidR="005E6DD7">
        <w:rPr>
          <w:rFonts w:cs="Times New Roman"/>
        </w:rPr>
        <w:t>lf-assessment tool for dietetic</w:t>
      </w:r>
      <w:r w:rsidRPr="00091519">
        <w:rPr>
          <w:rFonts w:cs="Times New Roman"/>
        </w:rPr>
        <w:t xml:space="preserve"> students and/or dietitians, the former for assessing learning outcomes and the latter for developing continuing professional education plans required by CDR for ongoi</w:t>
      </w:r>
      <w:r w:rsidR="00E74261">
        <w:rPr>
          <w:rFonts w:cs="Times New Roman"/>
        </w:rPr>
        <w:t xml:space="preserve">ng professional certification. </w:t>
      </w:r>
      <w:r w:rsidRPr="00091519">
        <w:rPr>
          <w:rFonts w:cs="Times New Roman"/>
        </w:rPr>
        <w:t xml:space="preserve">Likewise, workplaces may use the model as a guide for staff </w:t>
      </w:r>
      <w:r w:rsidR="00F14239" w:rsidRPr="00091519">
        <w:rPr>
          <w:rFonts w:cs="Times New Roman"/>
        </w:rPr>
        <w:t>assessment</w:t>
      </w:r>
      <w:r w:rsidRPr="00091519">
        <w:rPr>
          <w:rFonts w:cs="Times New Roman"/>
        </w:rPr>
        <w:t xml:space="preserve"> and/or development.</w:t>
      </w:r>
    </w:p>
    <w:p w:rsidR="00B77651" w:rsidRPr="00091519" w:rsidRDefault="00B77651" w:rsidP="00002F97">
      <w:pPr>
        <w:ind w:left="0" w:firstLine="0"/>
        <w:rPr>
          <w:rFonts w:cs="Times New Roman"/>
        </w:rPr>
      </w:pPr>
    </w:p>
    <w:p w:rsidR="00EB2DB5" w:rsidRPr="00091519" w:rsidRDefault="00800494" w:rsidP="00EB2DB5">
      <w:pPr>
        <w:ind w:left="0" w:firstLine="0"/>
        <w:rPr>
          <w:rFonts w:cs="Times New Roman"/>
        </w:rPr>
      </w:pPr>
      <w:r w:rsidRPr="00091519">
        <w:rPr>
          <w:rFonts w:cs="Times New Roman"/>
        </w:rPr>
        <w:t xml:space="preserve">This study includes </w:t>
      </w:r>
      <w:r w:rsidR="008F7D3B" w:rsidRPr="00091519">
        <w:rPr>
          <w:rFonts w:cs="Times New Roman"/>
        </w:rPr>
        <w:t xml:space="preserve">some </w:t>
      </w:r>
      <w:r w:rsidRPr="00091519">
        <w:rPr>
          <w:rFonts w:cs="Times New Roman"/>
        </w:rPr>
        <w:t xml:space="preserve">limitations. First, the low response rate </w:t>
      </w:r>
      <w:r w:rsidR="005F476D" w:rsidRPr="00091519">
        <w:rPr>
          <w:rFonts w:cs="Times New Roman"/>
        </w:rPr>
        <w:t>of 17.8% weakened the</w:t>
      </w:r>
      <w:r w:rsidRPr="00091519">
        <w:rPr>
          <w:rFonts w:cs="Times New Roman"/>
        </w:rPr>
        <w:t xml:space="preserve"> </w:t>
      </w:r>
      <w:r w:rsidR="0048597D">
        <w:rPr>
          <w:rFonts w:cs="Times New Roman"/>
        </w:rPr>
        <w:t xml:space="preserve">subjects-to-variables </w:t>
      </w:r>
      <w:r w:rsidRPr="00091519">
        <w:rPr>
          <w:rFonts w:cs="Times New Roman"/>
        </w:rPr>
        <w:t>ratio</w:t>
      </w:r>
      <w:r w:rsidR="005F476D" w:rsidRPr="00091519">
        <w:rPr>
          <w:rFonts w:cs="Times New Roman"/>
        </w:rPr>
        <w:t xml:space="preserve"> to 15:1</w:t>
      </w:r>
      <w:r w:rsidR="0048597D">
        <w:rPr>
          <w:rFonts w:cs="Times New Roman"/>
        </w:rPr>
        <w:t xml:space="preserve">, though this ratio is still </w:t>
      </w:r>
      <w:r w:rsidR="00C0737D">
        <w:rPr>
          <w:rFonts w:cs="Times New Roman"/>
        </w:rPr>
        <w:t>considered acceptable</w:t>
      </w:r>
      <w:r w:rsidR="0048597D">
        <w:rPr>
          <w:rFonts w:cs="Times New Roman"/>
        </w:rPr>
        <w:t xml:space="preserve"> (54)</w:t>
      </w:r>
      <w:r w:rsidR="00E74261">
        <w:rPr>
          <w:rFonts w:cs="Times New Roman"/>
        </w:rPr>
        <w:t xml:space="preserve">. </w:t>
      </w:r>
      <w:r w:rsidR="0048597D">
        <w:rPr>
          <w:rFonts w:cs="Times New Roman"/>
        </w:rPr>
        <w:t>The</w:t>
      </w:r>
      <w:r w:rsidR="005F476D" w:rsidRPr="00091519">
        <w:rPr>
          <w:rFonts w:cs="Times New Roman"/>
        </w:rPr>
        <w:t xml:space="preserve"> low response rate resulted despite multiple email contacts, recently-updated email addresses such that none of the 6,099 emails bounced following the first two contacts, a reasonable incentive, </w:t>
      </w:r>
      <w:r w:rsidR="008F7D3B" w:rsidRPr="00091519">
        <w:rPr>
          <w:rFonts w:cs="Times New Roman"/>
        </w:rPr>
        <w:t xml:space="preserve">and a mass </w:t>
      </w:r>
      <w:r w:rsidR="005F476D" w:rsidRPr="00091519">
        <w:rPr>
          <w:rFonts w:cs="Times New Roman"/>
        </w:rPr>
        <w:t xml:space="preserve">emailing method known to bypass spam filters. Fortunately, high internal consistency of responses </w:t>
      </w:r>
      <w:r w:rsidR="008F7D3B" w:rsidRPr="00091519">
        <w:rPr>
          <w:rFonts w:cs="Times New Roman"/>
        </w:rPr>
        <w:t>(</w:t>
      </w:r>
      <w:proofErr w:type="spellStart"/>
      <w:r w:rsidR="005F476D" w:rsidRPr="00091519">
        <w:rPr>
          <w:rFonts w:cs="Times New Roman"/>
        </w:rPr>
        <w:t>Cronbach</w:t>
      </w:r>
      <w:proofErr w:type="spellEnd"/>
      <w:r w:rsidR="005F476D" w:rsidRPr="00091519">
        <w:rPr>
          <w:rFonts w:cs="Times New Roman"/>
        </w:rPr>
        <w:t xml:space="preserve"> α</w:t>
      </w:r>
      <w:r w:rsidR="008F7D3B" w:rsidRPr="00091519">
        <w:rPr>
          <w:rFonts w:cs="Times New Roman"/>
        </w:rPr>
        <w:t>=0.981) and a sample largely representative of the population in terms of demographic and work characteristics provides assurance of the model’s applicability to the profession.</w:t>
      </w:r>
      <w:r w:rsidR="00E74261">
        <w:rPr>
          <w:rFonts w:cs="Times New Roman"/>
        </w:rPr>
        <w:t xml:space="preserve"> </w:t>
      </w:r>
      <w:r w:rsidR="008F7D3B" w:rsidRPr="00091519">
        <w:rPr>
          <w:rFonts w:cs="Times New Roman"/>
        </w:rPr>
        <w:t>Another limitation is the possibility of r</w:t>
      </w:r>
      <w:r w:rsidRPr="00091519">
        <w:rPr>
          <w:rFonts w:cs="Times New Roman"/>
        </w:rPr>
        <w:t xml:space="preserve">esponse bias </w:t>
      </w:r>
      <w:r w:rsidR="008F7D3B" w:rsidRPr="00091519">
        <w:rPr>
          <w:rFonts w:cs="Times New Roman"/>
        </w:rPr>
        <w:t>due to</w:t>
      </w:r>
      <w:r w:rsidRPr="00091519">
        <w:rPr>
          <w:rFonts w:cs="Times New Roman"/>
        </w:rPr>
        <w:t xml:space="preserve"> the </w:t>
      </w:r>
      <w:r w:rsidR="008F7D3B" w:rsidRPr="00091519">
        <w:rPr>
          <w:rFonts w:cs="Times New Roman"/>
        </w:rPr>
        <w:t>sensitive</w:t>
      </w:r>
      <w:r w:rsidR="00E74261">
        <w:rPr>
          <w:rFonts w:cs="Times New Roman"/>
        </w:rPr>
        <w:t xml:space="preserve"> nature of cultural competence. </w:t>
      </w:r>
      <w:r w:rsidR="008F7D3B" w:rsidRPr="00091519">
        <w:rPr>
          <w:rFonts w:cs="Times New Roman"/>
        </w:rPr>
        <w:t>Though respondents</w:t>
      </w:r>
      <w:r w:rsidR="005235D4" w:rsidRPr="00091519">
        <w:rPr>
          <w:rFonts w:cs="Times New Roman"/>
        </w:rPr>
        <w:t xml:space="preserve"> provided both positive and negative</w:t>
      </w:r>
      <w:r w:rsidR="008F7D3B" w:rsidRPr="00091519">
        <w:rPr>
          <w:rFonts w:cs="Times New Roman"/>
        </w:rPr>
        <w:t xml:space="preserve"> comments about the study’s topic, it is possible that </w:t>
      </w:r>
      <w:proofErr w:type="spellStart"/>
      <w:r w:rsidR="008F7D3B" w:rsidRPr="00091519">
        <w:rPr>
          <w:rFonts w:cs="Times New Roman"/>
        </w:rPr>
        <w:t>RDs</w:t>
      </w:r>
      <w:proofErr w:type="spellEnd"/>
      <w:r w:rsidR="008F7D3B" w:rsidRPr="00091519">
        <w:rPr>
          <w:rFonts w:cs="Times New Roman"/>
        </w:rPr>
        <w:t xml:space="preserve"> with special interests in cultural competence were </w:t>
      </w:r>
      <w:r w:rsidR="005235D4" w:rsidRPr="00091519">
        <w:rPr>
          <w:rFonts w:cs="Times New Roman"/>
        </w:rPr>
        <w:t>most</w:t>
      </w:r>
      <w:r w:rsidR="008F7D3B" w:rsidRPr="00091519">
        <w:rPr>
          <w:rFonts w:cs="Times New Roman"/>
        </w:rPr>
        <w:t xml:space="preserve"> inclined</w:t>
      </w:r>
      <w:r w:rsidR="005235D4" w:rsidRPr="00091519">
        <w:rPr>
          <w:rFonts w:cs="Times New Roman"/>
        </w:rPr>
        <w:t xml:space="preserve"> to participate. </w:t>
      </w:r>
      <w:r w:rsidR="00C37B63" w:rsidRPr="00091519">
        <w:rPr>
          <w:rFonts w:cs="Times New Roman"/>
        </w:rPr>
        <w:t>On the other hand, these special interests may have contributed useful insight.</w:t>
      </w:r>
    </w:p>
    <w:p w:rsidR="005657AA" w:rsidRPr="00091519" w:rsidRDefault="005657AA" w:rsidP="00EB2DB5">
      <w:pPr>
        <w:ind w:left="0" w:firstLine="0"/>
        <w:rPr>
          <w:rFonts w:cs="Times New Roman"/>
        </w:rPr>
      </w:pPr>
    </w:p>
    <w:p w:rsidR="00303853" w:rsidRPr="00091519" w:rsidRDefault="00C37B63" w:rsidP="005657AA">
      <w:pPr>
        <w:pStyle w:val="Heading1"/>
        <w:spacing w:before="0" w:after="0"/>
      </w:pPr>
      <w:bookmarkStart w:id="28" w:name="_Toc286597397"/>
      <w:r w:rsidRPr="00091519">
        <w:t>Conclusion</w:t>
      </w:r>
      <w:bookmarkEnd w:id="28"/>
    </w:p>
    <w:p w:rsidR="00246F26" w:rsidRPr="00091519" w:rsidRDefault="00246F26" w:rsidP="00246F26"/>
    <w:p w:rsidR="00246F26" w:rsidRDefault="00C37B63" w:rsidP="00C37B63">
      <w:pPr>
        <w:autoSpaceDE/>
        <w:autoSpaceDN/>
        <w:adjustRightInd/>
        <w:spacing w:after="200"/>
        <w:ind w:left="0" w:firstLine="0"/>
        <w:rPr>
          <w:rFonts w:cs="Times New Roman"/>
        </w:rPr>
      </w:pPr>
      <w:r w:rsidRPr="00091519">
        <w:rPr>
          <w:rFonts w:cs="Times New Roman"/>
        </w:rPr>
        <w:t xml:space="preserve">A model </w:t>
      </w:r>
      <w:r w:rsidR="00F14239" w:rsidRPr="00091519">
        <w:rPr>
          <w:rFonts w:cs="Times New Roman"/>
        </w:rPr>
        <w:t xml:space="preserve">with seven domains </w:t>
      </w:r>
      <w:r w:rsidRPr="00091519">
        <w:rPr>
          <w:rFonts w:cs="Times New Roman"/>
        </w:rPr>
        <w:t xml:space="preserve">of core curricular competencies related to cultural competence for the education and training of registered dietitians </w:t>
      </w:r>
      <w:r w:rsidR="00E318F3">
        <w:rPr>
          <w:rFonts w:cs="Times New Roman"/>
        </w:rPr>
        <w:t>was</w:t>
      </w:r>
      <w:r w:rsidR="00E74261">
        <w:rPr>
          <w:rFonts w:cs="Times New Roman"/>
        </w:rPr>
        <w:t xml:space="preserve"> developed. </w:t>
      </w:r>
      <w:r w:rsidRPr="00091519">
        <w:rPr>
          <w:rFonts w:cs="Times New Roman"/>
        </w:rPr>
        <w:t xml:space="preserve">This model is </w:t>
      </w:r>
      <w:r w:rsidR="00E318F3">
        <w:rPr>
          <w:rFonts w:cs="Times New Roman"/>
        </w:rPr>
        <w:t>representative</w:t>
      </w:r>
      <w:r w:rsidR="0087202B" w:rsidRPr="00091519">
        <w:rPr>
          <w:rFonts w:cs="Times New Roman"/>
        </w:rPr>
        <w:t xml:space="preserve"> of existing research on cultural competence but is the </w:t>
      </w:r>
      <w:r w:rsidRPr="00091519">
        <w:rPr>
          <w:rFonts w:cs="Times New Roman"/>
        </w:rPr>
        <w:t>first unique to diet</w:t>
      </w:r>
      <w:r w:rsidR="00E74261">
        <w:rPr>
          <w:rFonts w:cs="Times New Roman"/>
        </w:rPr>
        <w:t xml:space="preserve">etics. </w:t>
      </w:r>
      <w:r w:rsidR="0087202B" w:rsidRPr="00091519">
        <w:rPr>
          <w:rFonts w:cs="Times New Roman"/>
        </w:rPr>
        <w:t>It may</w:t>
      </w:r>
      <w:r w:rsidRPr="00091519">
        <w:rPr>
          <w:rFonts w:cs="Times New Roman"/>
        </w:rPr>
        <w:t xml:space="preserve"> </w:t>
      </w:r>
      <w:r w:rsidR="0087202B" w:rsidRPr="00091519">
        <w:rPr>
          <w:rFonts w:cs="Times New Roman"/>
        </w:rPr>
        <w:t>be used by</w:t>
      </w:r>
      <w:r w:rsidR="00E318F3">
        <w:rPr>
          <w:rFonts w:cs="Times New Roman"/>
        </w:rPr>
        <w:t xml:space="preserve"> dietetic</w:t>
      </w:r>
      <w:r w:rsidR="0087202B" w:rsidRPr="00091519">
        <w:rPr>
          <w:rFonts w:cs="Times New Roman"/>
        </w:rPr>
        <w:t xml:space="preserve"> education and training programs to systematically plan, implement, and evaluate curricula for cultural competence.</w:t>
      </w:r>
    </w:p>
    <w:p w:rsidR="008F43E6" w:rsidRDefault="00246F26" w:rsidP="00CB3366">
      <w:pPr>
        <w:pStyle w:val="Heading1"/>
      </w:pPr>
      <w:r>
        <w:br w:type="page"/>
      </w:r>
      <w:bookmarkStart w:id="29" w:name="_Toc286597398"/>
      <w:r w:rsidRPr="00212A04">
        <w:lastRenderedPageBreak/>
        <w:t>References</w:t>
      </w:r>
      <w:bookmarkEnd w:id="29"/>
    </w:p>
    <w:p w:rsidR="00CB3366" w:rsidRPr="00CB3366" w:rsidRDefault="00CB3366" w:rsidP="00CB3366"/>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US Department of Health and Human Services. Agency for Healthcare Quality and Research. </w:t>
      </w:r>
      <w:r w:rsidRPr="000469B3">
        <w:rPr>
          <w:rFonts w:cs="Times New Roman"/>
          <w:i/>
          <w:noProof/>
        </w:rPr>
        <w:t>2007 National Health Disparities Report - Key Themes and Highlights from the National Healthcare Disparities Report</w:t>
      </w:r>
      <w:r w:rsidRPr="000469B3">
        <w:rPr>
          <w:rFonts w:cs="Times New Roman"/>
          <w:noProof/>
        </w:rPr>
        <w:t xml:space="preserve">. 2007. Available at: </w:t>
      </w:r>
      <w:r w:rsidR="00212A04" w:rsidRPr="00212A04">
        <w:rPr>
          <w:rFonts w:cs="Times New Roman"/>
          <w:noProof/>
        </w:rPr>
        <w:t>http://www.ahrq.gov/qual/qrdr07.htm</w:t>
      </w:r>
      <w:r w:rsidR="00212A04">
        <w:rPr>
          <w:rFonts w:cs="Times New Roman"/>
          <w:noProof/>
        </w:rPr>
        <w:t xml:space="preserve">. </w:t>
      </w:r>
      <w:r w:rsidRPr="000469B3">
        <w:rPr>
          <w:rFonts w:cs="Times New Roman"/>
          <w:noProof/>
        </w:rPr>
        <w:t>Accessed April 29 2009.</w:t>
      </w:r>
    </w:p>
    <w:p w:rsidR="00E318F3" w:rsidRPr="00B66605" w:rsidRDefault="00E318F3" w:rsidP="00BF23F3">
      <w:pPr>
        <w:pStyle w:val="ListParagraph"/>
        <w:numPr>
          <w:ilvl w:val="0"/>
          <w:numId w:val="31"/>
        </w:numPr>
        <w:rPr>
          <w:rFonts w:eastAsiaTheme="minorHAnsi" w:cs="Times New Roman"/>
        </w:rPr>
      </w:pPr>
      <w:r w:rsidRPr="00B66605">
        <w:rPr>
          <w:rFonts w:cs="Times New Roman"/>
          <w:noProof/>
        </w:rPr>
        <w:t xml:space="preserve">US Department of Health and Human Services. </w:t>
      </w:r>
      <w:r w:rsidRPr="00B66605">
        <w:rPr>
          <w:rFonts w:cs="Times New Roman"/>
          <w:i/>
          <w:noProof/>
        </w:rPr>
        <w:t>Healthy People 202.</w:t>
      </w:r>
      <w:r w:rsidRPr="00B66605">
        <w:rPr>
          <w:rFonts w:cs="Times New Roman"/>
          <w:noProof/>
        </w:rPr>
        <w:t xml:space="preserve"> </w:t>
      </w:r>
      <w:r w:rsidRPr="00B66605">
        <w:rPr>
          <w:rFonts w:eastAsiaTheme="minorHAnsi" w:cs="Times New Roman"/>
        </w:rPr>
        <w:t>Available at:</w:t>
      </w:r>
    </w:p>
    <w:p w:rsidR="00E318F3" w:rsidRPr="000469B3" w:rsidRDefault="00E318F3" w:rsidP="00E318F3">
      <w:pPr>
        <w:ind w:firstLine="0"/>
        <w:rPr>
          <w:rFonts w:cs="Times New Roman"/>
          <w:noProof/>
        </w:rPr>
      </w:pPr>
      <w:r w:rsidRPr="00B66605">
        <w:rPr>
          <w:rFonts w:eastAsiaTheme="minorHAnsi" w:cs="Times New Roman"/>
        </w:rPr>
        <w:t>http://www.healthypeople.gov/2020/default/.aspx</w:t>
      </w:r>
      <w:r w:rsidRPr="00B66605">
        <w:rPr>
          <w:rFonts w:cs="Times New Roman"/>
          <w:noProof/>
        </w:rPr>
        <w:t>. Accessed February 5, 2011.</w:t>
      </w:r>
    </w:p>
    <w:p w:rsidR="008F43E6" w:rsidRPr="008F43E6" w:rsidRDefault="008F43E6" w:rsidP="00BF23F3">
      <w:pPr>
        <w:pStyle w:val="ListParagraph"/>
        <w:numPr>
          <w:ilvl w:val="0"/>
          <w:numId w:val="31"/>
        </w:numPr>
        <w:rPr>
          <w:rFonts w:cs="Times New Roman"/>
          <w:noProof/>
        </w:rPr>
      </w:pPr>
      <w:r w:rsidRPr="008F43E6">
        <w:rPr>
          <w:rFonts w:cs="Times New Roman"/>
          <w:noProof/>
        </w:rPr>
        <w:t xml:space="preserve">Smedley BD, Stith AY, Nelson AR. </w:t>
      </w:r>
      <w:r w:rsidRPr="008F43E6">
        <w:rPr>
          <w:rFonts w:cs="Times New Roman"/>
          <w:i/>
          <w:noProof/>
        </w:rPr>
        <w:t>Unequal Treatment: Confronting Racial and Ethnic Disparities in Healthcare</w:t>
      </w:r>
      <w:r w:rsidRPr="008F43E6">
        <w:rPr>
          <w:rFonts w:cs="Times New Roman"/>
          <w:noProof/>
        </w:rPr>
        <w:t>. Washington DC: National Academy Press</w:t>
      </w:r>
      <w:r w:rsidR="00C0737D">
        <w:rPr>
          <w:rFonts w:cs="Times New Roman"/>
          <w:noProof/>
        </w:rPr>
        <w:t xml:space="preserve">; </w:t>
      </w:r>
      <w:r w:rsidR="00C0737D" w:rsidRPr="008F43E6">
        <w:rPr>
          <w:rFonts w:cs="Times New Roman"/>
          <w:noProof/>
        </w:rPr>
        <w:t>2003</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Betancourt JR, Green AR, Carrillo JE, Park ER. Cultural competence and health care disparities: Key perspectives and trends. </w:t>
      </w:r>
      <w:r w:rsidRPr="000469B3">
        <w:rPr>
          <w:rFonts w:cs="Times New Roman"/>
          <w:i/>
          <w:noProof/>
        </w:rPr>
        <w:t xml:space="preserve">Health Affair. </w:t>
      </w:r>
      <w:r w:rsidRPr="000469B3">
        <w:rPr>
          <w:rFonts w:cs="Times New Roman"/>
          <w:noProof/>
        </w:rPr>
        <w:t>2005; 24(2): 499-505.</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U.S. Census Bureau, Population Division. </w:t>
      </w:r>
      <w:r w:rsidRPr="000469B3">
        <w:rPr>
          <w:rFonts w:cs="Times New Roman"/>
          <w:i/>
          <w:noProof/>
        </w:rPr>
        <w:t>U.S. Population Projections: 2009 U.S. Population Projections (Supplemental)</w:t>
      </w:r>
      <w:r w:rsidRPr="000469B3">
        <w:rPr>
          <w:rFonts w:cs="Times New Roman"/>
          <w:noProof/>
        </w:rPr>
        <w:t>.  2009. Available at: http://www.census.gov/population/www/projections/2009projections.html. Accessed Febrary 24, 2010.</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Cross TL, Bazron BJ, Dennis KW, Isaacs MR. </w:t>
      </w:r>
      <w:r w:rsidRPr="000469B3">
        <w:rPr>
          <w:rFonts w:cs="Times New Roman"/>
          <w:i/>
          <w:noProof/>
        </w:rPr>
        <w:t>Towards a Culturally Competent System of Care: A Monograph of Effective Services for Minority Children Who Are Severely Emotionally Disturbed.</w:t>
      </w:r>
      <w:r w:rsidRPr="000469B3">
        <w:rPr>
          <w:rFonts w:cs="Times New Roman"/>
          <w:noProof/>
        </w:rPr>
        <w:t xml:space="preserve"> Washington, DC: National Technical Assistance Center for Children's Mental Health, Georgetown University Child D</w:t>
      </w:r>
      <w:r w:rsidR="00C0737D">
        <w:rPr>
          <w:rFonts w:cs="Times New Roman"/>
          <w:noProof/>
        </w:rPr>
        <w:t>evelopment Center. 1989.</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Anderson LM, Scrimshaw SC, Fullilove MT, Fielding JE, Normand J. Culturally competent healthcare systems: A systematic review. </w:t>
      </w:r>
      <w:r w:rsidR="00C0737D">
        <w:rPr>
          <w:rFonts w:cs="Times New Roman"/>
          <w:i/>
          <w:noProof/>
        </w:rPr>
        <w:t>Amer J Prev Med</w:t>
      </w:r>
      <w:r w:rsidRPr="000469B3">
        <w:rPr>
          <w:rFonts w:cs="Times New Roman"/>
          <w:i/>
          <w:noProof/>
        </w:rPr>
        <w:t xml:space="preserve">. </w:t>
      </w:r>
      <w:r w:rsidRPr="000469B3">
        <w:rPr>
          <w:rFonts w:cs="Times New Roman"/>
          <w:noProof/>
        </w:rPr>
        <w:t>2003; 24(3):68-79.</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Caballero AE. Building cultural bridges: Understanding ethnicity to improve acceptance of insulin therapy in patients with type 2 diabetes. </w:t>
      </w:r>
      <w:r w:rsidR="00C0737D">
        <w:rPr>
          <w:rFonts w:cs="Times New Roman"/>
          <w:i/>
          <w:noProof/>
        </w:rPr>
        <w:t>Ethnic Dis</w:t>
      </w:r>
      <w:r w:rsidRPr="000469B3">
        <w:rPr>
          <w:rFonts w:cs="Times New Roman"/>
          <w:i/>
          <w:noProof/>
        </w:rPr>
        <w:t xml:space="preserve">. </w:t>
      </w:r>
      <w:r w:rsidRPr="000469B3">
        <w:rPr>
          <w:rFonts w:cs="Times New Roman"/>
          <w:noProof/>
        </w:rPr>
        <w:t>2006; 16(2): 559-568.</w:t>
      </w:r>
    </w:p>
    <w:p w:rsidR="008F43E6" w:rsidRDefault="008F43E6" w:rsidP="00BF23F3">
      <w:pPr>
        <w:pStyle w:val="ListParagraph"/>
        <w:numPr>
          <w:ilvl w:val="0"/>
          <w:numId w:val="31"/>
        </w:numPr>
        <w:rPr>
          <w:rFonts w:cs="Times New Roman"/>
          <w:noProof/>
        </w:rPr>
      </w:pPr>
      <w:r w:rsidRPr="000469B3">
        <w:rPr>
          <w:rFonts w:cs="Times New Roman"/>
          <w:noProof/>
        </w:rPr>
        <w:t xml:space="preserve">Schilder AJ, Kennedy C, Goldstone IL, Ogden RD, Hogg RS, O'Shaughnessy MV. "Being dealt with as a </w:t>
      </w:r>
      <w:r w:rsidRPr="001601A7">
        <w:rPr>
          <w:rFonts w:cs="Times New Roman"/>
          <w:noProof/>
        </w:rPr>
        <w:t xml:space="preserve">whole person." - Care seeking and adherence: the benefits of culturally competent care. </w:t>
      </w:r>
      <w:r w:rsidR="00C0737D">
        <w:rPr>
          <w:rFonts w:cs="Times New Roman"/>
          <w:i/>
          <w:noProof/>
        </w:rPr>
        <w:t>Soc Sci Med</w:t>
      </w:r>
      <w:r w:rsidRPr="001601A7">
        <w:rPr>
          <w:rFonts w:cs="Times New Roman"/>
          <w:i/>
          <w:noProof/>
        </w:rPr>
        <w:t xml:space="preserve">. </w:t>
      </w:r>
      <w:r w:rsidRPr="001601A7">
        <w:rPr>
          <w:rFonts w:cs="Times New Roman"/>
          <w:noProof/>
        </w:rPr>
        <w:t>Jun 2001; 52(11): 1643-1659.</w:t>
      </w:r>
    </w:p>
    <w:p w:rsidR="00120D36" w:rsidRPr="000469B3" w:rsidRDefault="00120D36" w:rsidP="00BF23F3">
      <w:pPr>
        <w:pStyle w:val="ListParagraph"/>
        <w:numPr>
          <w:ilvl w:val="0"/>
          <w:numId w:val="31"/>
        </w:numPr>
        <w:rPr>
          <w:rFonts w:cs="Times New Roman"/>
          <w:noProof/>
        </w:rPr>
      </w:pPr>
      <w:r w:rsidRPr="000469B3">
        <w:rPr>
          <w:rFonts w:cs="Times New Roman"/>
          <w:noProof/>
        </w:rPr>
        <w:t xml:space="preserve">US Department of Health and Human Services Office of Minority Health. </w:t>
      </w:r>
      <w:r w:rsidRPr="000469B3">
        <w:rPr>
          <w:rFonts w:cs="Times New Roman"/>
          <w:i/>
          <w:noProof/>
        </w:rPr>
        <w:t>National Standards for Culturally and Linguistically Appropriate Services in Health Care: Final Report</w:t>
      </w:r>
      <w:r w:rsidRPr="000469B3">
        <w:rPr>
          <w:rFonts w:cs="Times New Roman"/>
          <w:noProof/>
        </w:rPr>
        <w:t>. 2001. Available at: http://raceandhealth.hhs.gov/templates/browse.aspx?lvl=2&amp;lvlID=15. Accessed April 29, 2009.</w:t>
      </w:r>
    </w:p>
    <w:p w:rsidR="00375D79" w:rsidRPr="000469B3" w:rsidRDefault="00375D79" w:rsidP="00BF23F3">
      <w:pPr>
        <w:pStyle w:val="ListParagraph"/>
        <w:numPr>
          <w:ilvl w:val="0"/>
          <w:numId w:val="31"/>
        </w:numPr>
        <w:rPr>
          <w:rFonts w:cs="Times New Roman"/>
          <w:noProof/>
        </w:rPr>
      </w:pPr>
      <w:r w:rsidRPr="000469B3">
        <w:rPr>
          <w:rFonts w:cs="Times New Roman"/>
          <w:noProof/>
        </w:rPr>
        <w:t xml:space="preserve">The California Endowment. </w:t>
      </w:r>
      <w:r w:rsidRPr="000469B3">
        <w:rPr>
          <w:rFonts w:cs="Times New Roman"/>
          <w:i/>
          <w:noProof/>
        </w:rPr>
        <w:t xml:space="preserve">Principles and Recommended Standards for Cultural Competence Education of Health Care Professionals. </w:t>
      </w:r>
      <w:r w:rsidRPr="000469B3">
        <w:rPr>
          <w:rFonts w:cs="Times New Roman"/>
          <w:noProof/>
        </w:rPr>
        <w:t xml:space="preserve">Los Angeles: The California Endowment. 2003. Available at: </w:t>
      </w:r>
      <w:r w:rsidR="00212A04" w:rsidRPr="00212A04">
        <w:rPr>
          <w:rFonts w:cs="Times New Roman"/>
          <w:noProof/>
        </w:rPr>
        <w:t>http://www.calendow.org/uploadedFiles/principles_standards_cultural_competence.pdf</w:t>
      </w:r>
      <w:r w:rsidRPr="000469B3">
        <w:rPr>
          <w:rFonts w:cs="Times New Roman"/>
          <w:noProof/>
        </w:rPr>
        <w:t xml:space="preserve"> Accessed May 2, 2009.</w:t>
      </w:r>
    </w:p>
    <w:p w:rsidR="00212A04" w:rsidRDefault="00375D79" w:rsidP="00BF23F3">
      <w:pPr>
        <w:pStyle w:val="ListParagraph"/>
        <w:numPr>
          <w:ilvl w:val="0"/>
          <w:numId w:val="31"/>
        </w:numPr>
        <w:rPr>
          <w:rFonts w:cs="Times New Roman"/>
          <w:noProof/>
        </w:rPr>
      </w:pPr>
      <w:r w:rsidRPr="00212A04">
        <w:rPr>
          <w:rFonts w:cs="Times New Roman"/>
          <w:noProof/>
        </w:rPr>
        <w:t xml:space="preserve">US Department of Health and Human Services Health Resources and Services Administration. </w:t>
      </w:r>
      <w:r w:rsidRPr="00212A04">
        <w:rPr>
          <w:rFonts w:cs="Times New Roman"/>
          <w:i/>
          <w:noProof/>
        </w:rPr>
        <w:t>Transforming the Face of Health Pro</w:t>
      </w:r>
      <w:r w:rsidR="00212A04" w:rsidRPr="00212A04">
        <w:rPr>
          <w:rFonts w:cs="Times New Roman"/>
          <w:i/>
          <w:noProof/>
        </w:rPr>
        <w:t>fessions Through Cultural and Li</w:t>
      </w:r>
      <w:r w:rsidRPr="00212A04">
        <w:rPr>
          <w:rFonts w:cs="Times New Roman"/>
          <w:i/>
          <w:noProof/>
        </w:rPr>
        <w:t>nguisitic Competence Education: The Role of the HRSA Centers of Excellence</w:t>
      </w:r>
      <w:r w:rsidRPr="00212A04">
        <w:rPr>
          <w:rFonts w:cs="Times New Roman"/>
          <w:noProof/>
        </w:rPr>
        <w:t xml:space="preserve">. 2005. </w:t>
      </w:r>
    </w:p>
    <w:p w:rsidR="00375D79" w:rsidRPr="00212A04" w:rsidRDefault="00375D79" w:rsidP="00BF23F3">
      <w:pPr>
        <w:pStyle w:val="ListParagraph"/>
        <w:numPr>
          <w:ilvl w:val="0"/>
          <w:numId w:val="31"/>
        </w:numPr>
        <w:rPr>
          <w:rFonts w:cs="Times New Roman"/>
          <w:noProof/>
        </w:rPr>
      </w:pPr>
      <w:r w:rsidRPr="00212A04">
        <w:rPr>
          <w:rFonts w:cs="Times New Roman"/>
          <w:noProof/>
        </w:rPr>
        <w:t xml:space="preserve">American Association of Medical Colleges. Tool for Assessing Cultural Competence Training (TACCT). 1995-2009. Available at:  </w:t>
      </w:r>
      <w:r w:rsidR="00B34A11" w:rsidRPr="00B34A11">
        <w:rPr>
          <w:rFonts w:cs="Times New Roman"/>
          <w:noProof/>
        </w:rPr>
        <w:t>https://www.aamc.org/initiatives/54262/tacct</w:t>
      </w:r>
      <w:r w:rsidR="00B34A11">
        <w:rPr>
          <w:rFonts w:cs="Times New Roman"/>
          <w:noProof/>
        </w:rPr>
        <w:t xml:space="preserve">. </w:t>
      </w:r>
      <w:r w:rsidRPr="00212A04">
        <w:rPr>
          <w:rFonts w:cs="Times New Roman"/>
          <w:noProof/>
        </w:rPr>
        <w:t>Accessed June 11, 2009.</w:t>
      </w:r>
    </w:p>
    <w:p w:rsidR="00375D79" w:rsidRDefault="00375D79" w:rsidP="00BF23F3">
      <w:pPr>
        <w:pStyle w:val="ListParagraph"/>
        <w:numPr>
          <w:ilvl w:val="0"/>
          <w:numId w:val="31"/>
        </w:numPr>
        <w:rPr>
          <w:rFonts w:cs="Times New Roman"/>
          <w:noProof/>
        </w:rPr>
      </w:pPr>
      <w:r w:rsidRPr="008F43E6">
        <w:rPr>
          <w:rFonts w:cs="Times New Roman"/>
          <w:noProof/>
        </w:rPr>
        <w:t xml:space="preserve">The Commonwealth Fund. TACCT: Tool for Assessing Cultural Competence Training. 2005. Available at: </w:t>
      </w:r>
      <w:r w:rsidRPr="008F43E6">
        <w:rPr>
          <w:rFonts w:cs="Times New Roman"/>
          <w:noProof/>
        </w:rPr>
        <w:lastRenderedPageBreak/>
        <w:t>http://www.commonwealthfund.org/Content/Innovations/Tools/2005/Oct/TACCT--Tool-for-Assessing-Cultural-Competence-Training.aspx. Accessed June 27, 2009.</w:t>
      </w:r>
    </w:p>
    <w:p w:rsidR="00EC5199" w:rsidRPr="001601A7" w:rsidRDefault="00EC5199" w:rsidP="00BF23F3">
      <w:pPr>
        <w:pStyle w:val="ListParagraph"/>
        <w:numPr>
          <w:ilvl w:val="0"/>
          <w:numId w:val="31"/>
        </w:numPr>
        <w:rPr>
          <w:rFonts w:cs="Times New Roman"/>
          <w:noProof/>
        </w:rPr>
      </w:pPr>
      <w:r>
        <w:rPr>
          <w:rFonts w:cs="Times New Roman"/>
          <w:noProof/>
        </w:rPr>
        <w:t>Shatenstein B, Ghadirian P. Influcencies on diet, health behavious, and their outcome in select ethnocul</w:t>
      </w:r>
      <w:r w:rsidR="00375D79">
        <w:rPr>
          <w:rFonts w:cs="Times New Roman"/>
          <w:noProof/>
        </w:rPr>
        <w:t xml:space="preserve">tural and religious groups. </w:t>
      </w:r>
      <w:r w:rsidR="00633656" w:rsidRPr="00633656">
        <w:rPr>
          <w:rFonts w:cs="Times New Roman"/>
          <w:i/>
          <w:noProof/>
        </w:rPr>
        <w:t>Nutrition</w:t>
      </w:r>
      <w:r w:rsidR="00633656">
        <w:rPr>
          <w:rFonts w:cs="Times New Roman"/>
          <w:noProof/>
        </w:rPr>
        <w:t xml:space="preserve">. </w:t>
      </w:r>
      <w:r w:rsidR="00375D79">
        <w:rPr>
          <w:rFonts w:cs="Times New Roman"/>
          <w:noProof/>
        </w:rPr>
        <w:t>1998</w:t>
      </w:r>
      <w:r>
        <w:rPr>
          <w:rFonts w:cs="Times New Roman"/>
          <w:noProof/>
        </w:rPr>
        <w:t>; 14(2)</w:t>
      </w:r>
      <w:r w:rsidR="00633656">
        <w:rPr>
          <w:rFonts w:cs="Times New Roman"/>
          <w:noProof/>
        </w:rPr>
        <w:t>:</w:t>
      </w:r>
      <w:r w:rsidR="00375D79">
        <w:rPr>
          <w:rFonts w:cs="Times New Roman"/>
          <w:noProof/>
        </w:rPr>
        <w:t>223-230.</w:t>
      </w:r>
    </w:p>
    <w:p w:rsidR="00375D79" w:rsidRDefault="00375D79" w:rsidP="00BF23F3">
      <w:pPr>
        <w:pStyle w:val="ListParagraph"/>
        <w:numPr>
          <w:ilvl w:val="0"/>
          <w:numId w:val="31"/>
        </w:numPr>
        <w:rPr>
          <w:rFonts w:cs="Times New Roman"/>
          <w:noProof/>
        </w:rPr>
      </w:pPr>
      <w:r>
        <w:rPr>
          <w:rFonts w:cs="Times New Roman"/>
          <w:noProof/>
        </w:rPr>
        <w:t xml:space="preserve">Gates G, McDonald M. Comparison of dietary risk factors for cardiovascular disease in African-American and white women. </w:t>
      </w:r>
      <w:r w:rsidR="00633656" w:rsidRPr="00EC5199">
        <w:rPr>
          <w:rFonts w:cs="Times New Roman"/>
          <w:i/>
          <w:noProof/>
        </w:rPr>
        <w:t>JADA</w:t>
      </w:r>
      <w:r w:rsidR="00633656">
        <w:rPr>
          <w:rFonts w:cs="Times New Roman"/>
          <w:i/>
          <w:noProof/>
        </w:rPr>
        <w:t>.</w:t>
      </w:r>
      <w:r w:rsidR="00633656">
        <w:rPr>
          <w:rFonts w:cs="Times New Roman"/>
          <w:noProof/>
        </w:rPr>
        <w:t xml:space="preserve"> 1997.</w:t>
      </w:r>
      <w:r w:rsidRPr="00EC5199">
        <w:rPr>
          <w:rFonts w:cs="Times New Roman"/>
          <w:i/>
          <w:noProof/>
        </w:rPr>
        <w:t xml:space="preserve"> </w:t>
      </w:r>
      <w:r w:rsidRPr="00633656">
        <w:rPr>
          <w:rFonts w:cs="Times New Roman"/>
          <w:noProof/>
        </w:rPr>
        <w:t>97(</w:t>
      </w:r>
      <w:r w:rsidR="00633656">
        <w:rPr>
          <w:rFonts w:cs="Times New Roman"/>
          <w:noProof/>
        </w:rPr>
        <w:t>12):</w:t>
      </w:r>
      <w:r>
        <w:rPr>
          <w:rFonts w:cs="Times New Roman"/>
          <w:noProof/>
        </w:rPr>
        <w:t>1934-1400.</w:t>
      </w:r>
    </w:p>
    <w:p w:rsidR="00375D79" w:rsidRDefault="00375D79" w:rsidP="00BF23F3">
      <w:pPr>
        <w:pStyle w:val="ListParagraph"/>
        <w:numPr>
          <w:ilvl w:val="0"/>
          <w:numId w:val="31"/>
        </w:numPr>
        <w:rPr>
          <w:rFonts w:cs="Times New Roman"/>
          <w:noProof/>
        </w:rPr>
      </w:pPr>
      <w:r>
        <w:rPr>
          <w:rFonts w:cs="Times New Roman"/>
          <w:noProof/>
        </w:rPr>
        <w:t xml:space="preserve">Ayala GX, Mueller K, Lopez-Madurga E, Campbell NR, Elder JP. Restaurant and food shopping selectiosn among Latino women in southern California. </w:t>
      </w:r>
      <w:r w:rsidR="00633656" w:rsidRPr="00AE6733">
        <w:rPr>
          <w:rFonts w:cs="Times New Roman"/>
          <w:i/>
          <w:noProof/>
        </w:rPr>
        <w:t>JADA</w:t>
      </w:r>
      <w:r w:rsidR="00633656">
        <w:rPr>
          <w:rFonts w:cs="Times New Roman"/>
          <w:i/>
          <w:noProof/>
        </w:rPr>
        <w:t>.</w:t>
      </w:r>
      <w:r w:rsidR="00633656">
        <w:rPr>
          <w:rFonts w:cs="Times New Roman"/>
          <w:noProof/>
        </w:rPr>
        <w:t xml:space="preserve"> </w:t>
      </w:r>
      <w:r>
        <w:rPr>
          <w:rFonts w:cs="Times New Roman"/>
          <w:noProof/>
        </w:rPr>
        <w:t>2004;</w:t>
      </w:r>
      <w:r w:rsidRPr="00633656">
        <w:rPr>
          <w:rFonts w:cs="Times New Roman"/>
          <w:noProof/>
        </w:rPr>
        <w:t>105(</w:t>
      </w:r>
      <w:r>
        <w:rPr>
          <w:rFonts w:cs="Times New Roman"/>
          <w:noProof/>
        </w:rPr>
        <w:t>1): 38-45.</w:t>
      </w:r>
    </w:p>
    <w:p w:rsidR="00375D79" w:rsidRDefault="00375D79" w:rsidP="00BF23F3">
      <w:pPr>
        <w:pStyle w:val="ListParagraph"/>
        <w:numPr>
          <w:ilvl w:val="0"/>
          <w:numId w:val="31"/>
        </w:numPr>
        <w:rPr>
          <w:rFonts w:cs="Times New Roman"/>
          <w:noProof/>
        </w:rPr>
      </w:pPr>
      <w:r>
        <w:rPr>
          <w:rFonts w:cs="Times New Roman"/>
          <w:noProof/>
        </w:rPr>
        <w:t xml:space="preserve">Chen, JL. Household income, maternal acculturation, maternal education level and health behaviors of Chinese-American children and mothers. 2009; </w:t>
      </w:r>
      <w:r w:rsidRPr="00EC5199">
        <w:rPr>
          <w:rFonts w:cs="Times New Roman"/>
          <w:i/>
          <w:noProof/>
        </w:rPr>
        <w:t>JADA</w:t>
      </w:r>
      <w:r>
        <w:rPr>
          <w:rFonts w:cs="Times New Roman"/>
          <w:i/>
          <w:noProof/>
        </w:rPr>
        <w:t>,</w:t>
      </w:r>
      <w:r w:rsidRPr="00EC5199">
        <w:rPr>
          <w:rFonts w:cs="Times New Roman"/>
          <w:i/>
          <w:noProof/>
        </w:rPr>
        <w:t xml:space="preserve"> 11</w:t>
      </w:r>
      <w:r>
        <w:rPr>
          <w:rFonts w:cs="Times New Roman"/>
          <w:noProof/>
        </w:rPr>
        <w:t>(3): 198-204.</w:t>
      </w:r>
    </w:p>
    <w:p w:rsidR="008F43E6" w:rsidRDefault="008F43E6" w:rsidP="00BF23F3">
      <w:pPr>
        <w:pStyle w:val="ListParagraph"/>
        <w:numPr>
          <w:ilvl w:val="0"/>
          <w:numId w:val="31"/>
        </w:numPr>
        <w:rPr>
          <w:rFonts w:cs="Times New Roman"/>
          <w:noProof/>
        </w:rPr>
      </w:pPr>
      <w:r>
        <w:rPr>
          <w:rFonts w:cs="Times New Roman"/>
          <w:noProof/>
        </w:rPr>
        <w:t>American Dietetic Association and Commission on Accreditation for Dietetic Education 2008 Needs Assessment Summary. Redex Research: 1-116.</w:t>
      </w:r>
    </w:p>
    <w:p w:rsidR="00375D79" w:rsidRPr="001601A7" w:rsidRDefault="00375D79" w:rsidP="00BF23F3">
      <w:pPr>
        <w:pStyle w:val="ListParagraph"/>
        <w:numPr>
          <w:ilvl w:val="0"/>
          <w:numId w:val="31"/>
        </w:numPr>
        <w:rPr>
          <w:rFonts w:cs="Times New Roman"/>
          <w:noProof/>
        </w:rPr>
      </w:pPr>
      <w:r w:rsidRPr="001601A7">
        <w:rPr>
          <w:rFonts w:cs="Times New Roman"/>
          <w:noProof/>
        </w:rPr>
        <w:t xml:space="preserve">Harris-Davis E, Haughton B. Model for multicultural nutrition counseling competencies. </w:t>
      </w:r>
      <w:r w:rsidR="00C0737D">
        <w:rPr>
          <w:rFonts w:cs="Times New Roman"/>
          <w:i/>
          <w:noProof/>
        </w:rPr>
        <w:t>JADA</w:t>
      </w:r>
      <w:r w:rsidRPr="001601A7">
        <w:rPr>
          <w:rFonts w:cs="Times New Roman"/>
          <w:i/>
          <w:noProof/>
        </w:rPr>
        <w:t xml:space="preserve">. </w:t>
      </w:r>
      <w:r w:rsidRPr="001601A7">
        <w:rPr>
          <w:rFonts w:cs="Times New Roman"/>
          <w:noProof/>
        </w:rPr>
        <w:t>2000; 100(10): 1178-1185.</w:t>
      </w:r>
    </w:p>
    <w:p w:rsidR="00C72561" w:rsidRDefault="00C72561" w:rsidP="00BF23F3">
      <w:pPr>
        <w:pStyle w:val="ListParagraph"/>
        <w:numPr>
          <w:ilvl w:val="0"/>
          <w:numId w:val="31"/>
        </w:numPr>
        <w:rPr>
          <w:rFonts w:cs="Times New Roman"/>
          <w:noProof/>
        </w:rPr>
      </w:pPr>
      <w:r>
        <w:rPr>
          <w:rFonts w:cs="Times New Roman"/>
          <w:noProof/>
        </w:rPr>
        <w:t>Dillman DA. Mail and Internet Surveys: The Tailored Design Method. 2</w:t>
      </w:r>
      <w:r w:rsidRPr="001601A7">
        <w:rPr>
          <w:rFonts w:cs="Times New Roman"/>
          <w:noProof/>
          <w:vertAlign w:val="superscript"/>
        </w:rPr>
        <w:t>nd</w:t>
      </w:r>
      <w:r>
        <w:rPr>
          <w:rFonts w:cs="Times New Roman"/>
          <w:noProof/>
        </w:rPr>
        <w:t xml:space="preserve"> ed. Hoboken </w:t>
      </w:r>
      <w:r w:rsidR="00A13EA4">
        <w:rPr>
          <w:rFonts w:cs="Times New Roman"/>
          <w:noProof/>
        </w:rPr>
        <w:fldChar w:fldCharType="begin"/>
      </w:r>
      <w:r>
        <w:rPr>
          <w:rFonts w:cs="Times New Roman"/>
          <w:noProof/>
        </w:rPr>
        <w:instrText xml:space="preserve"> ADDIN EN.CITE &lt;EndNote&gt;&lt;Cite ExcludeYear="1"&gt;&lt;Author&gt;NJ&lt;/Author&gt;&lt;RecNum&gt;148&lt;/RecNum&gt;&lt;record&gt;&lt;rec-number&gt;148&lt;/rec-number&gt;&lt;foreign-keys&gt;&lt;key app="EN" db-id="dwt9dp0ecx22zhe0sr8xswwbwpepwv2pv9av"&gt;148&lt;/key&gt;&lt;/foreign-keys&gt;&lt;ref-type name="Book"&gt;6&lt;/ref-type&gt;&lt;contributors&gt;&lt;authors&gt;&lt;author&gt;Benjamin S. Bloom&lt;/author&gt;&lt;/authors&gt;&lt;/contributors&gt;&lt;titles&gt;&lt;title&gt;Taxonomy of Educational Objectives, Handbook I: The Cognitive Domain&lt;/title&gt;&lt;/titles&gt;&lt;dates&gt;&lt;year&gt;1956&lt;/year&gt;&lt;/dates&gt;&lt;pub-location&gt;New York&lt;/pub-location&gt;&lt;publisher&gt;David McKay Co Inc&lt;/publisher&gt;&lt;urls&gt;&lt;/urls&gt;&lt;/record&gt;&lt;/Cite&gt;&lt;/EndNote&gt;</w:instrText>
      </w:r>
      <w:r w:rsidR="00A13EA4">
        <w:rPr>
          <w:rFonts w:cs="Times New Roman"/>
          <w:noProof/>
        </w:rPr>
        <w:fldChar w:fldCharType="separate"/>
      </w:r>
      <w:r>
        <w:rPr>
          <w:rFonts w:cs="Times New Roman"/>
          <w:noProof/>
        </w:rPr>
        <w:t>[2]</w:t>
      </w:r>
      <w:r w:rsidR="00A13EA4">
        <w:rPr>
          <w:rFonts w:cs="Times New Roman"/>
          <w:noProof/>
        </w:rPr>
        <w:fldChar w:fldCharType="end"/>
      </w:r>
      <w:r>
        <w:rPr>
          <w:rFonts w:cs="Times New Roman"/>
          <w:noProof/>
        </w:rPr>
        <w:t>: John Wiley &amp; Sons, Inc.; 2007.</w:t>
      </w:r>
    </w:p>
    <w:p w:rsidR="00375D79" w:rsidRPr="001601A7" w:rsidRDefault="00375D79" w:rsidP="00BF23F3">
      <w:pPr>
        <w:pStyle w:val="ListParagraph"/>
        <w:numPr>
          <w:ilvl w:val="0"/>
          <w:numId w:val="31"/>
        </w:numPr>
        <w:rPr>
          <w:rFonts w:cs="Times New Roman"/>
          <w:noProof/>
        </w:rPr>
      </w:pPr>
      <w:r w:rsidRPr="001601A7">
        <w:rPr>
          <w:rFonts w:cs="Times New Roman"/>
          <w:i/>
          <w:noProof/>
        </w:rPr>
        <w:t>IBM Data Collection Interviewer Web</w:t>
      </w:r>
      <w:r w:rsidRPr="001601A7">
        <w:rPr>
          <w:rFonts w:cs="Times New Roman"/>
          <w:noProof/>
        </w:rPr>
        <w:t xml:space="preserve"> [computer program]. Chicago Il: 2010.</w:t>
      </w:r>
    </w:p>
    <w:p w:rsidR="00375D79" w:rsidRDefault="00375D79" w:rsidP="00BF23F3">
      <w:pPr>
        <w:pStyle w:val="ListParagraph"/>
        <w:numPr>
          <w:ilvl w:val="0"/>
          <w:numId w:val="31"/>
        </w:numPr>
        <w:rPr>
          <w:rFonts w:cs="Times New Roman"/>
          <w:noProof/>
        </w:rPr>
      </w:pPr>
      <w:r w:rsidRPr="001601A7">
        <w:rPr>
          <w:rFonts w:cs="Times New Roman"/>
          <w:i/>
          <w:noProof/>
        </w:rPr>
        <w:t>IBM SPSS</w:t>
      </w:r>
      <w:r w:rsidRPr="001601A7">
        <w:rPr>
          <w:rFonts w:cs="Times New Roman"/>
          <w:noProof/>
        </w:rPr>
        <w:t xml:space="preserve"> [computer program]. Version 18.0. Chicago, Il: IBM; 2010.</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Sodowsky GR, Taffe RC, Gutkin TB, Wise SL. Development of the multicultural counseling inventory: A self-report measure of multicultural competencies. </w:t>
      </w:r>
      <w:r w:rsidR="00C0737D">
        <w:rPr>
          <w:rFonts w:cs="Times New Roman"/>
          <w:i/>
          <w:noProof/>
        </w:rPr>
        <w:t>J Couns Psychol</w:t>
      </w:r>
      <w:r w:rsidRPr="000469B3">
        <w:rPr>
          <w:rFonts w:cs="Times New Roman"/>
          <w:i/>
          <w:noProof/>
        </w:rPr>
        <w:t xml:space="preserve">. </w:t>
      </w:r>
      <w:r w:rsidRPr="000469B3">
        <w:rPr>
          <w:rFonts w:cs="Times New Roman"/>
          <w:noProof/>
        </w:rPr>
        <w:t>1994; 41(2): 137-148.</w:t>
      </w:r>
    </w:p>
    <w:p w:rsidR="008F43E6" w:rsidRDefault="008F43E6" w:rsidP="00BF23F3">
      <w:pPr>
        <w:pStyle w:val="ListParagraph"/>
        <w:numPr>
          <w:ilvl w:val="0"/>
          <w:numId w:val="31"/>
        </w:numPr>
        <w:rPr>
          <w:rFonts w:cs="Times New Roman"/>
          <w:noProof/>
        </w:rPr>
      </w:pPr>
      <w:r w:rsidRPr="000469B3">
        <w:rPr>
          <w:rFonts w:cs="Times New Roman"/>
          <w:noProof/>
        </w:rPr>
        <w:t xml:space="preserve">Sue DW. Multidimensional facets of cultural competence. </w:t>
      </w:r>
      <w:r w:rsidR="00C0737D">
        <w:rPr>
          <w:rFonts w:cs="Times New Roman"/>
          <w:i/>
          <w:noProof/>
        </w:rPr>
        <w:t>Couns</w:t>
      </w:r>
      <w:r w:rsidRPr="000469B3">
        <w:rPr>
          <w:rFonts w:cs="Times New Roman"/>
          <w:i/>
          <w:noProof/>
        </w:rPr>
        <w:t xml:space="preserve"> Psychol. </w:t>
      </w:r>
      <w:r w:rsidRPr="000469B3">
        <w:rPr>
          <w:rFonts w:cs="Times New Roman"/>
          <w:noProof/>
        </w:rPr>
        <w:t>2001; 29(6): 790-821.</w:t>
      </w:r>
    </w:p>
    <w:p w:rsidR="001E4FE2" w:rsidRPr="000469B3" w:rsidRDefault="001E4FE2" w:rsidP="00BF23F3">
      <w:pPr>
        <w:pStyle w:val="ListParagraph"/>
        <w:numPr>
          <w:ilvl w:val="0"/>
          <w:numId w:val="31"/>
        </w:numPr>
        <w:rPr>
          <w:rFonts w:cs="Times New Roman"/>
          <w:noProof/>
        </w:rPr>
      </w:pPr>
      <w:r w:rsidRPr="000469B3">
        <w:rPr>
          <w:rFonts w:cs="Times New Roman"/>
          <w:noProof/>
        </w:rPr>
        <w:t xml:space="preserve">Campinha-Bacote J. A model and instrument for addressing cultural competence in health care. </w:t>
      </w:r>
      <w:r w:rsidR="00C0737D">
        <w:rPr>
          <w:rFonts w:cs="Times New Roman"/>
          <w:i/>
          <w:noProof/>
        </w:rPr>
        <w:t>J</w:t>
      </w:r>
      <w:r w:rsidRPr="000469B3">
        <w:rPr>
          <w:rFonts w:cs="Times New Roman"/>
          <w:i/>
          <w:noProof/>
        </w:rPr>
        <w:t xml:space="preserve"> Nurs Educ. </w:t>
      </w:r>
      <w:r w:rsidRPr="000469B3">
        <w:rPr>
          <w:rFonts w:cs="Times New Roman"/>
          <w:noProof/>
        </w:rPr>
        <w:t>1999; 38(5): 203-207.</w:t>
      </w:r>
    </w:p>
    <w:p w:rsidR="001E4FE2" w:rsidRPr="000469B3" w:rsidRDefault="001E4FE2" w:rsidP="00BF23F3">
      <w:pPr>
        <w:pStyle w:val="ListParagraph"/>
        <w:numPr>
          <w:ilvl w:val="0"/>
          <w:numId w:val="31"/>
        </w:numPr>
        <w:rPr>
          <w:rFonts w:cs="Times New Roman"/>
          <w:noProof/>
        </w:rPr>
      </w:pPr>
      <w:r w:rsidRPr="000469B3">
        <w:rPr>
          <w:rFonts w:cs="Times New Roman"/>
          <w:noProof/>
        </w:rPr>
        <w:t xml:space="preserve">Campinha-Bacote J. Cultural desire: The key to unlocking cultural competence. </w:t>
      </w:r>
      <w:r w:rsidR="00C0737D">
        <w:rPr>
          <w:rFonts w:cs="Times New Roman"/>
          <w:i/>
          <w:noProof/>
        </w:rPr>
        <w:t>J Nurs</w:t>
      </w:r>
      <w:r w:rsidRPr="000469B3">
        <w:rPr>
          <w:rFonts w:cs="Times New Roman"/>
          <w:i/>
          <w:noProof/>
        </w:rPr>
        <w:t xml:space="preserve"> Educ. </w:t>
      </w:r>
      <w:r w:rsidRPr="000469B3">
        <w:rPr>
          <w:rFonts w:cs="Times New Roman"/>
          <w:noProof/>
        </w:rPr>
        <w:t>2003; 42(6): 239-240.</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Tervalon M, Murray-Garcia J. Cultural humility versus cultural competence: A critical distinction in defining physician training outcomes in multicultural education. </w:t>
      </w:r>
      <w:r w:rsidR="00C0737D">
        <w:rPr>
          <w:rFonts w:cs="Times New Roman"/>
          <w:i/>
          <w:noProof/>
        </w:rPr>
        <w:t>J</w:t>
      </w:r>
      <w:r w:rsidRPr="000469B3">
        <w:rPr>
          <w:rFonts w:cs="Times New Roman"/>
          <w:i/>
          <w:noProof/>
        </w:rPr>
        <w:t xml:space="preserve"> Health Care Poor </w:t>
      </w:r>
      <w:r w:rsidR="00C0737D">
        <w:rPr>
          <w:rFonts w:cs="Times New Roman"/>
          <w:i/>
          <w:noProof/>
        </w:rPr>
        <w:t>U</w:t>
      </w:r>
      <w:r w:rsidRPr="000469B3">
        <w:rPr>
          <w:rFonts w:cs="Times New Roman"/>
          <w:i/>
          <w:noProof/>
        </w:rPr>
        <w:t xml:space="preserve">. </w:t>
      </w:r>
      <w:r w:rsidRPr="000469B3">
        <w:rPr>
          <w:rFonts w:cs="Times New Roman"/>
          <w:noProof/>
        </w:rPr>
        <w:t>1998; 9(2): 117-125.</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Kumas-Tan Z, Beagan B, Loppie C, MacLeod A, Frank B. Measures of cultural competence: Examining hidden assumptions. </w:t>
      </w:r>
      <w:r w:rsidRPr="000469B3">
        <w:rPr>
          <w:rFonts w:cs="Times New Roman"/>
          <w:i/>
          <w:noProof/>
        </w:rPr>
        <w:t>Acad</w:t>
      </w:r>
      <w:r w:rsidR="00C0737D">
        <w:rPr>
          <w:rFonts w:cs="Times New Roman"/>
          <w:i/>
          <w:noProof/>
        </w:rPr>
        <w:t xml:space="preserve"> Med</w:t>
      </w:r>
      <w:r w:rsidRPr="000469B3">
        <w:rPr>
          <w:rFonts w:cs="Times New Roman"/>
          <w:i/>
          <w:noProof/>
        </w:rPr>
        <w:t xml:space="preserve">. </w:t>
      </w:r>
      <w:r w:rsidRPr="000469B3">
        <w:rPr>
          <w:rFonts w:cs="Times New Roman"/>
          <w:noProof/>
        </w:rPr>
        <w:t>Jun 2007; 82(6): 548-557.</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Teal CR, Street RL. Critical elements of culturally competent communication in the medical encounter: A review and model. </w:t>
      </w:r>
      <w:r w:rsidR="00C0737D">
        <w:rPr>
          <w:rFonts w:cs="Times New Roman"/>
          <w:i/>
          <w:noProof/>
        </w:rPr>
        <w:t>Soc Sci Med</w:t>
      </w:r>
      <w:r w:rsidRPr="000469B3">
        <w:rPr>
          <w:rFonts w:cs="Times New Roman"/>
          <w:i/>
          <w:noProof/>
        </w:rPr>
        <w:t xml:space="preserve">. </w:t>
      </w:r>
      <w:r w:rsidRPr="000469B3">
        <w:rPr>
          <w:rFonts w:cs="Times New Roman"/>
          <w:noProof/>
        </w:rPr>
        <w:t>2009; 68(3): 533-543.</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Tervalon M. Components of culture in health for medical students' education. </w:t>
      </w:r>
      <w:r w:rsidR="00C0737D">
        <w:rPr>
          <w:rFonts w:cs="Times New Roman"/>
          <w:i/>
          <w:noProof/>
        </w:rPr>
        <w:t>Acad Med</w:t>
      </w:r>
      <w:r w:rsidRPr="000469B3">
        <w:rPr>
          <w:rFonts w:cs="Times New Roman"/>
          <w:i/>
          <w:noProof/>
        </w:rPr>
        <w:t xml:space="preserve">. </w:t>
      </w:r>
      <w:r w:rsidRPr="000469B3">
        <w:rPr>
          <w:rFonts w:cs="Times New Roman"/>
          <w:noProof/>
        </w:rPr>
        <w:t>2003; 78(6): 570-576.</w:t>
      </w:r>
    </w:p>
    <w:p w:rsidR="008F43E6" w:rsidRPr="000469B3" w:rsidRDefault="008F43E6" w:rsidP="00BF23F3">
      <w:pPr>
        <w:pStyle w:val="ListParagraph"/>
        <w:numPr>
          <w:ilvl w:val="0"/>
          <w:numId w:val="31"/>
        </w:numPr>
        <w:rPr>
          <w:rFonts w:cs="Times New Roman"/>
          <w:noProof/>
        </w:rPr>
      </w:pPr>
      <w:r w:rsidRPr="000469B3">
        <w:rPr>
          <w:rFonts w:cs="Times New Roman"/>
          <w:noProof/>
        </w:rPr>
        <w:t>Xakellis G, Brangman SA, Hinton WL</w:t>
      </w:r>
      <w:r w:rsidRPr="000469B3">
        <w:rPr>
          <w:rFonts w:eastAsiaTheme="minorHAnsi" w:cs="Times New Roman"/>
        </w:rPr>
        <w:t xml:space="preserve">, Hinton WL, Jones </w:t>
      </w:r>
      <w:proofErr w:type="spellStart"/>
      <w:r w:rsidRPr="000469B3">
        <w:rPr>
          <w:rFonts w:eastAsiaTheme="minorHAnsi" w:cs="Times New Roman"/>
        </w:rPr>
        <w:t>VY</w:t>
      </w:r>
      <w:proofErr w:type="spellEnd"/>
      <w:r w:rsidRPr="000469B3">
        <w:rPr>
          <w:rFonts w:eastAsiaTheme="minorHAnsi" w:cs="Times New Roman"/>
        </w:rPr>
        <w:t xml:space="preserve">, </w:t>
      </w:r>
      <w:proofErr w:type="spellStart"/>
      <w:r w:rsidRPr="000469B3">
        <w:rPr>
          <w:rFonts w:eastAsiaTheme="minorHAnsi" w:cs="Times New Roman"/>
        </w:rPr>
        <w:t>Masterman</w:t>
      </w:r>
      <w:proofErr w:type="spellEnd"/>
      <w:r w:rsidRPr="000469B3">
        <w:rPr>
          <w:rFonts w:eastAsiaTheme="minorHAnsi" w:cs="Times New Roman"/>
        </w:rPr>
        <w:t xml:space="preserve"> D, Pan </w:t>
      </w:r>
      <w:proofErr w:type="spellStart"/>
      <w:r w:rsidRPr="000469B3">
        <w:rPr>
          <w:rFonts w:eastAsiaTheme="minorHAnsi" w:cs="Times New Roman"/>
        </w:rPr>
        <w:t>CX</w:t>
      </w:r>
      <w:proofErr w:type="spellEnd"/>
      <w:r w:rsidRPr="000469B3">
        <w:rPr>
          <w:rFonts w:eastAsiaTheme="minorHAnsi" w:cs="Times New Roman"/>
        </w:rPr>
        <w:t xml:space="preserve">, </w:t>
      </w:r>
      <w:proofErr w:type="spellStart"/>
      <w:r w:rsidRPr="000469B3">
        <w:rPr>
          <w:rFonts w:eastAsiaTheme="minorHAnsi" w:cs="Times New Roman"/>
        </w:rPr>
        <w:t>Rivero</w:t>
      </w:r>
      <w:proofErr w:type="spellEnd"/>
      <w:r w:rsidRPr="000469B3">
        <w:rPr>
          <w:rFonts w:eastAsiaTheme="minorHAnsi" w:cs="Times New Roman"/>
        </w:rPr>
        <w:t xml:space="preserve"> J, </w:t>
      </w:r>
      <w:proofErr w:type="spellStart"/>
      <w:r w:rsidRPr="000469B3">
        <w:rPr>
          <w:rFonts w:eastAsiaTheme="minorHAnsi" w:cs="Times New Roman"/>
        </w:rPr>
        <w:t>Wallhagen</w:t>
      </w:r>
      <w:proofErr w:type="spellEnd"/>
      <w:r w:rsidRPr="000469B3">
        <w:rPr>
          <w:rFonts w:eastAsiaTheme="minorHAnsi" w:cs="Times New Roman"/>
        </w:rPr>
        <w:t xml:space="preserve"> M, </w:t>
      </w:r>
      <w:proofErr w:type="spellStart"/>
      <w:r w:rsidRPr="000469B3">
        <w:rPr>
          <w:rFonts w:eastAsiaTheme="minorHAnsi" w:cs="Times New Roman"/>
        </w:rPr>
        <w:t>Yeo</w:t>
      </w:r>
      <w:proofErr w:type="spellEnd"/>
      <w:r w:rsidRPr="000469B3">
        <w:rPr>
          <w:rFonts w:eastAsiaTheme="minorHAnsi" w:cs="Times New Roman"/>
        </w:rPr>
        <w:t xml:space="preserve"> G</w:t>
      </w:r>
      <w:r w:rsidRPr="000469B3">
        <w:rPr>
          <w:rFonts w:cs="Times New Roman"/>
          <w:noProof/>
        </w:rPr>
        <w:t xml:space="preserve">. Curricular framework: Core competencies in multicultural geriatric care. </w:t>
      </w:r>
      <w:r w:rsidRPr="000469B3">
        <w:rPr>
          <w:rFonts w:cs="Times New Roman"/>
          <w:i/>
          <w:noProof/>
        </w:rPr>
        <w:t>J</w:t>
      </w:r>
      <w:r w:rsidR="00C0737D">
        <w:rPr>
          <w:rFonts w:cs="Times New Roman"/>
          <w:i/>
          <w:noProof/>
        </w:rPr>
        <w:t xml:space="preserve"> Am Geriatr Soc</w:t>
      </w:r>
      <w:r w:rsidRPr="000469B3">
        <w:rPr>
          <w:rFonts w:cs="Times New Roman"/>
          <w:i/>
          <w:noProof/>
        </w:rPr>
        <w:t xml:space="preserve">. </w:t>
      </w:r>
      <w:r w:rsidRPr="000469B3">
        <w:rPr>
          <w:rFonts w:cs="Times New Roman"/>
          <w:noProof/>
        </w:rPr>
        <w:t>2004; 52(1): 137-142.</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Burgess D, van Ryn M, Dovidio J, Saha S. Reducing racial bias among health care providers: Lessons from social-cognitive psychology. </w:t>
      </w:r>
      <w:r w:rsidR="00C0737D">
        <w:rPr>
          <w:rFonts w:cs="Times New Roman"/>
          <w:i/>
          <w:noProof/>
        </w:rPr>
        <w:t>J Gen Intern Med.</w:t>
      </w:r>
      <w:r w:rsidRPr="000469B3">
        <w:rPr>
          <w:rFonts w:cs="Times New Roman"/>
          <w:i/>
          <w:noProof/>
        </w:rPr>
        <w:t xml:space="preserve"> </w:t>
      </w:r>
      <w:r w:rsidRPr="000469B3">
        <w:rPr>
          <w:rFonts w:cs="Times New Roman"/>
          <w:noProof/>
        </w:rPr>
        <w:t>2007; 22(6): 882-887.</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Hershberger PJ, Righter EL, Zryd TW, Little DR, Whitecar PS. Implementation of a process-oriented cultural proficiency curriculum. </w:t>
      </w:r>
      <w:r w:rsidRPr="00C0737D">
        <w:rPr>
          <w:rFonts w:cs="Times New Roman"/>
          <w:i/>
          <w:noProof/>
        </w:rPr>
        <w:t xml:space="preserve">J Health </w:t>
      </w:r>
      <w:r w:rsidR="00C0737D">
        <w:rPr>
          <w:rFonts w:cs="Times New Roman"/>
          <w:i/>
          <w:noProof/>
        </w:rPr>
        <w:t xml:space="preserve">Care </w:t>
      </w:r>
      <w:r w:rsidRPr="00C0737D">
        <w:rPr>
          <w:rFonts w:cs="Times New Roman"/>
          <w:i/>
          <w:noProof/>
        </w:rPr>
        <w:t>Poor U</w:t>
      </w:r>
      <w:r w:rsidRPr="000469B3">
        <w:rPr>
          <w:rFonts w:cs="Times New Roman"/>
          <w:noProof/>
        </w:rPr>
        <w:t>. 2008; 19(2): 478-483.</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Rapp DE. Integrating cultural competency into the undergraduate medical curriculum. </w:t>
      </w:r>
      <w:r w:rsidR="00C0737D">
        <w:rPr>
          <w:rFonts w:cs="Times New Roman"/>
          <w:i/>
          <w:noProof/>
        </w:rPr>
        <w:t>Med Educ</w:t>
      </w:r>
      <w:r w:rsidRPr="000469B3">
        <w:rPr>
          <w:rFonts w:cs="Times New Roman"/>
          <w:i/>
          <w:noProof/>
        </w:rPr>
        <w:t xml:space="preserve">. </w:t>
      </w:r>
      <w:r w:rsidRPr="000469B3">
        <w:rPr>
          <w:rFonts w:cs="Times New Roman"/>
          <w:noProof/>
        </w:rPr>
        <w:t>2006; 40(7): 704-710.</w:t>
      </w:r>
    </w:p>
    <w:p w:rsidR="008F43E6" w:rsidRPr="000469B3" w:rsidRDefault="008F43E6" w:rsidP="00BF23F3">
      <w:pPr>
        <w:pStyle w:val="ListParagraph"/>
        <w:numPr>
          <w:ilvl w:val="0"/>
          <w:numId w:val="31"/>
        </w:numPr>
        <w:rPr>
          <w:rFonts w:cs="Times New Roman"/>
          <w:noProof/>
        </w:rPr>
      </w:pPr>
      <w:r w:rsidRPr="000469B3">
        <w:rPr>
          <w:rFonts w:cs="Times New Roman"/>
          <w:noProof/>
        </w:rPr>
        <w:lastRenderedPageBreak/>
        <w:t xml:space="preserve">Seeleman C, Suurmond J, Stronks K. Cultural competence: A conceptual framework for teaching and learning. </w:t>
      </w:r>
      <w:r w:rsidR="00C0737D">
        <w:rPr>
          <w:rFonts w:cs="Times New Roman"/>
          <w:i/>
          <w:noProof/>
        </w:rPr>
        <w:t>Med Educ</w:t>
      </w:r>
      <w:r w:rsidRPr="000469B3">
        <w:rPr>
          <w:rFonts w:cs="Times New Roman"/>
          <w:i/>
          <w:noProof/>
        </w:rPr>
        <w:t xml:space="preserve">. </w:t>
      </w:r>
      <w:r w:rsidRPr="000469B3">
        <w:rPr>
          <w:rFonts w:cs="Times New Roman"/>
          <w:noProof/>
        </w:rPr>
        <w:t>2009; 43(3): 229-237.</w:t>
      </w:r>
    </w:p>
    <w:p w:rsidR="008F43E6" w:rsidRPr="0056414E" w:rsidRDefault="008F43E6" w:rsidP="00BF23F3">
      <w:pPr>
        <w:pStyle w:val="ListParagraph"/>
        <w:numPr>
          <w:ilvl w:val="0"/>
          <w:numId w:val="31"/>
        </w:numPr>
        <w:rPr>
          <w:rFonts w:cs="Times New Roman"/>
          <w:noProof/>
        </w:rPr>
      </w:pPr>
      <w:r w:rsidRPr="0056414E">
        <w:rPr>
          <w:rFonts w:cs="Times New Roman"/>
          <w:noProof/>
        </w:rPr>
        <w:t xml:space="preserve">Mostow C, Crosson J, Gordon S, Chapman S, Gonzalez P, Hardt E, Delgado L, James T, David M. Treating and precepting with RESPECT: A relational model addressing race, ethnicity, and cutlure in medical training. </w:t>
      </w:r>
      <w:r w:rsidRPr="0056414E">
        <w:rPr>
          <w:rFonts w:cs="Times New Roman"/>
          <w:i/>
          <w:noProof/>
        </w:rPr>
        <w:t>J Gen Inter</w:t>
      </w:r>
      <w:r w:rsidR="00C0737D">
        <w:rPr>
          <w:rFonts w:cs="Times New Roman"/>
          <w:i/>
          <w:noProof/>
        </w:rPr>
        <w:t>n</w:t>
      </w:r>
      <w:r w:rsidRPr="0056414E">
        <w:rPr>
          <w:rFonts w:cs="Times New Roman"/>
          <w:i/>
          <w:noProof/>
        </w:rPr>
        <w:t xml:space="preserve"> Med</w:t>
      </w:r>
      <w:r w:rsidRPr="0056414E">
        <w:rPr>
          <w:rFonts w:cs="Times New Roman"/>
          <w:noProof/>
        </w:rPr>
        <w:t>. 2010</w:t>
      </w:r>
      <w:r>
        <w:rPr>
          <w:rFonts w:cs="Times New Roman"/>
          <w:noProof/>
        </w:rPr>
        <w:t>; 25</w:t>
      </w:r>
      <w:r w:rsidRPr="0056414E">
        <w:rPr>
          <w:rFonts w:cs="Times New Roman"/>
          <w:noProof/>
        </w:rPr>
        <w:t xml:space="preserve">: </w:t>
      </w:r>
      <w:r>
        <w:rPr>
          <w:rFonts w:cs="Times New Roman"/>
          <w:noProof/>
        </w:rPr>
        <w:t>S</w:t>
      </w:r>
      <w:r w:rsidRPr="0056414E">
        <w:rPr>
          <w:rFonts w:cs="Times New Roman"/>
          <w:noProof/>
        </w:rPr>
        <w:t>146-</w:t>
      </w:r>
      <w:r>
        <w:rPr>
          <w:rFonts w:cs="Times New Roman"/>
          <w:noProof/>
        </w:rPr>
        <w:t>S</w:t>
      </w:r>
      <w:r w:rsidRPr="0056414E">
        <w:rPr>
          <w:rFonts w:cs="Times New Roman"/>
          <w:noProof/>
        </w:rPr>
        <w:t>154</w:t>
      </w:r>
    </w:p>
    <w:p w:rsidR="008F43E6" w:rsidRPr="000469B3" w:rsidRDefault="008F43E6" w:rsidP="00BF23F3">
      <w:pPr>
        <w:pStyle w:val="ListParagraph"/>
        <w:numPr>
          <w:ilvl w:val="0"/>
          <w:numId w:val="31"/>
        </w:numPr>
        <w:rPr>
          <w:rFonts w:cs="Times New Roman"/>
          <w:noProof/>
        </w:rPr>
      </w:pPr>
      <w:r w:rsidRPr="0056414E">
        <w:rPr>
          <w:rFonts w:cs="Times New Roman"/>
          <w:noProof/>
        </w:rPr>
        <w:t>Betancourt</w:t>
      </w:r>
      <w:r w:rsidRPr="000469B3">
        <w:rPr>
          <w:rFonts w:cs="Times New Roman"/>
          <w:noProof/>
        </w:rPr>
        <w:t xml:space="preserve"> JR. Cultural competence and medical education: Many names, many perspectives, one goal. </w:t>
      </w:r>
      <w:r w:rsidR="00C0737D">
        <w:rPr>
          <w:rFonts w:cs="Times New Roman"/>
          <w:i/>
          <w:noProof/>
        </w:rPr>
        <w:t>Acad Med</w:t>
      </w:r>
      <w:r w:rsidRPr="000469B3">
        <w:rPr>
          <w:rFonts w:cs="Times New Roman"/>
          <w:i/>
          <w:noProof/>
        </w:rPr>
        <w:t xml:space="preserve">. </w:t>
      </w:r>
      <w:r w:rsidRPr="000469B3">
        <w:rPr>
          <w:rFonts w:cs="Times New Roman"/>
          <w:noProof/>
        </w:rPr>
        <w:t>2006; 81(6): 499-501.</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Gregg J, Saha S. Losing culture on the way to competence: The use and misuse of culture in medical education. </w:t>
      </w:r>
      <w:r w:rsidR="00C0737D">
        <w:rPr>
          <w:rFonts w:cs="Times New Roman"/>
          <w:i/>
          <w:noProof/>
        </w:rPr>
        <w:t>Acad Med</w:t>
      </w:r>
      <w:r w:rsidRPr="000469B3">
        <w:rPr>
          <w:rFonts w:cs="Times New Roman"/>
          <w:i/>
          <w:noProof/>
        </w:rPr>
        <w:t xml:space="preserve">. </w:t>
      </w:r>
      <w:r w:rsidRPr="000469B3">
        <w:rPr>
          <w:rFonts w:cs="Times New Roman"/>
          <w:noProof/>
        </w:rPr>
        <w:t>2006; 81(6): 542-547.</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Leininger M. Culture care theory, research, and practice. </w:t>
      </w:r>
      <w:r w:rsidR="00C0737D">
        <w:rPr>
          <w:rFonts w:cs="Times New Roman"/>
          <w:i/>
          <w:noProof/>
        </w:rPr>
        <w:t>Nurs Sci Quart</w:t>
      </w:r>
      <w:r w:rsidRPr="000469B3">
        <w:rPr>
          <w:rFonts w:cs="Times New Roman"/>
          <w:i/>
          <w:noProof/>
        </w:rPr>
        <w:t xml:space="preserve">. </w:t>
      </w:r>
      <w:r w:rsidRPr="000469B3">
        <w:rPr>
          <w:rFonts w:cs="Times New Roman"/>
          <w:noProof/>
        </w:rPr>
        <w:t>1996; 9(2): 71-78.</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Pacquiao DF. Nursing care of vulnerable populations using a framework of cultural competence, social justice and human rights. </w:t>
      </w:r>
      <w:r w:rsidR="00C0737D">
        <w:rPr>
          <w:rFonts w:cs="Times New Roman"/>
          <w:i/>
          <w:noProof/>
        </w:rPr>
        <w:t>Contemp</w:t>
      </w:r>
      <w:r w:rsidRPr="000469B3">
        <w:rPr>
          <w:rFonts w:cs="Times New Roman"/>
          <w:i/>
          <w:noProof/>
        </w:rPr>
        <w:t xml:space="preserve"> Nurse. </w:t>
      </w:r>
      <w:r w:rsidRPr="000469B3">
        <w:rPr>
          <w:rFonts w:cs="Times New Roman"/>
          <w:noProof/>
        </w:rPr>
        <w:t>2008; 28(1-2): 189-197.</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Abrums ME, Leppa C. Beyond cultural competence: Teaching about race, gender, class, and sexual orientation. </w:t>
      </w:r>
      <w:r w:rsidR="00C0737D">
        <w:rPr>
          <w:rFonts w:cs="Times New Roman"/>
          <w:i/>
          <w:noProof/>
        </w:rPr>
        <w:t>J Nurs</w:t>
      </w:r>
      <w:r w:rsidRPr="000469B3">
        <w:rPr>
          <w:rFonts w:cs="Times New Roman"/>
          <w:i/>
          <w:noProof/>
        </w:rPr>
        <w:t xml:space="preserve"> Educ. </w:t>
      </w:r>
      <w:r w:rsidRPr="000469B3">
        <w:rPr>
          <w:rFonts w:cs="Times New Roman"/>
          <w:noProof/>
        </w:rPr>
        <w:t>2001; 40(6): 270-275.</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Campesino M. Beyond transculturalism: Critiques of cultural education in nursing. </w:t>
      </w:r>
      <w:r w:rsidR="00C0737D">
        <w:rPr>
          <w:rFonts w:cs="Times New Roman"/>
          <w:i/>
          <w:noProof/>
        </w:rPr>
        <w:t>J Nurs</w:t>
      </w:r>
      <w:r w:rsidRPr="000469B3">
        <w:rPr>
          <w:rFonts w:cs="Times New Roman"/>
          <w:i/>
          <w:noProof/>
        </w:rPr>
        <w:t xml:space="preserve"> Educ. </w:t>
      </w:r>
      <w:r w:rsidRPr="000469B3">
        <w:rPr>
          <w:rFonts w:cs="Times New Roman"/>
          <w:noProof/>
        </w:rPr>
        <w:t>2008; 47(7): 298-304.</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Campinha-Bacote J. Cultural desire: 'Caught' or 'taught'? </w:t>
      </w:r>
      <w:r w:rsidRPr="000469B3">
        <w:rPr>
          <w:rFonts w:cs="Times New Roman"/>
          <w:i/>
          <w:noProof/>
        </w:rPr>
        <w:t xml:space="preserve">Contemporary Nurse. </w:t>
      </w:r>
      <w:r w:rsidRPr="000469B3">
        <w:rPr>
          <w:rFonts w:cs="Times New Roman"/>
          <w:noProof/>
        </w:rPr>
        <w:t>2008; 28(1-2): 141-148.</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Watts RJ, Cuellar NG, O'Sullivan AL. Developing a blueprint for cultural competence education at Penn. </w:t>
      </w:r>
      <w:r w:rsidR="00C0737D">
        <w:rPr>
          <w:rFonts w:cs="Times New Roman"/>
          <w:i/>
          <w:noProof/>
        </w:rPr>
        <w:t>J Prof Nurs</w:t>
      </w:r>
      <w:r w:rsidRPr="000469B3">
        <w:rPr>
          <w:rFonts w:cs="Times New Roman"/>
          <w:i/>
          <w:noProof/>
        </w:rPr>
        <w:t xml:space="preserve">. </w:t>
      </w:r>
      <w:r w:rsidRPr="000469B3">
        <w:rPr>
          <w:rFonts w:cs="Times New Roman"/>
          <w:noProof/>
        </w:rPr>
        <w:t>2008; 24(3): 136-142.</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Tulman L, Watts RJ. Development and testing of the Blueprint for Integration of Cultural Competence in the Curriculum Questionnaire. </w:t>
      </w:r>
      <w:r w:rsidR="00C0737D">
        <w:rPr>
          <w:rFonts w:cs="Times New Roman"/>
          <w:i/>
          <w:noProof/>
        </w:rPr>
        <w:t>J Prof Nurs</w:t>
      </w:r>
      <w:r w:rsidRPr="000469B3">
        <w:rPr>
          <w:rFonts w:cs="Times New Roman"/>
          <w:i/>
          <w:noProof/>
        </w:rPr>
        <w:t xml:space="preserve">. </w:t>
      </w:r>
      <w:r w:rsidRPr="000469B3">
        <w:rPr>
          <w:rFonts w:cs="Times New Roman"/>
          <w:noProof/>
        </w:rPr>
        <w:t>2008; 24(3): 161-166.</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American Psychological Association. Guidelines on multicultural education, training, research, practice, and organization change for psychologists. </w:t>
      </w:r>
      <w:r w:rsidR="00C0737D">
        <w:rPr>
          <w:rFonts w:cs="Times New Roman"/>
          <w:i/>
          <w:noProof/>
        </w:rPr>
        <w:t>Am Psychol</w:t>
      </w:r>
      <w:r w:rsidRPr="000469B3">
        <w:rPr>
          <w:rFonts w:cs="Times New Roman"/>
          <w:i/>
          <w:noProof/>
        </w:rPr>
        <w:t xml:space="preserve">. </w:t>
      </w:r>
      <w:r w:rsidRPr="000469B3">
        <w:rPr>
          <w:rFonts w:cs="Times New Roman"/>
          <w:noProof/>
        </w:rPr>
        <w:t>2003; 58(5):377-402.</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Yali AM, Revenson TA. How changes in population demographics will impact health psychology: Incorporating a broader notion of cultural competence into the field. </w:t>
      </w:r>
      <w:r w:rsidR="00C0737D">
        <w:rPr>
          <w:rFonts w:cs="Times New Roman"/>
          <w:i/>
          <w:noProof/>
        </w:rPr>
        <w:t>Health Psychol</w:t>
      </w:r>
      <w:r w:rsidRPr="000469B3">
        <w:rPr>
          <w:rFonts w:cs="Times New Roman"/>
          <w:i/>
          <w:noProof/>
        </w:rPr>
        <w:t xml:space="preserve">. </w:t>
      </w:r>
      <w:r w:rsidRPr="000469B3">
        <w:rPr>
          <w:rFonts w:cs="Times New Roman"/>
          <w:noProof/>
        </w:rPr>
        <w:t>2004; 23(2): 147-155.</w:t>
      </w:r>
    </w:p>
    <w:p w:rsidR="008F43E6" w:rsidRPr="000469B3" w:rsidRDefault="008F43E6" w:rsidP="00BF23F3">
      <w:pPr>
        <w:pStyle w:val="ListParagraph"/>
        <w:numPr>
          <w:ilvl w:val="0"/>
          <w:numId w:val="31"/>
        </w:numPr>
        <w:rPr>
          <w:rFonts w:cs="Times New Roman"/>
          <w:noProof/>
        </w:rPr>
      </w:pPr>
      <w:r w:rsidRPr="000469B3">
        <w:rPr>
          <w:rFonts w:cs="Times New Roman"/>
          <w:noProof/>
        </w:rPr>
        <w:t xml:space="preserve">Mahoney JS, Carlson E, Engebretson JC. A framework for cultural competence in advanced practice psychiatric and mental health education. </w:t>
      </w:r>
      <w:r w:rsidR="00C0737D">
        <w:rPr>
          <w:rFonts w:cs="Times New Roman"/>
          <w:i/>
          <w:noProof/>
        </w:rPr>
        <w:t>Perspect Psychiatr C</w:t>
      </w:r>
      <w:r w:rsidRPr="000469B3">
        <w:rPr>
          <w:rFonts w:cs="Times New Roman"/>
          <w:i/>
          <w:noProof/>
        </w:rPr>
        <w:t xml:space="preserve">. </w:t>
      </w:r>
      <w:r w:rsidRPr="000469B3">
        <w:rPr>
          <w:rFonts w:cs="Times New Roman"/>
          <w:noProof/>
        </w:rPr>
        <w:t>2006; 42(4): 227-237.</w:t>
      </w:r>
    </w:p>
    <w:p w:rsidR="001E4FE2" w:rsidRPr="000469B3" w:rsidRDefault="001E4FE2" w:rsidP="00BF23F3">
      <w:pPr>
        <w:pStyle w:val="ListParagraph"/>
        <w:numPr>
          <w:ilvl w:val="0"/>
          <w:numId w:val="31"/>
        </w:numPr>
        <w:rPr>
          <w:rFonts w:cs="Times New Roman"/>
          <w:noProof/>
        </w:rPr>
      </w:pPr>
      <w:r w:rsidRPr="000469B3">
        <w:rPr>
          <w:rFonts w:cs="Times New Roman"/>
          <w:noProof/>
        </w:rPr>
        <w:t xml:space="preserve">Oza R. </w:t>
      </w:r>
      <w:r w:rsidRPr="000469B3">
        <w:rPr>
          <w:rFonts w:cs="Times New Roman"/>
          <w:i/>
          <w:noProof/>
        </w:rPr>
        <w:t>Validation of Mutlicultural Nutrition Counseling Competencies for Registered Dietitians</w:t>
      </w:r>
      <w:r w:rsidRPr="000469B3">
        <w:rPr>
          <w:rFonts w:cs="Times New Roman"/>
          <w:noProof/>
        </w:rPr>
        <w:t>. Knoxville: Department of Nutrition, The University of Tennessee; 2003.</w:t>
      </w:r>
    </w:p>
    <w:p w:rsidR="00C11F33" w:rsidRPr="000469B3" w:rsidRDefault="00C11F33" w:rsidP="00BF23F3">
      <w:pPr>
        <w:pStyle w:val="ListParagraph"/>
        <w:numPr>
          <w:ilvl w:val="0"/>
          <w:numId w:val="31"/>
        </w:numPr>
        <w:rPr>
          <w:rFonts w:cs="Times New Roman"/>
          <w:noProof/>
        </w:rPr>
      </w:pPr>
      <w:r w:rsidRPr="000469B3">
        <w:rPr>
          <w:rFonts w:cs="Times New Roman"/>
          <w:noProof/>
        </w:rPr>
        <w:t xml:space="preserve">Bloom BS. </w:t>
      </w:r>
      <w:r w:rsidRPr="000469B3">
        <w:rPr>
          <w:rFonts w:cs="Times New Roman"/>
          <w:i/>
          <w:noProof/>
        </w:rPr>
        <w:t>Taxonomy of Educational Objectives, Handbook I: The Cognitive Domain</w:t>
      </w:r>
      <w:r w:rsidRPr="000469B3">
        <w:rPr>
          <w:rFonts w:cs="Times New Roman"/>
          <w:noProof/>
        </w:rPr>
        <w:t>. New York: David McKay Co Inc; 1956.</w:t>
      </w:r>
    </w:p>
    <w:p w:rsidR="00C11F33" w:rsidRPr="000469B3" w:rsidRDefault="00C11F33" w:rsidP="00BF23F3">
      <w:pPr>
        <w:pStyle w:val="ListParagraph"/>
        <w:numPr>
          <w:ilvl w:val="0"/>
          <w:numId w:val="31"/>
        </w:numPr>
        <w:rPr>
          <w:rFonts w:cs="Times New Roman"/>
          <w:noProof/>
        </w:rPr>
      </w:pPr>
      <w:r w:rsidRPr="000469B3">
        <w:rPr>
          <w:rFonts w:cs="Times New Roman"/>
          <w:noProof/>
        </w:rPr>
        <w:t xml:space="preserve">Krathwohl DR, Bloom, BS, Masia BB. </w:t>
      </w:r>
      <w:r w:rsidRPr="000469B3">
        <w:rPr>
          <w:rFonts w:cs="Times New Roman"/>
          <w:i/>
          <w:noProof/>
        </w:rPr>
        <w:t>Taxonomy of Educational Objectives, the Classification of Educational Goals. Handbook II: Affective Domain.</w:t>
      </w:r>
      <w:r w:rsidRPr="000469B3">
        <w:rPr>
          <w:rFonts w:cs="Times New Roman"/>
          <w:noProof/>
        </w:rPr>
        <w:t xml:space="preserve"> New York: David McKay Co., Inc.; 1973.</w:t>
      </w:r>
    </w:p>
    <w:p w:rsidR="00C11F33" w:rsidRDefault="00C11F33" w:rsidP="00BF23F3">
      <w:pPr>
        <w:pStyle w:val="ListParagraph"/>
        <w:numPr>
          <w:ilvl w:val="0"/>
          <w:numId w:val="31"/>
        </w:numPr>
        <w:rPr>
          <w:rFonts w:cs="Times New Roman"/>
          <w:noProof/>
        </w:rPr>
      </w:pPr>
      <w:r w:rsidRPr="000469B3">
        <w:rPr>
          <w:rFonts w:cs="Times New Roman"/>
          <w:noProof/>
        </w:rPr>
        <w:t xml:space="preserve">Harrow A. </w:t>
      </w:r>
      <w:r w:rsidRPr="000469B3">
        <w:rPr>
          <w:rFonts w:cs="Times New Roman"/>
          <w:i/>
          <w:noProof/>
        </w:rPr>
        <w:t>A Taxonomy of Psychomotor Domain: A Guide for Developing Behavioral Objectives</w:t>
      </w:r>
      <w:r w:rsidRPr="000469B3">
        <w:rPr>
          <w:rFonts w:cs="Times New Roman"/>
          <w:noProof/>
        </w:rPr>
        <w:t>. New York: David McKay Co, Inc.; 1972.</w:t>
      </w:r>
    </w:p>
    <w:p w:rsidR="0048597D" w:rsidRPr="0048597D" w:rsidRDefault="0048597D" w:rsidP="00BF23F3">
      <w:pPr>
        <w:pStyle w:val="ListParagraph"/>
        <w:numPr>
          <w:ilvl w:val="0"/>
          <w:numId w:val="31"/>
        </w:numPr>
        <w:rPr>
          <w:rFonts w:cs="Times New Roman"/>
          <w:noProof/>
        </w:rPr>
      </w:pPr>
      <w:r w:rsidRPr="0048597D">
        <w:rPr>
          <w:rFonts w:cs="Times New Roman"/>
          <w:noProof/>
        </w:rPr>
        <w:t>Hogarty</w:t>
      </w:r>
      <w:r>
        <w:rPr>
          <w:rFonts w:cs="Times New Roman"/>
          <w:noProof/>
        </w:rPr>
        <w:t xml:space="preserve"> KY, Hines CV, Kromrey JD, Ferron JM, Mumford KR.</w:t>
      </w:r>
      <w:r w:rsidRPr="0048597D">
        <w:rPr>
          <w:rFonts w:cs="Times New Roman"/>
          <w:noProof/>
        </w:rPr>
        <w:t xml:space="preserve"> The quality of factor solutions in exploratory factor analysis: The influence of sample size, communality, and overdetermination. </w:t>
      </w:r>
      <w:r w:rsidR="00C0737D">
        <w:rPr>
          <w:rFonts w:cs="Times New Roman"/>
          <w:i/>
          <w:noProof/>
        </w:rPr>
        <w:t>Educ Psychol</w:t>
      </w:r>
      <w:r w:rsidRPr="0048597D">
        <w:rPr>
          <w:rFonts w:cs="Times New Roman"/>
          <w:i/>
          <w:noProof/>
        </w:rPr>
        <w:t xml:space="preserve"> Meas</w:t>
      </w:r>
      <w:r>
        <w:rPr>
          <w:rFonts w:cs="Times New Roman"/>
          <w:noProof/>
        </w:rPr>
        <w:t>. 2005;</w:t>
      </w:r>
      <w:r w:rsidRPr="0048597D">
        <w:rPr>
          <w:rFonts w:cs="Times New Roman"/>
          <w:noProof/>
        </w:rPr>
        <w:t xml:space="preserve"> 65</w:t>
      </w:r>
      <w:r>
        <w:rPr>
          <w:rFonts w:cs="Times New Roman"/>
          <w:noProof/>
        </w:rPr>
        <w:t>(2):</w:t>
      </w:r>
      <w:r w:rsidRPr="0048597D">
        <w:rPr>
          <w:rFonts w:cs="Times New Roman"/>
          <w:noProof/>
        </w:rPr>
        <w:t xml:space="preserve"> 202-226.</w:t>
      </w:r>
    </w:p>
    <w:p w:rsidR="00C0737D" w:rsidRDefault="00C0737D">
      <w:pPr>
        <w:autoSpaceDE/>
        <w:autoSpaceDN/>
        <w:adjustRightInd/>
        <w:spacing w:after="200" w:line="276" w:lineRule="auto"/>
        <w:ind w:left="0" w:firstLine="0"/>
        <w:rPr>
          <w:rFonts w:cs="Times New Roman"/>
          <w:noProof/>
        </w:rPr>
      </w:pPr>
      <w:r>
        <w:rPr>
          <w:rFonts w:cs="Times New Roman"/>
          <w:noProof/>
        </w:rPr>
        <w:br w:type="page"/>
      </w:r>
    </w:p>
    <w:p w:rsidR="002149E8" w:rsidRDefault="002149E8" w:rsidP="002149E8">
      <w:pPr>
        <w:pStyle w:val="Heading1"/>
      </w:pPr>
      <w:bookmarkStart w:id="30" w:name="_Toc286597399"/>
      <w:r>
        <w:lastRenderedPageBreak/>
        <w:t xml:space="preserve">Appendix A: Domains and Specific Components from </w:t>
      </w:r>
      <w:r w:rsidRPr="002149E8">
        <w:t>the</w:t>
      </w:r>
      <w:r>
        <w:rPr>
          <w:i/>
        </w:rPr>
        <w:t xml:space="preserve"> </w:t>
      </w:r>
      <w:r w:rsidRPr="002149E8">
        <w:rPr>
          <w:i/>
        </w:rPr>
        <w:t>Tool for Assessing Cultural Competence Training</w:t>
      </w:r>
      <w:r>
        <w:t xml:space="preserve"> (</w:t>
      </w:r>
      <w:proofErr w:type="spellStart"/>
      <w:r>
        <w:t>TACCT</w:t>
      </w:r>
      <w:proofErr w:type="spellEnd"/>
      <w:r>
        <w:t>) of the American Association of Medical Colleges (</w:t>
      </w:r>
      <w:proofErr w:type="spellStart"/>
      <w:r>
        <w:t>AAMC</w:t>
      </w:r>
      <w:proofErr w:type="spellEnd"/>
      <w:proofErr w:type="gramStart"/>
      <w:r>
        <w:t>)</w:t>
      </w:r>
      <w:r w:rsidR="007B43B9">
        <w:rPr>
          <w:vertAlign w:val="superscript"/>
        </w:rPr>
        <w:t>1</w:t>
      </w:r>
      <w:bookmarkEnd w:id="30"/>
      <w:proofErr w:type="gramEnd"/>
      <w:r>
        <w:t xml:space="preserve"> </w:t>
      </w:r>
    </w:p>
    <w:p w:rsidR="002149E8" w:rsidRDefault="002149E8" w:rsidP="002149E8"/>
    <w:p w:rsidR="002149E8" w:rsidRPr="00213BC1" w:rsidRDefault="002149E8" w:rsidP="002149E8">
      <w:pPr>
        <w:rPr>
          <w:b/>
        </w:rPr>
      </w:pPr>
      <w:r w:rsidRPr="00213BC1">
        <w:rPr>
          <w:b/>
        </w:rPr>
        <w:t>Domain 1: Cultural Competence—Rationale, Context, and Definition</w:t>
      </w:r>
    </w:p>
    <w:p w:rsidR="002149E8" w:rsidRDefault="002149E8" w:rsidP="00213BC1">
      <w:pPr>
        <w:tabs>
          <w:tab w:val="left" w:pos="360"/>
        </w:tabs>
        <w:ind w:left="0" w:firstLine="0"/>
      </w:pPr>
    </w:p>
    <w:p w:rsidR="002149E8" w:rsidRDefault="00213BC1" w:rsidP="00BF23F3">
      <w:pPr>
        <w:pStyle w:val="ListParagraph"/>
        <w:numPr>
          <w:ilvl w:val="0"/>
          <w:numId w:val="26"/>
        </w:numPr>
        <w:tabs>
          <w:tab w:val="left" w:pos="360"/>
        </w:tabs>
      </w:pPr>
      <w:r>
        <w:t>K1.</w:t>
      </w:r>
      <w:r w:rsidR="002149E8">
        <w:t xml:space="preserve"> Define—in contemporary terms—race, ethnicity, and culture, and their implications in health care.</w:t>
      </w:r>
    </w:p>
    <w:p w:rsidR="002149E8" w:rsidRDefault="002149E8" w:rsidP="00BF23F3">
      <w:pPr>
        <w:pStyle w:val="ListParagraph"/>
        <w:numPr>
          <w:ilvl w:val="0"/>
          <w:numId w:val="26"/>
        </w:numPr>
        <w:tabs>
          <w:tab w:val="left" w:pos="360"/>
        </w:tabs>
      </w:pPr>
      <w:r>
        <w:t>K2. Identify how these factors—race, ethnicity, and culture—</w:t>
      </w:r>
      <w:r w:rsidR="00213BC1">
        <w:t xml:space="preserve">affect health and health-care </w:t>
      </w:r>
      <w:r>
        <w:t>quality, cost, and consequences.</w:t>
      </w:r>
    </w:p>
    <w:p w:rsidR="002149E8" w:rsidRDefault="002149E8" w:rsidP="00BF23F3">
      <w:pPr>
        <w:pStyle w:val="ListParagraph"/>
        <w:numPr>
          <w:ilvl w:val="0"/>
          <w:numId w:val="26"/>
        </w:numPr>
        <w:tabs>
          <w:tab w:val="left" w:pos="360"/>
        </w:tabs>
      </w:pPr>
      <w:r>
        <w:t>K3. Identify patterns of national data on health, health-care disparities, and quality of health care.</w:t>
      </w:r>
    </w:p>
    <w:p w:rsidR="002149E8" w:rsidRDefault="002149E8" w:rsidP="00BF23F3">
      <w:pPr>
        <w:pStyle w:val="ListParagraph"/>
        <w:numPr>
          <w:ilvl w:val="0"/>
          <w:numId w:val="26"/>
        </w:numPr>
        <w:tabs>
          <w:tab w:val="left" w:pos="360"/>
        </w:tabs>
      </w:pPr>
      <w:r>
        <w:t>K4. Describe national health data in a worldwide immigration context.</w:t>
      </w:r>
    </w:p>
    <w:p w:rsidR="002149E8" w:rsidRDefault="002149E8" w:rsidP="00BF23F3">
      <w:pPr>
        <w:pStyle w:val="ListParagraph"/>
        <w:numPr>
          <w:ilvl w:val="0"/>
          <w:numId w:val="26"/>
        </w:numPr>
        <w:tabs>
          <w:tab w:val="left" w:pos="360"/>
        </w:tabs>
      </w:pPr>
      <w:r>
        <w:t xml:space="preserve">S1. Discuss race, ethnicity, and culture in the context of the medical interview and health care. </w:t>
      </w:r>
    </w:p>
    <w:p w:rsidR="002149E8" w:rsidRDefault="002149E8" w:rsidP="00BF23F3">
      <w:pPr>
        <w:pStyle w:val="ListParagraph"/>
        <w:numPr>
          <w:ilvl w:val="0"/>
          <w:numId w:val="26"/>
        </w:numPr>
        <w:tabs>
          <w:tab w:val="left" w:pos="360"/>
        </w:tabs>
      </w:pPr>
      <w:r>
        <w:t>S2. Use self-assessment tools, asking: What is my culture? What are my assumptions/stereotypes/biases?</w:t>
      </w:r>
    </w:p>
    <w:p w:rsidR="002149E8" w:rsidRDefault="002149E8" w:rsidP="00BF23F3">
      <w:pPr>
        <w:pStyle w:val="ListParagraph"/>
        <w:numPr>
          <w:ilvl w:val="0"/>
          <w:numId w:val="26"/>
        </w:numPr>
        <w:tabs>
          <w:tab w:val="left" w:pos="360"/>
        </w:tabs>
      </w:pPr>
      <w:r>
        <w:t xml:space="preserve">S3. Use Healthy People 2010 and other resources to make concrete the epidemiology of health-care disparities. </w:t>
      </w:r>
    </w:p>
    <w:p w:rsidR="002149E8" w:rsidRDefault="002149E8" w:rsidP="00BF23F3">
      <w:pPr>
        <w:pStyle w:val="ListParagraph"/>
        <w:numPr>
          <w:ilvl w:val="0"/>
          <w:numId w:val="26"/>
        </w:numPr>
        <w:tabs>
          <w:tab w:val="left" w:pos="360"/>
        </w:tabs>
      </w:pPr>
      <w:r>
        <w:t xml:space="preserve">A1. Describe their </w:t>
      </w:r>
      <w:proofErr w:type="spellStart"/>
      <w:r>
        <w:t>wn</w:t>
      </w:r>
      <w:proofErr w:type="spellEnd"/>
      <w:r>
        <w:t xml:space="preserve"> cultural background and biases.</w:t>
      </w:r>
    </w:p>
    <w:p w:rsidR="002149E8" w:rsidRDefault="002149E8" w:rsidP="00BF23F3">
      <w:pPr>
        <w:pStyle w:val="ListParagraph"/>
        <w:numPr>
          <w:ilvl w:val="0"/>
          <w:numId w:val="26"/>
        </w:numPr>
        <w:tabs>
          <w:tab w:val="left" w:pos="360"/>
        </w:tabs>
      </w:pPr>
      <w:r>
        <w:t>A2. Value the importance of the link between effective communication and quality care.</w:t>
      </w:r>
    </w:p>
    <w:p w:rsidR="002149E8" w:rsidRDefault="002149E8" w:rsidP="00BF23F3">
      <w:pPr>
        <w:pStyle w:val="ListParagraph"/>
        <w:numPr>
          <w:ilvl w:val="0"/>
          <w:numId w:val="26"/>
        </w:numPr>
        <w:tabs>
          <w:tab w:val="left" w:pos="360"/>
        </w:tabs>
      </w:pPr>
      <w:r>
        <w:t>A3. Value the importance of diversity in health care and address the challenges and opportunities it poses.</w:t>
      </w:r>
    </w:p>
    <w:p w:rsidR="002149E8" w:rsidRDefault="002149E8" w:rsidP="002149E8"/>
    <w:p w:rsidR="002149E8" w:rsidRPr="00213BC1" w:rsidRDefault="002149E8" w:rsidP="002149E8">
      <w:pPr>
        <w:ind w:left="0" w:firstLine="0"/>
        <w:rPr>
          <w:b/>
        </w:rPr>
      </w:pPr>
      <w:r w:rsidRPr="00213BC1">
        <w:rPr>
          <w:b/>
        </w:rPr>
        <w:t>Domain II: Key Aspects of Cultural Competence</w:t>
      </w:r>
    </w:p>
    <w:p w:rsidR="002149E8" w:rsidRDefault="002149E8" w:rsidP="002149E8">
      <w:pPr>
        <w:ind w:left="0" w:firstLine="0"/>
      </w:pPr>
    </w:p>
    <w:p w:rsidR="002149E8" w:rsidRDefault="002149E8" w:rsidP="00BF23F3">
      <w:pPr>
        <w:pStyle w:val="ListParagraph"/>
        <w:numPr>
          <w:ilvl w:val="0"/>
          <w:numId w:val="27"/>
        </w:numPr>
        <w:tabs>
          <w:tab w:val="left" w:pos="450"/>
        </w:tabs>
      </w:pPr>
      <w:r>
        <w:t>K1. Describe historical models of common health beliefs and health belief models (for example, illness in the context of “hot and cold,” Galen and other cultures).</w:t>
      </w:r>
    </w:p>
    <w:p w:rsidR="002149E8" w:rsidRDefault="002149E8" w:rsidP="00BF23F3">
      <w:pPr>
        <w:pStyle w:val="ListParagraph"/>
        <w:numPr>
          <w:ilvl w:val="0"/>
          <w:numId w:val="27"/>
        </w:numPr>
        <w:tabs>
          <w:tab w:val="left" w:pos="450"/>
        </w:tabs>
      </w:pPr>
      <w:r>
        <w:t>K2. Recognize patients’/families’ healing traditions and beliefs, including ethno-medical beliefs.</w:t>
      </w:r>
    </w:p>
    <w:p w:rsidR="002149E8" w:rsidRDefault="002149E8" w:rsidP="00BF23F3">
      <w:pPr>
        <w:pStyle w:val="ListParagraph"/>
        <w:numPr>
          <w:ilvl w:val="0"/>
          <w:numId w:val="27"/>
        </w:numPr>
        <w:tabs>
          <w:tab w:val="left" w:pos="450"/>
        </w:tabs>
      </w:pPr>
      <w:r>
        <w:t xml:space="preserve">K3. Describe common challenges in cross-cultural communication (for example, trust, </w:t>
      </w:r>
      <w:proofErr w:type="gramStart"/>
      <w:r>
        <w:t>style</w:t>
      </w:r>
      <w:proofErr w:type="gramEnd"/>
      <w:r>
        <w:t>).</w:t>
      </w:r>
    </w:p>
    <w:p w:rsidR="002149E8" w:rsidRDefault="002149E8" w:rsidP="00BF23F3">
      <w:pPr>
        <w:pStyle w:val="ListParagraph"/>
        <w:numPr>
          <w:ilvl w:val="0"/>
          <w:numId w:val="27"/>
        </w:numPr>
        <w:tabs>
          <w:tab w:val="left" w:pos="450"/>
        </w:tabs>
      </w:pPr>
      <w:r>
        <w:t>K4. Demonstrate basic knowledge of epidemiology and biostatistics.</w:t>
      </w:r>
    </w:p>
    <w:p w:rsidR="002149E8" w:rsidRDefault="002149E8" w:rsidP="00BF23F3">
      <w:pPr>
        <w:pStyle w:val="ListParagraph"/>
        <w:numPr>
          <w:ilvl w:val="0"/>
          <w:numId w:val="27"/>
        </w:numPr>
        <w:tabs>
          <w:tab w:val="left" w:pos="450"/>
        </w:tabs>
      </w:pPr>
      <w:r>
        <w:t>K5. Describe factors that contribute to variability in population health.</w:t>
      </w:r>
    </w:p>
    <w:p w:rsidR="002149E8" w:rsidRDefault="002149E8" w:rsidP="00BF23F3">
      <w:pPr>
        <w:pStyle w:val="ListParagraph"/>
        <w:numPr>
          <w:ilvl w:val="0"/>
          <w:numId w:val="27"/>
        </w:numPr>
        <w:tabs>
          <w:tab w:val="left" w:pos="450"/>
        </w:tabs>
      </w:pPr>
      <w:r>
        <w:t>S1. Outline a framework to assess communities according to population health criteria, social mores, cultural beliefs, and needs.</w:t>
      </w:r>
    </w:p>
    <w:p w:rsidR="002149E8" w:rsidRDefault="002149E8" w:rsidP="00BF23F3">
      <w:pPr>
        <w:pStyle w:val="ListParagraph"/>
        <w:numPr>
          <w:ilvl w:val="0"/>
          <w:numId w:val="27"/>
        </w:numPr>
        <w:tabs>
          <w:tab w:val="left" w:pos="450"/>
        </w:tabs>
      </w:pPr>
      <w:r>
        <w:t xml:space="preserve">S2. Ask questions to elicit patient preferences and respond appropriately to patient feedback about key cross-cultural issues. Elicit additional information about ethno-medical conditions and ethno-medical healers. </w:t>
      </w:r>
    </w:p>
    <w:p w:rsidR="002149E8" w:rsidRDefault="002149E8" w:rsidP="00BF23F3">
      <w:pPr>
        <w:pStyle w:val="ListParagraph"/>
        <w:numPr>
          <w:ilvl w:val="0"/>
          <w:numId w:val="27"/>
        </w:numPr>
        <w:tabs>
          <w:tab w:val="left" w:pos="450"/>
        </w:tabs>
      </w:pPr>
      <w:r>
        <w:t>S3. Elicit information from patient in context of family-centered care.</w:t>
      </w:r>
    </w:p>
    <w:p w:rsidR="002149E8" w:rsidRDefault="002149E8" w:rsidP="00BF23F3">
      <w:pPr>
        <w:pStyle w:val="ListParagraph"/>
        <w:numPr>
          <w:ilvl w:val="0"/>
          <w:numId w:val="27"/>
        </w:numPr>
        <w:tabs>
          <w:tab w:val="left" w:pos="450"/>
        </w:tabs>
      </w:pPr>
      <w:r>
        <w:t>S4. Collaborate with communities to address community needs.</w:t>
      </w:r>
    </w:p>
    <w:p w:rsidR="002149E8" w:rsidRDefault="002149E8" w:rsidP="00BF23F3">
      <w:pPr>
        <w:pStyle w:val="ListParagraph"/>
        <w:numPr>
          <w:ilvl w:val="0"/>
          <w:numId w:val="27"/>
        </w:numPr>
        <w:tabs>
          <w:tab w:val="left" w:pos="450"/>
        </w:tabs>
      </w:pPr>
      <w:r>
        <w:t>S5. Recognize and describe institutional cultural issues.</w:t>
      </w:r>
    </w:p>
    <w:p w:rsidR="002149E8" w:rsidRDefault="002149E8" w:rsidP="00BF23F3">
      <w:pPr>
        <w:pStyle w:val="ListParagraph"/>
        <w:numPr>
          <w:ilvl w:val="0"/>
          <w:numId w:val="27"/>
        </w:numPr>
        <w:tabs>
          <w:tab w:val="left" w:pos="450"/>
        </w:tabs>
      </w:pPr>
      <w:r>
        <w:t>A1. Exhibit comfort</w:t>
      </w:r>
      <w:r w:rsidR="008D1810">
        <w:t xml:space="preserve"> when conversing with patients/</w:t>
      </w:r>
      <w:r>
        <w:t>colleagues about cultural issues.</w:t>
      </w:r>
    </w:p>
    <w:p w:rsidR="002149E8" w:rsidRDefault="002149E8" w:rsidP="00BF23F3">
      <w:pPr>
        <w:pStyle w:val="ListParagraph"/>
        <w:numPr>
          <w:ilvl w:val="0"/>
          <w:numId w:val="27"/>
        </w:numPr>
        <w:tabs>
          <w:tab w:val="left" w:pos="450"/>
        </w:tabs>
      </w:pPr>
      <w:r>
        <w:t>A2. Ask questions and listen to patients discuss their health beliefs in a nonjudgmental manner.</w:t>
      </w:r>
    </w:p>
    <w:p w:rsidR="008D1810" w:rsidRDefault="008D1810" w:rsidP="00BF23F3">
      <w:pPr>
        <w:pStyle w:val="ListParagraph"/>
        <w:numPr>
          <w:ilvl w:val="0"/>
          <w:numId w:val="27"/>
        </w:numPr>
        <w:tabs>
          <w:tab w:val="left" w:pos="450"/>
        </w:tabs>
      </w:pPr>
      <w:r>
        <w:lastRenderedPageBreak/>
        <w:t xml:space="preserve">A3. Value the importance of social determinants and community factors on health and strive to address them. </w:t>
      </w:r>
    </w:p>
    <w:p w:rsidR="008D1810" w:rsidRDefault="008D1810" w:rsidP="00BF23F3">
      <w:pPr>
        <w:pStyle w:val="ListParagraph"/>
        <w:numPr>
          <w:ilvl w:val="0"/>
          <w:numId w:val="27"/>
        </w:numPr>
        <w:tabs>
          <w:tab w:val="left" w:pos="450"/>
        </w:tabs>
      </w:pPr>
      <w:r>
        <w:t xml:space="preserve">A4. Value the importance of curiosity, empathy, and respect in patient care. </w:t>
      </w:r>
    </w:p>
    <w:p w:rsidR="002149E8" w:rsidRDefault="002149E8" w:rsidP="002149E8">
      <w:pPr>
        <w:ind w:left="0" w:firstLine="0"/>
      </w:pPr>
    </w:p>
    <w:p w:rsidR="002149E8" w:rsidRPr="00213BC1" w:rsidRDefault="002149E8" w:rsidP="002149E8">
      <w:pPr>
        <w:ind w:left="0" w:firstLine="0"/>
        <w:rPr>
          <w:b/>
        </w:rPr>
      </w:pPr>
      <w:r w:rsidRPr="00213BC1">
        <w:rPr>
          <w:b/>
        </w:rPr>
        <w:t>Domain III: Understanding the Impact of Stereotyping on Medical Decision-Making</w:t>
      </w:r>
    </w:p>
    <w:p w:rsidR="008D1810" w:rsidRDefault="008D1810" w:rsidP="002149E8">
      <w:pPr>
        <w:ind w:left="0" w:firstLine="0"/>
      </w:pPr>
    </w:p>
    <w:p w:rsidR="008D1810" w:rsidRDefault="008D1810" w:rsidP="00BF23F3">
      <w:pPr>
        <w:pStyle w:val="ListParagraph"/>
        <w:numPr>
          <w:ilvl w:val="0"/>
          <w:numId w:val="28"/>
        </w:numPr>
      </w:pPr>
      <w:r>
        <w:t>K1. Describe social cognitive factors and impact of race/ethnicity, culture, and class on clinical decision-making.</w:t>
      </w:r>
    </w:p>
    <w:p w:rsidR="008D1810" w:rsidRDefault="008D1810" w:rsidP="00BF23F3">
      <w:pPr>
        <w:pStyle w:val="ListParagraph"/>
        <w:numPr>
          <w:ilvl w:val="0"/>
          <w:numId w:val="28"/>
        </w:numPr>
      </w:pPr>
      <w:r>
        <w:t>K2. Identify how physician bias and stereotyping can affect interaction with patients, families, communities, and other members of the health-care team.</w:t>
      </w:r>
    </w:p>
    <w:p w:rsidR="008D1810" w:rsidRDefault="008D1810" w:rsidP="00BF23F3">
      <w:pPr>
        <w:pStyle w:val="ListParagraph"/>
        <w:numPr>
          <w:ilvl w:val="0"/>
          <w:numId w:val="28"/>
        </w:numPr>
      </w:pPr>
      <w:r>
        <w:t>K3. Recognize physicians’ own potential for biases and unavoidable stereotyping in a clinical encounter.</w:t>
      </w:r>
    </w:p>
    <w:p w:rsidR="008D1810" w:rsidRDefault="008D1810" w:rsidP="00BF23F3">
      <w:pPr>
        <w:pStyle w:val="ListParagraph"/>
        <w:numPr>
          <w:ilvl w:val="0"/>
          <w:numId w:val="28"/>
        </w:numPr>
      </w:pPr>
      <w:r>
        <w:t>K4. Describe the inherent power imbalance between physician and patient and how it affects the clinical encounter.</w:t>
      </w:r>
    </w:p>
    <w:p w:rsidR="008D1810" w:rsidRDefault="008D1810" w:rsidP="00BF23F3">
      <w:pPr>
        <w:pStyle w:val="ListParagraph"/>
        <w:numPr>
          <w:ilvl w:val="0"/>
          <w:numId w:val="28"/>
        </w:numPr>
      </w:pPr>
      <w:r>
        <w:t>K5. Describe patterns of health-care disparities that can result, at least in part, from physician bias.</w:t>
      </w:r>
    </w:p>
    <w:p w:rsidR="008D1810" w:rsidRDefault="008D1810" w:rsidP="00BF23F3">
      <w:pPr>
        <w:pStyle w:val="ListParagraph"/>
        <w:numPr>
          <w:ilvl w:val="0"/>
          <w:numId w:val="28"/>
        </w:numPr>
      </w:pPr>
      <w:r>
        <w:t>K6. Describe strategies for partnering with community activists to eliminate racism and other bias from health care.</w:t>
      </w:r>
    </w:p>
    <w:p w:rsidR="008D1810" w:rsidRDefault="008D1810" w:rsidP="00BF23F3">
      <w:pPr>
        <w:pStyle w:val="ListParagraph"/>
        <w:numPr>
          <w:ilvl w:val="0"/>
          <w:numId w:val="28"/>
        </w:numPr>
      </w:pPr>
      <w:r>
        <w:t>S1. Demonstrate strategies to assess, manage, and reduce bias and its effects in the clinical encounter.</w:t>
      </w:r>
    </w:p>
    <w:p w:rsidR="008D1810" w:rsidRDefault="008D1810" w:rsidP="00BF23F3">
      <w:pPr>
        <w:pStyle w:val="ListParagraph"/>
        <w:numPr>
          <w:ilvl w:val="0"/>
          <w:numId w:val="28"/>
        </w:numPr>
      </w:pPr>
      <w:r>
        <w:t>S2. Describe strategies for reducing physician’s own bias.</w:t>
      </w:r>
    </w:p>
    <w:p w:rsidR="008D1810" w:rsidRDefault="008D1810" w:rsidP="00BF23F3">
      <w:pPr>
        <w:pStyle w:val="ListParagraph"/>
        <w:numPr>
          <w:ilvl w:val="0"/>
          <w:numId w:val="28"/>
        </w:numPr>
      </w:pPr>
      <w:r>
        <w:t xml:space="preserve">S3. Demonstrate strategies for addressing bias and stereotyping in others. </w:t>
      </w:r>
    </w:p>
    <w:p w:rsidR="008D1810" w:rsidRDefault="008D1810" w:rsidP="00BF23F3">
      <w:pPr>
        <w:pStyle w:val="ListParagraph"/>
        <w:numPr>
          <w:ilvl w:val="0"/>
          <w:numId w:val="28"/>
        </w:numPr>
      </w:pPr>
      <w:r>
        <w:t xml:space="preserve">S4. Engage in reflection about </w:t>
      </w:r>
      <w:proofErr w:type="gramStart"/>
      <w:r>
        <w:t>their own</w:t>
      </w:r>
      <w:proofErr w:type="gramEnd"/>
      <w:r>
        <w:t xml:space="preserve"> cultural beliefs and practices.</w:t>
      </w:r>
    </w:p>
    <w:p w:rsidR="008D1810" w:rsidRDefault="008D1810" w:rsidP="00BF23F3">
      <w:pPr>
        <w:pStyle w:val="ListParagraph"/>
        <w:numPr>
          <w:ilvl w:val="0"/>
          <w:numId w:val="28"/>
        </w:numPr>
      </w:pPr>
      <w:r>
        <w:t>S5. Use reflective practices in patient care.</w:t>
      </w:r>
    </w:p>
    <w:p w:rsidR="008D1810" w:rsidRDefault="008D1810" w:rsidP="00BF23F3">
      <w:pPr>
        <w:pStyle w:val="ListParagraph"/>
        <w:numPr>
          <w:ilvl w:val="0"/>
          <w:numId w:val="28"/>
        </w:numPr>
      </w:pPr>
      <w:r>
        <w:t>S6. Gather and use local data as examples of Healthy People 2010.</w:t>
      </w:r>
    </w:p>
    <w:p w:rsidR="008D1810" w:rsidRDefault="008D1810" w:rsidP="00BF23F3">
      <w:pPr>
        <w:pStyle w:val="ListParagraph"/>
        <w:numPr>
          <w:ilvl w:val="0"/>
          <w:numId w:val="28"/>
        </w:numPr>
      </w:pPr>
      <w:r>
        <w:t xml:space="preserve">A1. Identify </w:t>
      </w:r>
      <w:proofErr w:type="gramStart"/>
      <w:r>
        <w:t>their own</w:t>
      </w:r>
      <w:proofErr w:type="gramEnd"/>
      <w:r>
        <w:t xml:space="preserve"> stereotypes and biases that may affect clinical encounters.</w:t>
      </w:r>
    </w:p>
    <w:p w:rsidR="008D1810" w:rsidRDefault="008D1810" w:rsidP="00BF23F3">
      <w:pPr>
        <w:pStyle w:val="ListParagraph"/>
        <w:numPr>
          <w:ilvl w:val="0"/>
          <w:numId w:val="28"/>
        </w:numPr>
      </w:pPr>
      <w:r>
        <w:t>A2. Recognize how physician biases impact the quality of health care.</w:t>
      </w:r>
    </w:p>
    <w:p w:rsidR="008D1810" w:rsidRDefault="008D1810" w:rsidP="00BF23F3">
      <w:pPr>
        <w:pStyle w:val="ListParagraph"/>
        <w:numPr>
          <w:ilvl w:val="0"/>
          <w:numId w:val="28"/>
        </w:numPr>
      </w:pPr>
      <w:r>
        <w:t>A3. Describe/model potential ways to address bias in the clinical setting.</w:t>
      </w:r>
    </w:p>
    <w:p w:rsidR="008D1810" w:rsidRDefault="008D1810" w:rsidP="00BF23F3">
      <w:pPr>
        <w:pStyle w:val="ListParagraph"/>
        <w:numPr>
          <w:ilvl w:val="0"/>
          <w:numId w:val="28"/>
        </w:numPr>
      </w:pPr>
      <w:r>
        <w:t>A4. Recognize importance of bias and stereotyping on clinical decision-making.</w:t>
      </w:r>
    </w:p>
    <w:p w:rsidR="008D1810" w:rsidRDefault="008D1810" w:rsidP="00BF23F3">
      <w:pPr>
        <w:pStyle w:val="ListParagraph"/>
        <w:numPr>
          <w:ilvl w:val="0"/>
          <w:numId w:val="28"/>
        </w:numPr>
      </w:pPr>
      <w:r>
        <w:t>A5. Recognize need to address personal susceptibility to bias and stereotyping.</w:t>
      </w:r>
    </w:p>
    <w:p w:rsidR="002149E8" w:rsidRDefault="002149E8" w:rsidP="002149E8">
      <w:pPr>
        <w:ind w:left="0" w:firstLine="0"/>
      </w:pPr>
    </w:p>
    <w:p w:rsidR="002149E8" w:rsidRPr="00213BC1" w:rsidRDefault="002149E8" w:rsidP="002149E8">
      <w:pPr>
        <w:ind w:left="0" w:firstLine="0"/>
        <w:rPr>
          <w:b/>
        </w:rPr>
      </w:pPr>
      <w:r w:rsidRPr="00213BC1">
        <w:rPr>
          <w:b/>
        </w:rPr>
        <w:t>Domain IV: Health Disparities and Factors Influencing Health</w:t>
      </w:r>
    </w:p>
    <w:p w:rsidR="008D1810" w:rsidRDefault="008D1810" w:rsidP="002149E8">
      <w:pPr>
        <w:ind w:left="0" w:firstLine="0"/>
      </w:pPr>
    </w:p>
    <w:p w:rsidR="008D1810" w:rsidRDefault="008D1810" w:rsidP="00BF23F3">
      <w:pPr>
        <w:pStyle w:val="ListParagraph"/>
        <w:numPr>
          <w:ilvl w:val="0"/>
          <w:numId w:val="29"/>
        </w:numPr>
      </w:pPr>
      <w:r>
        <w:t>K1. Describe factors other than bio-medical—such as access, historical, political, environmental, and institutional—that impact health and underlie health and health-care disparities.</w:t>
      </w:r>
    </w:p>
    <w:p w:rsidR="008D1810" w:rsidRDefault="008D1810" w:rsidP="00BF23F3">
      <w:pPr>
        <w:pStyle w:val="ListParagraph"/>
        <w:numPr>
          <w:ilvl w:val="0"/>
          <w:numId w:val="29"/>
        </w:numPr>
      </w:pPr>
      <w:r>
        <w:t>K2. Discuss social determinants on health including, but not limited to, the impact of education, culture, socioeconomic status, housing, and employment.</w:t>
      </w:r>
    </w:p>
    <w:p w:rsidR="008D1810" w:rsidRDefault="008D1810" w:rsidP="00BF23F3">
      <w:pPr>
        <w:pStyle w:val="ListParagraph"/>
        <w:numPr>
          <w:ilvl w:val="0"/>
          <w:numId w:val="29"/>
        </w:numPr>
      </w:pPr>
      <w:r>
        <w:t xml:space="preserve">K3. Describe systemic and medical-encounter issues, including communication, clinical </w:t>
      </w:r>
      <w:proofErr w:type="gramStart"/>
      <w:r>
        <w:t>decision-making</w:t>
      </w:r>
      <w:r w:rsidR="00213BC1">
        <w:t>,</w:t>
      </w:r>
      <w:proofErr w:type="gramEnd"/>
      <w:r>
        <w:t xml:space="preserve"> and patient preferences.</w:t>
      </w:r>
    </w:p>
    <w:p w:rsidR="008D1810" w:rsidRDefault="008D1810" w:rsidP="00BF23F3">
      <w:pPr>
        <w:pStyle w:val="ListParagraph"/>
        <w:numPr>
          <w:ilvl w:val="0"/>
          <w:numId w:val="29"/>
        </w:numPr>
      </w:pPr>
      <w:r>
        <w:t>K4. Identify and discuss key areas of disparities described in Healthy People 2010 and the Institute of Medicine’s Report, Unequal Treatment.</w:t>
      </w:r>
    </w:p>
    <w:p w:rsidR="008D1810" w:rsidRDefault="008D1810" w:rsidP="00BF23F3">
      <w:pPr>
        <w:pStyle w:val="ListParagraph"/>
        <w:numPr>
          <w:ilvl w:val="0"/>
          <w:numId w:val="29"/>
        </w:numPr>
      </w:pPr>
      <w:r>
        <w:t>K5. Describe important elements involved in community-based experiences.</w:t>
      </w:r>
    </w:p>
    <w:p w:rsidR="008D1810" w:rsidRDefault="008D1810" w:rsidP="00BF23F3">
      <w:pPr>
        <w:pStyle w:val="ListParagraph"/>
        <w:numPr>
          <w:ilvl w:val="0"/>
          <w:numId w:val="29"/>
        </w:numPr>
      </w:pPr>
      <w:r>
        <w:t>K6. Discuss barriers to eliminating health disparities.</w:t>
      </w:r>
    </w:p>
    <w:p w:rsidR="008D1810" w:rsidRDefault="008D1810" w:rsidP="00BF23F3">
      <w:pPr>
        <w:pStyle w:val="ListParagraph"/>
        <w:numPr>
          <w:ilvl w:val="0"/>
          <w:numId w:val="29"/>
        </w:numPr>
      </w:pPr>
      <w:r>
        <w:lastRenderedPageBreak/>
        <w:t>S1. Critically appraise the literature as it relates to health disparities, including systems issues and quality in health care.</w:t>
      </w:r>
    </w:p>
    <w:p w:rsidR="008D1810" w:rsidRDefault="008D1810" w:rsidP="00BF23F3">
      <w:pPr>
        <w:pStyle w:val="ListParagraph"/>
        <w:numPr>
          <w:ilvl w:val="0"/>
          <w:numId w:val="29"/>
        </w:numPr>
      </w:pPr>
      <w:r>
        <w:t>S2. Describe methods to identify key community leaders.</w:t>
      </w:r>
    </w:p>
    <w:p w:rsidR="008D1810" w:rsidRDefault="008D1810" w:rsidP="00BF23F3">
      <w:pPr>
        <w:pStyle w:val="ListParagraph"/>
        <w:numPr>
          <w:ilvl w:val="0"/>
          <w:numId w:val="29"/>
        </w:numPr>
      </w:pPr>
      <w:r>
        <w:t>S3. Develop a proposal for a community-based health intervention.</w:t>
      </w:r>
    </w:p>
    <w:p w:rsidR="008D1810" w:rsidRDefault="008D1810" w:rsidP="00BF23F3">
      <w:pPr>
        <w:pStyle w:val="ListParagraph"/>
        <w:numPr>
          <w:ilvl w:val="0"/>
          <w:numId w:val="29"/>
        </w:numPr>
      </w:pPr>
      <w:r>
        <w:t>S4. Actively strategize ways to counteract bias in clinical practice.</w:t>
      </w:r>
    </w:p>
    <w:p w:rsidR="008D1810" w:rsidRDefault="008D1810" w:rsidP="00BF23F3">
      <w:pPr>
        <w:pStyle w:val="ListParagraph"/>
        <w:numPr>
          <w:ilvl w:val="0"/>
          <w:numId w:val="29"/>
        </w:numPr>
      </w:pPr>
      <w:r>
        <w:t>A1. Recognize the existence of disparities that are amenable to intervention.</w:t>
      </w:r>
    </w:p>
    <w:p w:rsidR="008D1810" w:rsidRDefault="008D1810" w:rsidP="00BF23F3">
      <w:pPr>
        <w:pStyle w:val="ListParagraph"/>
        <w:numPr>
          <w:ilvl w:val="0"/>
          <w:numId w:val="29"/>
        </w:numPr>
      </w:pPr>
      <w:r>
        <w:t>A2. Realize the historical impact of racism and discrimination on health and health care.</w:t>
      </w:r>
    </w:p>
    <w:p w:rsidR="008D1810" w:rsidRDefault="008D1810" w:rsidP="00BF23F3">
      <w:pPr>
        <w:pStyle w:val="ListParagraph"/>
        <w:numPr>
          <w:ilvl w:val="0"/>
          <w:numId w:val="29"/>
        </w:numPr>
      </w:pPr>
      <w:r>
        <w:t>A3. Value eliminating disparities.</w:t>
      </w:r>
    </w:p>
    <w:p w:rsidR="002149E8" w:rsidRDefault="002149E8" w:rsidP="002149E8">
      <w:pPr>
        <w:ind w:left="0" w:firstLine="0"/>
      </w:pPr>
    </w:p>
    <w:p w:rsidR="002149E8" w:rsidRPr="00213BC1" w:rsidRDefault="002149E8" w:rsidP="002149E8">
      <w:pPr>
        <w:ind w:left="0" w:firstLine="0"/>
        <w:rPr>
          <w:b/>
        </w:rPr>
      </w:pPr>
      <w:r w:rsidRPr="00213BC1">
        <w:rPr>
          <w:b/>
        </w:rPr>
        <w:t>Domain V: Cross-Cultural Clinical Skills</w:t>
      </w:r>
    </w:p>
    <w:p w:rsidR="008D1810" w:rsidRDefault="008D1810" w:rsidP="002149E8">
      <w:pPr>
        <w:ind w:left="0" w:firstLine="0"/>
      </w:pPr>
    </w:p>
    <w:p w:rsidR="008D1810" w:rsidRDefault="008D1810" w:rsidP="00BF23F3">
      <w:pPr>
        <w:pStyle w:val="ListParagraph"/>
        <w:numPr>
          <w:ilvl w:val="0"/>
          <w:numId w:val="30"/>
        </w:numPr>
      </w:pPr>
      <w:r>
        <w:t>K1. Identify questions about health practices and beliefs that might be important in a specific local community.</w:t>
      </w:r>
    </w:p>
    <w:p w:rsidR="008D1810" w:rsidRDefault="008D1810" w:rsidP="00BF23F3">
      <w:pPr>
        <w:pStyle w:val="ListParagraph"/>
        <w:numPr>
          <w:ilvl w:val="0"/>
          <w:numId w:val="30"/>
        </w:numPr>
      </w:pPr>
      <w:r>
        <w:t>K2. Describe models of effective cross-cultural communication, assessment, and negotiation.</w:t>
      </w:r>
    </w:p>
    <w:p w:rsidR="008D1810" w:rsidRDefault="008D1810" w:rsidP="00BF23F3">
      <w:pPr>
        <w:pStyle w:val="ListParagraph"/>
        <w:numPr>
          <w:ilvl w:val="0"/>
          <w:numId w:val="30"/>
        </w:numPr>
      </w:pPr>
      <w:r>
        <w:t>K3. Understand models for physician-patient negotiation.</w:t>
      </w:r>
    </w:p>
    <w:p w:rsidR="008D1810" w:rsidRDefault="008D1810" w:rsidP="00BF23F3">
      <w:pPr>
        <w:pStyle w:val="ListParagraph"/>
        <w:numPr>
          <w:ilvl w:val="0"/>
          <w:numId w:val="30"/>
        </w:numPr>
      </w:pPr>
      <w:r>
        <w:t>K4. Describe the functions of an interpreter.</w:t>
      </w:r>
    </w:p>
    <w:p w:rsidR="008D1810" w:rsidRDefault="008D1810" w:rsidP="00BF23F3">
      <w:pPr>
        <w:pStyle w:val="ListParagraph"/>
        <w:numPr>
          <w:ilvl w:val="0"/>
          <w:numId w:val="30"/>
        </w:numPr>
      </w:pPr>
      <w:r>
        <w:t>K5. List effective ways of working with an interpreter.</w:t>
      </w:r>
    </w:p>
    <w:p w:rsidR="008D1810" w:rsidRDefault="008D1810" w:rsidP="00BF23F3">
      <w:pPr>
        <w:pStyle w:val="ListParagraph"/>
        <w:numPr>
          <w:ilvl w:val="0"/>
          <w:numId w:val="30"/>
        </w:numPr>
      </w:pPr>
      <w:r>
        <w:t xml:space="preserve">K6. List ways to enhance patient adherence by collaborating with traditional and other community leaders. </w:t>
      </w:r>
    </w:p>
    <w:p w:rsidR="00213BC1" w:rsidRDefault="00213BC1" w:rsidP="00BF23F3">
      <w:pPr>
        <w:pStyle w:val="ListParagraph"/>
        <w:numPr>
          <w:ilvl w:val="0"/>
          <w:numId w:val="30"/>
        </w:numPr>
      </w:pPr>
      <w:r>
        <w:t>S1. Elicit a culture, social, and medical history, including a patient’s health beliefs and model of their illness.</w:t>
      </w:r>
    </w:p>
    <w:p w:rsidR="00213BC1" w:rsidRDefault="00213BC1" w:rsidP="00BF23F3">
      <w:pPr>
        <w:pStyle w:val="ListParagraph"/>
        <w:numPr>
          <w:ilvl w:val="0"/>
          <w:numId w:val="30"/>
        </w:numPr>
      </w:pPr>
      <w:r>
        <w:t>S2. Use negotiating and problems-solving skills in share decision-making with a patient.</w:t>
      </w:r>
    </w:p>
    <w:p w:rsidR="00213BC1" w:rsidRDefault="00213BC1" w:rsidP="00BF23F3">
      <w:pPr>
        <w:pStyle w:val="ListParagraph"/>
        <w:numPr>
          <w:ilvl w:val="0"/>
          <w:numId w:val="30"/>
        </w:numPr>
      </w:pPr>
      <w:r>
        <w:t>S3. Identify when an interpreter is needed and collaborate with interpreter effectively.</w:t>
      </w:r>
    </w:p>
    <w:p w:rsidR="00213BC1" w:rsidRDefault="00213BC1" w:rsidP="00BF23F3">
      <w:pPr>
        <w:pStyle w:val="ListParagraph"/>
        <w:numPr>
          <w:ilvl w:val="0"/>
          <w:numId w:val="30"/>
        </w:numPr>
      </w:pPr>
      <w:r>
        <w:t>S4. Assess and enhance patient adherence based on the patient’s explanatory model.</w:t>
      </w:r>
    </w:p>
    <w:p w:rsidR="00213BC1" w:rsidRDefault="00213BC1" w:rsidP="00BF23F3">
      <w:pPr>
        <w:pStyle w:val="ListParagraph"/>
        <w:numPr>
          <w:ilvl w:val="0"/>
          <w:numId w:val="30"/>
        </w:numPr>
      </w:pPr>
      <w:r>
        <w:t>S5. Recognize and manage the impact of bias, class, and power on the clinical encounter.</w:t>
      </w:r>
    </w:p>
    <w:p w:rsidR="00213BC1" w:rsidRDefault="00213BC1" w:rsidP="00BF23F3">
      <w:pPr>
        <w:pStyle w:val="ListParagraph"/>
        <w:numPr>
          <w:ilvl w:val="0"/>
          <w:numId w:val="30"/>
        </w:numPr>
      </w:pPr>
      <w:r>
        <w:t>A1. Demonstrate respect for a patient’s cultural and health beliefs.</w:t>
      </w:r>
    </w:p>
    <w:p w:rsidR="00213BC1" w:rsidRDefault="00213BC1" w:rsidP="00BF23F3">
      <w:pPr>
        <w:pStyle w:val="ListParagraph"/>
        <w:numPr>
          <w:ilvl w:val="0"/>
          <w:numId w:val="30"/>
        </w:numPr>
      </w:pPr>
      <w:r>
        <w:t xml:space="preserve">A2. Acknowledge </w:t>
      </w:r>
      <w:proofErr w:type="gramStart"/>
      <w:r>
        <w:t>their own</w:t>
      </w:r>
      <w:proofErr w:type="gramEnd"/>
      <w:r>
        <w:t xml:space="preserve"> biases and the potential impact they have on the quality of health care.</w:t>
      </w:r>
    </w:p>
    <w:p w:rsidR="00213BC1" w:rsidRDefault="00213BC1" w:rsidP="002149E8">
      <w:pPr>
        <w:ind w:left="0" w:firstLine="0"/>
      </w:pPr>
    </w:p>
    <w:p w:rsidR="00213BC1" w:rsidRDefault="00213BC1" w:rsidP="002149E8">
      <w:pPr>
        <w:ind w:left="0" w:firstLine="0"/>
      </w:pPr>
      <w:r>
        <w:t>K=Knowledge</w:t>
      </w:r>
    </w:p>
    <w:p w:rsidR="00213BC1" w:rsidRDefault="00213BC1" w:rsidP="002149E8">
      <w:pPr>
        <w:ind w:left="0" w:firstLine="0"/>
      </w:pPr>
      <w:r>
        <w:t>S=Skill</w:t>
      </w:r>
    </w:p>
    <w:p w:rsidR="00213BC1" w:rsidRDefault="00213BC1" w:rsidP="002149E8">
      <w:pPr>
        <w:ind w:left="0" w:firstLine="0"/>
      </w:pPr>
      <w:r>
        <w:t>A=Attitude</w:t>
      </w:r>
    </w:p>
    <w:p w:rsidR="007B43B9" w:rsidRDefault="007B43B9">
      <w:pPr>
        <w:autoSpaceDE/>
        <w:autoSpaceDN/>
        <w:adjustRightInd/>
        <w:spacing w:after="200" w:line="276" w:lineRule="auto"/>
        <w:ind w:left="0" w:firstLine="0"/>
      </w:pPr>
    </w:p>
    <w:p w:rsidR="007B43B9" w:rsidRDefault="007B43B9">
      <w:pPr>
        <w:autoSpaceDE/>
        <w:autoSpaceDN/>
        <w:adjustRightInd/>
        <w:spacing w:after="200" w:line="276" w:lineRule="auto"/>
        <w:ind w:left="0" w:firstLine="0"/>
      </w:pPr>
    </w:p>
    <w:p w:rsidR="007B43B9" w:rsidRDefault="007B43B9">
      <w:pPr>
        <w:autoSpaceDE/>
        <w:autoSpaceDN/>
        <w:adjustRightInd/>
        <w:spacing w:after="200" w:line="276" w:lineRule="auto"/>
        <w:ind w:left="0" w:firstLine="0"/>
      </w:pPr>
    </w:p>
    <w:p w:rsidR="00482D03" w:rsidRDefault="00482D03">
      <w:pPr>
        <w:autoSpaceDE/>
        <w:autoSpaceDN/>
        <w:adjustRightInd/>
        <w:spacing w:after="200" w:line="276" w:lineRule="auto"/>
        <w:ind w:left="0" w:firstLine="0"/>
      </w:pPr>
    </w:p>
    <w:p w:rsidR="007B43B9" w:rsidRDefault="007B43B9">
      <w:pPr>
        <w:autoSpaceDE/>
        <w:autoSpaceDN/>
        <w:adjustRightInd/>
        <w:spacing w:after="200" w:line="276" w:lineRule="auto"/>
        <w:ind w:left="0" w:firstLine="0"/>
      </w:pPr>
    </w:p>
    <w:p w:rsidR="007B43B9" w:rsidRPr="007B43B9" w:rsidRDefault="007B43B9" w:rsidP="007B43B9">
      <w:pPr>
        <w:ind w:left="0" w:firstLine="0"/>
        <w:rPr>
          <w:rFonts w:cs="Times New Roman"/>
          <w:noProof/>
        </w:rPr>
      </w:pPr>
      <w:proofErr w:type="gramStart"/>
      <w:r w:rsidRPr="007B43B9">
        <w:rPr>
          <w:vertAlign w:val="superscript"/>
        </w:rPr>
        <w:t xml:space="preserve">1 </w:t>
      </w:r>
      <w:r w:rsidRPr="007B43B9">
        <w:rPr>
          <w:rFonts w:cs="Times New Roman"/>
          <w:noProof/>
        </w:rPr>
        <w:t>American Association of Medical Colleges.</w:t>
      </w:r>
      <w:proofErr w:type="gramEnd"/>
      <w:r w:rsidRPr="007B43B9">
        <w:rPr>
          <w:rFonts w:cs="Times New Roman"/>
          <w:noProof/>
        </w:rPr>
        <w:t xml:space="preserve"> Tool for Assessing Cultural Competence Training (TACCT). 1995-2009. Available at:  https://www.aamc.org/initiatives/54262/tacct. Accessed June 11, 2009.</w:t>
      </w:r>
    </w:p>
    <w:p w:rsidR="00171CE1" w:rsidRPr="005657AA" w:rsidRDefault="00213BC1" w:rsidP="007B43B9">
      <w:pPr>
        <w:pStyle w:val="Heading1"/>
      </w:pPr>
      <w:r>
        <w:br w:type="page"/>
      </w:r>
      <w:bookmarkStart w:id="31" w:name="_Toc286597400"/>
      <w:r w:rsidR="0014611B" w:rsidRPr="00246F26">
        <w:lastRenderedPageBreak/>
        <w:t>Appendix B</w:t>
      </w:r>
      <w:r w:rsidR="001E49D0" w:rsidRPr="00246F26">
        <w:t xml:space="preserve">: </w:t>
      </w:r>
      <w:r w:rsidR="00121786" w:rsidRPr="00246F26">
        <w:t xml:space="preserve">Culturally and Linguistically Appropriate Services </w:t>
      </w:r>
      <w:r w:rsidR="006B3DD0" w:rsidRPr="00246F26">
        <w:t>(</w:t>
      </w:r>
      <w:proofErr w:type="spellStart"/>
      <w:r w:rsidR="006B3DD0" w:rsidRPr="00246F26">
        <w:t>CLAS</w:t>
      </w:r>
      <w:proofErr w:type="spellEnd"/>
      <w:r w:rsidR="006B3DD0" w:rsidRPr="00246F26">
        <w:t xml:space="preserve">) </w:t>
      </w:r>
      <w:r w:rsidR="00121786" w:rsidRPr="00246F26">
        <w:t xml:space="preserve">Standard </w:t>
      </w:r>
      <w:r w:rsidR="00171CE1" w:rsidRPr="00246F26">
        <w:t>on Train</w:t>
      </w:r>
      <w:r w:rsidR="00A9212C" w:rsidRPr="00246F26">
        <w:t>ing with</w:t>
      </w:r>
      <w:r w:rsidR="00171CE1" w:rsidRPr="00246F26">
        <w:t xml:space="preserve"> Recommended Topics</w:t>
      </w:r>
      <w:r w:rsidR="007B43B9">
        <w:rPr>
          <w:vertAlign w:val="superscript"/>
        </w:rPr>
        <w:t>1</w:t>
      </w:r>
      <w:bookmarkEnd w:id="31"/>
      <w:r w:rsidR="00CD6DCC" w:rsidRPr="00AF5EDE">
        <w:rPr>
          <w:szCs w:val="24"/>
        </w:rPr>
        <w:t xml:space="preserve"> </w:t>
      </w:r>
    </w:p>
    <w:p w:rsidR="00171CE1" w:rsidRPr="00AF5EDE" w:rsidRDefault="00171CE1" w:rsidP="00171CE1">
      <w:pPr>
        <w:ind w:left="0" w:firstLine="0"/>
        <w:jc w:val="center"/>
        <w:rPr>
          <w:rFonts w:cs="Times New Roman"/>
          <w:b/>
        </w:rPr>
      </w:pPr>
    </w:p>
    <w:p w:rsidR="00171CE1" w:rsidRPr="00AF5EDE" w:rsidRDefault="005234A0" w:rsidP="00171CE1">
      <w:pPr>
        <w:ind w:left="0" w:firstLine="0"/>
        <w:rPr>
          <w:rFonts w:cs="Times New Roman"/>
        </w:rPr>
      </w:pPr>
      <w:r w:rsidRPr="00AF5EDE">
        <w:rPr>
          <w:rFonts w:cs="Times New Roman"/>
        </w:rPr>
        <w:t xml:space="preserve">Standard </w:t>
      </w:r>
      <w:r w:rsidR="00171CE1" w:rsidRPr="00AF5EDE">
        <w:rPr>
          <w:rFonts w:cs="Times New Roman"/>
        </w:rPr>
        <w:t>3: Health care organizations should ensure that staff at all levels and across all disciplines receive ongoing education and training in culturally and linguistically appropriate service delivery.</w:t>
      </w:r>
    </w:p>
    <w:p w:rsidR="00171CE1" w:rsidRPr="00AF5EDE" w:rsidRDefault="00171CE1" w:rsidP="00171CE1">
      <w:pPr>
        <w:tabs>
          <w:tab w:val="num" w:pos="360"/>
        </w:tabs>
        <w:ind w:left="0" w:firstLine="0"/>
        <w:rPr>
          <w:rFonts w:cs="Times New Roman"/>
        </w:rPr>
      </w:pPr>
    </w:p>
    <w:p w:rsidR="00171CE1" w:rsidRPr="00AF5EDE" w:rsidRDefault="00171CE1" w:rsidP="00BF23F3">
      <w:pPr>
        <w:numPr>
          <w:ilvl w:val="0"/>
          <w:numId w:val="5"/>
        </w:numPr>
        <w:rPr>
          <w:rFonts w:cs="Times New Roman"/>
        </w:rPr>
      </w:pPr>
      <w:r w:rsidRPr="00AF5EDE">
        <w:rPr>
          <w:rFonts w:cs="Times New Roman"/>
        </w:rPr>
        <w:t xml:space="preserve">Effects of differences in the cultures of staff and patients/consumers on clinical and other workforce encounters, including effects of the culture of American medicine and clinical training  </w:t>
      </w:r>
    </w:p>
    <w:p w:rsidR="00171CE1" w:rsidRPr="00AF5EDE" w:rsidRDefault="00171CE1" w:rsidP="00171CE1">
      <w:pPr>
        <w:ind w:left="0" w:firstLine="0"/>
        <w:rPr>
          <w:rFonts w:cs="Times New Roman"/>
        </w:rPr>
      </w:pPr>
    </w:p>
    <w:p w:rsidR="00171CE1" w:rsidRPr="00AF5EDE" w:rsidRDefault="00171CE1" w:rsidP="00BF23F3">
      <w:pPr>
        <w:numPr>
          <w:ilvl w:val="0"/>
          <w:numId w:val="5"/>
        </w:numPr>
        <w:rPr>
          <w:rFonts w:cs="Times New Roman"/>
        </w:rPr>
      </w:pPr>
      <w:r w:rsidRPr="00AF5EDE">
        <w:rPr>
          <w:rFonts w:cs="Times New Roman"/>
        </w:rPr>
        <w:t xml:space="preserve">Elements of effective communication among staff and patients/consumers of different cultures and different languages, including how to work with interpreters and telephone language services </w:t>
      </w:r>
    </w:p>
    <w:p w:rsidR="00171CE1" w:rsidRPr="00AF5EDE" w:rsidRDefault="00171CE1" w:rsidP="00171CE1">
      <w:pPr>
        <w:pStyle w:val="ListParagraph"/>
        <w:ind w:firstLine="0"/>
        <w:rPr>
          <w:rFonts w:cs="Times New Roman"/>
        </w:rPr>
      </w:pPr>
    </w:p>
    <w:p w:rsidR="00171CE1" w:rsidRPr="00AF5EDE" w:rsidRDefault="00171CE1" w:rsidP="00BF23F3">
      <w:pPr>
        <w:numPr>
          <w:ilvl w:val="0"/>
          <w:numId w:val="5"/>
        </w:numPr>
        <w:rPr>
          <w:rFonts w:cs="Times New Roman"/>
        </w:rPr>
      </w:pPr>
      <w:r w:rsidRPr="00AF5EDE">
        <w:rPr>
          <w:rFonts w:cs="Times New Roman"/>
        </w:rPr>
        <w:t>Strategies and techniques for the resolution of racial, ethnic, or cultural conflicts between staff and patients/consumers</w:t>
      </w:r>
    </w:p>
    <w:p w:rsidR="00171CE1" w:rsidRPr="00AF5EDE" w:rsidRDefault="00171CE1" w:rsidP="00171CE1">
      <w:pPr>
        <w:ind w:left="0" w:firstLine="0"/>
        <w:rPr>
          <w:rFonts w:cs="Times New Roman"/>
        </w:rPr>
      </w:pPr>
    </w:p>
    <w:p w:rsidR="00171CE1" w:rsidRPr="00AF5EDE" w:rsidRDefault="00171CE1" w:rsidP="00BF23F3">
      <w:pPr>
        <w:numPr>
          <w:ilvl w:val="0"/>
          <w:numId w:val="5"/>
        </w:numPr>
        <w:rPr>
          <w:rFonts w:cs="Times New Roman"/>
        </w:rPr>
      </w:pPr>
      <w:r w:rsidRPr="00AF5EDE">
        <w:rPr>
          <w:rFonts w:cs="Times New Roman"/>
        </w:rPr>
        <w:t xml:space="preserve">Health care organizations’ written language access policies and procedures, including how to access interpreters and translated written materials; </w:t>
      </w:r>
    </w:p>
    <w:p w:rsidR="00171CE1" w:rsidRPr="00AF5EDE" w:rsidRDefault="00171CE1" w:rsidP="00171CE1">
      <w:pPr>
        <w:pStyle w:val="ListParagraph"/>
        <w:ind w:firstLine="0"/>
        <w:rPr>
          <w:rFonts w:cs="Times New Roman"/>
        </w:rPr>
      </w:pPr>
    </w:p>
    <w:p w:rsidR="00171CE1" w:rsidRPr="00AF5EDE" w:rsidRDefault="00171CE1" w:rsidP="00BF23F3">
      <w:pPr>
        <w:numPr>
          <w:ilvl w:val="0"/>
          <w:numId w:val="5"/>
        </w:numPr>
        <w:rPr>
          <w:rFonts w:cs="Times New Roman"/>
        </w:rPr>
      </w:pPr>
      <w:r w:rsidRPr="00AF5EDE">
        <w:rPr>
          <w:rFonts w:cs="Times New Roman"/>
        </w:rPr>
        <w:t xml:space="preserve">The applicable provisions of Title VI of the Civil Rights Act of 1964, 42 </w:t>
      </w:r>
      <w:proofErr w:type="spellStart"/>
      <w:r w:rsidRPr="00AF5EDE">
        <w:rPr>
          <w:rFonts w:cs="Times New Roman"/>
        </w:rPr>
        <w:t>U.S.C.</w:t>
      </w:r>
      <w:proofErr w:type="spellEnd"/>
      <w:r w:rsidRPr="00AF5EDE">
        <w:rPr>
          <w:rFonts w:cs="Times New Roman"/>
        </w:rPr>
        <w:t xml:space="preserve"> §2000d, 45 </w:t>
      </w:r>
      <w:proofErr w:type="spellStart"/>
      <w:r w:rsidRPr="00AF5EDE">
        <w:rPr>
          <w:rFonts w:cs="Times New Roman"/>
        </w:rPr>
        <w:t>C.F.R.</w:t>
      </w:r>
      <w:proofErr w:type="spellEnd"/>
      <w:r w:rsidRPr="00AF5EDE">
        <w:rPr>
          <w:rFonts w:cs="Times New Roman"/>
        </w:rPr>
        <w:t xml:space="preserve"> §80.1 et seq. (including Office for Civil Rights Guidance on Title VI of the Civil Rights Act of 1964, with respect to services for (</w:t>
      </w:r>
      <w:proofErr w:type="spellStart"/>
      <w:r w:rsidRPr="00AF5EDE">
        <w:rPr>
          <w:rFonts w:cs="Times New Roman"/>
        </w:rPr>
        <w:t>LEP</w:t>
      </w:r>
      <w:proofErr w:type="spellEnd"/>
      <w:r w:rsidRPr="00AF5EDE">
        <w:rPr>
          <w:rFonts w:cs="Times New Roman"/>
        </w:rPr>
        <w:t>) individuals (65 Fed. Reg. 52762-52774, August 30, 2000)</w:t>
      </w:r>
    </w:p>
    <w:p w:rsidR="00171CE1" w:rsidRPr="00AF5EDE" w:rsidRDefault="00171CE1" w:rsidP="00171CE1">
      <w:pPr>
        <w:pStyle w:val="ListParagraph"/>
        <w:ind w:firstLine="0"/>
        <w:rPr>
          <w:rFonts w:cs="Times New Roman"/>
        </w:rPr>
      </w:pPr>
    </w:p>
    <w:p w:rsidR="00171CE1" w:rsidRPr="00AF5EDE" w:rsidRDefault="00171CE1" w:rsidP="00BF23F3">
      <w:pPr>
        <w:numPr>
          <w:ilvl w:val="0"/>
          <w:numId w:val="5"/>
        </w:numPr>
        <w:rPr>
          <w:rFonts w:cs="Times New Roman"/>
        </w:rPr>
      </w:pPr>
      <w:r w:rsidRPr="00AF5EDE">
        <w:rPr>
          <w:rFonts w:cs="Times New Roman"/>
        </w:rPr>
        <w:t xml:space="preserve">Health care organizations’ complaint/grievance procedures </w:t>
      </w:r>
    </w:p>
    <w:p w:rsidR="00171CE1" w:rsidRPr="00AF5EDE" w:rsidRDefault="00171CE1" w:rsidP="00171CE1">
      <w:pPr>
        <w:ind w:left="0" w:firstLine="0"/>
        <w:rPr>
          <w:rFonts w:cs="Times New Roman"/>
        </w:rPr>
      </w:pPr>
    </w:p>
    <w:p w:rsidR="00171CE1" w:rsidRPr="00AF5EDE" w:rsidRDefault="00171CE1" w:rsidP="00BF23F3">
      <w:pPr>
        <w:numPr>
          <w:ilvl w:val="0"/>
          <w:numId w:val="5"/>
        </w:numPr>
        <w:rPr>
          <w:rFonts w:cs="Times New Roman"/>
        </w:rPr>
      </w:pPr>
      <w:r w:rsidRPr="00AF5EDE">
        <w:rPr>
          <w:rFonts w:cs="Times New Roman"/>
        </w:rPr>
        <w:t>Effects of cultural differences on health promotion and disease prevention, diagnosis and treatment, and supportive, rehabilitative, and end-of-life care</w:t>
      </w:r>
    </w:p>
    <w:p w:rsidR="00171CE1" w:rsidRPr="00AF5EDE" w:rsidRDefault="00171CE1" w:rsidP="00171CE1">
      <w:pPr>
        <w:pStyle w:val="ListParagraph"/>
        <w:ind w:firstLine="0"/>
        <w:rPr>
          <w:rFonts w:cs="Times New Roman"/>
        </w:rPr>
      </w:pPr>
    </w:p>
    <w:p w:rsidR="00171CE1" w:rsidRPr="00AF5EDE" w:rsidRDefault="00171CE1" w:rsidP="00BF23F3">
      <w:pPr>
        <w:numPr>
          <w:ilvl w:val="0"/>
          <w:numId w:val="5"/>
        </w:numPr>
        <w:rPr>
          <w:rFonts w:cs="Times New Roman"/>
        </w:rPr>
      </w:pPr>
      <w:r w:rsidRPr="00AF5EDE">
        <w:rPr>
          <w:rFonts w:cs="Times New Roman"/>
        </w:rPr>
        <w:t xml:space="preserve">Impact of poverty and socioeconomic status, race and racism, ethnicity, and </w:t>
      </w:r>
      <w:proofErr w:type="spellStart"/>
      <w:r w:rsidRPr="00AF5EDE">
        <w:rPr>
          <w:rFonts w:cs="Times New Roman"/>
        </w:rPr>
        <w:t>sociocultural</w:t>
      </w:r>
      <w:proofErr w:type="spellEnd"/>
      <w:r w:rsidRPr="00AF5EDE">
        <w:rPr>
          <w:rFonts w:cs="Times New Roman"/>
        </w:rPr>
        <w:t xml:space="preserve"> factors on access to care, service utilization, quality of care, and health outcomes</w:t>
      </w:r>
    </w:p>
    <w:p w:rsidR="00171CE1" w:rsidRPr="00AF5EDE" w:rsidRDefault="00171CE1" w:rsidP="00171CE1">
      <w:pPr>
        <w:ind w:left="0" w:firstLine="0"/>
        <w:rPr>
          <w:rFonts w:cs="Times New Roman"/>
        </w:rPr>
      </w:pPr>
    </w:p>
    <w:p w:rsidR="00171CE1" w:rsidRPr="00AF5EDE" w:rsidRDefault="00171CE1" w:rsidP="00BF23F3">
      <w:pPr>
        <w:numPr>
          <w:ilvl w:val="0"/>
          <w:numId w:val="5"/>
        </w:numPr>
        <w:rPr>
          <w:rFonts w:cs="Times New Roman"/>
        </w:rPr>
      </w:pPr>
      <w:r w:rsidRPr="00AF5EDE">
        <w:rPr>
          <w:rFonts w:cs="Times New Roman"/>
        </w:rPr>
        <w:t>Differences in the clinical management of preventable and chronic diseases and conditions indicated by differences in the race or ethnicity of patients/consumers</w:t>
      </w:r>
    </w:p>
    <w:p w:rsidR="00171CE1" w:rsidRPr="00AF5EDE" w:rsidRDefault="00171CE1" w:rsidP="00171CE1">
      <w:pPr>
        <w:pStyle w:val="ListParagraph"/>
        <w:ind w:firstLine="0"/>
        <w:rPr>
          <w:rFonts w:cs="Times New Roman"/>
        </w:rPr>
      </w:pPr>
    </w:p>
    <w:p w:rsidR="00171CE1" w:rsidRPr="00AF5EDE" w:rsidRDefault="00171CE1" w:rsidP="00BF23F3">
      <w:pPr>
        <w:numPr>
          <w:ilvl w:val="0"/>
          <w:numId w:val="5"/>
        </w:numPr>
        <w:rPr>
          <w:rFonts w:cs="Times New Roman"/>
        </w:rPr>
      </w:pPr>
      <w:r w:rsidRPr="00AF5EDE">
        <w:rPr>
          <w:rFonts w:cs="Times New Roman"/>
        </w:rPr>
        <w:t>Effects of cultural differences among patients/consumers and staff upon health outcomes and patient satisfaction</w:t>
      </w:r>
    </w:p>
    <w:p w:rsidR="00171CE1" w:rsidRPr="00AF5EDE" w:rsidRDefault="00171CE1" w:rsidP="00171CE1">
      <w:pPr>
        <w:pStyle w:val="ListParagraph"/>
        <w:ind w:firstLine="0"/>
        <w:rPr>
          <w:rFonts w:cs="Times New Roman"/>
        </w:rPr>
      </w:pPr>
    </w:p>
    <w:p w:rsidR="00482D03" w:rsidRPr="00AF5EDE" w:rsidRDefault="00482D03" w:rsidP="00171CE1">
      <w:pPr>
        <w:pStyle w:val="ListParagraph"/>
        <w:ind w:left="5760" w:firstLine="0"/>
        <w:rPr>
          <w:rFonts w:cs="Times New Roman"/>
        </w:rPr>
      </w:pPr>
    </w:p>
    <w:p w:rsidR="007B43B9" w:rsidRPr="007B43B9" w:rsidRDefault="007B43B9" w:rsidP="007B43B9">
      <w:pPr>
        <w:ind w:left="0" w:firstLine="0"/>
        <w:rPr>
          <w:rFonts w:cs="Times New Roman"/>
          <w:noProof/>
        </w:rPr>
      </w:pPr>
      <w:r w:rsidRPr="007B43B9">
        <w:rPr>
          <w:vertAlign w:val="superscript"/>
        </w:rPr>
        <w:t xml:space="preserve">1 </w:t>
      </w:r>
      <w:r w:rsidRPr="007B43B9">
        <w:rPr>
          <w:rFonts w:cs="Times New Roman"/>
          <w:noProof/>
        </w:rPr>
        <w:t xml:space="preserve">US Department of Health and Human Services Office of Minority Health. </w:t>
      </w:r>
      <w:r w:rsidRPr="007B43B9">
        <w:rPr>
          <w:rFonts w:cs="Times New Roman"/>
          <w:i/>
          <w:noProof/>
        </w:rPr>
        <w:t>National Standards for Culturally and Linguistically Appropriate Services in Health Care: Final Report</w:t>
      </w:r>
      <w:r w:rsidRPr="007B43B9">
        <w:rPr>
          <w:rFonts w:cs="Times New Roman"/>
          <w:noProof/>
        </w:rPr>
        <w:t>. 2001. Available at: http://raceandhealth.hhs.gov/templates/browse.aspx?lvl=2&amp;lvlID=15. Accessed April 29, 2009.</w:t>
      </w:r>
    </w:p>
    <w:p w:rsidR="00171CE1" w:rsidRPr="007B43B9" w:rsidRDefault="00171CE1" w:rsidP="007B43B9">
      <w:pPr>
        <w:pStyle w:val="Heading1"/>
        <w:spacing w:before="0"/>
        <w:rPr>
          <w:szCs w:val="24"/>
          <w:vertAlign w:val="superscript"/>
        </w:rPr>
      </w:pPr>
      <w:r w:rsidRPr="00AF5EDE">
        <w:rPr>
          <w:szCs w:val="24"/>
        </w:rPr>
        <w:br w:type="page"/>
      </w:r>
      <w:bookmarkStart w:id="32" w:name="_Toc286597401"/>
      <w:r w:rsidR="0014611B" w:rsidRPr="00246F26">
        <w:lastRenderedPageBreak/>
        <w:t>Appendix C</w:t>
      </w:r>
      <w:r w:rsidR="001E49D0" w:rsidRPr="00246F26">
        <w:t xml:space="preserve">: </w:t>
      </w:r>
      <w:r w:rsidR="00AA4D69" w:rsidRPr="00246F26">
        <w:t>Curricular Content Standards from</w:t>
      </w:r>
      <w:r w:rsidR="00121786" w:rsidRPr="00246F26">
        <w:t xml:space="preserve"> </w:t>
      </w:r>
      <w:r w:rsidR="00F3191B">
        <w:t>t</w:t>
      </w:r>
      <w:r w:rsidRPr="00246F26">
        <w:t>he California Endowment</w:t>
      </w:r>
      <w:r w:rsidR="007B43B9">
        <w:rPr>
          <w:vertAlign w:val="superscript"/>
        </w:rPr>
        <w:t>1</w:t>
      </w:r>
      <w:bookmarkEnd w:id="32"/>
    </w:p>
    <w:p w:rsidR="00171CE1" w:rsidRPr="00AF5EDE" w:rsidRDefault="00171CE1" w:rsidP="00171CE1">
      <w:pPr>
        <w:ind w:left="0" w:firstLine="0"/>
        <w:jc w:val="center"/>
        <w:rPr>
          <w:rFonts w:cs="Times New Roman"/>
          <w:b/>
        </w:rPr>
      </w:pPr>
    </w:p>
    <w:p w:rsidR="00171CE1" w:rsidRPr="00AF5EDE" w:rsidRDefault="00171CE1" w:rsidP="00171CE1">
      <w:pPr>
        <w:ind w:left="0" w:firstLine="0"/>
        <w:rPr>
          <w:rFonts w:cs="Times New Roman"/>
          <w:u w:val="single"/>
        </w:rPr>
      </w:pPr>
      <w:r w:rsidRPr="00AF5EDE">
        <w:rPr>
          <w:rFonts w:cs="Times New Roman"/>
          <w:u w:val="single"/>
        </w:rPr>
        <w:t xml:space="preserve">Attitudes </w:t>
      </w:r>
    </w:p>
    <w:p w:rsidR="00171CE1" w:rsidRPr="00AF5EDE" w:rsidRDefault="00171CE1" w:rsidP="00BF23F3">
      <w:pPr>
        <w:pStyle w:val="ListParagraph"/>
        <w:numPr>
          <w:ilvl w:val="0"/>
          <w:numId w:val="6"/>
        </w:numPr>
        <w:rPr>
          <w:rFonts w:cs="Times New Roman"/>
        </w:rPr>
      </w:pPr>
      <w:r w:rsidRPr="00AF5EDE">
        <w:rPr>
          <w:rFonts w:cs="Times New Roman"/>
        </w:rPr>
        <w:t>Similar to all aspects of health care professionals’ continuing education, cultural competence education should be a continuous learning process as well. Cultural competence education for health care professionals should foster a lifelong commitment to learning and self-evaluation through an ability to recognize and question their own assumptions, biases, stereotypes and responses.</w:t>
      </w:r>
    </w:p>
    <w:p w:rsidR="00171CE1" w:rsidRPr="00AF5EDE" w:rsidRDefault="00171CE1" w:rsidP="00171CE1">
      <w:pPr>
        <w:ind w:left="0" w:firstLine="0"/>
        <w:rPr>
          <w:rFonts w:cs="Times New Roman"/>
        </w:rPr>
      </w:pPr>
    </w:p>
    <w:p w:rsidR="00171CE1" w:rsidRPr="00AF5EDE" w:rsidRDefault="00171CE1" w:rsidP="00BF23F3">
      <w:pPr>
        <w:pStyle w:val="ListParagraph"/>
        <w:numPr>
          <w:ilvl w:val="0"/>
          <w:numId w:val="6"/>
        </w:numPr>
        <w:rPr>
          <w:rFonts w:cs="Times New Roman"/>
        </w:rPr>
      </w:pPr>
      <w:r w:rsidRPr="00AF5EDE">
        <w:rPr>
          <w:rFonts w:cs="Times New Roman"/>
        </w:rPr>
        <w:t>Health care professionals should be encouraged to adopt attitudes of open-mindedness and respect for all patients including those who differ from them socially or culturally.</w:t>
      </w:r>
    </w:p>
    <w:p w:rsidR="00171CE1" w:rsidRPr="00AF5EDE" w:rsidRDefault="00171CE1" w:rsidP="00171CE1">
      <w:pPr>
        <w:ind w:left="0" w:firstLine="0"/>
        <w:rPr>
          <w:rFonts w:cs="Times New Roman"/>
        </w:rPr>
      </w:pPr>
    </w:p>
    <w:p w:rsidR="00171CE1" w:rsidRPr="00AF5EDE" w:rsidRDefault="00171CE1" w:rsidP="00BF23F3">
      <w:pPr>
        <w:pStyle w:val="ListParagraph"/>
        <w:numPr>
          <w:ilvl w:val="0"/>
          <w:numId w:val="6"/>
        </w:numPr>
        <w:rPr>
          <w:rFonts w:cs="Times New Roman"/>
        </w:rPr>
      </w:pPr>
      <w:r w:rsidRPr="00AF5EDE">
        <w:rPr>
          <w:rFonts w:cs="Times New Roman"/>
        </w:rPr>
        <w:t>Health care practitioners should be taught techniques that promote patient and family-centered care, along with the understanding that effective therapeutic alliances may be construed differently across patients and cultures.</w:t>
      </w:r>
    </w:p>
    <w:p w:rsidR="00171CE1" w:rsidRPr="00AF5EDE" w:rsidRDefault="00171CE1" w:rsidP="00171CE1">
      <w:pPr>
        <w:ind w:left="0" w:firstLine="0"/>
        <w:rPr>
          <w:rFonts w:cs="Times New Roman"/>
        </w:rPr>
      </w:pPr>
    </w:p>
    <w:p w:rsidR="00171CE1" w:rsidRPr="00AF5EDE" w:rsidRDefault="00171CE1" w:rsidP="00BF23F3">
      <w:pPr>
        <w:pStyle w:val="ListParagraph"/>
        <w:numPr>
          <w:ilvl w:val="0"/>
          <w:numId w:val="6"/>
        </w:numPr>
        <w:rPr>
          <w:rFonts w:cs="Times New Roman"/>
        </w:rPr>
      </w:pPr>
      <w:r w:rsidRPr="00AF5EDE">
        <w:rPr>
          <w:rFonts w:cs="Times New Roman"/>
        </w:rPr>
        <w:t>As they learn about health care disparities and inequities and the factors that lead to unequal treatment, health care professionals should be encouraged to undertake a commitment to equal quality care for all and fairness in the health care setting.</w:t>
      </w:r>
    </w:p>
    <w:p w:rsidR="00171CE1" w:rsidRPr="00AF5EDE" w:rsidRDefault="00171CE1" w:rsidP="00171CE1">
      <w:pPr>
        <w:ind w:left="0" w:firstLine="0"/>
        <w:rPr>
          <w:rFonts w:cs="Times New Roman"/>
        </w:rPr>
      </w:pPr>
    </w:p>
    <w:p w:rsidR="00E108D0" w:rsidRPr="00AF5EDE" w:rsidRDefault="00171CE1" w:rsidP="00BF23F3">
      <w:pPr>
        <w:pStyle w:val="ListParagraph"/>
        <w:numPr>
          <w:ilvl w:val="0"/>
          <w:numId w:val="6"/>
        </w:numPr>
        <w:rPr>
          <w:rFonts w:cs="Times New Roman"/>
        </w:rPr>
      </w:pPr>
      <w:r w:rsidRPr="00AF5EDE">
        <w:rPr>
          <w:rFonts w:cs="Times New Roman"/>
        </w:rPr>
        <w:t>To actively serve this commitment, educators can teach students ways to identify systemic or organizational barriers to access and use of services by their patients and encourage them to be proactive within their practice environments to eliminate these barriers.</w:t>
      </w:r>
    </w:p>
    <w:p w:rsidR="00171CE1" w:rsidRPr="00AF5EDE" w:rsidRDefault="00171CE1" w:rsidP="00E108D0">
      <w:pPr>
        <w:ind w:left="7920" w:firstLine="720"/>
        <w:rPr>
          <w:rFonts w:cs="Times New Roman"/>
        </w:rPr>
      </w:pPr>
      <w:r w:rsidRPr="00AF5EDE">
        <w:rPr>
          <w:rFonts w:cs="Times New Roman"/>
        </w:rPr>
        <w:t>(p.3)</w:t>
      </w:r>
    </w:p>
    <w:p w:rsidR="00171CE1" w:rsidRPr="00AF5EDE" w:rsidRDefault="00171CE1" w:rsidP="00171CE1">
      <w:pPr>
        <w:ind w:left="0" w:firstLine="0"/>
        <w:rPr>
          <w:rFonts w:cs="Times New Roman"/>
        </w:rPr>
      </w:pPr>
    </w:p>
    <w:p w:rsidR="00171CE1" w:rsidRPr="00AF5EDE" w:rsidRDefault="00171CE1" w:rsidP="00171CE1">
      <w:pPr>
        <w:ind w:left="0" w:firstLine="0"/>
        <w:rPr>
          <w:rFonts w:cs="Times New Roman"/>
          <w:u w:val="single"/>
        </w:rPr>
      </w:pPr>
      <w:r w:rsidRPr="00AF5EDE">
        <w:rPr>
          <w:rFonts w:cs="Times New Roman"/>
          <w:u w:val="single"/>
        </w:rPr>
        <w:t>Knowledge</w:t>
      </w:r>
    </w:p>
    <w:p w:rsidR="00171CE1" w:rsidRPr="00AF5EDE" w:rsidRDefault="00171CE1" w:rsidP="00BF23F3">
      <w:pPr>
        <w:pStyle w:val="ListParagraph"/>
        <w:numPr>
          <w:ilvl w:val="0"/>
          <w:numId w:val="12"/>
        </w:numPr>
        <w:ind w:left="360"/>
        <w:rPr>
          <w:rFonts w:cs="Times New Roman"/>
        </w:rPr>
      </w:pPr>
      <w:r w:rsidRPr="00AF5EDE">
        <w:rPr>
          <w:rFonts w:cs="Times New Roman"/>
        </w:rPr>
        <w:t>Self-awareness and self-knowledge are the first types of knowledge cross-cultural training would seek to establish. This involves bringing to the learner’s awareness internalized beliefs, values, norms, stereotypes and biases. They should be made aware of how ethnocentrism, that is, the belief that one’s own culture is superior to others, operates in all cultures and encouraged to be attentive to the possibility of ethnocentrism in their own thinking. They should be made aware of how ethnocentrism may influence their own interaction with patients.</w:t>
      </w:r>
    </w:p>
    <w:p w:rsidR="00171CE1" w:rsidRPr="00AF5EDE" w:rsidRDefault="00171CE1" w:rsidP="00E108D0">
      <w:pPr>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Essential to their understanding of both themselves and their patients is an understanding of the concept of culture. The theory of culture makes clear the connections between worldview, beliefs, norms and behaviors related to health, illness and care-seeking in different populations. In this regard, practitioners can be taught to explore how their own cultures, including the cultures of biomedicine, inform their perceptions and behaviors. All people operate within multiple cultures.</w:t>
      </w:r>
    </w:p>
    <w:p w:rsidR="00171CE1" w:rsidRPr="00AF5EDE" w:rsidRDefault="00171CE1" w:rsidP="00E108D0">
      <w:pPr>
        <w:pStyle w:val="ListParagraph"/>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 xml:space="preserve">Information about local and national demographics would be part of a health professional’s cultural competence education. This should include attention to specific populations, immigration and changing demographics, such as alterations in age or occupational distributions. Students/trainees should be encouraged to draw implications from this </w:t>
      </w:r>
      <w:r w:rsidRPr="00AF5EDE">
        <w:rPr>
          <w:rFonts w:cs="Times New Roman"/>
        </w:rPr>
        <w:lastRenderedPageBreak/>
        <w:t>information for their current and future professional practices. Organizations should have a process in place to reassess relevant demographics on a consistent basis.</w:t>
      </w:r>
    </w:p>
    <w:p w:rsidR="00171CE1" w:rsidRPr="00AF5EDE" w:rsidRDefault="00171CE1" w:rsidP="00E108D0">
      <w:pPr>
        <w:pStyle w:val="ListParagraph"/>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Practitioners need to know the legal, regulatory and accreditation issues which address cultural and linguistic issues in health care</w:t>
      </w:r>
      <w:r w:rsidRPr="00AF5EDE">
        <w:rPr>
          <w:rFonts w:cs="Times New Roman"/>
          <w:b/>
          <w:bCs/>
        </w:rPr>
        <w:t xml:space="preserve">. </w:t>
      </w:r>
      <w:r w:rsidRPr="00AF5EDE">
        <w:rPr>
          <w:rFonts w:cs="Times New Roman"/>
        </w:rPr>
        <w:t>These would include such things as the position of the federal Department of Health and Human Services (</w:t>
      </w:r>
      <w:proofErr w:type="spellStart"/>
      <w:r w:rsidRPr="00AF5EDE">
        <w:rPr>
          <w:rFonts w:cs="Times New Roman"/>
        </w:rPr>
        <w:t>DHHS</w:t>
      </w:r>
      <w:proofErr w:type="spellEnd"/>
      <w:r w:rsidRPr="00AF5EDE">
        <w:rPr>
          <w:rFonts w:cs="Times New Roman"/>
        </w:rPr>
        <w:t xml:space="preserve">) on civil rights and language access, federal and state cultural competence contract requirements for publicly funded health care and state legislation around the provision of language services and culturally sensitive health care. The </w:t>
      </w:r>
      <w:proofErr w:type="spellStart"/>
      <w:r w:rsidRPr="00AF5EDE">
        <w:rPr>
          <w:rFonts w:cs="Times New Roman"/>
        </w:rPr>
        <w:t>DHHS</w:t>
      </w:r>
      <w:proofErr w:type="spellEnd"/>
      <w:r w:rsidRPr="00AF5EDE">
        <w:rPr>
          <w:rFonts w:cs="Times New Roman"/>
        </w:rPr>
        <w:t xml:space="preserve"> Recommended Standards for </w:t>
      </w:r>
      <w:proofErr w:type="gramStart"/>
      <w:r w:rsidRPr="00AF5EDE">
        <w:rPr>
          <w:rFonts w:cs="Times New Roman"/>
        </w:rPr>
        <w:t>Culturally</w:t>
      </w:r>
      <w:proofErr w:type="gramEnd"/>
      <w:r w:rsidRPr="00AF5EDE">
        <w:rPr>
          <w:rFonts w:cs="Times New Roman"/>
        </w:rPr>
        <w:t xml:space="preserve"> and Linguistically Appropriate Health Care Services should be reviewed.</w:t>
      </w:r>
    </w:p>
    <w:p w:rsidR="00171CE1" w:rsidRPr="00AF5EDE" w:rsidRDefault="00171CE1" w:rsidP="00E108D0">
      <w:pPr>
        <w:pStyle w:val="ListParagraph"/>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Health care professionals need to be made aware of any cultural and linguistic policy statements or standards espoused by their own or other professional associations, such as the Society for Teachers of Family Medicine, the American Academies of Family Physicians, Pediatrics or the American Academy of Nursing. They should be given an understanding of how cultural competence fits into the goals of their professional education.</w:t>
      </w:r>
    </w:p>
    <w:p w:rsidR="00171CE1" w:rsidRPr="00AF5EDE" w:rsidRDefault="00171CE1" w:rsidP="00E108D0">
      <w:pPr>
        <w:pStyle w:val="ListParagraph"/>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 xml:space="preserve">Health care professionals should know the kinds and degrees of disparities in health status, health care access and use of preventive strategies across racial, ethnic, gender and other discrete population groups in the United States. This information should be placed in a context that allows the learner to understand how class, racial and ethnic discrimination, social variables and structural variables, including the structure of health </w:t>
      </w:r>
      <w:proofErr w:type="spellStart"/>
      <w:r w:rsidRPr="00AF5EDE">
        <w:rPr>
          <w:rFonts w:cs="Times New Roman"/>
        </w:rPr>
        <w:t>car</w:t>
      </w:r>
      <w:proofErr w:type="spellEnd"/>
      <w:r w:rsidRPr="00AF5EDE">
        <w:rPr>
          <w:rFonts w:cs="Times New Roman"/>
        </w:rPr>
        <w:t>, contribute to these disparities</w:t>
      </w:r>
      <w:r w:rsidRPr="00AF5EDE">
        <w:rPr>
          <w:rFonts w:cs="Times New Roman"/>
          <w:b/>
          <w:bCs/>
        </w:rPr>
        <w:t>.</w:t>
      </w:r>
    </w:p>
    <w:p w:rsidR="00171CE1" w:rsidRPr="00AF5EDE" w:rsidRDefault="00171CE1" w:rsidP="00E108D0">
      <w:pPr>
        <w:pStyle w:val="ListParagraph"/>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Health care professionals should be given a framework for exploring the family structure and dynamics, health beliefs, behaviors and health practices demonstrated in different cultures and population groups, especially those in the local areas of service.</w:t>
      </w:r>
    </w:p>
    <w:p w:rsidR="00171CE1" w:rsidRPr="00AF5EDE" w:rsidRDefault="00171CE1" w:rsidP="00E108D0">
      <w:pPr>
        <w:pStyle w:val="ListParagraph"/>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Practitioners should understand the concept of medical pluralism— the concurrent use of both traditional and biomedical systems of care. Familiarity with the kinds of healers and healing traditions within their communities of practice or those frequently associated with their specialty field should be discussed. Interaction with traditional healers, if possible, is recommended. Improved understanding of traditional practices does not mean endorsing them, but it can lead to improved provider-patient or provider-family interaction.</w:t>
      </w:r>
    </w:p>
    <w:p w:rsidR="00171CE1" w:rsidRPr="00AF5EDE" w:rsidRDefault="00171CE1" w:rsidP="00E108D0">
      <w:pPr>
        <w:pStyle w:val="ListParagraph"/>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In developing understandings about epidemiology and group health practices, the tendency to make inferences from probabilistic, group-level generalizations to individual cases, which, carelessly done, can lead to stereotyping, should be addressed. Its clinical risks and benefits should be carefully explored. Sources of within-group variation, including class and acculturation need to be clarified. A “recipe” approach to cultural and clinical descriptions of groups should be rigorously avoided.</w:t>
      </w:r>
    </w:p>
    <w:p w:rsidR="00171CE1" w:rsidRPr="00AF5EDE" w:rsidRDefault="00171CE1" w:rsidP="00E108D0">
      <w:pPr>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 xml:space="preserve">Emergent data, such as those being developed in genome research and </w:t>
      </w:r>
      <w:proofErr w:type="spellStart"/>
      <w:r w:rsidRPr="00AF5EDE">
        <w:rPr>
          <w:rFonts w:cs="Times New Roman"/>
        </w:rPr>
        <w:t>ethnopharmacology</w:t>
      </w:r>
      <w:proofErr w:type="spellEnd"/>
      <w:r w:rsidRPr="00AF5EDE">
        <w:rPr>
          <w:rFonts w:cs="Times New Roman"/>
        </w:rPr>
        <w:t xml:space="preserve">, which apply to specific racial and ethnic groups, should be carefully evaluated as to their potential use in enhancing the quality of care for these groups. The positive and negative </w:t>
      </w:r>
      <w:r w:rsidRPr="00AF5EDE">
        <w:rPr>
          <w:rFonts w:cs="Times New Roman"/>
        </w:rPr>
        <w:lastRenderedPageBreak/>
        <w:t>implications of these types of data for the care of diverse populations should be discussed and well understood.</w:t>
      </w:r>
    </w:p>
    <w:p w:rsidR="00171CE1" w:rsidRPr="00AF5EDE" w:rsidRDefault="00171CE1" w:rsidP="00E108D0">
      <w:pPr>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Practitioners should learn about the epidemiology of disease among specific populations, both nationally and within their local areas, and be able to use this knowledge in patient assessment, health promotion and other aspects of care. This includes an awareness of the limitations of epidemiological information for diverse populations. For example, there is not much data on epidemiological differences for ethnic sub-populations. Existing broad ethnic group data may not be able to be applied generally across sub-populations.</w:t>
      </w:r>
    </w:p>
    <w:p w:rsidR="00171CE1" w:rsidRPr="00AF5EDE" w:rsidRDefault="00171CE1" w:rsidP="00E108D0">
      <w:pPr>
        <w:rPr>
          <w:rFonts w:cs="Times New Roman"/>
        </w:rPr>
      </w:pPr>
    </w:p>
    <w:p w:rsidR="00171CE1" w:rsidRDefault="00171CE1" w:rsidP="00BF23F3">
      <w:pPr>
        <w:pStyle w:val="ListParagraph"/>
        <w:numPr>
          <w:ilvl w:val="0"/>
          <w:numId w:val="12"/>
        </w:numPr>
        <w:ind w:left="360"/>
        <w:rPr>
          <w:rFonts w:cs="Times New Roman"/>
        </w:rPr>
      </w:pPr>
      <w:r w:rsidRPr="00AF5EDE">
        <w:rPr>
          <w:rFonts w:cs="Times New Roman"/>
        </w:rPr>
        <w:t>Knowledge of the dangers of attempting to care for a patient whose language they do not understand well and of the problems associated with the use of family members, friends or unskilled interpreters should be part of a health professional’s cultural competence training.</w:t>
      </w:r>
    </w:p>
    <w:p w:rsidR="00F20C1F" w:rsidRPr="00F20C1F" w:rsidRDefault="00F20C1F" w:rsidP="00F20C1F">
      <w:pPr>
        <w:pStyle w:val="ListParagraph"/>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 xml:space="preserve">Without using a recipe approach, health care practitioners should become knowledgeable about cross-cultural variations in verbal and non-verbal communication and etiquette and be taught techniques for </w:t>
      </w:r>
      <w:proofErr w:type="gramStart"/>
      <w:r w:rsidRPr="00AF5EDE">
        <w:rPr>
          <w:rFonts w:cs="Times New Roman"/>
        </w:rPr>
        <w:t>recovering,</w:t>
      </w:r>
      <w:proofErr w:type="gramEnd"/>
      <w:r w:rsidRPr="00AF5EDE">
        <w:rPr>
          <w:rFonts w:cs="Times New Roman"/>
        </w:rPr>
        <w:t xml:space="preserve"> if they discover that they have inadvertently breached a cultural norm.</w:t>
      </w:r>
    </w:p>
    <w:p w:rsidR="00171CE1" w:rsidRPr="00AF5EDE" w:rsidRDefault="00171CE1" w:rsidP="00E108D0">
      <w:pPr>
        <w:rPr>
          <w:rFonts w:cs="Times New Roman"/>
        </w:rPr>
      </w:pPr>
    </w:p>
    <w:p w:rsidR="00E108D0" w:rsidRPr="00AF5EDE" w:rsidRDefault="00171CE1" w:rsidP="00BF23F3">
      <w:pPr>
        <w:pStyle w:val="ListParagraph"/>
        <w:numPr>
          <w:ilvl w:val="0"/>
          <w:numId w:val="12"/>
        </w:numPr>
        <w:ind w:left="360"/>
        <w:rPr>
          <w:rFonts w:cs="Times New Roman"/>
        </w:rPr>
      </w:pPr>
      <w:r w:rsidRPr="00AF5EDE">
        <w:rPr>
          <w:rFonts w:cs="Times New Roman"/>
        </w:rPr>
        <w:t>Trainers and teachers should inform trainees of available resources, such as bibliographies, web sites, case studies and community contacts and resources, so that practitioners can continue to expand their knowledge and education around cultural issues while engaging in professional practice.</w:t>
      </w:r>
    </w:p>
    <w:p w:rsidR="00171CE1" w:rsidRPr="00AF5EDE" w:rsidRDefault="00171CE1" w:rsidP="00E108D0">
      <w:pPr>
        <w:ind w:left="7920" w:firstLine="720"/>
        <w:rPr>
          <w:rFonts w:cs="Times New Roman"/>
        </w:rPr>
      </w:pPr>
      <w:r w:rsidRPr="00AF5EDE">
        <w:rPr>
          <w:rFonts w:cs="Times New Roman"/>
        </w:rPr>
        <w:t>(</w:t>
      </w:r>
      <w:proofErr w:type="gramStart"/>
      <w:r w:rsidRPr="00AF5EDE">
        <w:rPr>
          <w:rFonts w:cs="Times New Roman"/>
        </w:rPr>
        <w:t>p.4-5</w:t>
      </w:r>
      <w:proofErr w:type="gramEnd"/>
      <w:r w:rsidRPr="00AF5EDE">
        <w:rPr>
          <w:rFonts w:cs="Times New Roman"/>
        </w:rPr>
        <w:t>)</w:t>
      </w:r>
    </w:p>
    <w:p w:rsidR="00171CE1" w:rsidRPr="00AF5EDE" w:rsidRDefault="00171CE1" w:rsidP="00E108D0">
      <w:pPr>
        <w:rPr>
          <w:rFonts w:cs="Times New Roman"/>
        </w:rPr>
      </w:pPr>
    </w:p>
    <w:p w:rsidR="00171CE1" w:rsidRPr="00AF5EDE" w:rsidRDefault="00171CE1" w:rsidP="00E108D0">
      <w:pPr>
        <w:tabs>
          <w:tab w:val="left" w:pos="720"/>
        </w:tabs>
        <w:ind w:left="0" w:firstLine="0"/>
        <w:rPr>
          <w:rFonts w:cs="Times New Roman"/>
          <w:u w:val="single"/>
        </w:rPr>
      </w:pPr>
      <w:r w:rsidRPr="00AF5EDE">
        <w:rPr>
          <w:rFonts w:cs="Times New Roman"/>
          <w:u w:val="single"/>
        </w:rPr>
        <w:t>Skills</w:t>
      </w:r>
    </w:p>
    <w:p w:rsidR="00171CE1" w:rsidRPr="00AF5EDE" w:rsidRDefault="00171CE1" w:rsidP="00BF23F3">
      <w:pPr>
        <w:pStyle w:val="ListParagraph"/>
        <w:numPr>
          <w:ilvl w:val="0"/>
          <w:numId w:val="12"/>
        </w:numPr>
        <w:ind w:left="360"/>
        <w:rPr>
          <w:rFonts w:cs="Times New Roman"/>
        </w:rPr>
      </w:pPr>
      <w:r w:rsidRPr="00AF5EDE">
        <w:rPr>
          <w:rFonts w:cs="Times New Roman"/>
        </w:rPr>
        <w:t>Skills that enable health care professionals to assess their own responses, biases and cultural preconceptions on an ongoing basis are critical baseline skills to be learned.</w:t>
      </w:r>
    </w:p>
    <w:p w:rsidR="00171CE1" w:rsidRPr="00AF5EDE" w:rsidRDefault="00171CE1" w:rsidP="00E108D0">
      <w:pPr>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Providers need to be given communication tools and strategies for eliciting patients’ social, family and medical histories, as well as patients’ health beliefs, practices and explanatory models. Communication skills for fostering positive therapeutic alliances with diverse patients should be taught. These would include ways for assessing patients’ expectations around levels of interactive formality with providers, valuing and incorporating the patients’ beliefs and understanding into diagnosis, treatment options and preventive health care where possible and negotiating conflicting patient/provider perspectives when necessary.</w:t>
      </w:r>
    </w:p>
    <w:p w:rsidR="00171CE1" w:rsidRPr="00AF5EDE" w:rsidRDefault="00171CE1" w:rsidP="00E108D0">
      <w:pPr>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Health care practitioners should be taught ways of accessing and interacting with diverse local communities for the purpose of understanding their traditional or group specific health care practices and needs. Collaboration with local communities, for example, is useful in tailoring effective outreach, prevention and educational programs and materials.</w:t>
      </w:r>
    </w:p>
    <w:p w:rsidR="00171CE1" w:rsidRPr="00AF5EDE" w:rsidRDefault="00171CE1" w:rsidP="00E108D0">
      <w:pPr>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 xml:space="preserve">Health care professionals should be able to assess patients’ language skills as they relate to their ability to communicate fully with the practitioner and staff and to their understanding of written instructions, prescriptions and educational materials. While language and literacy </w:t>
      </w:r>
      <w:r w:rsidRPr="00AF5EDE">
        <w:rPr>
          <w:rFonts w:cs="Times New Roman"/>
        </w:rPr>
        <w:lastRenderedPageBreak/>
        <w:t>issues may be particularly important in working with limited English speakers, they should be considered in relating to all patients.</w:t>
      </w:r>
    </w:p>
    <w:p w:rsidR="00171CE1" w:rsidRPr="00AF5EDE" w:rsidRDefault="00171CE1" w:rsidP="00E108D0">
      <w:pPr>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 xml:space="preserve">Practitioners should be taught methods of </w:t>
      </w:r>
      <w:r w:rsidRPr="00AF5EDE">
        <w:rPr>
          <w:rFonts w:cs="Times New Roman"/>
          <w:iCs/>
        </w:rPr>
        <w:t xml:space="preserve">realistically </w:t>
      </w:r>
      <w:r w:rsidRPr="00AF5EDE">
        <w:rPr>
          <w:rFonts w:cs="Times New Roman"/>
        </w:rPr>
        <w:t>assessing their own proficiency in languages other than English and should acquire the skills for effective use of interpreters, including working with an untrained interpreter, a trained interpreter and telephone interpreting.</w:t>
      </w:r>
    </w:p>
    <w:p w:rsidR="00171CE1" w:rsidRPr="00AF5EDE" w:rsidRDefault="00171CE1" w:rsidP="00E108D0">
      <w:pPr>
        <w:rPr>
          <w:rFonts w:cs="Times New Roman"/>
        </w:rPr>
      </w:pPr>
    </w:p>
    <w:p w:rsidR="00171CE1" w:rsidRPr="00AF5EDE" w:rsidRDefault="00171CE1" w:rsidP="00BF23F3">
      <w:pPr>
        <w:pStyle w:val="ListParagraph"/>
        <w:numPr>
          <w:ilvl w:val="0"/>
          <w:numId w:val="12"/>
        </w:numPr>
        <w:ind w:left="360"/>
        <w:rPr>
          <w:rFonts w:cs="Times New Roman"/>
        </w:rPr>
      </w:pPr>
      <w:r w:rsidRPr="00AF5EDE">
        <w:rPr>
          <w:rFonts w:cs="Times New Roman"/>
        </w:rPr>
        <w:t>Skills in accessing translated written materials through their organizations and commercial resources; as well as computer programs and web-based resources should be taught.</w:t>
      </w:r>
    </w:p>
    <w:p w:rsidR="00171CE1" w:rsidRPr="00AF5EDE" w:rsidRDefault="00171CE1" w:rsidP="00E108D0">
      <w:pPr>
        <w:rPr>
          <w:rFonts w:cs="Times New Roman"/>
        </w:rPr>
      </w:pPr>
    </w:p>
    <w:p w:rsidR="00E108D0" w:rsidRPr="00AF5EDE" w:rsidRDefault="00171CE1" w:rsidP="00BF23F3">
      <w:pPr>
        <w:pStyle w:val="ListParagraph"/>
        <w:numPr>
          <w:ilvl w:val="0"/>
          <w:numId w:val="12"/>
        </w:numPr>
        <w:ind w:left="360"/>
        <w:rPr>
          <w:rFonts w:cs="Times New Roman"/>
        </w:rPr>
      </w:pPr>
      <w:r w:rsidRPr="00AF5EDE">
        <w:rPr>
          <w:rFonts w:cs="Times New Roman"/>
        </w:rPr>
        <w:t>Cultural competence education should foster skills for retrieving data concerning cultural issues in health care, population data and epidemiological information on the web.</w:t>
      </w:r>
    </w:p>
    <w:p w:rsidR="00171CE1" w:rsidRPr="00AF5EDE" w:rsidRDefault="00171CE1" w:rsidP="00E108D0">
      <w:pPr>
        <w:ind w:left="8280" w:firstLine="360"/>
        <w:rPr>
          <w:rFonts w:cs="Times New Roman"/>
        </w:rPr>
      </w:pPr>
      <w:r w:rsidRPr="00AF5EDE">
        <w:rPr>
          <w:rFonts w:cs="Times New Roman"/>
        </w:rPr>
        <w:t>(p.6)</w:t>
      </w:r>
    </w:p>
    <w:p w:rsidR="00171CE1" w:rsidRPr="00AF5EDE" w:rsidRDefault="00171CE1" w:rsidP="00171CE1">
      <w:pPr>
        <w:ind w:left="0" w:firstLine="0"/>
        <w:jc w:val="center"/>
        <w:rPr>
          <w:rFonts w:cs="Times New Roman"/>
          <w:b/>
        </w:rPr>
      </w:pPr>
    </w:p>
    <w:p w:rsidR="00171CE1" w:rsidRPr="00AF5EDE" w:rsidRDefault="00171CE1" w:rsidP="00171CE1">
      <w:pPr>
        <w:ind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482D03" w:rsidRDefault="00482D03" w:rsidP="00171CE1">
      <w:pPr>
        <w:autoSpaceDE/>
        <w:autoSpaceDN/>
        <w:adjustRightInd/>
        <w:ind w:left="0" w:firstLine="0"/>
        <w:rPr>
          <w:rFonts w:cs="Times New Roman"/>
        </w:rPr>
      </w:pPr>
    </w:p>
    <w:p w:rsidR="007B43B9" w:rsidRDefault="007B43B9" w:rsidP="00171CE1">
      <w:pPr>
        <w:autoSpaceDE/>
        <w:autoSpaceDN/>
        <w:adjustRightInd/>
        <w:ind w:left="0" w:firstLine="0"/>
        <w:rPr>
          <w:rFonts w:cs="Times New Roman"/>
        </w:rPr>
      </w:pPr>
    </w:p>
    <w:p w:rsidR="007B43B9" w:rsidRPr="007B43B9" w:rsidRDefault="007B43B9" w:rsidP="007B43B9">
      <w:pPr>
        <w:ind w:left="0" w:firstLine="0"/>
        <w:rPr>
          <w:rFonts w:cs="Times New Roman"/>
          <w:noProof/>
        </w:rPr>
      </w:pPr>
      <w:r w:rsidRPr="007B43B9">
        <w:rPr>
          <w:rFonts w:cs="Times New Roman"/>
          <w:vertAlign w:val="superscript"/>
        </w:rPr>
        <w:t>1</w:t>
      </w:r>
      <w:r w:rsidRPr="007B43B9">
        <w:rPr>
          <w:rFonts w:cs="Times New Roman"/>
          <w:noProof/>
        </w:rPr>
        <w:t xml:space="preserve"> The California Endowment. </w:t>
      </w:r>
      <w:r w:rsidRPr="007B43B9">
        <w:rPr>
          <w:rFonts w:cs="Times New Roman"/>
          <w:i/>
          <w:noProof/>
        </w:rPr>
        <w:t xml:space="preserve">Principles and Recommended Standards for Cultural Competence Education of Health Care Professionals. </w:t>
      </w:r>
      <w:r w:rsidRPr="007B43B9">
        <w:rPr>
          <w:rFonts w:cs="Times New Roman"/>
          <w:noProof/>
        </w:rPr>
        <w:t>Los Angeles: The California Endowment. 2003. Available at: http://www.calendow.org/uploadedFiles/principles_standards_cultural_</w:t>
      </w:r>
      <w:r>
        <w:rPr>
          <w:rFonts w:cs="Times New Roman"/>
          <w:noProof/>
        </w:rPr>
        <w:t xml:space="preserve"> </w:t>
      </w:r>
      <w:r w:rsidRPr="007B43B9">
        <w:rPr>
          <w:rFonts w:cs="Times New Roman"/>
          <w:noProof/>
        </w:rPr>
        <w:t>competence.pdf Accessed May 2, 2009.</w:t>
      </w:r>
    </w:p>
    <w:p w:rsidR="00171CE1" w:rsidRPr="00AF5EDE" w:rsidRDefault="00171CE1" w:rsidP="007B43B9">
      <w:pPr>
        <w:pStyle w:val="Heading1"/>
        <w:rPr>
          <w:szCs w:val="24"/>
        </w:rPr>
      </w:pPr>
      <w:r w:rsidRPr="00AF5EDE">
        <w:br w:type="page"/>
      </w:r>
      <w:bookmarkStart w:id="33" w:name="_Toc286597402"/>
      <w:r w:rsidR="0014611B" w:rsidRPr="00246F26">
        <w:lastRenderedPageBreak/>
        <w:t xml:space="preserve">Appendix </w:t>
      </w:r>
      <w:r w:rsidR="00F3191B">
        <w:t>D</w:t>
      </w:r>
      <w:r w:rsidR="001E49D0" w:rsidRPr="00246F26">
        <w:t xml:space="preserve">: </w:t>
      </w:r>
      <w:r w:rsidRPr="00246F26">
        <w:t xml:space="preserve">Curricular Content Objectives from Transforming the Face of Health Professions </w:t>
      </w:r>
      <w:proofErr w:type="gramStart"/>
      <w:r w:rsidRPr="00246F26">
        <w:t>Through</w:t>
      </w:r>
      <w:proofErr w:type="gramEnd"/>
      <w:r w:rsidRPr="00246F26">
        <w:t xml:space="preserve"> Cultural and Linguistic Competence Education: The Role of the </w:t>
      </w:r>
      <w:proofErr w:type="spellStart"/>
      <w:r w:rsidRPr="00246F26">
        <w:t>HRSA</w:t>
      </w:r>
      <w:proofErr w:type="spellEnd"/>
      <w:r w:rsidRPr="00246F26">
        <w:t xml:space="preserve"> Centers of Excellence</w:t>
      </w:r>
      <w:r w:rsidR="007B43B9">
        <w:rPr>
          <w:vertAlign w:val="superscript"/>
        </w:rPr>
        <w:t>1</w:t>
      </w:r>
      <w:bookmarkEnd w:id="33"/>
      <w:r w:rsidR="00CD6DCC" w:rsidRPr="00AF5EDE">
        <w:rPr>
          <w:szCs w:val="24"/>
        </w:rPr>
        <w:t xml:space="preserve"> </w:t>
      </w:r>
    </w:p>
    <w:p w:rsidR="00171CE1" w:rsidRPr="00AF5EDE" w:rsidRDefault="00171CE1" w:rsidP="00171CE1">
      <w:pPr>
        <w:ind w:firstLine="0"/>
        <w:jc w:val="center"/>
        <w:rPr>
          <w:rFonts w:cs="Times New Roman"/>
        </w:rPr>
      </w:pPr>
    </w:p>
    <w:p w:rsidR="00171CE1" w:rsidRPr="00AF5EDE" w:rsidRDefault="00171CE1" w:rsidP="00171CE1">
      <w:pPr>
        <w:ind w:left="0" w:firstLine="0"/>
        <w:rPr>
          <w:rFonts w:cs="Times New Roman"/>
          <w:bCs/>
          <w:u w:val="single"/>
        </w:rPr>
      </w:pPr>
      <w:r w:rsidRPr="00AF5EDE">
        <w:rPr>
          <w:rFonts w:cs="Times New Roman"/>
          <w:bCs/>
          <w:u w:val="single"/>
        </w:rPr>
        <w:t>Awareness Objectives</w:t>
      </w:r>
    </w:p>
    <w:p w:rsidR="00171CE1" w:rsidRPr="00AF5EDE" w:rsidRDefault="00171CE1" w:rsidP="00BF23F3">
      <w:pPr>
        <w:numPr>
          <w:ilvl w:val="2"/>
          <w:numId w:val="4"/>
        </w:numPr>
        <w:ind w:left="360"/>
        <w:rPr>
          <w:rFonts w:cs="Times New Roman"/>
        </w:rPr>
      </w:pPr>
      <w:r w:rsidRPr="00AF5EDE">
        <w:rPr>
          <w:rFonts w:cs="Times New Roman"/>
        </w:rPr>
        <w:t>Awareness or attitudinal objectives include self-awareness and awareness of the dangers of bias, stereotyping and overgeneralization. These objectives also include awareness about the following variations in patient populations, among others:</w:t>
      </w:r>
    </w:p>
    <w:p w:rsidR="00171CE1" w:rsidRPr="00AF5EDE" w:rsidRDefault="00171CE1" w:rsidP="00171CE1">
      <w:pPr>
        <w:rPr>
          <w:rFonts w:cs="Times New Roman"/>
        </w:rPr>
      </w:pPr>
    </w:p>
    <w:p w:rsidR="00171CE1" w:rsidRPr="00AF5EDE" w:rsidRDefault="00171CE1" w:rsidP="00BF23F3">
      <w:pPr>
        <w:numPr>
          <w:ilvl w:val="1"/>
          <w:numId w:val="4"/>
        </w:numPr>
        <w:rPr>
          <w:rFonts w:cs="Times New Roman"/>
        </w:rPr>
      </w:pPr>
      <w:r w:rsidRPr="00AF5EDE">
        <w:rPr>
          <w:rFonts w:cs="Times New Roman"/>
        </w:rPr>
        <w:t>Immigrants, refugees, and other stigmatized groups</w:t>
      </w:r>
    </w:p>
    <w:p w:rsidR="00171CE1" w:rsidRPr="00AF5EDE" w:rsidRDefault="00171CE1" w:rsidP="00BF23F3">
      <w:pPr>
        <w:numPr>
          <w:ilvl w:val="1"/>
          <w:numId w:val="4"/>
        </w:numPr>
        <w:rPr>
          <w:rFonts w:cs="Times New Roman"/>
        </w:rPr>
      </w:pPr>
      <w:r w:rsidRPr="00AF5EDE">
        <w:rPr>
          <w:rFonts w:cs="Times New Roman"/>
        </w:rPr>
        <w:t>Those who live in poverty and other class-based differences</w:t>
      </w:r>
    </w:p>
    <w:p w:rsidR="00171CE1" w:rsidRPr="00AF5EDE" w:rsidRDefault="00171CE1" w:rsidP="00BF23F3">
      <w:pPr>
        <w:numPr>
          <w:ilvl w:val="1"/>
          <w:numId w:val="4"/>
        </w:numPr>
        <w:rPr>
          <w:rFonts w:cs="Times New Roman"/>
        </w:rPr>
      </w:pPr>
      <w:r w:rsidRPr="00AF5EDE">
        <w:rPr>
          <w:rFonts w:cs="Times New Roman"/>
        </w:rPr>
        <w:t>Those who have limited English proficiency; believe in complementary, alternative, and integrative medicine and other healing traditions; and who believe in traditional, alternative, and folk healers</w:t>
      </w:r>
    </w:p>
    <w:p w:rsidR="00171CE1" w:rsidRPr="00AF5EDE" w:rsidRDefault="00121786" w:rsidP="00121786">
      <w:pPr>
        <w:ind w:left="8280"/>
        <w:rPr>
          <w:rFonts w:cs="Times New Roman"/>
        </w:rPr>
      </w:pPr>
      <w:r w:rsidRPr="00AF5EDE">
        <w:rPr>
          <w:rFonts w:cs="Times New Roman"/>
        </w:rPr>
        <w:t>(p.41)</w:t>
      </w:r>
    </w:p>
    <w:p w:rsidR="00121786" w:rsidRPr="00AF5EDE" w:rsidRDefault="00121786" w:rsidP="00121786">
      <w:pPr>
        <w:ind w:left="8280"/>
        <w:rPr>
          <w:rFonts w:cs="Times New Roman"/>
        </w:rPr>
      </w:pPr>
    </w:p>
    <w:p w:rsidR="00171CE1" w:rsidRPr="00AF5EDE" w:rsidRDefault="00171CE1" w:rsidP="00171CE1">
      <w:pPr>
        <w:ind w:left="0" w:firstLine="0"/>
        <w:rPr>
          <w:rFonts w:cs="Times New Roman"/>
          <w:u w:val="single"/>
        </w:rPr>
      </w:pPr>
      <w:r w:rsidRPr="00AF5EDE">
        <w:rPr>
          <w:rFonts w:cs="Times New Roman"/>
          <w:u w:val="single"/>
        </w:rPr>
        <w:t>Skills Objectives</w:t>
      </w:r>
    </w:p>
    <w:p w:rsidR="00171CE1" w:rsidRPr="00AF5EDE" w:rsidRDefault="00171CE1" w:rsidP="00BF23F3">
      <w:pPr>
        <w:numPr>
          <w:ilvl w:val="2"/>
          <w:numId w:val="4"/>
        </w:numPr>
        <w:ind w:left="360"/>
        <w:rPr>
          <w:rFonts w:cs="Times New Roman"/>
        </w:rPr>
      </w:pPr>
      <w:r w:rsidRPr="00AF5EDE">
        <w:rPr>
          <w:rFonts w:cs="Times New Roman"/>
        </w:rPr>
        <w:t>The skills objectives naturally involve communication, such as interacting with and interviewing patients, and include other communication skills related to:</w:t>
      </w:r>
    </w:p>
    <w:p w:rsidR="00171CE1" w:rsidRPr="00AF5EDE" w:rsidRDefault="00171CE1" w:rsidP="00171CE1">
      <w:pPr>
        <w:rPr>
          <w:rFonts w:cs="Times New Roman"/>
        </w:rPr>
      </w:pPr>
    </w:p>
    <w:p w:rsidR="00171CE1" w:rsidRPr="00AF5EDE" w:rsidRDefault="00171CE1" w:rsidP="00BF23F3">
      <w:pPr>
        <w:numPr>
          <w:ilvl w:val="1"/>
          <w:numId w:val="4"/>
        </w:numPr>
        <w:rPr>
          <w:rFonts w:cs="Times New Roman"/>
        </w:rPr>
      </w:pPr>
      <w:r w:rsidRPr="00AF5EDE">
        <w:rPr>
          <w:rFonts w:cs="Times New Roman"/>
        </w:rPr>
        <w:t>Forming a therapeutic alliance and achieving common ground</w:t>
      </w:r>
    </w:p>
    <w:p w:rsidR="00171CE1" w:rsidRPr="00AF5EDE" w:rsidRDefault="00171CE1" w:rsidP="00BF23F3">
      <w:pPr>
        <w:numPr>
          <w:ilvl w:val="1"/>
          <w:numId w:val="4"/>
        </w:numPr>
        <w:rPr>
          <w:rFonts w:cs="Times New Roman"/>
        </w:rPr>
      </w:pPr>
      <w:r w:rsidRPr="00AF5EDE">
        <w:rPr>
          <w:rFonts w:cs="Times New Roman"/>
        </w:rPr>
        <w:t>Greeting and closing behaviors in clinical settings</w:t>
      </w:r>
    </w:p>
    <w:p w:rsidR="00171CE1" w:rsidRPr="00AF5EDE" w:rsidRDefault="00171CE1" w:rsidP="00BF23F3">
      <w:pPr>
        <w:numPr>
          <w:ilvl w:val="1"/>
          <w:numId w:val="4"/>
        </w:numPr>
        <w:rPr>
          <w:rFonts w:cs="Times New Roman"/>
        </w:rPr>
      </w:pPr>
      <w:r w:rsidRPr="00AF5EDE">
        <w:rPr>
          <w:rFonts w:cs="Times New Roman"/>
        </w:rPr>
        <w:t>Negotiating and problem solving</w:t>
      </w:r>
    </w:p>
    <w:p w:rsidR="00171CE1" w:rsidRPr="00AF5EDE" w:rsidRDefault="00171CE1" w:rsidP="00BF23F3">
      <w:pPr>
        <w:numPr>
          <w:ilvl w:val="1"/>
          <w:numId w:val="4"/>
        </w:numPr>
        <w:rPr>
          <w:rFonts w:cs="Times New Roman"/>
        </w:rPr>
      </w:pPr>
      <w:r w:rsidRPr="00AF5EDE">
        <w:rPr>
          <w:rFonts w:cs="Times New Roman"/>
        </w:rPr>
        <w:t>Communicating appropriately with culturally diverse patients and families</w:t>
      </w:r>
    </w:p>
    <w:p w:rsidR="00171CE1" w:rsidRPr="00AF5EDE" w:rsidRDefault="00171CE1" w:rsidP="00BF23F3">
      <w:pPr>
        <w:numPr>
          <w:ilvl w:val="1"/>
          <w:numId w:val="4"/>
        </w:numPr>
        <w:rPr>
          <w:rFonts w:cs="Times New Roman"/>
        </w:rPr>
      </w:pPr>
      <w:r w:rsidRPr="00AF5EDE">
        <w:rPr>
          <w:rFonts w:cs="Times New Roman"/>
        </w:rPr>
        <w:t>Working effectively with interpreters using different modalities, such as those who are onsite and over-the-phone; having a pre-session with an interpreter, and working to ensure the patient’s understanding through an interpreter</w:t>
      </w:r>
    </w:p>
    <w:p w:rsidR="00171CE1" w:rsidRPr="00AF5EDE" w:rsidRDefault="00171CE1" w:rsidP="00BF23F3">
      <w:pPr>
        <w:numPr>
          <w:ilvl w:val="1"/>
          <w:numId w:val="4"/>
        </w:numPr>
        <w:rPr>
          <w:rFonts w:cs="Times New Roman"/>
        </w:rPr>
      </w:pPr>
      <w:r w:rsidRPr="00AF5EDE">
        <w:rPr>
          <w:rFonts w:cs="Times New Roman"/>
        </w:rPr>
        <w:t>Eliciting a patient’s history or use of traditional/alternative/folk remedies; recognizing symptoms or signs related to the use of traditional/alternative/folk remedies; and collaborating with traditional/alternative/folk healers</w:t>
      </w:r>
    </w:p>
    <w:p w:rsidR="00171CE1" w:rsidRPr="00AF5EDE" w:rsidRDefault="00171CE1" w:rsidP="00BF23F3">
      <w:pPr>
        <w:numPr>
          <w:ilvl w:val="1"/>
          <w:numId w:val="4"/>
        </w:numPr>
        <w:rPr>
          <w:rFonts w:cs="Times New Roman"/>
        </w:rPr>
      </w:pPr>
      <w:r w:rsidRPr="00AF5EDE">
        <w:rPr>
          <w:rFonts w:cs="Times New Roman"/>
        </w:rPr>
        <w:t>Negotiating cross-cultural conflicts relating to diagnosis, treatment, and compliance with treatment and prescription plans</w:t>
      </w:r>
    </w:p>
    <w:p w:rsidR="00171CE1" w:rsidRPr="00AF5EDE" w:rsidRDefault="00171CE1" w:rsidP="00BF23F3">
      <w:pPr>
        <w:numPr>
          <w:ilvl w:val="1"/>
          <w:numId w:val="4"/>
        </w:numPr>
        <w:rPr>
          <w:rFonts w:cs="Times New Roman"/>
        </w:rPr>
      </w:pPr>
      <w:r w:rsidRPr="00AF5EDE">
        <w:rPr>
          <w:rFonts w:cs="Times New Roman"/>
        </w:rPr>
        <w:t>Apologizing for cross-cultural errors and seeking clarification from patients on these issues.</w:t>
      </w:r>
    </w:p>
    <w:p w:rsidR="00121786" w:rsidRPr="00AF5EDE" w:rsidRDefault="00121786" w:rsidP="00121786">
      <w:pPr>
        <w:ind w:left="7920" w:firstLine="0"/>
        <w:rPr>
          <w:rFonts w:cs="Times New Roman"/>
        </w:rPr>
      </w:pPr>
      <w:r w:rsidRPr="00AF5EDE">
        <w:rPr>
          <w:rFonts w:cs="Times New Roman"/>
        </w:rPr>
        <w:t>(p.41)</w:t>
      </w:r>
    </w:p>
    <w:p w:rsidR="00171CE1" w:rsidRPr="00AF5EDE" w:rsidRDefault="00171CE1" w:rsidP="00171CE1">
      <w:pPr>
        <w:rPr>
          <w:rFonts w:cs="Times New Roman"/>
        </w:rPr>
      </w:pPr>
    </w:p>
    <w:p w:rsidR="00171CE1" w:rsidRPr="00AF5EDE" w:rsidRDefault="00171CE1" w:rsidP="00171CE1">
      <w:pPr>
        <w:ind w:left="0" w:firstLine="0"/>
        <w:rPr>
          <w:rFonts w:cs="Times New Roman"/>
          <w:u w:val="single"/>
        </w:rPr>
      </w:pPr>
      <w:r w:rsidRPr="00AF5EDE">
        <w:rPr>
          <w:rFonts w:cs="Times New Roman"/>
          <w:u w:val="single"/>
        </w:rPr>
        <w:t>Knowledge Objectives</w:t>
      </w:r>
    </w:p>
    <w:p w:rsidR="00171CE1" w:rsidRPr="00AF5EDE" w:rsidRDefault="00171CE1" w:rsidP="00BF23F3">
      <w:pPr>
        <w:numPr>
          <w:ilvl w:val="2"/>
          <w:numId w:val="4"/>
        </w:numPr>
        <w:ind w:left="360"/>
        <w:rPr>
          <w:rFonts w:cs="Times New Roman"/>
        </w:rPr>
      </w:pPr>
      <w:r w:rsidRPr="00AF5EDE">
        <w:rPr>
          <w:rFonts w:cs="Times New Roman"/>
        </w:rPr>
        <w:t xml:space="preserve">The knowledge objectives involve having an understanding of a wide variety of historic, demographic, health, and other factors within the general and local populations and within the health and mental health professional workforce. For example, health care practitioners will need a thorough understanding of the historic and contemporary effect of racism, bias, discrimination, prejudice, and other forms of oppression various population groups have experienced in accessing and using the health care system. These practitioners also may need to understand the cultural issues relating to spirituality, health, and illness and the different healing traditions, such as </w:t>
      </w:r>
      <w:proofErr w:type="spellStart"/>
      <w:r w:rsidRPr="00AF5EDE">
        <w:rPr>
          <w:rFonts w:cs="Times New Roman"/>
        </w:rPr>
        <w:t>Ayurvedic</w:t>
      </w:r>
      <w:proofErr w:type="spellEnd"/>
      <w:r w:rsidRPr="00AF5EDE">
        <w:rPr>
          <w:rFonts w:cs="Times New Roman"/>
        </w:rPr>
        <w:t xml:space="preserve"> and Traditional Chinese Medicine, among others. They </w:t>
      </w:r>
      <w:r w:rsidRPr="00AF5EDE">
        <w:rPr>
          <w:rFonts w:cs="Times New Roman"/>
        </w:rPr>
        <w:lastRenderedPageBreak/>
        <w:t>will certainly need to understand the concept of culture-driven behavior as it may affect the onset, distribution, course, treatment, and outcome of disease processes. They will need to know the difference between interpretation and translation and how to use each of these professional resources when working with patients with limited English proficiency. They will also need to know the:</w:t>
      </w:r>
    </w:p>
    <w:p w:rsidR="00171CE1" w:rsidRPr="00AF5EDE" w:rsidRDefault="00171CE1" w:rsidP="00171CE1">
      <w:pPr>
        <w:rPr>
          <w:rFonts w:cs="Times New Roman"/>
        </w:rPr>
      </w:pPr>
    </w:p>
    <w:p w:rsidR="00171CE1" w:rsidRPr="00AF5EDE" w:rsidRDefault="00171CE1" w:rsidP="00171CE1">
      <w:pPr>
        <w:numPr>
          <w:ilvl w:val="1"/>
          <w:numId w:val="2"/>
        </w:numPr>
        <w:rPr>
          <w:rFonts w:cs="Times New Roman"/>
        </w:rPr>
      </w:pPr>
      <w:r w:rsidRPr="00AF5EDE">
        <w:rPr>
          <w:rFonts w:cs="Times New Roman"/>
        </w:rPr>
        <w:t>Health risks and illnesses experienced by individuals who are homosexual, bisexual, and/or transgender</w:t>
      </w:r>
    </w:p>
    <w:p w:rsidR="00171CE1" w:rsidRPr="00AF5EDE" w:rsidRDefault="00171CE1" w:rsidP="00171CE1">
      <w:pPr>
        <w:numPr>
          <w:ilvl w:val="1"/>
          <w:numId w:val="2"/>
        </w:numPr>
        <w:rPr>
          <w:rFonts w:cs="Times New Roman"/>
        </w:rPr>
      </w:pPr>
      <w:r w:rsidRPr="00AF5EDE">
        <w:rPr>
          <w:rFonts w:cs="Times New Roman"/>
        </w:rPr>
        <w:t>Health risks and illnesses and wellness, health promotion, and utilization of preventive services experienced by African American, Hispanic American, Asian American/Pacific</w:t>
      </w:r>
    </w:p>
    <w:p w:rsidR="00171CE1" w:rsidRPr="00AF5EDE" w:rsidRDefault="00171CE1" w:rsidP="00171CE1">
      <w:pPr>
        <w:numPr>
          <w:ilvl w:val="1"/>
          <w:numId w:val="2"/>
        </w:numPr>
        <w:rPr>
          <w:rFonts w:cs="Times New Roman"/>
        </w:rPr>
      </w:pPr>
      <w:r w:rsidRPr="00AF5EDE">
        <w:rPr>
          <w:rFonts w:cs="Times New Roman"/>
        </w:rPr>
        <w:t>Islander American, American Indian/Native American, European American populations, and multi-racial/ethnic populations</w:t>
      </w:r>
    </w:p>
    <w:p w:rsidR="00171CE1" w:rsidRPr="00AF5EDE" w:rsidRDefault="00171CE1" w:rsidP="00171CE1">
      <w:pPr>
        <w:numPr>
          <w:ilvl w:val="1"/>
          <w:numId w:val="2"/>
        </w:numPr>
        <w:rPr>
          <w:rFonts w:cs="Times New Roman"/>
        </w:rPr>
      </w:pPr>
      <w:r w:rsidRPr="00AF5EDE">
        <w:rPr>
          <w:rFonts w:cs="Times New Roman"/>
        </w:rPr>
        <w:t>Potential benefits and side effects of various complementary and alternative medicine (C/AM) treatment modalities and potential drug interactions between C/AM treatment  modalities and allopathic medications</w:t>
      </w:r>
      <w:r w:rsidR="00121786" w:rsidRPr="00AF5EDE">
        <w:rPr>
          <w:rFonts w:cs="Times New Roman"/>
        </w:rPr>
        <w:tab/>
      </w:r>
    </w:p>
    <w:p w:rsidR="00121786" w:rsidRPr="00AF5EDE" w:rsidRDefault="00121786" w:rsidP="00121786">
      <w:pPr>
        <w:ind w:left="7920" w:firstLine="0"/>
        <w:rPr>
          <w:rFonts w:cs="Times New Roman"/>
        </w:rPr>
      </w:pPr>
      <w:r w:rsidRPr="00AF5EDE">
        <w:rPr>
          <w:rFonts w:cs="Times New Roman"/>
        </w:rPr>
        <w:t>(p.42)</w:t>
      </w:r>
    </w:p>
    <w:p w:rsidR="007B43B9" w:rsidRDefault="007B43B9">
      <w:pPr>
        <w:autoSpaceDE/>
        <w:autoSpaceDN/>
        <w:adjustRightInd/>
        <w:spacing w:after="200" w:line="276" w:lineRule="auto"/>
        <w:ind w:left="0" w:firstLine="0"/>
        <w:rPr>
          <w:rFonts w:cs="Times New Roman"/>
          <w:b/>
          <w:i/>
        </w:rPr>
      </w:pPr>
    </w:p>
    <w:p w:rsidR="007B43B9" w:rsidRDefault="007B43B9">
      <w:pPr>
        <w:autoSpaceDE/>
        <w:autoSpaceDN/>
        <w:adjustRightInd/>
        <w:spacing w:after="200" w:line="276" w:lineRule="auto"/>
        <w:ind w:left="0" w:firstLine="0"/>
        <w:rPr>
          <w:rFonts w:cs="Times New Roman"/>
          <w:b/>
          <w:i/>
        </w:rPr>
      </w:pPr>
    </w:p>
    <w:p w:rsidR="007B43B9" w:rsidRDefault="007B43B9">
      <w:pPr>
        <w:autoSpaceDE/>
        <w:autoSpaceDN/>
        <w:adjustRightInd/>
        <w:spacing w:after="200" w:line="276" w:lineRule="auto"/>
        <w:ind w:left="0" w:firstLine="0"/>
        <w:rPr>
          <w:rFonts w:cs="Times New Roman"/>
          <w:b/>
          <w:i/>
        </w:rPr>
      </w:pPr>
    </w:p>
    <w:p w:rsidR="007B43B9" w:rsidRDefault="007B43B9">
      <w:pPr>
        <w:autoSpaceDE/>
        <w:autoSpaceDN/>
        <w:adjustRightInd/>
        <w:spacing w:after="200" w:line="276" w:lineRule="auto"/>
        <w:ind w:left="0" w:firstLine="0"/>
        <w:rPr>
          <w:rFonts w:cs="Times New Roman"/>
          <w:b/>
          <w:i/>
        </w:rPr>
      </w:pPr>
    </w:p>
    <w:p w:rsidR="007B43B9" w:rsidRDefault="007B43B9">
      <w:pPr>
        <w:autoSpaceDE/>
        <w:autoSpaceDN/>
        <w:adjustRightInd/>
        <w:spacing w:after="200" w:line="276" w:lineRule="auto"/>
        <w:ind w:left="0" w:firstLine="0"/>
        <w:rPr>
          <w:rFonts w:cs="Times New Roman"/>
          <w:b/>
          <w:i/>
        </w:rPr>
      </w:pPr>
    </w:p>
    <w:p w:rsidR="007B43B9" w:rsidRDefault="007B43B9">
      <w:pPr>
        <w:autoSpaceDE/>
        <w:autoSpaceDN/>
        <w:adjustRightInd/>
        <w:spacing w:after="200" w:line="276" w:lineRule="auto"/>
        <w:ind w:left="0" w:firstLine="0"/>
        <w:rPr>
          <w:rFonts w:cs="Times New Roman"/>
          <w:b/>
          <w:i/>
        </w:rPr>
      </w:pPr>
    </w:p>
    <w:p w:rsidR="007B43B9" w:rsidRDefault="007B43B9">
      <w:pPr>
        <w:autoSpaceDE/>
        <w:autoSpaceDN/>
        <w:adjustRightInd/>
        <w:spacing w:after="200" w:line="276" w:lineRule="auto"/>
        <w:ind w:left="0" w:firstLine="0"/>
        <w:rPr>
          <w:rFonts w:cs="Times New Roman"/>
          <w:b/>
          <w:i/>
        </w:rPr>
      </w:pPr>
    </w:p>
    <w:p w:rsidR="007B43B9" w:rsidRDefault="007B43B9">
      <w:pPr>
        <w:autoSpaceDE/>
        <w:autoSpaceDN/>
        <w:adjustRightInd/>
        <w:spacing w:after="200" w:line="276" w:lineRule="auto"/>
        <w:ind w:left="0" w:firstLine="0"/>
        <w:rPr>
          <w:rFonts w:cs="Times New Roman"/>
          <w:b/>
          <w:i/>
        </w:rPr>
      </w:pPr>
    </w:p>
    <w:p w:rsidR="007B43B9" w:rsidRDefault="007B43B9">
      <w:pPr>
        <w:autoSpaceDE/>
        <w:autoSpaceDN/>
        <w:adjustRightInd/>
        <w:spacing w:after="200" w:line="276" w:lineRule="auto"/>
        <w:ind w:left="0" w:firstLine="0"/>
        <w:rPr>
          <w:rFonts w:cs="Times New Roman"/>
          <w:b/>
          <w:i/>
        </w:rPr>
      </w:pPr>
    </w:p>
    <w:p w:rsidR="007B43B9" w:rsidRDefault="007B43B9">
      <w:pPr>
        <w:autoSpaceDE/>
        <w:autoSpaceDN/>
        <w:adjustRightInd/>
        <w:spacing w:after="200" w:line="276" w:lineRule="auto"/>
        <w:ind w:left="0" w:firstLine="0"/>
        <w:rPr>
          <w:rFonts w:cs="Times New Roman"/>
          <w:b/>
          <w:i/>
        </w:rPr>
      </w:pPr>
    </w:p>
    <w:p w:rsidR="007B43B9" w:rsidRDefault="007B43B9">
      <w:pPr>
        <w:autoSpaceDE/>
        <w:autoSpaceDN/>
        <w:adjustRightInd/>
        <w:spacing w:after="200" w:line="276" w:lineRule="auto"/>
        <w:ind w:left="0" w:firstLine="0"/>
        <w:rPr>
          <w:rFonts w:cs="Times New Roman"/>
          <w:b/>
          <w:i/>
        </w:rPr>
      </w:pPr>
    </w:p>
    <w:p w:rsidR="007B43B9" w:rsidRDefault="007B43B9">
      <w:pPr>
        <w:autoSpaceDE/>
        <w:autoSpaceDN/>
        <w:adjustRightInd/>
        <w:spacing w:after="200" w:line="276" w:lineRule="auto"/>
        <w:ind w:left="0" w:firstLine="0"/>
        <w:rPr>
          <w:rFonts w:cs="Times New Roman"/>
          <w:b/>
          <w:i/>
        </w:rPr>
      </w:pPr>
    </w:p>
    <w:p w:rsidR="003935A0" w:rsidRDefault="003935A0">
      <w:pPr>
        <w:autoSpaceDE/>
        <w:autoSpaceDN/>
        <w:adjustRightInd/>
        <w:spacing w:after="200" w:line="276" w:lineRule="auto"/>
        <w:ind w:left="0" w:firstLine="0"/>
        <w:rPr>
          <w:rFonts w:cs="Times New Roman"/>
          <w:b/>
          <w:i/>
        </w:rPr>
      </w:pPr>
    </w:p>
    <w:p w:rsidR="007B43B9" w:rsidRDefault="007B43B9">
      <w:pPr>
        <w:autoSpaceDE/>
        <w:autoSpaceDN/>
        <w:adjustRightInd/>
        <w:spacing w:after="200" w:line="276" w:lineRule="auto"/>
        <w:ind w:left="0" w:firstLine="0"/>
        <w:rPr>
          <w:rFonts w:cs="Times New Roman"/>
          <w:b/>
          <w:i/>
        </w:rPr>
      </w:pPr>
    </w:p>
    <w:p w:rsidR="007B43B9" w:rsidRPr="007B43B9" w:rsidRDefault="007B43B9" w:rsidP="007B43B9">
      <w:pPr>
        <w:ind w:left="0" w:firstLine="0"/>
        <w:rPr>
          <w:rFonts w:cs="Times New Roman"/>
          <w:noProof/>
        </w:rPr>
      </w:pPr>
      <w:r w:rsidRPr="007B43B9">
        <w:rPr>
          <w:rFonts w:cs="Times New Roman"/>
          <w:vertAlign w:val="superscript"/>
        </w:rPr>
        <w:t>1</w:t>
      </w:r>
      <w:r w:rsidRPr="007B43B9">
        <w:rPr>
          <w:rFonts w:cs="Times New Roman"/>
          <w:noProof/>
        </w:rPr>
        <w:t xml:space="preserve"> US Department of Health and Human Services Health Resources and Services Administration. </w:t>
      </w:r>
      <w:r w:rsidRPr="007B43B9">
        <w:rPr>
          <w:rFonts w:cs="Times New Roman"/>
          <w:i/>
          <w:noProof/>
        </w:rPr>
        <w:t>Transforming the Face of Health Professions Through Cultural and Linguisitic Competence Education: The Role of the HRSA Centers of Excellence</w:t>
      </w:r>
      <w:r w:rsidRPr="007B43B9">
        <w:rPr>
          <w:rFonts w:cs="Times New Roman"/>
          <w:noProof/>
        </w:rPr>
        <w:t xml:space="preserve">. 2005. </w:t>
      </w:r>
    </w:p>
    <w:p w:rsidR="0055634C" w:rsidRPr="00246F26" w:rsidRDefault="00121786" w:rsidP="007B43B9">
      <w:pPr>
        <w:pStyle w:val="Heading1"/>
      </w:pPr>
      <w:r w:rsidRPr="00AF5EDE">
        <w:rPr>
          <w:i/>
        </w:rPr>
        <w:br w:type="page"/>
      </w:r>
      <w:bookmarkStart w:id="34" w:name="_Toc286597403"/>
      <w:r w:rsidR="00F3191B">
        <w:lastRenderedPageBreak/>
        <w:t>Appendix E</w:t>
      </w:r>
      <w:r w:rsidR="001E49D0" w:rsidRPr="00246F26">
        <w:t xml:space="preserve">: </w:t>
      </w:r>
      <w:r w:rsidR="0055634C" w:rsidRPr="00246F26">
        <w:t xml:space="preserve">Letter of Research Intent to </w:t>
      </w:r>
      <w:r w:rsidR="00E7519D" w:rsidRPr="00246F26">
        <w:t>CDR</w:t>
      </w:r>
      <w:bookmarkEnd w:id="34"/>
    </w:p>
    <w:p w:rsidR="00E12428" w:rsidRPr="00AF5EDE" w:rsidRDefault="00E12428" w:rsidP="0055634C">
      <w:pPr>
        <w:jc w:val="center"/>
        <w:rPr>
          <w:rFonts w:cs="Times New Roman"/>
          <w:bCs/>
        </w:rPr>
      </w:pPr>
    </w:p>
    <w:p w:rsidR="00E12428" w:rsidRPr="00AF5EDE" w:rsidRDefault="00E12428" w:rsidP="00E12428">
      <w:pPr>
        <w:ind w:left="0" w:firstLine="0"/>
        <w:rPr>
          <w:rFonts w:cs="Times New Roman"/>
        </w:rPr>
      </w:pPr>
      <w:r w:rsidRPr="00AF5EDE">
        <w:rPr>
          <w:rFonts w:cs="Times New Roman"/>
        </w:rPr>
        <w:t>Tegan Jean Medico</w:t>
      </w:r>
    </w:p>
    <w:p w:rsidR="00E12428" w:rsidRPr="00AF5EDE" w:rsidRDefault="00E12428" w:rsidP="00E12428">
      <w:pPr>
        <w:ind w:left="0" w:firstLine="0"/>
        <w:rPr>
          <w:rFonts w:cs="Times New Roman"/>
        </w:rPr>
      </w:pPr>
      <w:r w:rsidRPr="00AF5EDE">
        <w:rPr>
          <w:rFonts w:cs="Times New Roman"/>
        </w:rPr>
        <w:t>Department of Nutrition</w:t>
      </w:r>
    </w:p>
    <w:p w:rsidR="00E12428" w:rsidRPr="00AF5EDE" w:rsidRDefault="00E12428" w:rsidP="00E12428">
      <w:pPr>
        <w:ind w:left="0" w:firstLine="0"/>
        <w:rPr>
          <w:rFonts w:cs="Times New Roman"/>
        </w:rPr>
      </w:pPr>
      <w:r w:rsidRPr="00AF5EDE">
        <w:rPr>
          <w:rFonts w:cs="Times New Roman"/>
        </w:rPr>
        <w:t>1215 Cumberland Avenue</w:t>
      </w:r>
    </w:p>
    <w:p w:rsidR="00E12428" w:rsidRPr="00AF5EDE" w:rsidRDefault="00E12428" w:rsidP="00E12428">
      <w:pPr>
        <w:ind w:left="0" w:firstLine="0"/>
        <w:rPr>
          <w:rFonts w:cs="Times New Roman"/>
        </w:rPr>
      </w:pPr>
      <w:r w:rsidRPr="00AF5EDE">
        <w:rPr>
          <w:rFonts w:cs="Times New Roman"/>
        </w:rPr>
        <w:t>The University of Tennessee</w:t>
      </w:r>
    </w:p>
    <w:p w:rsidR="00E12428" w:rsidRPr="00AF5EDE" w:rsidRDefault="00E12428" w:rsidP="00E12428">
      <w:pPr>
        <w:ind w:left="0" w:firstLine="0"/>
        <w:rPr>
          <w:rFonts w:cs="Times New Roman"/>
        </w:rPr>
      </w:pPr>
      <w:r w:rsidRPr="00AF5EDE">
        <w:rPr>
          <w:rFonts w:cs="Times New Roman"/>
        </w:rPr>
        <w:t>Knoxville, TN 37996-1920</w:t>
      </w:r>
    </w:p>
    <w:p w:rsidR="00E12428" w:rsidRPr="00AF5EDE" w:rsidRDefault="00E12428" w:rsidP="00E12428">
      <w:pPr>
        <w:ind w:left="0" w:firstLine="0"/>
        <w:rPr>
          <w:rFonts w:cs="Times New Roman"/>
        </w:rPr>
      </w:pPr>
      <w:r w:rsidRPr="00AF5EDE">
        <w:rPr>
          <w:rFonts w:cs="Times New Roman"/>
        </w:rPr>
        <w:t>Phone:  484-264-8021</w:t>
      </w:r>
    </w:p>
    <w:p w:rsidR="00E12428" w:rsidRPr="00AF5EDE" w:rsidRDefault="00E12428" w:rsidP="00E12428">
      <w:pPr>
        <w:ind w:left="0" w:firstLine="0"/>
        <w:rPr>
          <w:rFonts w:cs="Times New Roman"/>
        </w:rPr>
      </w:pPr>
      <w:r w:rsidRPr="00AF5EDE">
        <w:rPr>
          <w:rFonts w:cs="Times New Roman"/>
        </w:rPr>
        <w:t>Email:  tmedico@utk.edu</w:t>
      </w:r>
    </w:p>
    <w:p w:rsidR="00E12428" w:rsidRPr="00AF5EDE" w:rsidRDefault="00E12428" w:rsidP="00E12428">
      <w:pPr>
        <w:ind w:left="0" w:firstLine="0"/>
        <w:rPr>
          <w:rFonts w:cs="Times New Roman"/>
        </w:rPr>
      </w:pPr>
    </w:p>
    <w:p w:rsidR="00E12428" w:rsidRPr="00AF5EDE" w:rsidRDefault="00E12428" w:rsidP="00E12428">
      <w:pPr>
        <w:ind w:left="0" w:firstLine="0"/>
        <w:rPr>
          <w:rFonts w:cs="Times New Roman"/>
        </w:rPr>
      </w:pPr>
      <w:r w:rsidRPr="00AF5EDE">
        <w:rPr>
          <w:rFonts w:cs="Times New Roman"/>
        </w:rPr>
        <w:t xml:space="preserve">Betsy Haughton, </w:t>
      </w:r>
      <w:proofErr w:type="spellStart"/>
      <w:r w:rsidRPr="00AF5EDE">
        <w:rPr>
          <w:rFonts w:cs="Times New Roman"/>
        </w:rPr>
        <w:t>EdD</w:t>
      </w:r>
      <w:proofErr w:type="spellEnd"/>
      <w:r w:rsidRPr="00AF5EDE">
        <w:rPr>
          <w:rFonts w:cs="Times New Roman"/>
        </w:rPr>
        <w:t xml:space="preserve">, RD, </w:t>
      </w:r>
      <w:proofErr w:type="spellStart"/>
      <w:r w:rsidRPr="00AF5EDE">
        <w:rPr>
          <w:rFonts w:cs="Times New Roman"/>
        </w:rPr>
        <w:t>LDN</w:t>
      </w:r>
      <w:proofErr w:type="spellEnd"/>
    </w:p>
    <w:p w:rsidR="00E12428" w:rsidRPr="00AF5EDE" w:rsidRDefault="00E12428" w:rsidP="00E12428">
      <w:pPr>
        <w:ind w:left="0" w:firstLine="0"/>
        <w:rPr>
          <w:rFonts w:cs="Times New Roman"/>
        </w:rPr>
      </w:pPr>
      <w:r w:rsidRPr="00AF5EDE">
        <w:rPr>
          <w:rFonts w:cs="Times New Roman"/>
        </w:rPr>
        <w:t>Department of Nutrition</w:t>
      </w:r>
    </w:p>
    <w:p w:rsidR="00E12428" w:rsidRPr="00AF5EDE" w:rsidRDefault="00E12428" w:rsidP="00E12428">
      <w:pPr>
        <w:ind w:left="0" w:firstLine="0"/>
        <w:rPr>
          <w:rFonts w:cs="Times New Roman"/>
        </w:rPr>
      </w:pPr>
      <w:r w:rsidRPr="00AF5EDE">
        <w:rPr>
          <w:rFonts w:cs="Times New Roman"/>
        </w:rPr>
        <w:t>1215 Cumberland Avenue</w:t>
      </w:r>
    </w:p>
    <w:p w:rsidR="00E12428" w:rsidRPr="00AF5EDE" w:rsidRDefault="00E12428" w:rsidP="00E12428">
      <w:pPr>
        <w:ind w:left="0" w:firstLine="0"/>
        <w:rPr>
          <w:rFonts w:cs="Times New Roman"/>
        </w:rPr>
      </w:pPr>
      <w:r w:rsidRPr="00AF5EDE">
        <w:rPr>
          <w:rFonts w:cs="Times New Roman"/>
        </w:rPr>
        <w:t>The University of Tennessee</w:t>
      </w:r>
    </w:p>
    <w:p w:rsidR="00E12428" w:rsidRPr="00AF5EDE" w:rsidRDefault="00E12428" w:rsidP="00E12428">
      <w:pPr>
        <w:ind w:left="0" w:firstLine="0"/>
        <w:rPr>
          <w:rFonts w:cs="Times New Roman"/>
        </w:rPr>
      </w:pPr>
      <w:r w:rsidRPr="00AF5EDE">
        <w:rPr>
          <w:rFonts w:cs="Times New Roman"/>
        </w:rPr>
        <w:t>Knoxville, TN 37996-1920</w:t>
      </w:r>
    </w:p>
    <w:p w:rsidR="00E12428" w:rsidRPr="00AF5EDE" w:rsidRDefault="00E12428" w:rsidP="00E12428">
      <w:pPr>
        <w:ind w:left="0" w:firstLine="0"/>
        <w:rPr>
          <w:rFonts w:cs="Times New Roman"/>
        </w:rPr>
      </w:pPr>
      <w:r w:rsidRPr="00AF5EDE">
        <w:rPr>
          <w:rFonts w:cs="Times New Roman"/>
        </w:rPr>
        <w:t>Phone:  865/974-6267</w:t>
      </w:r>
    </w:p>
    <w:p w:rsidR="00E12428" w:rsidRPr="00AF5EDE" w:rsidRDefault="00A477FB" w:rsidP="00E12428">
      <w:pPr>
        <w:ind w:left="0" w:firstLine="0"/>
        <w:rPr>
          <w:rFonts w:cs="Times New Roman"/>
        </w:rPr>
      </w:pPr>
      <w:r w:rsidRPr="00AF5EDE">
        <w:rPr>
          <w:rFonts w:cs="Times New Roman"/>
        </w:rPr>
        <w:t>Fax</w:t>
      </w:r>
      <w:r w:rsidR="00E12428" w:rsidRPr="00AF5EDE">
        <w:rPr>
          <w:rFonts w:cs="Times New Roman"/>
        </w:rPr>
        <w:t>:  865/974-3491</w:t>
      </w:r>
    </w:p>
    <w:p w:rsidR="00E12428" w:rsidRPr="00AF5EDE" w:rsidRDefault="00E12428" w:rsidP="00E12428">
      <w:pPr>
        <w:ind w:left="0" w:firstLine="0"/>
        <w:rPr>
          <w:rFonts w:cs="Times New Roman"/>
        </w:rPr>
      </w:pPr>
      <w:r w:rsidRPr="00AF5EDE">
        <w:rPr>
          <w:rFonts w:cs="Times New Roman"/>
        </w:rPr>
        <w:t>Email:  haughton@utk.edu</w:t>
      </w:r>
    </w:p>
    <w:p w:rsidR="00E12428" w:rsidRPr="00AF5EDE" w:rsidRDefault="00E12428" w:rsidP="00E12428">
      <w:pPr>
        <w:ind w:left="0" w:firstLine="0"/>
        <w:rPr>
          <w:rFonts w:cs="Times New Roman"/>
        </w:rPr>
      </w:pPr>
    </w:p>
    <w:p w:rsidR="00E12428" w:rsidRPr="00AF5EDE" w:rsidRDefault="00953FFB" w:rsidP="00E12428">
      <w:pPr>
        <w:ind w:left="0" w:firstLine="0"/>
        <w:rPr>
          <w:rFonts w:cs="Times New Roman"/>
        </w:rPr>
      </w:pPr>
      <w:r w:rsidRPr="00AF5EDE">
        <w:rPr>
          <w:rFonts w:cs="Times New Roman"/>
        </w:rPr>
        <w:t>March</w:t>
      </w:r>
      <w:r w:rsidR="00E12428" w:rsidRPr="00AF5EDE">
        <w:rPr>
          <w:rFonts w:cs="Times New Roman"/>
        </w:rPr>
        <w:t>, 2010</w:t>
      </w:r>
    </w:p>
    <w:p w:rsidR="00E12428" w:rsidRPr="00AF5EDE" w:rsidRDefault="00E12428" w:rsidP="00E12428">
      <w:pPr>
        <w:ind w:left="0" w:firstLine="0"/>
        <w:rPr>
          <w:rFonts w:cs="Times New Roman"/>
        </w:rPr>
      </w:pPr>
    </w:p>
    <w:p w:rsidR="00A477FB" w:rsidRPr="00AF5EDE" w:rsidRDefault="00A477FB" w:rsidP="00E12428">
      <w:pPr>
        <w:ind w:left="0" w:firstLine="0"/>
        <w:rPr>
          <w:rFonts w:cs="Times New Roman"/>
        </w:rPr>
      </w:pPr>
      <w:r w:rsidRPr="00AF5EDE">
        <w:rPr>
          <w:rFonts w:cs="Times New Roman"/>
        </w:rPr>
        <w:t>Commission on Dietetic Registration</w:t>
      </w:r>
      <w:r w:rsidRPr="00AF5EDE">
        <w:rPr>
          <w:rFonts w:cs="Times New Roman"/>
        </w:rPr>
        <w:br/>
        <w:t>120 South Riverside Plaza, Suite 2000</w:t>
      </w:r>
      <w:r w:rsidRPr="00AF5EDE">
        <w:rPr>
          <w:rFonts w:cs="Times New Roman"/>
        </w:rPr>
        <w:br/>
        <w:t>Chicago, Illinois 60606-6995</w:t>
      </w:r>
      <w:r w:rsidRPr="00AF5EDE">
        <w:rPr>
          <w:rFonts w:cs="Times New Roman"/>
        </w:rPr>
        <w:br/>
      </w:r>
    </w:p>
    <w:p w:rsidR="00E12428" w:rsidRPr="00AF5EDE" w:rsidRDefault="005E6DD7" w:rsidP="00E12428">
      <w:pPr>
        <w:ind w:left="0" w:firstLine="0"/>
        <w:rPr>
          <w:rFonts w:cs="Times New Roman"/>
        </w:rPr>
      </w:pPr>
      <w:r>
        <w:rPr>
          <w:rFonts w:cs="Times New Roman"/>
        </w:rPr>
        <w:t>Dear Commission on Dietetic</w:t>
      </w:r>
      <w:r w:rsidR="00E12428" w:rsidRPr="00AF5EDE">
        <w:rPr>
          <w:rFonts w:cs="Times New Roman"/>
        </w:rPr>
        <w:t xml:space="preserve"> Registration:</w:t>
      </w:r>
    </w:p>
    <w:p w:rsidR="00E12428" w:rsidRPr="00AF5EDE" w:rsidRDefault="00E12428" w:rsidP="00E12428">
      <w:pPr>
        <w:ind w:left="0" w:firstLine="0"/>
        <w:rPr>
          <w:rFonts w:cs="Times New Roman"/>
        </w:rPr>
      </w:pPr>
    </w:p>
    <w:p w:rsidR="00E12428" w:rsidRPr="00AF5EDE" w:rsidRDefault="005B4584" w:rsidP="00E12428">
      <w:pPr>
        <w:ind w:left="0" w:firstLine="0"/>
        <w:rPr>
          <w:rFonts w:cs="Times New Roman"/>
        </w:rPr>
      </w:pPr>
      <w:r w:rsidRPr="00AF5EDE">
        <w:rPr>
          <w:rFonts w:cs="Times New Roman"/>
        </w:rPr>
        <w:t>My name is Tegan</w:t>
      </w:r>
      <w:r w:rsidR="00E12428" w:rsidRPr="00AF5EDE">
        <w:rPr>
          <w:rFonts w:cs="Times New Roman"/>
        </w:rPr>
        <w:t xml:space="preserve"> Medico, and I am a master’s degree student in the Public Health Nutrition program at the University of Tennessee.  My academic advisor is the program director, Betsy Haughton, </w:t>
      </w:r>
      <w:proofErr w:type="spellStart"/>
      <w:r w:rsidR="00E12428" w:rsidRPr="00AF5EDE">
        <w:rPr>
          <w:rFonts w:cs="Times New Roman"/>
        </w:rPr>
        <w:t>EdD</w:t>
      </w:r>
      <w:proofErr w:type="spellEnd"/>
      <w:r w:rsidR="00E12428" w:rsidRPr="00AF5EDE">
        <w:rPr>
          <w:rFonts w:cs="Times New Roman"/>
        </w:rPr>
        <w:t xml:space="preserve">, RD, </w:t>
      </w:r>
      <w:proofErr w:type="spellStart"/>
      <w:r w:rsidR="00E12428" w:rsidRPr="00AF5EDE">
        <w:rPr>
          <w:rFonts w:cs="Times New Roman"/>
        </w:rPr>
        <w:t>LDN</w:t>
      </w:r>
      <w:proofErr w:type="spellEnd"/>
      <w:r w:rsidR="00E12428" w:rsidRPr="00AF5EDE">
        <w:rPr>
          <w:rFonts w:cs="Times New Roman"/>
        </w:rPr>
        <w:t xml:space="preserve">.  We are currently developing a proposal for a research study to identify the core curricular competencies related to cultural competence for the education and training of registered dietitians.  The study design is a cross-sectional electronic survey for which respondents will rate proposed competencies on a </w:t>
      </w:r>
      <w:proofErr w:type="spellStart"/>
      <w:r w:rsidR="00E12428" w:rsidRPr="00AF5EDE">
        <w:rPr>
          <w:rFonts w:cs="Times New Roman"/>
        </w:rPr>
        <w:t>Likert</w:t>
      </w:r>
      <w:proofErr w:type="spellEnd"/>
      <w:r w:rsidR="00E12428" w:rsidRPr="00AF5EDE">
        <w:rPr>
          <w:rFonts w:cs="Times New Roman"/>
        </w:rPr>
        <w:t xml:space="preserve">-like scale in addition to providing </w:t>
      </w:r>
      <w:r w:rsidR="00DC3F9F" w:rsidRPr="00AF5EDE">
        <w:rPr>
          <w:rFonts w:cs="Times New Roman"/>
          <w:bCs/>
        </w:rPr>
        <w:t xml:space="preserve">basic demographic information. </w:t>
      </w:r>
      <w:r w:rsidR="00E12428" w:rsidRPr="00AF5EDE">
        <w:rPr>
          <w:rFonts w:cs="Times New Roman"/>
        </w:rPr>
        <w:t xml:space="preserve">We are requesting permission to use </w:t>
      </w:r>
      <w:proofErr w:type="spellStart"/>
      <w:r w:rsidR="00E12428" w:rsidRPr="00AF5EDE">
        <w:rPr>
          <w:rFonts w:cs="Times New Roman"/>
        </w:rPr>
        <w:t>CDR’s</w:t>
      </w:r>
      <w:proofErr w:type="spellEnd"/>
      <w:r w:rsidR="00E12428" w:rsidRPr="00AF5EDE">
        <w:rPr>
          <w:rFonts w:cs="Times New Roman"/>
        </w:rPr>
        <w:t xml:space="preserve"> registry to select </w:t>
      </w:r>
      <w:r w:rsidR="00DC3F9F" w:rsidRPr="00AF5EDE">
        <w:rPr>
          <w:rFonts w:cs="Times New Roman"/>
        </w:rPr>
        <w:t>a random sample of registered dietitians with email addresses.  The following are the main research question, sub-questions, and an excerpt of the survey instrument.</w:t>
      </w:r>
    </w:p>
    <w:p w:rsidR="00E12428" w:rsidRPr="00AF5EDE" w:rsidRDefault="00E12428" w:rsidP="00E12428">
      <w:pPr>
        <w:ind w:left="0" w:firstLine="0"/>
        <w:rPr>
          <w:rFonts w:cs="Times New Roman"/>
        </w:rPr>
      </w:pPr>
    </w:p>
    <w:p w:rsidR="00DC3F9F" w:rsidRPr="00AF5EDE" w:rsidRDefault="00DC3F9F" w:rsidP="0055634C">
      <w:pPr>
        <w:ind w:left="0" w:firstLine="0"/>
        <w:rPr>
          <w:rFonts w:cs="Times New Roman"/>
          <w:bCs/>
        </w:rPr>
      </w:pPr>
      <w:r w:rsidRPr="00AF5EDE">
        <w:rPr>
          <w:rFonts w:cs="Times New Roman"/>
          <w:bCs/>
        </w:rPr>
        <w:t>Thank you for your consideration of this request.</w:t>
      </w:r>
    </w:p>
    <w:p w:rsidR="00DC3F9F" w:rsidRPr="00AF5EDE" w:rsidRDefault="00DC3F9F" w:rsidP="0055634C">
      <w:pPr>
        <w:ind w:left="0" w:firstLine="0"/>
        <w:rPr>
          <w:rFonts w:cs="Times New Roman"/>
          <w:bCs/>
        </w:rPr>
      </w:pPr>
    </w:p>
    <w:p w:rsidR="00DC3F9F" w:rsidRPr="00AF5EDE" w:rsidRDefault="00DC3F9F" w:rsidP="0055634C">
      <w:pPr>
        <w:ind w:left="0" w:firstLine="0"/>
        <w:rPr>
          <w:rFonts w:cs="Times New Roman"/>
          <w:bCs/>
        </w:rPr>
      </w:pPr>
    </w:p>
    <w:p w:rsidR="00DC3F9F" w:rsidRPr="00AF5EDE" w:rsidRDefault="00DC3F9F" w:rsidP="0055634C">
      <w:pPr>
        <w:ind w:left="0" w:firstLine="0"/>
        <w:rPr>
          <w:rFonts w:cs="Times New Roman"/>
          <w:bCs/>
        </w:rPr>
      </w:pPr>
    </w:p>
    <w:p w:rsidR="00DC3F9F" w:rsidRPr="00AF5EDE" w:rsidRDefault="00DC3F9F" w:rsidP="0055634C">
      <w:pPr>
        <w:ind w:left="0" w:firstLine="0"/>
        <w:rPr>
          <w:rFonts w:cs="Times New Roman"/>
          <w:bCs/>
        </w:rPr>
      </w:pPr>
      <w:r w:rsidRPr="00AF5EDE">
        <w:rPr>
          <w:rFonts w:cs="Times New Roman"/>
          <w:bCs/>
        </w:rPr>
        <w:t>Tegan Medico</w:t>
      </w:r>
    </w:p>
    <w:p w:rsidR="007E0DC3" w:rsidRPr="00AF5EDE" w:rsidRDefault="007E0DC3">
      <w:pPr>
        <w:autoSpaceDE/>
        <w:autoSpaceDN/>
        <w:adjustRightInd/>
        <w:spacing w:after="200" w:line="276" w:lineRule="auto"/>
        <w:ind w:left="0" w:firstLine="0"/>
        <w:rPr>
          <w:rFonts w:cs="Times New Roman"/>
          <w:b/>
          <w:bCs/>
        </w:rPr>
      </w:pPr>
      <w:r w:rsidRPr="00AF5EDE">
        <w:rPr>
          <w:rFonts w:cs="Times New Roman"/>
          <w:b/>
          <w:bCs/>
        </w:rPr>
        <w:br w:type="page"/>
      </w:r>
    </w:p>
    <w:p w:rsidR="0055634C" w:rsidRPr="00AF5EDE" w:rsidRDefault="0055634C" w:rsidP="0055634C">
      <w:pPr>
        <w:ind w:left="0" w:firstLine="0"/>
        <w:rPr>
          <w:rFonts w:cs="Times New Roman"/>
          <w:b/>
          <w:bCs/>
        </w:rPr>
      </w:pPr>
      <w:r w:rsidRPr="00AF5EDE">
        <w:rPr>
          <w:rFonts w:cs="Times New Roman"/>
          <w:b/>
          <w:bCs/>
        </w:rPr>
        <w:lastRenderedPageBreak/>
        <w:t>Research Question:</w:t>
      </w:r>
    </w:p>
    <w:p w:rsidR="0055634C" w:rsidRPr="00AF5EDE" w:rsidRDefault="0055634C" w:rsidP="0055634C">
      <w:pPr>
        <w:pStyle w:val="ListParagraph"/>
        <w:autoSpaceDE/>
        <w:autoSpaceDN/>
        <w:adjustRightInd/>
        <w:spacing w:after="200" w:line="276" w:lineRule="auto"/>
        <w:ind w:left="0" w:firstLine="0"/>
        <w:rPr>
          <w:rFonts w:cs="Times New Roman"/>
          <w:bCs/>
        </w:rPr>
      </w:pPr>
    </w:p>
    <w:p w:rsidR="0055634C" w:rsidRPr="00AF5EDE" w:rsidRDefault="0055634C" w:rsidP="0055634C">
      <w:pPr>
        <w:pStyle w:val="ListParagraph"/>
        <w:autoSpaceDE/>
        <w:autoSpaceDN/>
        <w:adjustRightInd/>
        <w:spacing w:after="200" w:line="276" w:lineRule="auto"/>
        <w:ind w:left="0" w:firstLine="0"/>
        <w:rPr>
          <w:rFonts w:cs="Times New Roman"/>
          <w:bCs/>
        </w:rPr>
      </w:pPr>
      <w:r w:rsidRPr="00AF5EDE">
        <w:rPr>
          <w:rFonts w:cs="Times New Roman"/>
          <w:bCs/>
        </w:rPr>
        <w:t>What are the essential core curricular competencies related to cultural competence for the education and training of registered dietitians?</w:t>
      </w:r>
    </w:p>
    <w:p w:rsidR="0055634C" w:rsidRPr="00AF5EDE" w:rsidRDefault="0055634C" w:rsidP="0055634C">
      <w:pPr>
        <w:pStyle w:val="ListParagraph"/>
        <w:rPr>
          <w:rFonts w:cs="Times New Roman"/>
          <w:bCs/>
        </w:rPr>
      </w:pPr>
    </w:p>
    <w:p w:rsidR="00A32F92" w:rsidRPr="00AF5EDE" w:rsidRDefault="00A32F92" w:rsidP="00BF23F3">
      <w:pPr>
        <w:pStyle w:val="ListParagraph"/>
        <w:numPr>
          <w:ilvl w:val="0"/>
          <w:numId w:val="11"/>
        </w:numPr>
        <w:rPr>
          <w:rFonts w:cs="Times New Roman"/>
          <w:bCs/>
          <w:i/>
        </w:rPr>
      </w:pPr>
      <w:r w:rsidRPr="00AF5EDE">
        <w:rPr>
          <w:rFonts w:cs="Times New Roman"/>
          <w:bCs/>
          <w:i/>
        </w:rPr>
        <w:t>How do dietitians who have five or more years of professional experience working with diverse individuals, groups, and/or populations rate core curricular competencies compared to those with less than five years of experience?</w:t>
      </w:r>
    </w:p>
    <w:p w:rsidR="00DC3F9F" w:rsidRPr="00AF5EDE" w:rsidRDefault="00DC3F9F" w:rsidP="00DC3F9F">
      <w:pPr>
        <w:pStyle w:val="ListParagraph"/>
        <w:ind w:firstLine="0"/>
        <w:rPr>
          <w:rFonts w:cs="Times New Roman"/>
          <w:bCs/>
          <w:i/>
        </w:rPr>
      </w:pPr>
    </w:p>
    <w:p w:rsidR="00A32F92" w:rsidRPr="00AF5EDE" w:rsidRDefault="00A32F92" w:rsidP="00BF23F3">
      <w:pPr>
        <w:pStyle w:val="ListParagraph"/>
        <w:numPr>
          <w:ilvl w:val="0"/>
          <w:numId w:val="11"/>
        </w:numPr>
        <w:rPr>
          <w:rFonts w:cs="Times New Roman"/>
          <w:bCs/>
          <w:i/>
        </w:rPr>
      </w:pPr>
      <w:r w:rsidRPr="00AF5EDE">
        <w:rPr>
          <w:rFonts w:cs="Times New Roman"/>
          <w:bCs/>
          <w:i/>
        </w:rPr>
        <w:t xml:space="preserve">How do dietitians who belong </w:t>
      </w:r>
      <w:proofErr w:type="gramStart"/>
      <w:r w:rsidRPr="00AF5EDE">
        <w:rPr>
          <w:rFonts w:cs="Times New Roman"/>
          <w:bCs/>
          <w:i/>
        </w:rPr>
        <w:t>to a racial/ethnic minority group rate core curricular competencies</w:t>
      </w:r>
      <w:proofErr w:type="gramEnd"/>
      <w:r w:rsidRPr="00AF5EDE">
        <w:rPr>
          <w:rFonts w:cs="Times New Roman"/>
          <w:bCs/>
          <w:i/>
        </w:rPr>
        <w:t xml:space="preserve"> compared to those who do not belong to a racial/ethnic minority group?</w:t>
      </w:r>
    </w:p>
    <w:p w:rsidR="00DC3F9F" w:rsidRPr="00AF5EDE" w:rsidRDefault="00DC3F9F" w:rsidP="00DC3F9F">
      <w:pPr>
        <w:pStyle w:val="ListParagraph"/>
        <w:ind w:firstLine="0"/>
        <w:rPr>
          <w:rFonts w:cs="Times New Roman"/>
          <w:bCs/>
          <w:i/>
        </w:rPr>
      </w:pPr>
    </w:p>
    <w:p w:rsidR="00A32F92" w:rsidRPr="00AF5EDE" w:rsidRDefault="00A32F92" w:rsidP="00BF23F3">
      <w:pPr>
        <w:pStyle w:val="ListParagraph"/>
        <w:numPr>
          <w:ilvl w:val="0"/>
          <w:numId w:val="11"/>
        </w:numPr>
        <w:rPr>
          <w:rFonts w:cs="Times New Roman"/>
          <w:i/>
        </w:rPr>
      </w:pPr>
      <w:r w:rsidRPr="00AF5EDE">
        <w:rPr>
          <w:rFonts w:cs="Times New Roman"/>
          <w:bCs/>
          <w:i/>
        </w:rPr>
        <w:t>How do dietitians who have participated in non-degree-related continuing education on cultural competence in the past five years rate core curricular competencies compared to those who have not participated in continuing education on cultural competence?</w:t>
      </w:r>
    </w:p>
    <w:p w:rsidR="00DC3F9F" w:rsidRPr="00AF5EDE" w:rsidRDefault="00DC3F9F" w:rsidP="00DC3F9F">
      <w:pPr>
        <w:pStyle w:val="ListParagraph"/>
        <w:ind w:firstLine="0"/>
        <w:rPr>
          <w:rFonts w:cs="Times New Roman"/>
          <w:i/>
        </w:rPr>
      </w:pPr>
    </w:p>
    <w:p w:rsidR="00A32F92" w:rsidRPr="00AF5EDE" w:rsidRDefault="00A32F92" w:rsidP="00BF23F3">
      <w:pPr>
        <w:pStyle w:val="ListParagraph"/>
        <w:numPr>
          <w:ilvl w:val="0"/>
          <w:numId w:val="11"/>
        </w:numPr>
        <w:rPr>
          <w:rFonts w:cs="Times New Roman"/>
          <w:i/>
        </w:rPr>
      </w:pPr>
      <w:r w:rsidRPr="00AF5EDE">
        <w:rPr>
          <w:rFonts w:cs="Times New Roman"/>
          <w:bCs/>
          <w:i/>
        </w:rPr>
        <w:t>How do dietitians with a bachelor’s degree-level education rate core curricular competencies compared to those with a graduate degree-level education?</w:t>
      </w:r>
    </w:p>
    <w:p w:rsidR="0055634C" w:rsidRPr="00AF5EDE" w:rsidRDefault="0055634C" w:rsidP="00BF23F3">
      <w:pPr>
        <w:pStyle w:val="ListParagraph"/>
        <w:numPr>
          <w:ilvl w:val="0"/>
          <w:numId w:val="9"/>
        </w:numPr>
        <w:autoSpaceDE/>
        <w:autoSpaceDN/>
        <w:adjustRightInd/>
        <w:spacing w:after="200" w:line="276" w:lineRule="auto"/>
        <w:rPr>
          <w:rFonts w:cs="Times New Roman"/>
          <w:b/>
          <w:bCs/>
        </w:rPr>
      </w:pPr>
      <w:r w:rsidRPr="00AF5EDE">
        <w:rPr>
          <w:rFonts w:cs="Times New Roman"/>
          <w:b/>
          <w:bCs/>
        </w:rPr>
        <w:br w:type="page"/>
      </w:r>
    </w:p>
    <w:p w:rsidR="0055634C" w:rsidRPr="00AF5EDE" w:rsidRDefault="0055634C" w:rsidP="00E7519D">
      <w:pPr>
        <w:ind w:left="0" w:firstLine="0"/>
        <w:rPr>
          <w:rFonts w:cs="Times New Roman"/>
        </w:rPr>
      </w:pPr>
      <w:r w:rsidRPr="00AF5EDE">
        <w:rPr>
          <w:rFonts w:cs="Times New Roman"/>
          <w:b/>
          <w:bCs/>
        </w:rPr>
        <w:lastRenderedPageBreak/>
        <w:t>Example:  The following is an example of survey instrument items.</w:t>
      </w:r>
    </w:p>
    <w:tbl>
      <w:tblPr>
        <w:tblStyle w:val="LightGrid1"/>
        <w:tblW w:w="0" w:type="auto"/>
        <w:tblLook w:val="04A0"/>
      </w:tblPr>
      <w:tblGrid>
        <w:gridCol w:w="797"/>
        <w:gridCol w:w="4711"/>
        <w:gridCol w:w="4068"/>
      </w:tblGrid>
      <w:tr w:rsidR="0055634C" w:rsidRPr="00AF5EDE" w:rsidTr="00E7519D">
        <w:trPr>
          <w:cnfStyle w:val="100000000000"/>
          <w:trHeight w:val="3373"/>
        </w:trPr>
        <w:tc>
          <w:tcPr>
            <w:cnfStyle w:val="001000000000"/>
            <w:tcW w:w="9576" w:type="dxa"/>
            <w:gridSpan w:val="3"/>
          </w:tcPr>
          <w:p w:rsidR="00E7519D" w:rsidRPr="00AF5EDE" w:rsidRDefault="00E7519D" w:rsidP="00E7519D">
            <w:pPr>
              <w:ind w:left="0" w:firstLine="0"/>
              <w:rPr>
                <w:rFonts w:cs="Times New Roman"/>
                <w:b w:val="0"/>
                <w:sz w:val="24"/>
                <w:szCs w:val="24"/>
              </w:rPr>
            </w:pPr>
            <w:r w:rsidRPr="00AF5EDE">
              <w:rPr>
                <w:rFonts w:cs="Times New Roman"/>
                <w:b w:val="0"/>
                <w:sz w:val="24"/>
                <w:szCs w:val="24"/>
              </w:rPr>
              <w:t>Instructions:  The following are proposed competencies related to cultural competence that may be included in the curricula of education and training programs for registered dietitians.  While all items may be important on principle, not all of them may be feasible to include in a curriculum. Please assign a priority level to each curricular competency according to the scale provided.</w:t>
            </w:r>
          </w:p>
          <w:p w:rsidR="00E7519D" w:rsidRPr="00AF5EDE" w:rsidRDefault="00E7519D" w:rsidP="00E7519D">
            <w:pPr>
              <w:rPr>
                <w:rFonts w:cs="Times New Roman"/>
                <w:b w:val="0"/>
                <w:sz w:val="24"/>
                <w:szCs w:val="24"/>
              </w:rPr>
            </w:pPr>
          </w:p>
          <w:p w:rsidR="00E7519D" w:rsidRPr="00AF5EDE" w:rsidRDefault="00E7519D" w:rsidP="00E7519D">
            <w:pPr>
              <w:ind w:left="0" w:firstLine="0"/>
              <w:rPr>
                <w:rFonts w:cs="Times New Roman"/>
                <w:b w:val="0"/>
                <w:sz w:val="24"/>
                <w:szCs w:val="24"/>
              </w:rPr>
            </w:pPr>
            <w:r w:rsidRPr="00AF5EDE">
              <w:rPr>
                <w:rFonts w:cs="Times New Roman"/>
                <w:b w:val="0"/>
                <w:sz w:val="24"/>
                <w:szCs w:val="24"/>
              </w:rPr>
              <w:t>1 = Not a priority</w:t>
            </w:r>
          </w:p>
          <w:p w:rsidR="00E7519D" w:rsidRPr="00AF5EDE" w:rsidRDefault="00E7519D" w:rsidP="00E7519D">
            <w:pPr>
              <w:ind w:left="0" w:firstLine="0"/>
              <w:rPr>
                <w:rFonts w:cs="Times New Roman"/>
                <w:b w:val="0"/>
                <w:sz w:val="24"/>
                <w:szCs w:val="24"/>
              </w:rPr>
            </w:pPr>
            <w:r w:rsidRPr="00AF5EDE">
              <w:rPr>
                <w:rFonts w:cs="Times New Roman"/>
                <w:b w:val="0"/>
                <w:sz w:val="24"/>
                <w:szCs w:val="24"/>
              </w:rPr>
              <w:t>2 = Very low priority</w:t>
            </w:r>
          </w:p>
          <w:p w:rsidR="00E7519D" w:rsidRPr="00AF5EDE" w:rsidRDefault="00E7519D" w:rsidP="00E7519D">
            <w:pPr>
              <w:ind w:left="0" w:firstLine="0"/>
              <w:rPr>
                <w:rFonts w:cs="Times New Roman"/>
                <w:b w:val="0"/>
                <w:sz w:val="24"/>
                <w:szCs w:val="24"/>
              </w:rPr>
            </w:pPr>
            <w:r w:rsidRPr="00AF5EDE">
              <w:rPr>
                <w:rFonts w:cs="Times New Roman"/>
                <w:b w:val="0"/>
                <w:sz w:val="24"/>
                <w:szCs w:val="24"/>
              </w:rPr>
              <w:t>3 = Low priority</w:t>
            </w:r>
          </w:p>
          <w:p w:rsidR="00E7519D" w:rsidRPr="00AF5EDE" w:rsidRDefault="00E7519D" w:rsidP="00E7519D">
            <w:pPr>
              <w:ind w:left="0" w:firstLine="0"/>
              <w:rPr>
                <w:rFonts w:cs="Times New Roman"/>
                <w:b w:val="0"/>
                <w:sz w:val="24"/>
                <w:szCs w:val="24"/>
              </w:rPr>
            </w:pPr>
            <w:r w:rsidRPr="00AF5EDE">
              <w:rPr>
                <w:rFonts w:cs="Times New Roman"/>
                <w:b w:val="0"/>
                <w:sz w:val="24"/>
                <w:szCs w:val="24"/>
              </w:rPr>
              <w:t>4 = Medium priority</w:t>
            </w:r>
          </w:p>
          <w:p w:rsidR="00E7519D" w:rsidRPr="00AF5EDE" w:rsidRDefault="00E7519D" w:rsidP="00E7519D">
            <w:pPr>
              <w:ind w:left="0" w:firstLine="0"/>
              <w:rPr>
                <w:rFonts w:cs="Times New Roman"/>
                <w:b w:val="0"/>
                <w:sz w:val="24"/>
                <w:szCs w:val="24"/>
              </w:rPr>
            </w:pPr>
            <w:r w:rsidRPr="00AF5EDE">
              <w:rPr>
                <w:rFonts w:cs="Times New Roman"/>
                <w:b w:val="0"/>
                <w:sz w:val="24"/>
                <w:szCs w:val="24"/>
              </w:rPr>
              <w:t>5 = High priority</w:t>
            </w:r>
          </w:p>
          <w:p w:rsidR="00E7519D" w:rsidRPr="00AF5EDE" w:rsidRDefault="00E7519D" w:rsidP="00E7519D">
            <w:pPr>
              <w:ind w:left="0" w:firstLine="0"/>
              <w:rPr>
                <w:rFonts w:cs="Times New Roman"/>
                <w:b w:val="0"/>
                <w:sz w:val="24"/>
                <w:szCs w:val="24"/>
              </w:rPr>
            </w:pPr>
            <w:r w:rsidRPr="00AF5EDE">
              <w:rPr>
                <w:rFonts w:cs="Times New Roman"/>
                <w:b w:val="0"/>
                <w:sz w:val="24"/>
                <w:szCs w:val="24"/>
              </w:rPr>
              <w:t>6 = Very high priority</w:t>
            </w:r>
          </w:p>
          <w:p w:rsidR="0055634C" w:rsidRPr="00AF5EDE" w:rsidRDefault="00E7519D" w:rsidP="00E7519D">
            <w:pPr>
              <w:ind w:left="0" w:firstLine="0"/>
              <w:rPr>
                <w:rFonts w:cs="Times New Roman"/>
                <w:sz w:val="24"/>
                <w:szCs w:val="24"/>
              </w:rPr>
            </w:pPr>
            <w:r w:rsidRPr="00AF5EDE">
              <w:rPr>
                <w:rFonts w:cs="Times New Roman"/>
                <w:b w:val="0"/>
                <w:sz w:val="24"/>
                <w:szCs w:val="24"/>
              </w:rPr>
              <w:t>7 = Essential</w:t>
            </w:r>
          </w:p>
          <w:p w:rsidR="0055634C" w:rsidRPr="00AF5EDE" w:rsidRDefault="0055634C" w:rsidP="0055634C">
            <w:pPr>
              <w:rPr>
                <w:rFonts w:cs="Times New Roman"/>
                <w:sz w:val="24"/>
                <w:szCs w:val="24"/>
              </w:rPr>
            </w:pPr>
            <w:r w:rsidRPr="00AF5EDE">
              <w:rPr>
                <w:rFonts w:cs="Times New Roman"/>
                <w:sz w:val="24"/>
                <w:szCs w:val="24"/>
              </w:rPr>
              <w:t xml:space="preserve"> </w:t>
            </w:r>
          </w:p>
        </w:tc>
      </w:tr>
      <w:tr w:rsidR="00E7519D" w:rsidRPr="00AF5EDE" w:rsidTr="004C7106">
        <w:trPr>
          <w:cnfStyle w:val="000000100000"/>
          <w:trHeight w:val="2088"/>
        </w:trPr>
        <w:tc>
          <w:tcPr>
            <w:cnfStyle w:val="001000000000"/>
            <w:tcW w:w="797" w:type="dxa"/>
            <w:tcBorders>
              <w:bottom w:val="single" w:sz="18" w:space="0" w:color="000000" w:themeColor="text1"/>
            </w:tcBorders>
          </w:tcPr>
          <w:p w:rsidR="00E7519D" w:rsidRPr="00AF5EDE" w:rsidRDefault="00E7519D" w:rsidP="00E7519D">
            <w:pPr>
              <w:rPr>
                <w:rFonts w:cs="Times New Roman"/>
                <w:sz w:val="24"/>
                <w:szCs w:val="24"/>
              </w:rPr>
            </w:pPr>
          </w:p>
          <w:p w:rsidR="00E7519D" w:rsidRPr="00AF5EDE" w:rsidRDefault="00E7519D" w:rsidP="00E7519D">
            <w:pPr>
              <w:rPr>
                <w:rFonts w:cs="Times New Roman"/>
                <w:b w:val="0"/>
                <w:bCs w:val="0"/>
                <w:sz w:val="24"/>
                <w:szCs w:val="24"/>
              </w:rPr>
            </w:pPr>
          </w:p>
        </w:tc>
        <w:tc>
          <w:tcPr>
            <w:tcW w:w="4711" w:type="dxa"/>
            <w:tcBorders>
              <w:bottom w:val="single" w:sz="18" w:space="0" w:color="000000" w:themeColor="text1"/>
            </w:tcBorders>
          </w:tcPr>
          <w:p w:rsidR="00E7519D" w:rsidRPr="00AF5EDE" w:rsidRDefault="00E7519D" w:rsidP="00E7519D">
            <w:pPr>
              <w:ind w:left="0" w:firstLine="0"/>
              <w:cnfStyle w:val="000000100000"/>
              <w:rPr>
                <w:rFonts w:cs="Times New Roman"/>
                <w:sz w:val="24"/>
                <w:szCs w:val="24"/>
              </w:rPr>
            </w:pPr>
            <w:r w:rsidRPr="00AF5EDE">
              <w:rPr>
                <w:rFonts w:cs="Times New Roman"/>
                <w:sz w:val="24"/>
                <w:szCs w:val="24"/>
              </w:rPr>
              <w:t>What are the essential core curricular competencies related to cultural competence for the education and training of registered dietitians?</w:t>
            </w:r>
          </w:p>
          <w:p w:rsidR="00E7519D" w:rsidRPr="00AF5EDE" w:rsidRDefault="00E7519D" w:rsidP="00E7519D">
            <w:pPr>
              <w:cnfStyle w:val="000000100000"/>
              <w:rPr>
                <w:rFonts w:cs="Times New Roman"/>
                <w:bCs/>
                <w:sz w:val="24"/>
                <w:szCs w:val="24"/>
              </w:rPr>
            </w:pPr>
          </w:p>
          <w:p w:rsidR="00E7519D" w:rsidRPr="00AF5EDE" w:rsidRDefault="00E7519D" w:rsidP="00E7519D">
            <w:pPr>
              <w:cnfStyle w:val="000000100000"/>
              <w:rPr>
                <w:rFonts w:cs="Times New Roman"/>
                <w:sz w:val="24"/>
                <w:szCs w:val="24"/>
              </w:rPr>
            </w:pPr>
          </w:p>
        </w:tc>
        <w:tc>
          <w:tcPr>
            <w:tcW w:w="4068" w:type="dxa"/>
            <w:tcBorders>
              <w:bottom w:val="single" w:sz="18" w:space="0" w:color="000000" w:themeColor="text1"/>
            </w:tcBorders>
            <w:textDirection w:val="btLr"/>
          </w:tcPr>
          <w:p w:rsidR="00E7519D" w:rsidRPr="00AF5EDE" w:rsidRDefault="00E7519D" w:rsidP="00E7519D">
            <w:pPr>
              <w:ind w:left="113" w:right="115" w:firstLine="0"/>
              <w:cnfStyle w:val="000000100000"/>
              <w:rPr>
                <w:rFonts w:cs="Times New Roman"/>
                <w:sz w:val="24"/>
                <w:szCs w:val="24"/>
              </w:rPr>
            </w:pPr>
            <w:r w:rsidRPr="00AF5EDE">
              <w:rPr>
                <w:rFonts w:cs="Times New Roman"/>
                <w:sz w:val="24"/>
                <w:szCs w:val="24"/>
              </w:rPr>
              <w:t>Not a priority</w:t>
            </w:r>
          </w:p>
          <w:p w:rsidR="00E7519D" w:rsidRPr="00AF5EDE" w:rsidRDefault="00E7519D" w:rsidP="00E7519D">
            <w:pPr>
              <w:ind w:left="113" w:right="115" w:firstLine="0"/>
              <w:cnfStyle w:val="000000100000"/>
              <w:rPr>
                <w:rFonts w:cs="Times New Roman"/>
                <w:sz w:val="24"/>
                <w:szCs w:val="24"/>
              </w:rPr>
            </w:pPr>
          </w:p>
          <w:p w:rsidR="00E7519D" w:rsidRPr="00AF5EDE" w:rsidRDefault="00E7519D" w:rsidP="00E7519D">
            <w:pPr>
              <w:ind w:left="113" w:right="115" w:firstLine="0"/>
              <w:cnfStyle w:val="000000100000"/>
              <w:rPr>
                <w:rFonts w:cs="Times New Roman"/>
                <w:sz w:val="24"/>
                <w:szCs w:val="24"/>
              </w:rPr>
            </w:pPr>
            <w:r w:rsidRPr="00AF5EDE">
              <w:rPr>
                <w:rFonts w:cs="Times New Roman"/>
                <w:sz w:val="24"/>
                <w:szCs w:val="24"/>
              </w:rPr>
              <w:t>Very low priority</w:t>
            </w:r>
          </w:p>
          <w:p w:rsidR="00E7519D" w:rsidRPr="00AF5EDE" w:rsidRDefault="00E7519D" w:rsidP="00E7519D">
            <w:pPr>
              <w:ind w:left="113" w:right="115" w:firstLine="0"/>
              <w:cnfStyle w:val="000000100000"/>
              <w:rPr>
                <w:rFonts w:cs="Times New Roman"/>
                <w:sz w:val="24"/>
                <w:szCs w:val="24"/>
              </w:rPr>
            </w:pPr>
          </w:p>
          <w:p w:rsidR="00E7519D" w:rsidRPr="00AF5EDE" w:rsidRDefault="00E7519D" w:rsidP="00E7519D">
            <w:pPr>
              <w:ind w:left="113" w:right="115" w:firstLine="0"/>
              <w:cnfStyle w:val="000000100000"/>
              <w:rPr>
                <w:rFonts w:cs="Times New Roman"/>
                <w:sz w:val="24"/>
                <w:szCs w:val="24"/>
              </w:rPr>
            </w:pPr>
            <w:r w:rsidRPr="00AF5EDE">
              <w:rPr>
                <w:rFonts w:cs="Times New Roman"/>
                <w:sz w:val="24"/>
                <w:szCs w:val="24"/>
              </w:rPr>
              <w:t>Low priority</w:t>
            </w:r>
          </w:p>
          <w:p w:rsidR="00E7519D" w:rsidRPr="00AF5EDE" w:rsidRDefault="00E7519D" w:rsidP="00E7519D">
            <w:pPr>
              <w:ind w:left="113" w:right="115" w:firstLine="0"/>
              <w:cnfStyle w:val="000000100000"/>
              <w:rPr>
                <w:rFonts w:cs="Times New Roman"/>
                <w:sz w:val="24"/>
                <w:szCs w:val="24"/>
              </w:rPr>
            </w:pPr>
          </w:p>
          <w:p w:rsidR="00E7519D" w:rsidRPr="00AF5EDE" w:rsidRDefault="00E7519D" w:rsidP="00E7519D">
            <w:pPr>
              <w:ind w:left="113" w:right="115" w:firstLine="0"/>
              <w:cnfStyle w:val="000000100000"/>
              <w:rPr>
                <w:rFonts w:cs="Times New Roman"/>
                <w:sz w:val="24"/>
                <w:szCs w:val="24"/>
              </w:rPr>
            </w:pPr>
            <w:r w:rsidRPr="00AF5EDE">
              <w:rPr>
                <w:rFonts w:cs="Times New Roman"/>
                <w:sz w:val="24"/>
                <w:szCs w:val="24"/>
              </w:rPr>
              <w:t>Medium priority</w:t>
            </w:r>
          </w:p>
          <w:p w:rsidR="00E7519D" w:rsidRPr="00AF5EDE" w:rsidRDefault="00E7519D" w:rsidP="00E7519D">
            <w:pPr>
              <w:ind w:left="113" w:right="115" w:firstLine="0"/>
              <w:cnfStyle w:val="000000100000"/>
              <w:rPr>
                <w:rFonts w:cs="Times New Roman"/>
                <w:sz w:val="24"/>
                <w:szCs w:val="24"/>
              </w:rPr>
            </w:pPr>
          </w:p>
          <w:p w:rsidR="00E7519D" w:rsidRPr="00AF5EDE" w:rsidRDefault="00E7519D" w:rsidP="00E7519D">
            <w:pPr>
              <w:ind w:left="113" w:right="115" w:firstLine="0"/>
              <w:cnfStyle w:val="000000100000"/>
              <w:rPr>
                <w:rFonts w:cs="Times New Roman"/>
                <w:sz w:val="24"/>
                <w:szCs w:val="24"/>
              </w:rPr>
            </w:pPr>
            <w:r w:rsidRPr="00AF5EDE">
              <w:rPr>
                <w:rFonts w:cs="Times New Roman"/>
                <w:sz w:val="24"/>
                <w:szCs w:val="24"/>
              </w:rPr>
              <w:t>High priority</w:t>
            </w:r>
          </w:p>
          <w:p w:rsidR="00E7519D" w:rsidRPr="00AF5EDE" w:rsidRDefault="00E7519D" w:rsidP="00E7519D">
            <w:pPr>
              <w:ind w:left="113" w:right="115" w:firstLine="0"/>
              <w:cnfStyle w:val="000000100000"/>
              <w:rPr>
                <w:rFonts w:cs="Times New Roman"/>
                <w:sz w:val="24"/>
                <w:szCs w:val="24"/>
              </w:rPr>
            </w:pPr>
          </w:p>
          <w:p w:rsidR="00E7519D" w:rsidRPr="00AF5EDE" w:rsidRDefault="00E7519D" w:rsidP="00E7519D">
            <w:pPr>
              <w:ind w:left="113" w:right="115" w:firstLine="0"/>
              <w:cnfStyle w:val="000000100000"/>
              <w:rPr>
                <w:rFonts w:cs="Times New Roman"/>
                <w:sz w:val="24"/>
                <w:szCs w:val="24"/>
              </w:rPr>
            </w:pPr>
            <w:r w:rsidRPr="00AF5EDE">
              <w:rPr>
                <w:rFonts w:cs="Times New Roman"/>
                <w:sz w:val="24"/>
                <w:szCs w:val="24"/>
              </w:rPr>
              <w:t xml:space="preserve">Very high priority </w:t>
            </w:r>
          </w:p>
          <w:p w:rsidR="00E7519D" w:rsidRPr="00AF5EDE" w:rsidRDefault="00E7519D" w:rsidP="00E7519D">
            <w:pPr>
              <w:ind w:left="113" w:right="115" w:firstLine="0"/>
              <w:cnfStyle w:val="000000100000"/>
              <w:rPr>
                <w:rFonts w:cs="Times New Roman"/>
                <w:sz w:val="24"/>
                <w:szCs w:val="24"/>
              </w:rPr>
            </w:pPr>
          </w:p>
          <w:p w:rsidR="00E7519D" w:rsidRPr="00AF5EDE" w:rsidRDefault="00E7519D" w:rsidP="00E7519D">
            <w:pPr>
              <w:ind w:left="113" w:right="115" w:firstLine="0"/>
              <w:cnfStyle w:val="000000100000"/>
              <w:rPr>
                <w:rFonts w:cs="Times New Roman"/>
                <w:sz w:val="24"/>
                <w:szCs w:val="24"/>
              </w:rPr>
            </w:pPr>
            <w:r w:rsidRPr="00AF5EDE">
              <w:rPr>
                <w:rFonts w:cs="Times New Roman"/>
                <w:sz w:val="24"/>
                <w:szCs w:val="24"/>
              </w:rPr>
              <w:t>Essential</w:t>
            </w:r>
          </w:p>
        </w:tc>
      </w:tr>
      <w:tr w:rsidR="0055634C" w:rsidRPr="00AF5EDE" w:rsidTr="004C7106">
        <w:trPr>
          <w:cnfStyle w:val="000000010000"/>
          <w:trHeight w:val="806"/>
        </w:trPr>
        <w:tc>
          <w:tcPr>
            <w:cnfStyle w:val="001000000000"/>
            <w:tcW w:w="797" w:type="dxa"/>
          </w:tcPr>
          <w:p w:rsidR="0055634C" w:rsidRPr="00AF5EDE" w:rsidRDefault="0055634C" w:rsidP="0055634C">
            <w:pPr>
              <w:jc w:val="center"/>
              <w:rPr>
                <w:rFonts w:cs="Times New Roman"/>
                <w:sz w:val="24"/>
                <w:szCs w:val="24"/>
              </w:rPr>
            </w:pPr>
            <w:r w:rsidRPr="00AF5EDE">
              <w:rPr>
                <w:rFonts w:cs="Times New Roman"/>
                <w:sz w:val="24"/>
                <w:szCs w:val="24"/>
              </w:rPr>
              <w:t>1</w:t>
            </w:r>
          </w:p>
        </w:tc>
        <w:tc>
          <w:tcPr>
            <w:tcW w:w="4711" w:type="dxa"/>
          </w:tcPr>
          <w:p w:rsidR="0055634C" w:rsidRPr="00AF5EDE" w:rsidRDefault="0055634C" w:rsidP="00E7519D">
            <w:pPr>
              <w:ind w:left="0" w:firstLine="10"/>
              <w:cnfStyle w:val="000000010000"/>
              <w:rPr>
                <w:rFonts w:cs="Times New Roman"/>
                <w:sz w:val="24"/>
                <w:szCs w:val="24"/>
              </w:rPr>
            </w:pPr>
            <w:r w:rsidRPr="00AF5EDE">
              <w:rPr>
                <w:rFonts w:cs="Times New Roman"/>
                <w:sz w:val="24"/>
                <w:szCs w:val="24"/>
              </w:rPr>
              <w:t>Define—in contemporary terms—race, ethnicity, and culture.</w:t>
            </w:r>
          </w:p>
        </w:tc>
        <w:tc>
          <w:tcPr>
            <w:tcW w:w="4068" w:type="dxa"/>
          </w:tcPr>
          <w:p w:rsidR="0055634C" w:rsidRPr="00AF5EDE" w:rsidRDefault="004C7106" w:rsidP="004C7106">
            <w:pPr>
              <w:ind w:left="0" w:firstLine="0"/>
              <w:jc w:val="both"/>
              <w:cnfStyle w:val="000000010000"/>
              <w:rPr>
                <w:rFonts w:cs="Times New Roman"/>
                <w:sz w:val="24"/>
                <w:szCs w:val="24"/>
              </w:rPr>
            </w:pPr>
            <w:r>
              <w:rPr>
                <w:rFonts w:cs="Times New Roman"/>
                <w:sz w:val="24"/>
                <w:szCs w:val="24"/>
              </w:rPr>
              <w:t xml:space="preserve"> 1       </w:t>
            </w:r>
            <w:r w:rsidR="00E7519D" w:rsidRPr="00AF5EDE">
              <w:rPr>
                <w:rFonts w:cs="Times New Roman"/>
                <w:sz w:val="24"/>
                <w:szCs w:val="24"/>
              </w:rPr>
              <w:t xml:space="preserve"> </w:t>
            </w:r>
            <w:r w:rsidR="0055634C" w:rsidRPr="00AF5EDE">
              <w:rPr>
                <w:rFonts w:cs="Times New Roman"/>
                <w:sz w:val="24"/>
                <w:szCs w:val="24"/>
              </w:rPr>
              <w:t xml:space="preserve">2   </w:t>
            </w:r>
            <w:r>
              <w:rPr>
                <w:rFonts w:cs="Times New Roman"/>
                <w:sz w:val="24"/>
                <w:szCs w:val="24"/>
              </w:rPr>
              <w:t xml:space="preserve">  </w:t>
            </w:r>
            <w:r w:rsidR="0055634C" w:rsidRPr="00AF5EDE">
              <w:rPr>
                <w:rFonts w:cs="Times New Roman"/>
                <w:sz w:val="24"/>
                <w:szCs w:val="24"/>
              </w:rPr>
              <w:t xml:space="preserve"> </w:t>
            </w:r>
            <w:r w:rsidR="005B4584" w:rsidRPr="00AF5EDE">
              <w:rPr>
                <w:rFonts w:cs="Times New Roman"/>
                <w:sz w:val="24"/>
                <w:szCs w:val="24"/>
              </w:rPr>
              <w:t xml:space="preserve"> </w:t>
            </w:r>
            <w:r w:rsidR="00E7519D" w:rsidRPr="00AF5EDE">
              <w:rPr>
                <w:rFonts w:cs="Times New Roman"/>
                <w:sz w:val="24"/>
                <w:szCs w:val="24"/>
              </w:rPr>
              <w:t xml:space="preserve"> </w:t>
            </w:r>
            <w:r w:rsidR="0055634C" w:rsidRPr="00AF5EDE">
              <w:rPr>
                <w:rFonts w:cs="Times New Roman"/>
                <w:sz w:val="24"/>
                <w:szCs w:val="24"/>
              </w:rPr>
              <w:t xml:space="preserve">3   </w:t>
            </w:r>
            <w:r w:rsidR="00E7519D" w:rsidRPr="00AF5EDE">
              <w:rPr>
                <w:rFonts w:cs="Times New Roman"/>
                <w:sz w:val="24"/>
                <w:szCs w:val="24"/>
              </w:rPr>
              <w:t xml:space="preserve">  </w:t>
            </w:r>
            <w:r w:rsidR="005B4584" w:rsidRPr="00AF5EDE">
              <w:rPr>
                <w:rFonts w:cs="Times New Roman"/>
                <w:sz w:val="24"/>
                <w:szCs w:val="24"/>
              </w:rPr>
              <w:t xml:space="preserve"> </w:t>
            </w:r>
            <w:r w:rsidR="00E7519D" w:rsidRPr="00AF5EDE">
              <w:rPr>
                <w:rFonts w:cs="Times New Roman"/>
                <w:sz w:val="24"/>
                <w:szCs w:val="24"/>
              </w:rPr>
              <w:t xml:space="preserve"> </w:t>
            </w:r>
            <w:r w:rsidR="0055634C" w:rsidRPr="00AF5EDE">
              <w:rPr>
                <w:rFonts w:cs="Times New Roman"/>
                <w:sz w:val="24"/>
                <w:szCs w:val="24"/>
              </w:rPr>
              <w:t xml:space="preserve">4   </w:t>
            </w:r>
            <w:r w:rsidR="00E7519D" w:rsidRPr="00AF5EDE">
              <w:rPr>
                <w:rFonts w:cs="Times New Roman"/>
                <w:sz w:val="24"/>
                <w:szCs w:val="24"/>
              </w:rPr>
              <w:t xml:space="preserve">    </w:t>
            </w:r>
            <w:r w:rsidR="0055634C" w:rsidRPr="00AF5EDE">
              <w:rPr>
                <w:rFonts w:cs="Times New Roman"/>
                <w:sz w:val="24"/>
                <w:szCs w:val="24"/>
              </w:rPr>
              <w:t xml:space="preserve">5   </w:t>
            </w:r>
            <w:r w:rsidR="00E7519D" w:rsidRPr="00AF5EDE">
              <w:rPr>
                <w:rFonts w:cs="Times New Roman"/>
                <w:sz w:val="24"/>
                <w:szCs w:val="24"/>
              </w:rPr>
              <w:t xml:space="preserve"> </w:t>
            </w:r>
            <w:r w:rsidR="005B4584" w:rsidRPr="00AF5EDE">
              <w:rPr>
                <w:rFonts w:cs="Times New Roman"/>
                <w:sz w:val="24"/>
                <w:szCs w:val="24"/>
              </w:rPr>
              <w:t xml:space="preserve"> </w:t>
            </w:r>
            <w:r w:rsidR="00E7519D" w:rsidRPr="00AF5EDE">
              <w:rPr>
                <w:rFonts w:cs="Times New Roman"/>
                <w:sz w:val="24"/>
                <w:szCs w:val="24"/>
              </w:rPr>
              <w:t xml:space="preserve"> </w:t>
            </w:r>
            <w:r w:rsidR="0055634C" w:rsidRPr="00AF5EDE">
              <w:rPr>
                <w:rFonts w:cs="Times New Roman"/>
                <w:sz w:val="24"/>
                <w:szCs w:val="24"/>
              </w:rPr>
              <w:t xml:space="preserve"> 6    </w:t>
            </w:r>
            <w:r>
              <w:rPr>
                <w:rFonts w:cs="Times New Roman"/>
                <w:sz w:val="24"/>
                <w:szCs w:val="24"/>
              </w:rPr>
              <w:t xml:space="preserve"> </w:t>
            </w:r>
            <w:r w:rsidR="0055634C" w:rsidRPr="00AF5EDE">
              <w:rPr>
                <w:rFonts w:cs="Times New Roman"/>
                <w:sz w:val="24"/>
                <w:szCs w:val="24"/>
              </w:rPr>
              <w:t xml:space="preserve"> </w:t>
            </w:r>
            <w:r w:rsidR="00E7519D" w:rsidRPr="00AF5EDE">
              <w:rPr>
                <w:rFonts w:cs="Times New Roman"/>
                <w:sz w:val="24"/>
                <w:szCs w:val="24"/>
              </w:rPr>
              <w:t xml:space="preserve">  </w:t>
            </w:r>
            <w:r w:rsidR="0055634C" w:rsidRPr="00AF5EDE">
              <w:rPr>
                <w:rFonts w:cs="Times New Roman"/>
                <w:sz w:val="24"/>
                <w:szCs w:val="24"/>
              </w:rPr>
              <w:t>7</w:t>
            </w:r>
          </w:p>
        </w:tc>
      </w:tr>
      <w:tr w:rsidR="004C7106" w:rsidRPr="00AF5EDE" w:rsidTr="004C7106">
        <w:trPr>
          <w:cnfStyle w:val="000000100000"/>
          <w:trHeight w:val="806"/>
        </w:trPr>
        <w:tc>
          <w:tcPr>
            <w:cnfStyle w:val="001000000000"/>
            <w:tcW w:w="797" w:type="dxa"/>
          </w:tcPr>
          <w:p w:rsidR="004C7106" w:rsidRPr="00AF5EDE" w:rsidRDefault="004C7106" w:rsidP="0055634C">
            <w:pPr>
              <w:jc w:val="center"/>
              <w:rPr>
                <w:rFonts w:cs="Times New Roman"/>
                <w:sz w:val="24"/>
                <w:szCs w:val="24"/>
              </w:rPr>
            </w:pPr>
            <w:r w:rsidRPr="00AF5EDE">
              <w:rPr>
                <w:rFonts w:cs="Times New Roman"/>
                <w:sz w:val="24"/>
                <w:szCs w:val="24"/>
              </w:rPr>
              <w:t>2</w:t>
            </w:r>
          </w:p>
        </w:tc>
        <w:tc>
          <w:tcPr>
            <w:tcW w:w="4711" w:type="dxa"/>
          </w:tcPr>
          <w:p w:rsidR="004C7106" w:rsidRPr="00AF5EDE" w:rsidRDefault="004C7106" w:rsidP="00E7519D">
            <w:pPr>
              <w:ind w:left="0" w:firstLine="10"/>
              <w:cnfStyle w:val="000000100000"/>
              <w:rPr>
                <w:rFonts w:cs="Times New Roman"/>
                <w:sz w:val="24"/>
                <w:szCs w:val="24"/>
              </w:rPr>
            </w:pPr>
            <w:r w:rsidRPr="00AF5EDE">
              <w:rPr>
                <w:rFonts w:cs="Times New Roman"/>
                <w:sz w:val="24"/>
                <w:szCs w:val="24"/>
              </w:rPr>
              <w:t>Describe common challenges in cross-cultural verbal and non-verbal communication.</w:t>
            </w:r>
          </w:p>
        </w:tc>
        <w:tc>
          <w:tcPr>
            <w:tcW w:w="4068" w:type="dxa"/>
          </w:tcPr>
          <w:p w:rsidR="004C7106" w:rsidRDefault="004C7106" w:rsidP="004C7106">
            <w:pPr>
              <w:ind w:left="0" w:firstLine="0"/>
              <w:cnfStyle w:val="000000100000"/>
            </w:pPr>
            <w:r>
              <w:rPr>
                <w:rFonts w:cs="Times New Roman"/>
                <w:sz w:val="24"/>
                <w:szCs w:val="24"/>
              </w:rPr>
              <w:t xml:space="preserve">  </w:t>
            </w:r>
            <w:r w:rsidRPr="00DE1838">
              <w:rPr>
                <w:rFonts w:cs="Times New Roman"/>
                <w:sz w:val="24"/>
                <w:szCs w:val="24"/>
              </w:rPr>
              <w:t>1        2        3       4       5       6        7</w:t>
            </w:r>
          </w:p>
        </w:tc>
      </w:tr>
      <w:tr w:rsidR="004C7106" w:rsidRPr="00AF5EDE" w:rsidTr="004C7106">
        <w:trPr>
          <w:cnfStyle w:val="000000010000"/>
          <w:trHeight w:val="806"/>
        </w:trPr>
        <w:tc>
          <w:tcPr>
            <w:cnfStyle w:val="001000000000"/>
            <w:tcW w:w="797" w:type="dxa"/>
          </w:tcPr>
          <w:p w:rsidR="004C7106" w:rsidRPr="00AF5EDE" w:rsidRDefault="004C7106" w:rsidP="0055634C">
            <w:pPr>
              <w:jc w:val="center"/>
              <w:rPr>
                <w:rFonts w:cs="Times New Roman"/>
                <w:sz w:val="24"/>
                <w:szCs w:val="24"/>
              </w:rPr>
            </w:pPr>
            <w:r w:rsidRPr="00AF5EDE">
              <w:rPr>
                <w:rFonts w:cs="Times New Roman"/>
                <w:sz w:val="24"/>
                <w:szCs w:val="24"/>
              </w:rPr>
              <w:t>3</w:t>
            </w:r>
          </w:p>
        </w:tc>
        <w:tc>
          <w:tcPr>
            <w:tcW w:w="4711" w:type="dxa"/>
          </w:tcPr>
          <w:p w:rsidR="004C7106" w:rsidRPr="00AF5EDE" w:rsidRDefault="004C7106" w:rsidP="00E7519D">
            <w:pPr>
              <w:ind w:left="0" w:firstLine="10"/>
              <w:cnfStyle w:val="000000010000"/>
              <w:rPr>
                <w:rFonts w:cs="Times New Roman"/>
                <w:sz w:val="24"/>
                <w:szCs w:val="24"/>
              </w:rPr>
            </w:pPr>
            <w:r w:rsidRPr="00AF5EDE">
              <w:rPr>
                <w:rFonts w:cs="Times New Roman"/>
                <w:sz w:val="24"/>
                <w:szCs w:val="24"/>
              </w:rPr>
              <w:t>Outline a framework to assess communities according to population health criteria, social mores, cultural beliefs, and needs.</w:t>
            </w:r>
          </w:p>
        </w:tc>
        <w:tc>
          <w:tcPr>
            <w:tcW w:w="4068" w:type="dxa"/>
          </w:tcPr>
          <w:p w:rsidR="004C7106" w:rsidRDefault="004C7106" w:rsidP="004C7106">
            <w:pPr>
              <w:ind w:left="0" w:hanging="18"/>
              <w:cnfStyle w:val="000000010000"/>
            </w:pPr>
            <w:r>
              <w:rPr>
                <w:rFonts w:cs="Times New Roman"/>
                <w:sz w:val="24"/>
                <w:szCs w:val="24"/>
              </w:rPr>
              <w:t xml:space="preserve">  </w:t>
            </w:r>
            <w:r w:rsidRPr="00DE1838">
              <w:rPr>
                <w:rFonts w:cs="Times New Roman"/>
                <w:sz w:val="24"/>
                <w:szCs w:val="24"/>
              </w:rPr>
              <w:t>1        2        3       4       5       6        7</w:t>
            </w:r>
          </w:p>
        </w:tc>
      </w:tr>
      <w:tr w:rsidR="004C7106" w:rsidRPr="00AF5EDE" w:rsidTr="004C7106">
        <w:trPr>
          <w:cnfStyle w:val="000000100000"/>
          <w:trHeight w:val="806"/>
        </w:trPr>
        <w:tc>
          <w:tcPr>
            <w:cnfStyle w:val="001000000000"/>
            <w:tcW w:w="797" w:type="dxa"/>
          </w:tcPr>
          <w:p w:rsidR="004C7106" w:rsidRPr="00AF5EDE" w:rsidRDefault="004C7106" w:rsidP="0055634C">
            <w:pPr>
              <w:jc w:val="center"/>
              <w:rPr>
                <w:rFonts w:cs="Times New Roman"/>
                <w:sz w:val="24"/>
                <w:szCs w:val="24"/>
              </w:rPr>
            </w:pPr>
            <w:r w:rsidRPr="00AF5EDE">
              <w:rPr>
                <w:rFonts w:cs="Times New Roman"/>
                <w:sz w:val="24"/>
                <w:szCs w:val="24"/>
              </w:rPr>
              <w:t>4</w:t>
            </w:r>
          </w:p>
        </w:tc>
        <w:tc>
          <w:tcPr>
            <w:tcW w:w="4711" w:type="dxa"/>
          </w:tcPr>
          <w:p w:rsidR="004C7106" w:rsidRPr="00AF5EDE" w:rsidRDefault="004C7106" w:rsidP="00E7519D">
            <w:pPr>
              <w:ind w:left="0" w:firstLine="10"/>
              <w:cnfStyle w:val="000000100000"/>
              <w:rPr>
                <w:rFonts w:cs="Times New Roman"/>
                <w:sz w:val="24"/>
                <w:szCs w:val="24"/>
              </w:rPr>
            </w:pPr>
            <w:r w:rsidRPr="00AF5EDE">
              <w:rPr>
                <w:rFonts w:cs="Times New Roman"/>
                <w:sz w:val="24"/>
                <w:szCs w:val="24"/>
              </w:rPr>
              <w:t>Recognize practitioners’ own potential for biases and stereotyping.</w:t>
            </w:r>
          </w:p>
        </w:tc>
        <w:tc>
          <w:tcPr>
            <w:tcW w:w="4068" w:type="dxa"/>
          </w:tcPr>
          <w:p w:rsidR="004C7106" w:rsidRDefault="004C7106" w:rsidP="004C7106">
            <w:pPr>
              <w:ind w:left="0" w:hanging="18"/>
              <w:cnfStyle w:val="000000100000"/>
            </w:pPr>
            <w:r>
              <w:rPr>
                <w:rFonts w:cs="Times New Roman"/>
                <w:sz w:val="24"/>
                <w:szCs w:val="24"/>
              </w:rPr>
              <w:t xml:space="preserve">  </w:t>
            </w:r>
            <w:r w:rsidRPr="00DE1838">
              <w:rPr>
                <w:rFonts w:cs="Times New Roman"/>
                <w:sz w:val="24"/>
                <w:szCs w:val="24"/>
              </w:rPr>
              <w:t>1        2        3       4       5       6        7</w:t>
            </w:r>
          </w:p>
        </w:tc>
      </w:tr>
      <w:tr w:rsidR="004C7106" w:rsidRPr="00AF5EDE" w:rsidTr="004C7106">
        <w:trPr>
          <w:cnfStyle w:val="000000010000"/>
          <w:trHeight w:val="806"/>
        </w:trPr>
        <w:tc>
          <w:tcPr>
            <w:cnfStyle w:val="001000000000"/>
            <w:tcW w:w="797" w:type="dxa"/>
          </w:tcPr>
          <w:p w:rsidR="004C7106" w:rsidRPr="00AF5EDE" w:rsidRDefault="004C7106" w:rsidP="0055634C">
            <w:pPr>
              <w:jc w:val="center"/>
              <w:rPr>
                <w:rFonts w:cs="Times New Roman"/>
                <w:sz w:val="24"/>
                <w:szCs w:val="24"/>
              </w:rPr>
            </w:pPr>
            <w:r w:rsidRPr="00AF5EDE">
              <w:rPr>
                <w:rFonts w:cs="Times New Roman"/>
                <w:sz w:val="24"/>
                <w:szCs w:val="24"/>
              </w:rPr>
              <w:t>5</w:t>
            </w:r>
          </w:p>
        </w:tc>
        <w:tc>
          <w:tcPr>
            <w:tcW w:w="4711" w:type="dxa"/>
          </w:tcPr>
          <w:p w:rsidR="004C7106" w:rsidRPr="00AF5EDE" w:rsidRDefault="004C7106" w:rsidP="00E7519D">
            <w:pPr>
              <w:ind w:left="0" w:firstLine="10"/>
              <w:cnfStyle w:val="000000010000"/>
              <w:rPr>
                <w:rFonts w:cs="Times New Roman"/>
                <w:sz w:val="24"/>
                <w:szCs w:val="24"/>
              </w:rPr>
            </w:pPr>
            <w:r w:rsidRPr="00AF5EDE">
              <w:rPr>
                <w:rFonts w:cs="Times New Roman"/>
                <w:sz w:val="24"/>
                <w:szCs w:val="24"/>
              </w:rPr>
              <w:t>Discuss key nutrition-related health disparities.</w:t>
            </w:r>
          </w:p>
        </w:tc>
        <w:tc>
          <w:tcPr>
            <w:tcW w:w="4068" w:type="dxa"/>
          </w:tcPr>
          <w:p w:rsidR="004C7106" w:rsidRDefault="004C7106" w:rsidP="004C7106">
            <w:pPr>
              <w:ind w:left="0" w:hanging="18"/>
              <w:cnfStyle w:val="000000010000"/>
            </w:pPr>
            <w:r>
              <w:rPr>
                <w:rFonts w:cs="Times New Roman"/>
                <w:sz w:val="24"/>
                <w:szCs w:val="24"/>
              </w:rPr>
              <w:t xml:space="preserve">  </w:t>
            </w:r>
            <w:r w:rsidRPr="00DE1838">
              <w:rPr>
                <w:rFonts w:cs="Times New Roman"/>
                <w:sz w:val="24"/>
                <w:szCs w:val="24"/>
              </w:rPr>
              <w:t>1        2        3       4       5       6        7</w:t>
            </w:r>
          </w:p>
        </w:tc>
      </w:tr>
      <w:tr w:rsidR="004C7106" w:rsidRPr="00AF5EDE" w:rsidTr="004C7106">
        <w:trPr>
          <w:cnfStyle w:val="000000100000"/>
          <w:trHeight w:val="806"/>
        </w:trPr>
        <w:tc>
          <w:tcPr>
            <w:cnfStyle w:val="001000000000"/>
            <w:tcW w:w="797" w:type="dxa"/>
          </w:tcPr>
          <w:p w:rsidR="004C7106" w:rsidRPr="00AF5EDE" w:rsidRDefault="004C7106" w:rsidP="0055634C">
            <w:pPr>
              <w:jc w:val="center"/>
              <w:rPr>
                <w:rFonts w:cs="Times New Roman"/>
                <w:sz w:val="24"/>
                <w:szCs w:val="24"/>
              </w:rPr>
            </w:pPr>
            <w:r w:rsidRPr="00AF5EDE">
              <w:rPr>
                <w:rFonts w:cs="Times New Roman"/>
                <w:sz w:val="24"/>
                <w:szCs w:val="24"/>
              </w:rPr>
              <w:t>6</w:t>
            </w:r>
          </w:p>
        </w:tc>
        <w:tc>
          <w:tcPr>
            <w:tcW w:w="4711" w:type="dxa"/>
          </w:tcPr>
          <w:p w:rsidR="004C7106" w:rsidRPr="00AF5EDE" w:rsidRDefault="004C7106" w:rsidP="00E7519D">
            <w:pPr>
              <w:ind w:left="0" w:firstLine="10"/>
              <w:cnfStyle w:val="000000100000"/>
              <w:rPr>
                <w:rFonts w:cs="Times New Roman"/>
                <w:sz w:val="24"/>
                <w:szCs w:val="24"/>
              </w:rPr>
            </w:pPr>
            <w:r w:rsidRPr="00AF5EDE">
              <w:rPr>
                <w:rFonts w:cs="Times New Roman"/>
                <w:sz w:val="24"/>
                <w:szCs w:val="24"/>
              </w:rPr>
              <w:t>Understand legal, regulatory and accreditation implications of cultural competence in health-related services.</w:t>
            </w:r>
          </w:p>
        </w:tc>
        <w:tc>
          <w:tcPr>
            <w:tcW w:w="4068" w:type="dxa"/>
          </w:tcPr>
          <w:p w:rsidR="004C7106" w:rsidRDefault="004C7106" w:rsidP="004C7106">
            <w:pPr>
              <w:ind w:left="0" w:hanging="18"/>
              <w:cnfStyle w:val="000000100000"/>
            </w:pPr>
            <w:r>
              <w:rPr>
                <w:rFonts w:cs="Times New Roman"/>
                <w:sz w:val="24"/>
                <w:szCs w:val="24"/>
              </w:rPr>
              <w:t xml:space="preserve">  </w:t>
            </w:r>
            <w:r w:rsidRPr="00DE1838">
              <w:rPr>
                <w:rFonts w:cs="Times New Roman"/>
                <w:sz w:val="24"/>
                <w:szCs w:val="24"/>
              </w:rPr>
              <w:t>1        2        3       4       5       6        7</w:t>
            </w:r>
          </w:p>
        </w:tc>
      </w:tr>
      <w:tr w:rsidR="004C7106" w:rsidRPr="00AF5EDE" w:rsidTr="004C7106">
        <w:trPr>
          <w:cnfStyle w:val="000000010000"/>
          <w:trHeight w:val="806"/>
        </w:trPr>
        <w:tc>
          <w:tcPr>
            <w:cnfStyle w:val="001000000000"/>
            <w:tcW w:w="797" w:type="dxa"/>
          </w:tcPr>
          <w:p w:rsidR="004C7106" w:rsidRPr="00AF5EDE" w:rsidRDefault="004C7106" w:rsidP="0055634C">
            <w:pPr>
              <w:jc w:val="center"/>
              <w:rPr>
                <w:rFonts w:cs="Times New Roman"/>
                <w:sz w:val="24"/>
                <w:szCs w:val="24"/>
              </w:rPr>
            </w:pPr>
            <w:r w:rsidRPr="00AF5EDE">
              <w:rPr>
                <w:rFonts w:cs="Times New Roman"/>
                <w:sz w:val="24"/>
                <w:szCs w:val="24"/>
              </w:rPr>
              <w:t>7</w:t>
            </w:r>
          </w:p>
        </w:tc>
        <w:tc>
          <w:tcPr>
            <w:tcW w:w="4711" w:type="dxa"/>
          </w:tcPr>
          <w:p w:rsidR="004C7106" w:rsidRPr="00AF5EDE" w:rsidRDefault="004C7106" w:rsidP="00E7519D">
            <w:pPr>
              <w:ind w:left="0" w:firstLine="10"/>
              <w:cnfStyle w:val="000000010000"/>
              <w:rPr>
                <w:rFonts w:cs="Times New Roman"/>
                <w:sz w:val="24"/>
                <w:szCs w:val="24"/>
              </w:rPr>
            </w:pPr>
            <w:r w:rsidRPr="00AF5EDE">
              <w:rPr>
                <w:rFonts w:cs="Times New Roman"/>
                <w:sz w:val="24"/>
                <w:szCs w:val="24"/>
              </w:rPr>
              <w:t>Describe models of effective cross-cultural communication and negotiation.</w:t>
            </w:r>
          </w:p>
        </w:tc>
        <w:tc>
          <w:tcPr>
            <w:tcW w:w="4068" w:type="dxa"/>
          </w:tcPr>
          <w:p w:rsidR="004C7106" w:rsidRDefault="004C7106" w:rsidP="004C7106">
            <w:pPr>
              <w:ind w:left="0" w:hanging="18"/>
              <w:cnfStyle w:val="000000010000"/>
            </w:pPr>
            <w:r>
              <w:rPr>
                <w:rFonts w:cs="Times New Roman"/>
                <w:sz w:val="24"/>
                <w:szCs w:val="24"/>
              </w:rPr>
              <w:t xml:space="preserve">  </w:t>
            </w:r>
            <w:r w:rsidRPr="00DE1838">
              <w:rPr>
                <w:rFonts w:cs="Times New Roman"/>
                <w:sz w:val="24"/>
                <w:szCs w:val="24"/>
              </w:rPr>
              <w:t>1        2        3       4       5       6        7</w:t>
            </w:r>
          </w:p>
        </w:tc>
      </w:tr>
    </w:tbl>
    <w:p w:rsidR="0055634C" w:rsidRPr="00AF5EDE" w:rsidRDefault="0055634C" w:rsidP="0055634C">
      <w:pPr>
        <w:rPr>
          <w:rFonts w:cs="Times New Roman"/>
        </w:rPr>
      </w:pPr>
    </w:p>
    <w:p w:rsidR="0055634C" w:rsidRPr="00AF5EDE" w:rsidRDefault="0055634C" w:rsidP="006F70E9">
      <w:pPr>
        <w:pStyle w:val="Heading1"/>
        <w:rPr>
          <w:szCs w:val="24"/>
        </w:rPr>
      </w:pPr>
      <w:r w:rsidRPr="00AF5EDE">
        <w:rPr>
          <w:szCs w:val="24"/>
        </w:rPr>
        <w:br w:type="page"/>
      </w:r>
      <w:bookmarkStart w:id="35" w:name="_Toc286597404"/>
      <w:r w:rsidR="00F3191B">
        <w:rPr>
          <w:szCs w:val="24"/>
        </w:rPr>
        <w:lastRenderedPageBreak/>
        <w:t>Appendix F</w:t>
      </w:r>
      <w:r w:rsidR="001E49D0" w:rsidRPr="00AF5EDE">
        <w:rPr>
          <w:szCs w:val="24"/>
        </w:rPr>
        <w:t xml:space="preserve">: </w:t>
      </w:r>
      <w:r w:rsidR="001842FA" w:rsidRPr="00AF5EDE">
        <w:rPr>
          <w:szCs w:val="24"/>
        </w:rPr>
        <w:t>Request F</w:t>
      </w:r>
      <w:r w:rsidRPr="00AF5EDE">
        <w:rPr>
          <w:szCs w:val="24"/>
        </w:rPr>
        <w:t xml:space="preserve">orm </w:t>
      </w:r>
      <w:r w:rsidR="001842FA" w:rsidRPr="00AF5EDE">
        <w:rPr>
          <w:szCs w:val="24"/>
        </w:rPr>
        <w:t>to</w:t>
      </w:r>
      <w:r w:rsidRPr="00AF5EDE">
        <w:rPr>
          <w:szCs w:val="24"/>
        </w:rPr>
        <w:t xml:space="preserve"> Access CDR </w:t>
      </w:r>
      <w:r w:rsidR="001842FA" w:rsidRPr="00AF5EDE">
        <w:rPr>
          <w:szCs w:val="24"/>
        </w:rPr>
        <w:t>Registry</w:t>
      </w:r>
      <w:bookmarkEnd w:id="35"/>
    </w:p>
    <w:p w:rsidR="007B43B9" w:rsidRDefault="007B43B9">
      <w:pPr>
        <w:autoSpaceDE/>
        <w:autoSpaceDN/>
        <w:adjustRightInd/>
        <w:spacing w:after="200" w:line="276" w:lineRule="auto"/>
        <w:ind w:left="0" w:firstLine="0"/>
        <w:rPr>
          <w:rFonts w:eastAsia="Times New Roman" w:cs="Times New Roman"/>
          <w:b/>
          <w:kern w:val="28"/>
        </w:rPr>
      </w:pPr>
      <w:r w:rsidRPr="007B43B9">
        <w:rPr>
          <w:noProof/>
        </w:rPr>
        <w:drawing>
          <wp:inline distT="0" distB="0" distL="0" distR="0">
            <wp:extent cx="5831072" cy="7682880"/>
            <wp:effectExtent l="38100" t="19050" r="17278" b="1332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834320" cy="7687159"/>
                    </a:xfrm>
                    <a:prstGeom prst="rect">
                      <a:avLst/>
                    </a:prstGeom>
                    <a:noFill/>
                    <a:ln w="9525">
                      <a:solidFill>
                        <a:schemeClr val="tx1"/>
                      </a:solidFill>
                      <a:miter lim="800000"/>
                      <a:headEnd/>
                      <a:tailEnd/>
                    </a:ln>
                  </pic:spPr>
                </pic:pic>
              </a:graphicData>
            </a:graphic>
          </wp:inline>
        </w:drawing>
      </w:r>
    </w:p>
    <w:p w:rsidR="00F3191B" w:rsidRPr="00AF5EDE" w:rsidRDefault="00F3191B" w:rsidP="00F3191B">
      <w:pPr>
        <w:pStyle w:val="Heading1"/>
        <w:rPr>
          <w:szCs w:val="24"/>
        </w:rPr>
      </w:pPr>
      <w:bookmarkStart w:id="36" w:name="_Toc286597405"/>
      <w:r>
        <w:rPr>
          <w:szCs w:val="24"/>
        </w:rPr>
        <w:lastRenderedPageBreak/>
        <w:t>A</w:t>
      </w:r>
      <w:r w:rsidRPr="00AF5EDE">
        <w:rPr>
          <w:szCs w:val="24"/>
        </w:rPr>
        <w:t xml:space="preserve">ppendix </w:t>
      </w:r>
      <w:r>
        <w:rPr>
          <w:szCs w:val="24"/>
        </w:rPr>
        <w:t>G</w:t>
      </w:r>
      <w:r w:rsidRPr="00AF5EDE">
        <w:rPr>
          <w:szCs w:val="24"/>
        </w:rPr>
        <w:t>: Instrument Hard Copy</w:t>
      </w:r>
      <w:bookmarkEnd w:id="36"/>
    </w:p>
    <w:p w:rsidR="00F3191B" w:rsidRPr="00AF5EDE" w:rsidRDefault="00F3191B" w:rsidP="00F3191B">
      <w:pPr>
        <w:ind w:left="0" w:firstLine="0"/>
        <w:rPr>
          <w:rFonts w:cs="Times New Roman"/>
          <w:b/>
        </w:rPr>
      </w:pPr>
    </w:p>
    <w:p w:rsidR="00F3191B" w:rsidRPr="00AF5EDE" w:rsidRDefault="00F3191B" w:rsidP="00F3191B">
      <w:pPr>
        <w:ind w:left="0" w:firstLine="0"/>
        <w:rPr>
          <w:rFonts w:cs="Times New Roman"/>
          <w:b/>
        </w:rPr>
      </w:pPr>
      <w:r w:rsidRPr="00AF5EDE">
        <w:rPr>
          <w:rFonts w:cs="Times New Roman"/>
          <w:b/>
        </w:rPr>
        <w:t>Section I. Respondent Characteristics</w:t>
      </w:r>
    </w:p>
    <w:p w:rsidR="00F3191B" w:rsidRPr="00AF5EDE" w:rsidRDefault="00F3191B" w:rsidP="00F3191B">
      <w:pPr>
        <w:rPr>
          <w:rFonts w:cs="Times New Roman"/>
          <w:b/>
        </w:rPr>
      </w:pPr>
    </w:p>
    <w:p w:rsidR="00F3191B" w:rsidRPr="00AF5EDE" w:rsidRDefault="00F3191B" w:rsidP="00F3191B">
      <w:pPr>
        <w:ind w:left="0" w:firstLine="0"/>
        <w:rPr>
          <w:rFonts w:cs="Times New Roman"/>
        </w:rPr>
      </w:pPr>
      <w:r w:rsidRPr="00AF5EDE">
        <w:rPr>
          <w:rFonts w:cs="Times New Roman"/>
          <w:b/>
        </w:rPr>
        <w:t>Instructions:</w:t>
      </w:r>
      <w:r w:rsidRPr="00AF5EDE">
        <w:rPr>
          <w:rFonts w:cs="Times New Roman"/>
        </w:rPr>
        <w:t xml:space="preserve"> Questions in this section address basic demographic characteristics and other relevant information such as primary employment setting and work experience.  Please read each question and provide the appropriate response.</w:t>
      </w:r>
    </w:p>
    <w:p w:rsidR="00F3191B" w:rsidRPr="00AF5EDE" w:rsidRDefault="00F3191B" w:rsidP="00F3191B">
      <w:pPr>
        <w:rPr>
          <w:rFonts w:cs="Times New Roman"/>
        </w:rPr>
      </w:pPr>
    </w:p>
    <w:p w:rsidR="00F3191B" w:rsidRPr="00AF5EDE" w:rsidRDefault="00F3191B" w:rsidP="00BF23F3">
      <w:pPr>
        <w:pStyle w:val="ListParagraph"/>
        <w:numPr>
          <w:ilvl w:val="0"/>
          <w:numId w:val="10"/>
        </w:numPr>
        <w:autoSpaceDE/>
        <w:autoSpaceDN/>
        <w:adjustRightInd/>
        <w:spacing w:after="200" w:line="276" w:lineRule="auto"/>
        <w:rPr>
          <w:rFonts w:cs="Times New Roman"/>
        </w:rPr>
      </w:pPr>
      <w:r w:rsidRPr="00AF5EDE">
        <w:rPr>
          <w:rFonts w:cs="Times New Roman"/>
        </w:rPr>
        <w:t xml:space="preserve">How many years </w:t>
      </w:r>
      <w:r w:rsidR="005E6DD7">
        <w:rPr>
          <w:rFonts w:cs="Times New Roman"/>
        </w:rPr>
        <w:t>have you worked in the dietetic</w:t>
      </w:r>
      <w:r w:rsidRPr="00AF5EDE">
        <w:rPr>
          <w:rFonts w:cs="Times New Roman"/>
        </w:rPr>
        <w:t xml:space="preserve"> profession? (Include the current year and round up.  For example, if you have worked for 5 years and 3 months, please fill in 6 years.)</w:t>
      </w:r>
    </w:p>
    <w:p w:rsidR="00F3191B" w:rsidRPr="00AF5EDE" w:rsidRDefault="00F3191B" w:rsidP="00F3191B">
      <w:pPr>
        <w:ind w:firstLine="360"/>
        <w:rPr>
          <w:rFonts w:cs="Times New Roman"/>
        </w:rPr>
      </w:pPr>
      <w:r w:rsidRPr="00AF5EDE">
        <w:rPr>
          <w:rFonts w:cs="Times New Roman"/>
        </w:rPr>
        <w:t>__________</w:t>
      </w:r>
    </w:p>
    <w:p w:rsidR="00F3191B" w:rsidRPr="00AF5EDE" w:rsidRDefault="00F3191B" w:rsidP="00F3191B">
      <w:pPr>
        <w:rPr>
          <w:rFonts w:cs="Times New Roman"/>
        </w:rPr>
      </w:pPr>
      <w:r w:rsidRPr="00AF5EDE">
        <w:rPr>
          <w:rFonts w:cs="Times New Roman"/>
        </w:rPr>
        <w:tab/>
      </w:r>
    </w:p>
    <w:p w:rsidR="00F3191B" w:rsidRPr="00AF5EDE" w:rsidRDefault="00F3191B" w:rsidP="00BF23F3">
      <w:pPr>
        <w:pStyle w:val="ListParagraph"/>
        <w:numPr>
          <w:ilvl w:val="0"/>
          <w:numId w:val="10"/>
        </w:numPr>
        <w:autoSpaceDE/>
        <w:autoSpaceDN/>
        <w:adjustRightInd/>
        <w:spacing w:after="200" w:line="276" w:lineRule="auto"/>
        <w:rPr>
          <w:rFonts w:cs="Times New Roman"/>
        </w:rPr>
      </w:pPr>
      <w:r w:rsidRPr="00AF5EDE">
        <w:rPr>
          <w:rFonts w:cs="Times New Roman"/>
        </w:rPr>
        <w:t>Which of the following best describes your primary employment s</w:t>
      </w:r>
      <w:r w:rsidR="005E6DD7">
        <w:rPr>
          <w:rFonts w:cs="Times New Roman"/>
        </w:rPr>
        <w:t>etting throughout your dietetic</w:t>
      </w:r>
      <w:r w:rsidRPr="00AF5EDE">
        <w:rPr>
          <w:rFonts w:cs="Times New Roman"/>
        </w:rPr>
        <w:t xml:space="preserve"> career?</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Hospitals, clinics, care centers, or HMO’s</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Extended-care facilities or home care</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Private practice/Consultation</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Community/Public health programs</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Colleges/Universities for instruction and/or research</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Foodservice operations</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Other, for-profit organizations/industries</w:t>
      </w:r>
    </w:p>
    <w:p w:rsidR="00F3191B" w:rsidRPr="00AF5EDE" w:rsidRDefault="00F3191B" w:rsidP="00F3191B">
      <w:pPr>
        <w:pStyle w:val="ListParagraph"/>
        <w:ind w:left="1440"/>
        <w:rPr>
          <w:rFonts w:cs="Times New Roman"/>
        </w:rPr>
      </w:pPr>
    </w:p>
    <w:p w:rsidR="00F3191B" w:rsidRPr="00AF5EDE" w:rsidRDefault="00F3191B" w:rsidP="00BF23F3">
      <w:pPr>
        <w:pStyle w:val="ListParagraph"/>
        <w:numPr>
          <w:ilvl w:val="0"/>
          <w:numId w:val="10"/>
        </w:numPr>
        <w:autoSpaceDE/>
        <w:autoSpaceDN/>
        <w:adjustRightInd/>
        <w:spacing w:after="200" w:line="276" w:lineRule="auto"/>
        <w:rPr>
          <w:rFonts w:cs="Times New Roman"/>
        </w:rPr>
      </w:pPr>
      <w:r w:rsidRPr="00AF5EDE">
        <w:rPr>
          <w:rFonts w:cs="Times New Roman"/>
        </w:rPr>
        <w:t>Please indicate the highest degree you completed.</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Bachelor’s Degree</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Master’s Degree</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Doctoral Degree</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Post-Doctoral Degree</w:t>
      </w:r>
    </w:p>
    <w:p w:rsidR="00F3191B" w:rsidRPr="00AF5EDE" w:rsidRDefault="00F3191B" w:rsidP="00F3191B">
      <w:pPr>
        <w:pStyle w:val="ListParagraph"/>
        <w:ind w:left="1440"/>
        <w:rPr>
          <w:rFonts w:cs="Times New Roman"/>
        </w:rPr>
      </w:pPr>
    </w:p>
    <w:p w:rsidR="00F3191B" w:rsidRPr="00AF5EDE" w:rsidRDefault="00F3191B" w:rsidP="00BF23F3">
      <w:pPr>
        <w:pStyle w:val="ListParagraph"/>
        <w:numPr>
          <w:ilvl w:val="0"/>
          <w:numId w:val="10"/>
        </w:numPr>
        <w:autoSpaceDE/>
        <w:autoSpaceDN/>
        <w:adjustRightInd/>
        <w:spacing w:after="200" w:line="276" w:lineRule="auto"/>
        <w:rPr>
          <w:rFonts w:cs="Times New Roman"/>
        </w:rPr>
      </w:pPr>
      <w:r w:rsidRPr="00AF5EDE">
        <w:rPr>
          <w:rFonts w:cs="Times New Roman"/>
        </w:rPr>
        <w:t>What is your ethnicity?</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Mexican, Mexican American, Chicano</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Puerto Rican</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Cuban</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Other Hispanic, Latino, or Spanish origin</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Not Hispanic, Latino or Spanish origin</w:t>
      </w:r>
    </w:p>
    <w:p w:rsidR="00F3191B" w:rsidRPr="00AF5EDE" w:rsidRDefault="00F3191B" w:rsidP="00F3191B">
      <w:pPr>
        <w:pStyle w:val="ListParagraph"/>
        <w:ind w:left="1440"/>
        <w:rPr>
          <w:rFonts w:cs="Times New Roman"/>
        </w:rPr>
      </w:pPr>
    </w:p>
    <w:p w:rsidR="00F3191B" w:rsidRDefault="00F3191B" w:rsidP="00F3191B">
      <w:pPr>
        <w:pStyle w:val="ListParagraph"/>
        <w:ind w:left="1440"/>
        <w:rPr>
          <w:rFonts w:cs="Times New Roman"/>
        </w:rPr>
      </w:pPr>
    </w:p>
    <w:p w:rsidR="00F3191B" w:rsidRDefault="00F3191B" w:rsidP="00F3191B">
      <w:pPr>
        <w:pStyle w:val="ListParagraph"/>
        <w:ind w:left="1440"/>
        <w:rPr>
          <w:rFonts w:cs="Times New Roman"/>
        </w:rPr>
      </w:pPr>
    </w:p>
    <w:p w:rsidR="00F3191B" w:rsidRPr="00AF5EDE" w:rsidRDefault="00F3191B" w:rsidP="00F3191B">
      <w:pPr>
        <w:pStyle w:val="ListParagraph"/>
        <w:ind w:left="1440"/>
        <w:rPr>
          <w:rFonts w:cs="Times New Roman"/>
        </w:rPr>
      </w:pPr>
    </w:p>
    <w:p w:rsidR="00F3191B" w:rsidRPr="00AF5EDE" w:rsidRDefault="00F3191B" w:rsidP="00F3191B">
      <w:pPr>
        <w:pStyle w:val="ListParagraph"/>
        <w:ind w:left="1440"/>
        <w:rPr>
          <w:rFonts w:cs="Times New Roman"/>
        </w:rPr>
      </w:pPr>
    </w:p>
    <w:p w:rsidR="00F3191B" w:rsidRPr="00AF5EDE" w:rsidRDefault="00F3191B" w:rsidP="00BF23F3">
      <w:pPr>
        <w:pStyle w:val="ListParagraph"/>
        <w:numPr>
          <w:ilvl w:val="0"/>
          <w:numId w:val="10"/>
        </w:numPr>
        <w:autoSpaceDE/>
        <w:autoSpaceDN/>
        <w:adjustRightInd/>
        <w:spacing w:after="200" w:line="276" w:lineRule="auto"/>
        <w:rPr>
          <w:rFonts w:cs="Times New Roman"/>
        </w:rPr>
      </w:pPr>
      <w:r w:rsidRPr="00AF5EDE">
        <w:rPr>
          <w:rFonts w:cs="Times New Roman"/>
        </w:rPr>
        <w:t>What is your race? Check all that apply.</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 xml:space="preserve">American Indian or Alaskan </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lastRenderedPageBreak/>
        <w:t>Asian Indian</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Chinese</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Japanese</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Vietnamese</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Filipino</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Other Asian</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Guamanian or Chamorro</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Samoan</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Native Hawaiian</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Other Pacific Islander</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Black or African-American</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White</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Some other race</w:t>
      </w:r>
    </w:p>
    <w:p w:rsidR="00F3191B" w:rsidRPr="00AF5EDE" w:rsidRDefault="00F3191B" w:rsidP="00BF23F3">
      <w:pPr>
        <w:pStyle w:val="ListParagraph"/>
        <w:numPr>
          <w:ilvl w:val="1"/>
          <w:numId w:val="10"/>
        </w:numPr>
        <w:autoSpaceDE/>
        <w:autoSpaceDN/>
        <w:adjustRightInd/>
        <w:spacing w:after="200" w:line="276" w:lineRule="auto"/>
        <w:rPr>
          <w:rFonts w:cs="Times New Roman"/>
        </w:rPr>
      </w:pPr>
      <w:r w:rsidRPr="00AF5EDE">
        <w:rPr>
          <w:rFonts w:cs="Times New Roman"/>
        </w:rPr>
        <w:t>Two or more races</w:t>
      </w:r>
    </w:p>
    <w:p w:rsidR="00F3191B" w:rsidRPr="00AF5EDE" w:rsidRDefault="00F3191B" w:rsidP="00F3191B">
      <w:pPr>
        <w:pStyle w:val="ListParagraph"/>
        <w:ind w:left="1440"/>
        <w:rPr>
          <w:rFonts w:cs="Times New Roman"/>
        </w:rPr>
      </w:pPr>
    </w:p>
    <w:p w:rsidR="00F3191B" w:rsidRPr="00AF5EDE" w:rsidRDefault="00F3191B" w:rsidP="00BF23F3">
      <w:pPr>
        <w:pStyle w:val="ListParagraph"/>
        <w:numPr>
          <w:ilvl w:val="0"/>
          <w:numId w:val="10"/>
        </w:numPr>
        <w:autoSpaceDE/>
        <w:autoSpaceDN/>
        <w:adjustRightInd/>
        <w:rPr>
          <w:rFonts w:cs="Times New Roman"/>
        </w:rPr>
      </w:pPr>
      <w:r w:rsidRPr="00AF5EDE">
        <w:rPr>
          <w:rFonts w:cs="Times New Roman"/>
        </w:rPr>
        <w:t>In which of the following non-degree-related continuing education opportunities have you participated within the past five years?</w:t>
      </w:r>
    </w:p>
    <w:p w:rsidR="00F3191B" w:rsidRPr="00AF5EDE" w:rsidRDefault="00F3191B" w:rsidP="00BF23F3">
      <w:pPr>
        <w:pStyle w:val="ListParagraph"/>
        <w:numPr>
          <w:ilvl w:val="1"/>
          <w:numId w:val="10"/>
        </w:numPr>
        <w:autoSpaceDE/>
        <w:autoSpaceDN/>
        <w:adjustRightInd/>
        <w:rPr>
          <w:rFonts w:cs="Times New Roman"/>
        </w:rPr>
      </w:pPr>
      <w:r w:rsidRPr="00AF5EDE">
        <w:rPr>
          <w:rFonts w:cs="Times New Roman"/>
        </w:rPr>
        <w:t xml:space="preserve">Class on cultural competence, diversity, or health disparities </w:t>
      </w:r>
    </w:p>
    <w:p w:rsidR="00F3191B" w:rsidRPr="00AF5EDE" w:rsidRDefault="00F3191B" w:rsidP="00BF23F3">
      <w:pPr>
        <w:pStyle w:val="ListParagraph"/>
        <w:numPr>
          <w:ilvl w:val="1"/>
          <w:numId w:val="10"/>
        </w:numPr>
        <w:autoSpaceDE/>
        <w:autoSpaceDN/>
        <w:adjustRightInd/>
        <w:rPr>
          <w:rFonts w:cs="Times New Roman"/>
        </w:rPr>
      </w:pPr>
      <w:r w:rsidRPr="00AF5EDE">
        <w:rPr>
          <w:rFonts w:cs="Times New Roman"/>
        </w:rPr>
        <w:t>Workplace-based cultural competence or diversity training/workshop</w:t>
      </w:r>
    </w:p>
    <w:p w:rsidR="00F3191B" w:rsidRPr="00AF5EDE" w:rsidRDefault="00F3191B" w:rsidP="00BF23F3">
      <w:pPr>
        <w:pStyle w:val="ListParagraph"/>
        <w:numPr>
          <w:ilvl w:val="1"/>
          <w:numId w:val="10"/>
        </w:numPr>
        <w:autoSpaceDE/>
        <w:autoSpaceDN/>
        <w:adjustRightInd/>
        <w:rPr>
          <w:rFonts w:cs="Times New Roman"/>
        </w:rPr>
      </w:pPr>
      <w:r w:rsidRPr="00AF5EDE">
        <w:rPr>
          <w:rFonts w:cs="Times New Roman"/>
        </w:rPr>
        <w:t>Self-guided learning</w:t>
      </w:r>
    </w:p>
    <w:p w:rsidR="00F3191B" w:rsidRPr="00AF5EDE" w:rsidRDefault="00F3191B" w:rsidP="00BF23F3">
      <w:pPr>
        <w:pStyle w:val="ListParagraph"/>
        <w:numPr>
          <w:ilvl w:val="1"/>
          <w:numId w:val="10"/>
        </w:numPr>
        <w:autoSpaceDE/>
        <w:autoSpaceDN/>
        <w:adjustRightInd/>
        <w:rPr>
          <w:rFonts w:cs="Times New Roman"/>
        </w:rPr>
      </w:pPr>
      <w:r w:rsidRPr="00AF5EDE">
        <w:rPr>
          <w:rFonts w:cs="Times New Roman"/>
        </w:rPr>
        <w:t>Two or more of the above</w:t>
      </w:r>
    </w:p>
    <w:p w:rsidR="00F3191B" w:rsidRPr="00AF5EDE" w:rsidRDefault="00F3191B" w:rsidP="00BF23F3">
      <w:pPr>
        <w:pStyle w:val="ListParagraph"/>
        <w:numPr>
          <w:ilvl w:val="1"/>
          <w:numId w:val="10"/>
        </w:numPr>
        <w:autoSpaceDE/>
        <w:autoSpaceDN/>
        <w:adjustRightInd/>
        <w:rPr>
          <w:rFonts w:cs="Times New Roman"/>
        </w:rPr>
      </w:pPr>
      <w:r w:rsidRPr="00AF5EDE">
        <w:rPr>
          <w:rFonts w:cs="Times New Roman"/>
        </w:rPr>
        <w:t>None of the above</w:t>
      </w:r>
    </w:p>
    <w:p w:rsidR="00F3191B" w:rsidRPr="00AF5EDE" w:rsidRDefault="00F3191B" w:rsidP="00F3191B">
      <w:pPr>
        <w:pStyle w:val="ListParagraph"/>
        <w:ind w:left="1440"/>
        <w:rPr>
          <w:rFonts w:cs="Times New Roman"/>
        </w:rPr>
      </w:pPr>
    </w:p>
    <w:p w:rsidR="00F3191B" w:rsidRPr="00AF5EDE" w:rsidRDefault="00F3191B" w:rsidP="00BF23F3">
      <w:pPr>
        <w:pStyle w:val="ListParagraph"/>
        <w:numPr>
          <w:ilvl w:val="0"/>
          <w:numId w:val="10"/>
        </w:numPr>
        <w:autoSpaceDE/>
        <w:autoSpaceDN/>
        <w:adjustRightInd/>
        <w:spacing w:after="200" w:line="276" w:lineRule="auto"/>
        <w:rPr>
          <w:rFonts w:cs="Times New Roman"/>
        </w:rPr>
      </w:pPr>
      <w:r w:rsidRPr="00AF5EDE">
        <w:rPr>
          <w:rFonts w:cs="Times New Roman"/>
        </w:rPr>
        <w:t>How many ye</w:t>
      </w:r>
      <w:r w:rsidR="005E6DD7">
        <w:rPr>
          <w:rFonts w:cs="Times New Roman"/>
        </w:rPr>
        <w:t>ars of experience as a dietetic</w:t>
      </w:r>
      <w:r w:rsidRPr="00AF5EDE">
        <w:rPr>
          <w:rFonts w:cs="Times New Roman"/>
        </w:rPr>
        <w:t xml:space="preserve"> professional do you have working with clients and/or colleagues who are different from you in regards to race, ethnicity, class, or other characteristics of culture? (Include the current year and round up. For example, if you have experience for 3 months, fill in 1 year.)</w:t>
      </w:r>
    </w:p>
    <w:p w:rsidR="00F3191B" w:rsidRPr="00AF5EDE" w:rsidRDefault="00F3191B" w:rsidP="00F3191B">
      <w:pPr>
        <w:ind w:firstLine="360"/>
        <w:rPr>
          <w:rFonts w:cs="Times New Roman"/>
        </w:rPr>
      </w:pPr>
      <w:r w:rsidRPr="00AF5EDE">
        <w:rPr>
          <w:rFonts w:cs="Times New Roman"/>
        </w:rPr>
        <w:t>__________</w:t>
      </w:r>
    </w:p>
    <w:p w:rsidR="00F3191B" w:rsidRPr="00AF5EDE" w:rsidRDefault="00F3191B" w:rsidP="00F3191B">
      <w:pPr>
        <w:rPr>
          <w:rFonts w:cs="Times New Roman"/>
        </w:rPr>
      </w:pPr>
      <w:r w:rsidRPr="00AF5EDE">
        <w:rPr>
          <w:rFonts w:cs="Times New Roman"/>
        </w:rPr>
        <w:br w:type="page"/>
      </w:r>
    </w:p>
    <w:p w:rsidR="00F3191B" w:rsidRPr="00AF5EDE" w:rsidRDefault="00F3191B" w:rsidP="00F3191B">
      <w:pPr>
        <w:ind w:left="0" w:firstLine="0"/>
        <w:rPr>
          <w:rFonts w:cs="Times New Roman"/>
          <w:b/>
        </w:rPr>
      </w:pPr>
      <w:r w:rsidRPr="00AF5EDE">
        <w:rPr>
          <w:rFonts w:cs="Times New Roman"/>
          <w:b/>
        </w:rPr>
        <w:lastRenderedPageBreak/>
        <w:t>Section II. Curricular Competencies for the Education and Training of Registered Dietitians</w:t>
      </w:r>
    </w:p>
    <w:p w:rsidR="00F3191B" w:rsidRPr="00AF5EDE" w:rsidRDefault="00F3191B" w:rsidP="00F3191B">
      <w:pPr>
        <w:ind w:left="0" w:firstLine="0"/>
        <w:rPr>
          <w:rFonts w:cs="Times New Roman"/>
        </w:rPr>
      </w:pPr>
    </w:p>
    <w:p w:rsidR="00F3191B" w:rsidRPr="00AF5EDE" w:rsidRDefault="00F3191B" w:rsidP="00F3191B">
      <w:pPr>
        <w:ind w:left="0" w:firstLine="0"/>
        <w:rPr>
          <w:rFonts w:cs="Times New Roman"/>
        </w:rPr>
      </w:pPr>
      <w:r w:rsidRPr="00AF5EDE">
        <w:rPr>
          <w:rFonts w:cs="Times New Roman"/>
          <w:b/>
        </w:rPr>
        <w:t>Instructions:</w:t>
      </w:r>
      <w:r w:rsidRPr="00AF5EDE">
        <w:rPr>
          <w:rFonts w:cs="Times New Roman"/>
        </w:rPr>
        <w:t xml:space="preserve">  The following are proposed competencies related to cultural competence that may be included in the curricula of education and training programs for registered dietitians.  While all items may be important in principle, not all of them may be feasible to include in a curriculum with limited capacity. Please assign a priority level to each curricular competency according to the scale provided. </w:t>
      </w:r>
    </w:p>
    <w:p w:rsidR="00F3191B" w:rsidRPr="00AF5EDE" w:rsidRDefault="00F3191B" w:rsidP="00F3191B">
      <w:pPr>
        <w:ind w:left="0" w:firstLine="0"/>
        <w:rPr>
          <w:rFonts w:cs="Times New Roman"/>
        </w:rPr>
      </w:pPr>
    </w:p>
    <w:p w:rsidR="00F3191B" w:rsidRPr="00AF5EDE" w:rsidRDefault="00F3191B" w:rsidP="00F3191B">
      <w:pPr>
        <w:ind w:left="0" w:firstLine="0"/>
        <w:rPr>
          <w:rFonts w:cs="Times New Roman"/>
        </w:rPr>
      </w:pPr>
      <w:r w:rsidRPr="00AF5EDE">
        <w:rPr>
          <w:rFonts w:cs="Times New Roman"/>
        </w:rPr>
        <w:t>1 = Not a priority</w:t>
      </w:r>
    </w:p>
    <w:p w:rsidR="00F3191B" w:rsidRPr="00AF5EDE" w:rsidRDefault="00F3191B" w:rsidP="00F3191B">
      <w:pPr>
        <w:ind w:left="0" w:firstLine="0"/>
        <w:rPr>
          <w:rFonts w:cs="Times New Roman"/>
        </w:rPr>
      </w:pPr>
      <w:r w:rsidRPr="00AF5EDE">
        <w:rPr>
          <w:rFonts w:cs="Times New Roman"/>
        </w:rPr>
        <w:t>2 = Very low priority</w:t>
      </w:r>
    </w:p>
    <w:p w:rsidR="00F3191B" w:rsidRPr="00AF5EDE" w:rsidRDefault="00F3191B" w:rsidP="00F3191B">
      <w:pPr>
        <w:ind w:left="0" w:firstLine="0"/>
        <w:rPr>
          <w:rFonts w:cs="Times New Roman"/>
        </w:rPr>
      </w:pPr>
      <w:r w:rsidRPr="00AF5EDE">
        <w:rPr>
          <w:rFonts w:cs="Times New Roman"/>
        </w:rPr>
        <w:t>3 = Low priority</w:t>
      </w:r>
    </w:p>
    <w:p w:rsidR="00F3191B" w:rsidRPr="00AF5EDE" w:rsidRDefault="00F3191B" w:rsidP="00F3191B">
      <w:pPr>
        <w:ind w:left="0" w:firstLine="0"/>
        <w:rPr>
          <w:rFonts w:cs="Times New Roman"/>
        </w:rPr>
      </w:pPr>
      <w:r w:rsidRPr="00AF5EDE">
        <w:rPr>
          <w:rFonts w:cs="Times New Roman"/>
        </w:rPr>
        <w:t>4 = Medium priority</w:t>
      </w:r>
    </w:p>
    <w:p w:rsidR="00F3191B" w:rsidRPr="00AF5EDE" w:rsidRDefault="00F3191B" w:rsidP="00F3191B">
      <w:pPr>
        <w:ind w:left="0" w:firstLine="0"/>
        <w:rPr>
          <w:rFonts w:cs="Times New Roman"/>
        </w:rPr>
      </w:pPr>
      <w:r w:rsidRPr="00AF5EDE">
        <w:rPr>
          <w:rFonts w:cs="Times New Roman"/>
        </w:rPr>
        <w:t>5 = High priority</w:t>
      </w:r>
    </w:p>
    <w:p w:rsidR="00F3191B" w:rsidRPr="00AF5EDE" w:rsidRDefault="00F3191B" w:rsidP="00F3191B">
      <w:pPr>
        <w:ind w:left="0" w:firstLine="0"/>
        <w:rPr>
          <w:rFonts w:cs="Times New Roman"/>
        </w:rPr>
      </w:pPr>
      <w:r w:rsidRPr="00AF5EDE">
        <w:rPr>
          <w:rFonts w:cs="Times New Roman"/>
        </w:rPr>
        <w:t>6 = Very high priority</w:t>
      </w:r>
    </w:p>
    <w:p w:rsidR="00F3191B" w:rsidRPr="00AF5EDE" w:rsidRDefault="00F3191B" w:rsidP="00F3191B">
      <w:pPr>
        <w:ind w:left="0" w:firstLine="0"/>
        <w:rPr>
          <w:rFonts w:cs="Times New Roman"/>
        </w:rPr>
      </w:pPr>
      <w:r w:rsidRPr="00AF5EDE">
        <w:rPr>
          <w:rFonts w:cs="Times New Roman"/>
        </w:rPr>
        <w:t>7 = Essential</w:t>
      </w:r>
    </w:p>
    <w:p w:rsidR="00F3191B" w:rsidRPr="00AF5EDE" w:rsidRDefault="00F3191B" w:rsidP="00F3191B">
      <w:pPr>
        <w:rPr>
          <w:rFonts w:cs="Times New Roman"/>
        </w:rPr>
      </w:pPr>
    </w:p>
    <w:tbl>
      <w:tblPr>
        <w:tblStyle w:val="LightGrid11"/>
        <w:tblW w:w="0" w:type="auto"/>
        <w:tblLook w:val="04A0"/>
      </w:tblPr>
      <w:tblGrid>
        <w:gridCol w:w="451"/>
        <w:gridCol w:w="5211"/>
        <w:gridCol w:w="3914"/>
      </w:tblGrid>
      <w:tr w:rsidR="00F3191B" w:rsidRPr="00AF5EDE" w:rsidTr="00273811">
        <w:trPr>
          <w:cnfStyle w:val="100000000000"/>
          <w:cantSplit/>
          <w:trHeight w:val="3121"/>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10" w:hanging="10"/>
              <w:cnfStyle w:val="100000000000"/>
              <w:rPr>
                <w:rFonts w:cs="Times New Roman"/>
                <w:sz w:val="24"/>
                <w:szCs w:val="24"/>
              </w:rPr>
            </w:pPr>
            <w:r w:rsidRPr="00AF5EDE">
              <w:rPr>
                <w:rFonts w:cs="Times New Roman"/>
                <w:sz w:val="24"/>
                <w:szCs w:val="24"/>
              </w:rPr>
              <w:t>What are the essential core curricular competencies related to cultural competence for the education and training of registered dietitians?</w:t>
            </w:r>
          </w:p>
          <w:p w:rsidR="00F3191B" w:rsidRPr="00AF5EDE" w:rsidRDefault="00F3191B" w:rsidP="00273811">
            <w:pPr>
              <w:ind w:left="-10" w:hanging="10"/>
              <w:cnfStyle w:val="100000000000"/>
              <w:rPr>
                <w:rFonts w:cs="Times New Roman"/>
                <w:sz w:val="24"/>
                <w:szCs w:val="24"/>
              </w:rPr>
            </w:pPr>
          </w:p>
          <w:p w:rsidR="00F3191B" w:rsidRPr="00AF5EDE" w:rsidRDefault="00F3191B" w:rsidP="00273811">
            <w:pPr>
              <w:ind w:left="-10" w:hanging="10"/>
              <w:cnfStyle w:val="100000000000"/>
              <w:rPr>
                <w:rFonts w:cs="Times New Roman"/>
                <w:sz w:val="24"/>
                <w:szCs w:val="24"/>
              </w:rPr>
            </w:pPr>
          </w:p>
          <w:p w:rsidR="00F3191B" w:rsidRPr="00AF5EDE" w:rsidRDefault="00F3191B" w:rsidP="00273811">
            <w:pPr>
              <w:ind w:left="-10" w:hanging="10"/>
              <w:cnfStyle w:val="100000000000"/>
              <w:rPr>
                <w:rFonts w:cs="Times New Roman"/>
                <w:sz w:val="24"/>
                <w:szCs w:val="24"/>
              </w:rPr>
            </w:pPr>
          </w:p>
          <w:p w:rsidR="00F3191B" w:rsidRPr="00AF5EDE" w:rsidRDefault="00F3191B" w:rsidP="00273811">
            <w:pPr>
              <w:ind w:left="-10" w:hanging="10"/>
              <w:cnfStyle w:val="100000000000"/>
              <w:rPr>
                <w:rFonts w:cs="Times New Roman"/>
                <w:bCs w:val="0"/>
                <w:sz w:val="24"/>
                <w:szCs w:val="24"/>
              </w:rPr>
            </w:pPr>
          </w:p>
          <w:p w:rsidR="00F3191B" w:rsidRPr="00AF5EDE" w:rsidRDefault="00F3191B" w:rsidP="00273811">
            <w:pPr>
              <w:cnfStyle w:val="100000000000"/>
              <w:rPr>
                <w:rFonts w:cs="Times New Roman"/>
                <w:sz w:val="24"/>
                <w:szCs w:val="24"/>
              </w:rPr>
            </w:pPr>
          </w:p>
        </w:tc>
        <w:tc>
          <w:tcPr>
            <w:tcW w:w="3914" w:type="dxa"/>
            <w:textDirection w:val="btLr"/>
          </w:tcPr>
          <w:p w:rsidR="00F3191B" w:rsidRPr="00AF5EDE" w:rsidRDefault="00F3191B" w:rsidP="00273811">
            <w:pPr>
              <w:ind w:left="113" w:right="115" w:firstLine="0"/>
              <w:cnfStyle w:val="100000000000"/>
              <w:rPr>
                <w:rFonts w:cs="Times New Roman"/>
                <w:sz w:val="24"/>
                <w:szCs w:val="24"/>
              </w:rPr>
            </w:pPr>
            <w:r w:rsidRPr="00AF5EDE">
              <w:rPr>
                <w:rFonts w:cs="Times New Roman"/>
                <w:sz w:val="24"/>
                <w:szCs w:val="24"/>
              </w:rPr>
              <w:t>Not a priority</w:t>
            </w:r>
          </w:p>
          <w:p w:rsidR="00F3191B" w:rsidRPr="00AF5EDE" w:rsidRDefault="00F3191B" w:rsidP="00273811">
            <w:pPr>
              <w:ind w:left="113" w:right="115" w:firstLine="0"/>
              <w:cnfStyle w:val="100000000000"/>
              <w:rPr>
                <w:rFonts w:cs="Times New Roman"/>
                <w:sz w:val="24"/>
                <w:szCs w:val="24"/>
              </w:rPr>
            </w:pPr>
          </w:p>
          <w:p w:rsidR="00F3191B" w:rsidRPr="00AF5EDE" w:rsidRDefault="00F3191B" w:rsidP="00273811">
            <w:pPr>
              <w:ind w:left="113" w:right="115" w:firstLine="0"/>
              <w:cnfStyle w:val="100000000000"/>
              <w:rPr>
                <w:rFonts w:cs="Times New Roman"/>
                <w:sz w:val="24"/>
                <w:szCs w:val="24"/>
              </w:rPr>
            </w:pPr>
            <w:r w:rsidRPr="00AF5EDE">
              <w:rPr>
                <w:rFonts w:cs="Times New Roman"/>
                <w:sz w:val="24"/>
                <w:szCs w:val="24"/>
              </w:rPr>
              <w:t>Very low priority</w:t>
            </w:r>
          </w:p>
          <w:p w:rsidR="00F3191B" w:rsidRPr="00AF5EDE" w:rsidRDefault="00F3191B" w:rsidP="00273811">
            <w:pPr>
              <w:ind w:left="113" w:right="115" w:firstLine="0"/>
              <w:cnfStyle w:val="100000000000"/>
              <w:rPr>
                <w:rFonts w:cs="Times New Roman"/>
                <w:sz w:val="24"/>
                <w:szCs w:val="24"/>
              </w:rPr>
            </w:pPr>
          </w:p>
          <w:p w:rsidR="00F3191B" w:rsidRPr="00AF5EDE" w:rsidRDefault="00F3191B" w:rsidP="00273811">
            <w:pPr>
              <w:ind w:left="113" w:right="115" w:firstLine="0"/>
              <w:cnfStyle w:val="100000000000"/>
              <w:rPr>
                <w:rFonts w:cs="Times New Roman"/>
                <w:sz w:val="24"/>
                <w:szCs w:val="24"/>
              </w:rPr>
            </w:pPr>
            <w:r w:rsidRPr="00AF5EDE">
              <w:rPr>
                <w:rFonts w:cs="Times New Roman"/>
                <w:sz w:val="24"/>
                <w:szCs w:val="24"/>
              </w:rPr>
              <w:t>Low priority</w:t>
            </w:r>
          </w:p>
          <w:p w:rsidR="00F3191B" w:rsidRPr="00AF5EDE" w:rsidRDefault="00F3191B" w:rsidP="00273811">
            <w:pPr>
              <w:ind w:left="113" w:right="115" w:firstLine="0"/>
              <w:cnfStyle w:val="100000000000"/>
              <w:rPr>
                <w:rFonts w:cs="Times New Roman"/>
                <w:sz w:val="24"/>
                <w:szCs w:val="24"/>
              </w:rPr>
            </w:pPr>
          </w:p>
          <w:p w:rsidR="00F3191B" w:rsidRPr="00AF5EDE" w:rsidRDefault="00F3191B" w:rsidP="00273811">
            <w:pPr>
              <w:ind w:left="113" w:right="115" w:firstLine="0"/>
              <w:cnfStyle w:val="100000000000"/>
              <w:rPr>
                <w:rFonts w:cs="Times New Roman"/>
                <w:sz w:val="24"/>
                <w:szCs w:val="24"/>
              </w:rPr>
            </w:pPr>
            <w:r w:rsidRPr="00AF5EDE">
              <w:rPr>
                <w:rFonts w:cs="Times New Roman"/>
                <w:sz w:val="24"/>
                <w:szCs w:val="24"/>
              </w:rPr>
              <w:t>Medium priority</w:t>
            </w:r>
          </w:p>
          <w:p w:rsidR="00F3191B" w:rsidRPr="00AF5EDE" w:rsidRDefault="00F3191B" w:rsidP="00273811">
            <w:pPr>
              <w:ind w:left="113" w:right="115" w:firstLine="0"/>
              <w:cnfStyle w:val="100000000000"/>
              <w:rPr>
                <w:rFonts w:cs="Times New Roman"/>
                <w:sz w:val="24"/>
                <w:szCs w:val="24"/>
              </w:rPr>
            </w:pPr>
          </w:p>
          <w:p w:rsidR="00F3191B" w:rsidRPr="00AF5EDE" w:rsidRDefault="00F3191B" w:rsidP="00273811">
            <w:pPr>
              <w:ind w:left="113" w:right="115" w:firstLine="0"/>
              <w:cnfStyle w:val="100000000000"/>
              <w:rPr>
                <w:rFonts w:cs="Times New Roman"/>
                <w:sz w:val="24"/>
                <w:szCs w:val="24"/>
              </w:rPr>
            </w:pPr>
            <w:r w:rsidRPr="00AF5EDE">
              <w:rPr>
                <w:rFonts w:cs="Times New Roman"/>
                <w:sz w:val="24"/>
                <w:szCs w:val="24"/>
              </w:rPr>
              <w:t>High priority</w:t>
            </w:r>
          </w:p>
          <w:p w:rsidR="00F3191B" w:rsidRPr="00AF5EDE" w:rsidRDefault="00F3191B" w:rsidP="00273811">
            <w:pPr>
              <w:ind w:left="113" w:right="115" w:firstLine="0"/>
              <w:cnfStyle w:val="100000000000"/>
              <w:rPr>
                <w:rFonts w:cs="Times New Roman"/>
                <w:sz w:val="24"/>
                <w:szCs w:val="24"/>
              </w:rPr>
            </w:pPr>
          </w:p>
          <w:p w:rsidR="00F3191B" w:rsidRPr="00AF5EDE" w:rsidRDefault="00F3191B" w:rsidP="00273811">
            <w:pPr>
              <w:ind w:left="113" w:right="115" w:firstLine="0"/>
              <w:cnfStyle w:val="100000000000"/>
              <w:rPr>
                <w:rFonts w:cs="Times New Roman"/>
                <w:sz w:val="24"/>
                <w:szCs w:val="24"/>
              </w:rPr>
            </w:pPr>
            <w:r w:rsidRPr="00AF5EDE">
              <w:rPr>
                <w:rFonts w:cs="Times New Roman"/>
                <w:sz w:val="24"/>
                <w:szCs w:val="24"/>
              </w:rPr>
              <w:t>Very high priority</w:t>
            </w:r>
          </w:p>
          <w:p w:rsidR="00F3191B" w:rsidRPr="00AF5EDE" w:rsidRDefault="00F3191B" w:rsidP="00273811">
            <w:pPr>
              <w:ind w:left="113" w:right="115" w:firstLine="0"/>
              <w:cnfStyle w:val="100000000000"/>
              <w:rPr>
                <w:rFonts w:cs="Times New Roman"/>
                <w:sz w:val="24"/>
                <w:szCs w:val="24"/>
              </w:rPr>
            </w:pPr>
          </w:p>
          <w:p w:rsidR="00F3191B" w:rsidRPr="00AF5EDE" w:rsidRDefault="00F3191B" w:rsidP="00273811">
            <w:pPr>
              <w:ind w:left="113" w:right="115" w:firstLine="0"/>
              <w:cnfStyle w:val="100000000000"/>
              <w:rPr>
                <w:rFonts w:cs="Times New Roman"/>
                <w:sz w:val="24"/>
                <w:szCs w:val="24"/>
              </w:rPr>
            </w:pPr>
            <w:r w:rsidRPr="00AF5EDE">
              <w:rPr>
                <w:rFonts w:cs="Times New Roman"/>
                <w:sz w:val="24"/>
                <w:szCs w:val="24"/>
              </w:rPr>
              <w:t>Essential</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Explain individual and organizational cultural competence.</w:t>
            </w:r>
          </w:p>
        </w:tc>
        <w:tc>
          <w:tcPr>
            <w:tcW w:w="3914" w:type="dxa"/>
          </w:tcPr>
          <w:p w:rsidR="00F3191B" w:rsidRPr="00AF5EDE" w:rsidRDefault="00F3191B" w:rsidP="00273811">
            <w:pPr>
              <w:ind w:left="31" w:firstLine="0"/>
              <w:cnfStyle w:val="000000100000"/>
              <w:rPr>
                <w:rFonts w:cs="Times New Roman"/>
                <w:sz w:val="24"/>
                <w:szCs w:val="24"/>
              </w:rPr>
            </w:pPr>
            <w:r w:rsidRPr="00AF5EDE">
              <w:rPr>
                <w:rFonts w:cs="Times New Roman"/>
                <w:sz w:val="24"/>
                <w:szCs w:val="24"/>
              </w:rPr>
              <w:t xml:space="preserve"> 1       </w:t>
            </w:r>
            <w:r>
              <w:rPr>
                <w:rFonts w:cs="Times New Roman"/>
                <w:sz w:val="24"/>
                <w:szCs w:val="24"/>
              </w:rPr>
              <w:t xml:space="preserve"> </w:t>
            </w:r>
            <w:r w:rsidRPr="00AF5EDE">
              <w:rPr>
                <w:rFonts w:cs="Times New Roman"/>
                <w:sz w:val="24"/>
                <w:szCs w:val="24"/>
              </w:rPr>
              <w:t>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eastAsia="Times New Roman" w:cs="Times New Roman"/>
                <w:sz w:val="24"/>
                <w:szCs w:val="24"/>
              </w:rPr>
              <w:t>Understand current cultural competence models pertaining to both individuals and organizations.</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Define race, ethnicity, and culture.</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Define ethnocentrism.</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Provide a description and examples of acculturation in the United States.</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Demonstrate basic knowledge of epidemiology and biostatistics.</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Identify how race, ethnicity, culture, and class relate to health and health care quality, cost, and consequences.</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Realize the historical impact of racism and discrimination on health and health care.</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Identify how practitioner bias and stereotyping in terms of race/ethnicity, class, and culture, can affect interaction with patients/clients.</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Discuss race, ethnicity, class, and culture in the context of the patient/client interview.</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Describe systemic and clinical encounter issues, including communication, decision-making, and patient/client preferences.</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Discuss barriers to eliminating health disparities.</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Value eliminating disparities.</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Address challenges and opportunities of diversity in health care.</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 xml:space="preserve">Value diversity in health care. </w:t>
            </w:r>
          </w:p>
          <w:p w:rsidR="00F3191B" w:rsidRPr="00AF5EDE" w:rsidRDefault="00F3191B" w:rsidP="00273811">
            <w:pPr>
              <w:ind w:left="0" w:firstLine="0"/>
              <w:cnfStyle w:val="000000100000"/>
              <w:rPr>
                <w:rFonts w:cs="Times New Roman"/>
                <w:sz w:val="24"/>
                <w:szCs w:val="24"/>
                <w:highlight w:val="yellow"/>
              </w:rPr>
            </w:pP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Identify key nutrition-related health disparities.</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 xml:space="preserve">Discuss factors other than bio-medical that underlie nutrition-related health problems and health disparities (ex. access, history, politics, socioeconomics, education, culture, </w:t>
            </w:r>
            <w:proofErr w:type="gramStart"/>
            <w:r w:rsidRPr="00AF5EDE">
              <w:rPr>
                <w:rFonts w:cs="Times New Roman"/>
                <w:sz w:val="24"/>
                <w:szCs w:val="24"/>
              </w:rPr>
              <w:t>environment</w:t>
            </w:r>
            <w:proofErr w:type="gramEnd"/>
            <w:r w:rsidRPr="00AF5EDE">
              <w:rPr>
                <w:rFonts w:cs="Times New Roman"/>
                <w:sz w:val="24"/>
                <w:szCs w:val="24"/>
              </w:rPr>
              <w:t>).</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 xml:space="preserve">Appraise potential benefits and complications of complementary and alternative treatments featuring foods, herbs, and supplements. </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Be knowledgeable about diverse cultures, particularly those most represented in a practice/community.</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Understand cultural implications of food access, selection, preparation, and storage.</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Be knowledgeable about diverse eating patterns and traditions, including core foods, celebrations, and fasting.</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Describe common models of diverse health beliefs.</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Describe cultural factors that may impact the nutrition care process.</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Value curiosity, empathy, and respect in patient/client care.</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Describe the power imbalance between practitioner and patient/client and how it affects the clinical encounter.</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Value the importance of the link between effective communication and quality care.</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Describe common challenges in cross-cultural verbal and non-verbal communication.</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Ask questions to elicit patient/client preferences.</w:t>
            </w:r>
          </w:p>
          <w:p w:rsidR="00F3191B" w:rsidRPr="00AF5EDE" w:rsidRDefault="00F3191B" w:rsidP="00273811">
            <w:pPr>
              <w:ind w:left="0" w:firstLine="0"/>
              <w:cnfStyle w:val="000000010000"/>
              <w:rPr>
                <w:rFonts w:cs="Times New Roman"/>
                <w:sz w:val="24"/>
                <w:szCs w:val="24"/>
              </w:rPr>
            </w:pP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Elicit information from patient/client in context of family-centered care.</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Use a validated framework for assessing culturally-based food and nutrition beliefs, diet practices, and eating behaviors.</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4C7106" w:rsidRDefault="00F3191B" w:rsidP="00273811">
            <w:pPr>
              <w:ind w:left="0" w:firstLine="0"/>
              <w:cnfStyle w:val="000000100000"/>
              <w:rPr>
                <w:rFonts w:cs="Times New Roman"/>
                <w:sz w:val="24"/>
                <w:szCs w:val="24"/>
              </w:rPr>
            </w:pPr>
            <w:r w:rsidRPr="00AF5EDE">
              <w:rPr>
                <w:rFonts w:cs="Times New Roman"/>
                <w:sz w:val="24"/>
                <w:szCs w:val="24"/>
              </w:rPr>
              <w:t>Respond appropriately to patient/client feedback about key cross-cultural issues in your employment setting.</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highlight w:val="yellow"/>
              </w:rPr>
            </w:pPr>
            <w:r w:rsidRPr="00AF5EDE">
              <w:rPr>
                <w:rFonts w:cs="Times New Roman"/>
                <w:sz w:val="24"/>
                <w:szCs w:val="24"/>
              </w:rPr>
              <w:t>Hold nonjudgmental dialogue with patients/clients about their health and dietary beliefs.</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highlight w:val="yellow"/>
              </w:rPr>
            </w:pPr>
            <w:r w:rsidRPr="00AF5EDE">
              <w:rPr>
                <w:rFonts w:cs="Times New Roman"/>
                <w:sz w:val="24"/>
                <w:szCs w:val="24"/>
              </w:rPr>
              <w:t>Use reflective practices when in patient/client care.</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 xml:space="preserve">Exhibit comfort when conversing with patients/clients, colleagues, and staff about cultural issues. </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Assess patients’/clients’ language and reading skills.</w:t>
            </w:r>
          </w:p>
          <w:p w:rsidR="00F3191B" w:rsidRPr="00AF5EDE" w:rsidRDefault="00F3191B" w:rsidP="00273811">
            <w:pPr>
              <w:ind w:left="0" w:firstLine="0"/>
              <w:cnfStyle w:val="000000100000"/>
              <w:rPr>
                <w:rFonts w:cs="Times New Roman"/>
                <w:sz w:val="24"/>
                <w:szCs w:val="24"/>
              </w:rPr>
            </w:pP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Acquire proficiency in a language other than English.</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Exhibit comfort with differences between practitioner and patients/clients, colleagues, and staff regarding race, ethnicity, culture, beliefs, and food practices.</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Remedy violations of cultural norms in cross-cultural communication.</w:t>
            </w:r>
          </w:p>
          <w:p w:rsidR="00F3191B" w:rsidRPr="00AF5EDE" w:rsidRDefault="00F3191B" w:rsidP="00273811">
            <w:pPr>
              <w:ind w:left="0" w:firstLine="0"/>
              <w:cnfStyle w:val="000000010000"/>
              <w:rPr>
                <w:rFonts w:cs="Times New Roman"/>
                <w:sz w:val="24"/>
                <w:szCs w:val="24"/>
              </w:rPr>
            </w:pP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Describe models of effective cross-cultural communication and negotiation.</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Elicit a cultural and social history, including patients’/clients’ health beliefs and a model of their illness.</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Use negotiating and problem-solving skills in shared decision-making with patients/clients.</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Collaborate effectively with medically trained interpreters or language services.</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Develop culturally-appropriate treatment and prevention/promotion interventions for individuals and communities.</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Develop ways to accommodate diverse patients/clients using available food systems.</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Develop culturally-appropriate recipes and menus.</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Base assessment and enhancement of patient/client adherence on their explanatory model.</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Establish trust and repertoire with diverse individuals and communities.</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Outline a framework to assess communities according to population health criteria, social mores, cultural beliefs, and needs.</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Identify questions about food, nutrition, and health beliefs and practices that might be important in a specific local community.</w:t>
            </w:r>
          </w:p>
        </w:tc>
        <w:tc>
          <w:tcPr>
            <w:tcW w:w="3914" w:type="dxa"/>
          </w:tcPr>
          <w:p w:rsidR="00F3191B" w:rsidRDefault="00F3191B" w:rsidP="00273811">
            <w:pPr>
              <w:ind w:left="8"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Develop a proposal for a community-based health intervention.</w:t>
            </w:r>
          </w:p>
        </w:tc>
        <w:tc>
          <w:tcPr>
            <w:tcW w:w="3914" w:type="dxa"/>
          </w:tcPr>
          <w:p w:rsidR="00F3191B" w:rsidRDefault="00F3191B" w:rsidP="00273811">
            <w:pPr>
              <w:ind w:left="8"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Collaborate with communities to address their needs.</w:t>
            </w:r>
          </w:p>
          <w:p w:rsidR="00F3191B" w:rsidRPr="00AF5EDE" w:rsidRDefault="00F3191B" w:rsidP="00273811">
            <w:pPr>
              <w:ind w:left="0" w:firstLine="0"/>
              <w:cnfStyle w:val="000000100000"/>
              <w:rPr>
                <w:rFonts w:cs="Times New Roman"/>
                <w:sz w:val="24"/>
                <w:szCs w:val="24"/>
                <w:highlight w:val="yellow"/>
              </w:rPr>
            </w:pPr>
          </w:p>
        </w:tc>
        <w:tc>
          <w:tcPr>
            <w:tcW w:w="3914" w:type="dxa"/>
          </w:tcPr>
          <w:p w:rsidR="00F3191B" w:rsidRDefault="00F3191B" w:rsidP="00273811">
            <w:pPr>
              <w:ind w:left="0"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highlight w:val="yellow"/>
              </w:rPr>
            </w:pPr>
            <w:r w:rsidRPr="00AF5EDE">
              <w:rPr>
                <w:rFonts w:cs="Times New Roman"/>
                <w:sz w:val="24"/>
                <w:szCs w:val="24"/>
              </w:rPr>
              <w:t>Plan ways to address social and community factors that affect nutrition status.</w:t>
            </w:r>
          </w:p>
        </w:tc>
        <w:tc>
          <w:tcPr>
            <w:tcW w:w="3914" w:type="dxa"/>
          </w:tcPr>
          <w:p w:rsidR="00F3191B" w:rsidRDefault="00F3191B" w:rsidP="00273811">
            <w:pPr>
              <w:ind w:left="0" w:firstLine="8"/>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highlight w:val="yellow"/>
              </w:rPr>
            </w:pPr>
            <w:r w:rsidRPr="00AF5EDE">
              <w:rPr>
                <w:rFonts w:cs="Times New Roman"/>
                <w:sz w:val="24"/>
                <w:szCs w:val="24"/>
              </w:rPr>
              <w:t xml:space="preserve">Recognize when systemic or institutional barriers to service access by diverse groups are present. </w:t>
            </w:r>
          </w:p>
        </w:tc>
        <w:tc>
          <w:tcPr>
            <w:tcW w:w="3914" w:type="dxa"/>
          </w:tcPr>
          <w:p w:rsidR="00F3191B" w:rsidRDefault="00F3191B" w:rsidP="00273811">
            <w:pPr>
              <w:ind w:left="0" w:firstLine="8"/>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highlight w:val="yellow"/>
              </w:rPr>
            </w:pPr>
            <w:r w:rsidRPr="00AF5EDE">
              <w:rPr>
                <w:rFonts w:cs="Times New Roman"/>
                <w:sz w:val="24"/>
                <w:szCs w:val="24"/>
              </w:rPr>
              <w:t>Describe strategies for partnering with community activists to eliminate bias from health care.</w:t>
            </w:r>
          </w:p>
        </w:tc>
        <w:tc>
          <w:tcPr>
            <w:tcW w:w="3914" w:type="dxa"/>
          </w:tcPr>
          <w:p w:rsidR="00F3191B" w:rsidRDefault="00F3191B" w:rsidP="00273811">
            <w:pPr>
              <w:tabs>
                <w:tab w:val="left" w:pos="353"/>
              </w:tabs>
              <w:ind w:left="8" w:firstLine="0"/>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Empower clients and communities to engage in self-advocacy to overcome barriers.</w:t>
            </w:r>
          </w:p>
        </w:tc>
        <w:tc>
          <w:tcPr>
            <w:tcW w:w="3914" w:type="dxa"/>
          </w:tcPr>
          <w:p w:rsidR="00F3191B" w:rsidRDefault="00F3191B" w:rsidP="00273811">
            <w:pPr>
              <w:tabs>
                <w:tab w:val="left" w:pos="353"/>
              </w:tabs>
              <w:ind w:left="8" w:firstLine="0"/>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Describe important elements of community-based work and training experiences.</w:t>
            </w:r>
          </w:p>
        </w:tc>
        <w:tc>
          <w:tcPr>
            <w:tcW w:w="3914" w:type="dxa"/>
          </w:tcPr>
          <w:p w:rsidR="00F3191B" w:rsidRDefault="00F3191B" w:rsidP="00273811">
            <w:pPr>
              <w:tabs>
                <w:tab w:val="left" w:pos="353"/>
              </w:tabs>
              <w:ind w:left="8" w:firstLine="0"/>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Describe methods of working with key community leaders.</w:t>
            </w:r>
          </w:p>
        </w:tc>
        <w:tc>
          <w:tcPr>
            <w:tcW w:w="3914" w:type="dxa"/>
          </w:tcPr>
          <w:p w:rsidR="00F3191B" w:rsidRDefault="00F3191B" w:rsidP="00273811">
            <w:pPr>
              <w:tabs>
                <w:tab w:val="left" w:pos="353"/>
              </w:tabs>
              <w:ind w:left="8" w:firstLine="0"/>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Use community resources, including traditional and other community leaders, to foster culturally appropriate therapeutic alliances to enhance patient/client adherence.</w:t>
            </w:r>
          </w:p>
        </w:tc>
        <w:tc>
          <w:tcPr>
            <w:tcW w:w="3914" w:type="dxa"/>
          </w:tcPr>
          <w:p w:rsidR="00F3191B" w:rsidRDefault="00F3191B" w:rsidP="00273811">
            <w:pPr>
              <w:tabs>
                <w:tab w:val="left" w:pos="353"/>
              </w:tabs>
              <w:ind w:left="8" w:firstLine="0"/>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Use self-assessment tools, asking: What is my culture? What are my assumptions/stereotypes/biases?</w:t>
            </w:r>
          </w:p>
        </w:tc>
        <w:tc>
          <w:tcPr>
            <w:tcW w:w="3914" w:type="dxa"/>
          </w:tcPr>
          <w:p w:rsidR="00F3191B" w:rsidRDefault="00F3191B" w:rsidP="00273811">
            <w:pPr>
              <w:tabs>
                <w:tab w:val="left" w:pos="353"/>
              </w:tabs>
              <w:ind w:left="8" w:firstLine="0"/>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Demonstrate strategies for reducing own bias.</w:t>
            </w:r>
          </w:p>
        </w:tc>
        <w:tc>
          <w:tcPr>
            <w:tcW w:w="3914" w:type="dxa"/>
          </w:tcPr>
          <w:p w:rsidR="00F3191B" w:rsidRDefault="00F3191B" w:rsidP="00273811">
            <w:pPr>
              <w:tabs>
                <w:tab w:val="left" w:pos="353"/>
              </w:tabs>
              <w:ind w:left="8" w:firstLine="0"/>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Demonstrate strategies for addressing bias and stereotyping in others.</w:t>
            </w:r>
          </w:p>
          <w:p w:rsidR="00F3191B" w:rsidRPr="00AF5EDE" w:rsidRDefault="00F3191B" w:rsidP="00273811">
            <w:pPr>
              <w:ind w:left="0" w:firstLine="0"/>
              <w:cnfStyle w:val="000000100000"/>
              <w:rPr>
                <w:rFonts w:cs="Times New Roman"/>
                <w:sz w:val="24"/>
                <w:szCs w:val="24"/>
              </w:rPr>
            </w:pPr>
          </w:p>
        </w:tc>
        <w:tc>
          <w:tcPr>
            <w:tcW w:w="3914" w:type="dxa"/>
          </w:tcPr>
          <w:p w:rsidR="00F3191B" w:rsidRDefault="00F3191B" w:rsidP="00273811">
            <w:pPr>
              <w:tabs>
                <w:tab w:val="left" w:pos="353"/>
              </w:tabs>
              <w:ind w:left="8" w:firstLine="0"/>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Evaluate own cultural background, beliefs, practices, values, norms, stereotypes, and biases.</w:t>
            </w:r>
          </w:p>
        </w:tc>
        <w:tc>
          <w:tcPr>
            <w:tcW w:w="3914" w:type="dxa"/>
          </w:tcPr>
          <w:p w:rsidR="00F3191B" w:rsidRDefault="00F3191B" w:rsidP="00273811">
            <w:pPr>
              <w:tabs>
                <w:tab w:val="left" w:pos="353"/>
              </w:tabs>
              <w:ind w:left="8" w:firstLine="0"/>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Manage the impact of bias, class, and power on the nutrition care process.</w:t>
            </w:r>
          </w:p>
          <w:p w:rsidR="00F3191B" w:rsidRPr="00AF5EDE" w:rsidRDefault="00F3191B" w:rsidP="00273811">
            <w:pPr>
              <w:ind w:left="0" w:firstLine="0"/>
              <w:cnfStyle w:val="000000100000"/>
              <w:rPr>
                <w:rFonts w:cs="Times New Roman"/>
                <w:sz w:val="24"/>
                <w:szCs w:val="24"/>
              </w:rPr>
            </w:pPr>
          </w:p>
        </w:tc>
        <w:tc>
          <w:tcPr>
            <w:tcW w:w="3914" w:type="dxa"/>
          </w:tcPr>
          <w:p w:rsidR="00F3191B" w:rsidRDefault="00F3191B" w:rsidP="00273811">
            <w:pPr>
              <w:tabs>
                <w:tab w:val="left" w:pos="353"/>
              </w:tabs>
              <w:ind w:left="8" w:firstLine="0"/>
              <w:cnfStyle w:val="000000100000"/>
            </w:pPr>
            <w:r w:rsidRPr="007220B4">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Acknowledge own biases and their potential impact on health care quality.</w:t>
            </w:r>
          </w:p>
        </w:tc>
        <w:tc>
          <w:tcPr>
            <w:tcW w:w="3914" w:type="dxa"/>
          </w:tcPr>
          <w:p w:rsidR="00F3191B" w:rsidRDefault="00F3191B" w:rsidP="00273811">
            <w:pPr>
              <w:tabs>
                <w:tab w:val="left" w:pos="353"/>
              </w:tabs>
              <w:ind w:left="8" w:firstLine="0"/>
              <w:cnfStyle w:val="000000010000"/>
            </w:pPr>
            <w:r w:rsidRPr="007220B4">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Use sources of national and local data on health, health care disparities, and quality of health care regarding diverse populations.</w:t>
            </w:r>
          </w:p>
        </w:tc>
        <w:tc>
          <w:tcPr>
            <w:tcW w:w="3914" w:type="dxa"/>
          </w:tcPr>
          <w:p w:rsidR="00F3191B" w:rsidRDefault="00F3191B" w:rsidP="00273811">
            <w:pPr>
              <w:ind w:left="8" w:firstLine="8"/>
              <w:cnfStyle w:val="000000100000"/>
            </w:pPr>
            <w:r w:rsidRPr="008A5239">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Avoid making inappropriate generalizations about patients/clients using epidemiologic data.</w:t>
            </w:r>
          </w:p>
        </w:tc>
        <w:tc>
          <w:tcPr>
            <w:tcW w:w="3914" w:type="dxa"/>
          </w:tcPr>
          <w:p w:rsidR="00F3191B" w:rsidRDefault="00F3191B" w:rsidP="00273811">
            <w:pPr>
              <w:ind w:left="8" w:firstLine="8"/>
              <w:cnfStyle w:val="000000010000"/>
            </w:pPr>
            <w:r w:rsidRPr="008A5239">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 xml:space="preserve">Appropriately use emergent </w:t>
            </w:r>
            <w:proofErr w:type="spellStart"/>
            <w:r w:rsidRPr="00AF5EDE">
              <w:rPr>
                <w:rFonts w:cs="Times New Roman"/>
                <w:sz w:val="24"/>
                <w:szCs w:val="24"/>
              </w:rPr>
              <w:t>nutrigenomic</w:t>
            </w:r>
            <w:proofErr w:type="spellEnd"/>
            <w:r w:rsidRPr="00AF5EDE">
              <w:rPr>
                <w:rFonts w:cs="Times New Roman"/>
                <w:sz w:val="24"/>
                <w:szCs w:val="24"/>
              </w:rPr>
              <w:t xml:space="preserve"> data regarding specific racial and ethnic groups.</w:t>
            </w:r>
          </w:p>
        </w:tc>
        <w:tc>
          <w:tcPr>
            <w:tcW w:w="3914" w:type="dxa"/>
          </w:tcPr>
          <w:p w:rsidR="00F3191B" w:rsidRDefault="00F3191B" w:rsidP="00273811">
            <w:pPr>
              <w:ind w:left="8" w:firstLine="8"/>
              <w:cnfStyle w:val="000000100000"/>
            </w:pPr>
            <w:r w:rsidRPr="008A5239">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Access sources of current research about nutrition-related health problems of diverse groups.</w:t>
            </w:r>
          </w:p>
        </w:tc>
        <w:tc>
          <w:tcPr>
            <w:tcW w:w="3914" w:type="dxa"/>
          </w:tcPr>
          <w:p w:rsidR="00F3191B" w:rsidRDefault="00F3191B" w:rsidP="00273811">
            <w:pPr>
              <w:ind w:left="8" w:firstLine="8"/>
              <w:cnfStyle w:val="000000010000"/>
            </w:pPr>
            <w:r w:rsidRPr="008A5239">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Critically appraise the literature as it relates to health disparities, including systems issues and quality in health care.</w:t>
            </w:r>
          </w:p>
        </w:tc>
        <w:tc>
          <w:tcPr>
            <w:tcW w:w="3914" w:type="dxa"/>
          </w:tcPr>
          <w:p w:rsidR="00F3191B" w:rsidRDefault="00F3191B" w:rsidP="00273811">
            <w:pPr>
              <w:ind w:left="8" w:firstLine="8"/>
              <w:cnfStyle w:val="000000100000"/>
            </w:pPr>
            <w:r w:rsidRPr="008A5239">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Critically appraise new techniques, knowledge, and research for applicability to diverse groups.</w:t>
            </w:r>
          </w:p>
        </w:tc>
        <w:tc>
          <w:tcPr>
            <w:tcW w:w="3914" w:type="dxa"/>
          </w:tcPr>
          <w:p w:rsidR="00F3191B" w:rsidRDefault="00F3191B" w:rsidP="00273811">
            <w:pPr>
              <w:ind w:left="8" w:firstLine="8"/>
              <w:cnfStyle w:val="000000010000"/>
            </w:pPr>
            <w:r w:rsidRPr="008A5239">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Understand legal, regulatory and accreditation implications of cultural competence in health-related services.</w:t>
            </w:r>
          </w:p>
        </w:tc>
        <w:tc>
          <w:tcPr>
            <w:tcW w:w="3914" w:type="dxa"/>
          </w:tcPr>
          <w:p w:rsidR="00F3191B" w:rsidRDefault="00F3191B" w:rsidP="00273811">
            <w:pPr>
              <w:ind w:left="8" w:firstLine="8"/>
              <w:cnfStyle w:val="000000100000"/>
            </w:pPr>
            <w:r w:rsidRPr="008A5239">
              <w:rPr>
                <w:rFonts w:cs="Times New Roman"/>
                <w:sz w:val="24"/>
                <w:szCs w:val="24"/>
              </w:rPr>
              <w:t xml:space="preserve"> 1        2       3        4       5       6        7</w:t>
            </w:r>
          </w:p>
        </w:tc>
      </w:tr>
      <w:tr w:rsidR="00F3191B" w:rsidRPr="00AF5EDE" w:rsidTr="00273811">
        <w:trPr>
          <w:cnfStyle w:val="00000001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010000"/>
              <w:rPr>
                <w:rFonts w:cs="Times New Roman"/>
                <w:sz w:val="24"/>
                <w:szCs w:val="24"/>
              </w:rPr>
            </w:pPr>
            <w:r w:rsidRPr="00AF5EDE">
              <w:rPr>
                <w:rFonts w:cs="Times New Roman"/>
                <w:sz w:val="24"/>
                <w:szCs w:val="24"/>
              </w:rPr>
              <w:t>Identify policy statements or standards related to cultural competence supported by the American Dietetic Association.</w:t>
            </w:r>
          </w:p>
        </w:tc>
        <w:tc>
          <w:tcPr>
            <w:tcW w:w="3914" w:type="dxa"/>
          </w:tcPr>
          <w:p w:rsidR="00F3191B" w:rsidRDefault="00F3191B" w:rsidP="00273811">
            <w:pPr>
              <w:ind w:left="8" w:firstLine="8"/>
              <w:cnfStyle w:val="000000010000"/>
            </w:pPr>
            <w:r w:rsidRPr="008A5239">
              <w:rPr>
                <w:rFonts w:cs="Times New Roman"/>
                <w:sz w:val="24"/>
                <w:szCs w:val="24"/>
              </w:rPr>
              <w:t xml:space="preserve"> 1        2       3        4       5       6        7</w:t>
            </w:r>
          </w:p>
        </w:tc>
      </w:tr>
      <w:tr w:rsidR="00F3191B" w:rsidRPr="00AF5EDE" w:rsidTr="00273811">
        <w:trPr>
          <w:cnfStyle w:val="000000100000"/>
          <w:trHeight w:val="806"/>
        </w:trPr>
        <w:tc>
          <w:tcPr>
            <w:cnfStyle w:val="001000000000"/>
            <w:tcW w:w="451" w:type="dxa"/>
          </w:tcPr>
          <w:p w:rsidR="00F3191B" w:rsidRPr="00AF5EDE" w:rsidRDefault="00F3191B" w:rsidP="00273811">
            <w:pPr>
              <w:jc w:val="center"/>
              <w:rPr>
                <w:rFonts w:cs="Times New Roman"/>
                <w:sz w:val="24"/>
                <w:szCs w:val="24"/>
              </w:rPr>
            </w:pPr>
          </w:p>
        </w:tc>
        <w:tc>
          <w:tcPr>
            <w:tcW w:w="5211" w:type="dxa"/>
          </w:tcPr>
          <w:p w:rsidR="00F3191B" w:rsidRPr="00AF5EDE" w:rsidRDefault="00F3191B" w:rsidP="00273811">
            <w:pPr>
              <w:ind w:left="0" w:firstLine="0"/>
              <w:cnfStyle w:val="000000100000"/>
              <w:rPr>
                <w:rFonts w:cs="Times New Roman"/>
                <w:sz w:val="24"/>
                <w:szCs w:val="24"/>
              </w:rPr>
            </w:pPr>
            <w:r w:rsidRPr="00AF5EDE">
              <w:rPr>
                <w:rFonts w:cs="Times New Roman"/>
                <w:sz w:val="24"/>
                <w:szCs w:val="24"/>
              </w:rPr>
              <w:t>Access resources about cultural issues and cultural competence enhancement.</w:t>
            </w:r>
          </w:p>
        </w:tc>
        <w:tc>
          <w:tcPr>
            <w:tcW w:w="3914" w:type="dxa"/>
          </w:tcPr>
          <w:p w:rsidR="00F3191B" w:rsidRDefault="00F3191B" w:rsidP="00273811">
            <w:pPr>
              <w:ind w:left="8" w:firstLine="8"/>
              <w:cnfStyle w:val="000000100000"/>
            </w:pPr>
            <w:r w:rsidRPr="008A5239">
              <w:rPr>
                <w:rFonts w:cs="Times New Roman"/>
                <w:sz w:val="24"/>
                <w:szCs w:val="24"/>
              </w:rPr>
              <w:t xml:space="preserve"> 1        2       3        4       5       6        7</w:t>
            </w:r>
          </w:p>
        </w:tc>
      </w:tr>
    </w:tbl>
    <w:p w:rsidR="00F3191B" w:rsidRPr="00AF5EDE" w:rsidRDefault="00F3191B" w:rsidP="00F3191B">
      <w:pPr>
        <w:rPr>
          <w:rFonts w:cs="Times New Roman"/>
        </w:rPr>
      </w:pPr>
      <w:r w:rsidRPr="00AF5EDE">
        <w:rPr>
          <w:rFonts w:cs="Times New Roman"/>
        </w:rPr>
        <w:t xml:space="preserve"> </w:t>
      </w:r>
    </w:p>
    <w:p w:rsidR="00F3191B" w:rsidRDefault="00F3191B" w:rsidP="00F3191B">
      <w:pPr>
        <w:autoSpaceDE/>
        <w:autoSpaceDN/>
        <w:adjustRightInd/>
        <w:spacing w:after="200" w:line="276" w:lineRule="auto"/>
        <w:ind w:left="0" w:firstLine="0"/>
        <w:rPr>
          <w:rFonts w:eastAsia="Times New Roman" w:cs="Times New Roman"/>
          <w:b/>
          <w:kern w:val="28"/>
        </w:rPr>
      </w:pPr>
      <w:proofErr w:type="gramStart"/>
      <w:r w:rsidRPr="00AF5EDE">
        <w:rPr>
          <w:rFonts w:eastAsia="Times New Roman" w:cs="Times New Roman"/>
        </w:rPr>
        <w:t>©2006 Association of American Medical Colleges.</w:t>
      </w:r>
      <w:proofErr w:type="gramEnd"/>
      <w:r w:rsidRPr="00AF5EDE">
        <w:rPr>
          <w:rFonts w:eastAsia="Times New Roman" w:cs="Times New Roman"/>
        </w:rPr>
        <w:t xml:space="preserve">  All rights reserved.  Reproduced and modified with permission.</w:t>
      </w:r>
      <w:r>
        <w:br w:type="page"/>
      </w:r>
    </w:p>
    <w:p w:rsidR="00A32F92" w:rsidRPr="00AF5EDE" w:rsidRDefault="0014611B" w:rsidP="006F70E9">
      <w:pPr>
        <w:pStyle w:val="Heading1"/>
        <w:rPr>
          <w:szCs w:val="24"/>
        </w:rPr>
      </w:pPr>
      <w:bookmarkStart w:id="37" w:name="_Toc286597406"/>
      <w:r>
        <w:rPr>
          <w:szCs w:val="24"/>
        </w:rPr>
        <w:lastRenderedPageBreak/>
        <w:t xml:space="preserve">Appendix </w:t>
      </w:r>
      <w:r w:rsidR="00F3191B">
        <w:rPr>
          <w:szCs w:val="24"/>
        </w:rPr>
        <w:t>H</w:t>
      </w:r>
      <w:r w:rsidR="001E49D0" w:rsidRPr="00AF5EDE">
        <w:rPr>
          <w:szCs w:val="24"/>
        </w:rPr>
        <w:t xml:space="preserve">: </w:t>
      </w:r>
      <w:r w:rsidR="00A477FB" w:rsidRPr="00AF5EDE">
        <w:rPr>
          <w:szCs w:val="24"/>
        </w:rPr>
        <w:t xml:space="preserve">Request and Approval for </w:t>
      </w:r>
      <w:r w:rsidR="00A32F92" w:rsidRPr="00AF5EDE">
        <w:rPr>
          <w:szCs w:val="24"/>
        </w:rPr>
        <w:t xml:space="preserve">Copyright Permission from the </w:t>
      </w:r>
      <w:proofErr w:type="spellStart"/>
      <w:r w:rsidR="00A32F92" w:rsidRPr="00AF5EDE">
        <w:rPr>
          <w:szCs w:val="24"/>
        </w:rPr>
        <w:t>AAMC</w:t>
      </w:r>
      <w:bookmarkEnd w:id="37"/>
      <w:proofErr w:type="spellEnd"/>
    </w:p>
    <w:tbl>
      <w:tblPr>
        <w:tblStyle w:val="TableGrid"/>
        <w:tblW w:w="0" w:type="auto"/>
        <w:tblLook w:val="04A0"/>
      </w:tblPr>
      <w:tblGrid>
        <w:gridCol w:w="9576"/>
      </w:tblGrid>
      <w:tr w:rsidR="00346772" w:rsidRPr="00AF5EDE" w:rsidTr="00346772">
        <w:tc>
          <w:tcPr>
            <w:tcW w:w="9576" w:type="dxa"/>
          </w:tcPr>
          <w:p w:rsidR="004C7106" w:rsidRDefault="004C7106" w:rsidP="00A477FB">
            <w:pPr>
              <w:ind w:left="0" w:firstLine="0"/>
              <w:rPr>
                <w:rFonts w:eastAsia="Times New Roman" w:cs="Times New Roman"/>
                <w:sz w:val="24"/>
                <w:szCs w:val="24"/>
              </w:rPr>
            </w:pPr>
          </w:p>
          <w:p w:rsidR="00A477FB" w:rsidRPr="00AF5EDE" w:rsidRDefault="00A477FB" w:rsidP="00A477FB">
            <w:pPr>
              <w:ind w:left="0" w:firstLine="0"/>
              <w:rPr>
                <w:rFonts w:eastAsia="Times New Roman" w:cs="Times New Roman"/>
                <w:sz w:val="24"/>
                <w:szCs w:val="24"/>
              </w:rPr>
            </w:pPr>
            <w:r w:rsidRPr="00AF5EDE">
              <w:rPr>
                <w:rFonts w:eastAsia="Times New Roman" w:cs="Times New Roman"/>
                <w:sz w:val="24"/>
                <w:szCs w:val="24"/>
              </w:rPr>
              <w:t>------ Forwarded Message</w:t>
            </w:r>
          </w:p>
          <w:p w:rsidR="00346772" w:rsidRPr="00AF5EDE" w:rsidRDefault="00346772" w:rsidP="00346772">
            <w:pPr>
              <w:ind w:left="0" w:firstLine="0"/>
              <w:rPr>
                <w:rFonts w:eastAsia="Times New Roman" w:cs="Times New Roman"/>
                <w:sz w:val="24"/>
                <w:szCs w:val="24"/>
              </w:rPr>
            </w:pPr>
            <w:r w:rsidRPr="00AF5EDE">
              <w:rPr>
                <w:rFonts w:eastAsia="Times New Roman" w:cs="Times New Roman"/>
                <w:b/>
                <w:bCs/>
                <w:sz w:val="24"/>
                <w:szCs w:val="24"/>
              </w:rPr>
              <w:t xml:space="preserve">From: </w:t>
            </w:r>
            <w:r w:rsidRPr="00AF5EDE">
              <w:rPr>
                <w:rFonts w:eastAsia="Times New Roman" w:cs="Times New Roman"/>
                <w:sz w:val="24"/>
                <w:szCs w:val="24"/>
              </w:rPr>
              <w:t>Amber Sterling &lt;</w:t>
            </w:r>
            <w:hyperlink r:id="rId13" w:history="1">
              <w:r w:rsidRPr="00AF5EDE">
                <w:rPr>
                  <w:rFonts w:eastAsia="Times New Roman" w:cs="Times New Roman"/>
                  <w:sz w:val="24"/>
                  <w:szCs w:val="24"/>
                  <w:u w:val="single"/>
                </w:rPr>
                <w:t>asterling@aamc.org</w:t>
              </w:r>
            </w:hyperlink>
            <w:r w:rsidRPr="00AF5EDE">
              <w:rPr>
                <w:rFonts w:eastAsia="Times New Roman" w:cs="Times New Roman"/>
                <w:sz w:val="24"/>
                <w:szCs w:val="24"/>
              </w:rPr>
              <w:t>&gt;</w:t>
            </w:r>
            <w:r w:rsidRPr="00AF5EDE">
              <w:rPr>
                <w:rFonts w:eastAsia="Times New Roman" w:cs="Times New Roman"/>
                <w:sz w:val="24"/>
                <w:szCs w:val="24"/>
              </w:rPr>
              <w:br/>
            </w:r>
            <w:r w:rsidRPr="00AF5EDE">
              <w:rPr>
                <w:rFonts w:eastAsia="Times New Roman" w:cs="Times New Roman"/>
                <w:b/>
                <w:bCs/>
                <w:sz w:val="24"/>
                <w:szCs w:val="24"/>
              </w:rPr>
              <w:t xml:space="preserve">Date: </w:t>
            </w:r>
            <w:r w:rsidRPr="00AF5EDE">
              <w:rPr>
                <w:rFonts w:eastAsia="Times New Roman" w:cs="Times New Roman"/>
                <w:sz w:val="24"/>
                <w:szCs w:val="24"/>
              </w:rPr>
              <w:t>Mon, 5 Oct 2009 15:13:23 -0400</w:t>
            </w:r>
            <w:r w:rsidRPr="00AF5EDE">
              <w:rPr>
                <w:rFonts w:eastAsia="Times New Roman" w:cs="Times New Roman"/>
                <w:sz w:val="24"/>
                <w:szCs w:val="24"/>
              </w:rPr>
              <w:br/>
            </w:r>
            <w:r w:rsidRPr="00AF5EDE">
              <w:rPr>
                <w:rFonts w:eastAsia="Times New Roman" w:cs="Times New Roman"/>
                <w:b/>
                <w:bCs/>
                <w:sz w:val="24"/>
                <w:szCs w:val="24"/>
              </w:rPr>
              <w:t xml:space="preserve">To: </w:t>
            </w:r>
            <w:r w:rsidRPr="00AF5EDE">
              <w:rPr>
                <w:rFonts w:eastAsia="Times New Roman" w:cs="Times New Roman"/>
                <w:sz w:val="24"/>
                <w:szCs w:val="24"/>
              </w:rPr>
              <w:t>Betsy Haughton &lt;</w:t>
            </w:r>
            <w:hyperlink r:id="rId14" w:history="1">
              <w:r w:rsidRPr="00AF5EDE">
                <w:rPr>
                  <w:rFonts w:eastAsia="Times New Roman" w:cs="Times New Roman"/>
                  <w:sz w:val="24"/>
                  <w:szCs w:val="24"/>
                  <w:u w:val="single"/>
                </w:rPr>
                <w:t>haughton@utk.edu</w:t>
              </w:r>
            </w:hyperlink>
            <w:r w:rsidRPr="00AF5EDE">
              <w:rPr>
                <w:rFonts w:eastAsia="Times New Roman" w:cs="Times New Roman"/>
                <w:sz w:val="24"/>
                <w:szCs w:val="24"/>
              </w:rPr>
              <w:t>&gt;</w:t>
            </w:r>
            <w:r w:rsidRPr="00AF5EDE">
              <w:rPr>
                <w:rFonts w:eastAsia="Times New Roman" w:cs="Times New Roman"/>
                <w:sz w:val="24"/>
                <w:szCs w:val="24"/>
              </w:rPr>
              <w:br/>
            </w:r>
            <w:r w:rsidRPr="00AF5EDE">
              <w:rPr>
                <w:rFonts w:eastAsia="Times New Roman" w:cs="Times New Roman"/>
                <w:b/>
                <w:bCs/>
                <w:sz w:val="24"/>
                <w:szCs w:val="24"/>
              </w:rPr>
              <w:t xml:space="preserve">Cc: </w:t>
            </w:r>
            <w:r w:rsidRPr="00AF5EDE">
              <w:rPr>
                <w:rFonts w:eastAsia="Times New Roman" w:cs="Times New Roman"/>
                <w:sz w:val="24"/>
                <w:szCs w:val="24"/>
              </w:rPr>
              <w:t>Norma Poll &lt;</w:t>
            </w:r>
            <w:hyperlink r:id="rId15" w:history="1">
              <w:r w:rsidRPr="00AF5EDE">
                <w:rPr>
                  <w:rFonts w:eastAsia="Times New Roman" w:cs="Times New Roman"/>
                  <w:sz w:val="24"/>
                  <w:szCs w:val="24"/>
                  <w:u w:val="single"/>
                </w:rPr>
                <w:t>npoll@aamc.org</w:t>
              </w:r>
            </w:hyperlink>
            <w:r w:rsidRPr="00AF5EDE">
              <w:rPr>
                <w:rFonts w:eastAsia="Times New Roman" w:cs="Times New Roman"/>
                <w:sz w:val="24"/>
                <w:szCs w:val="24"/>
              </w:rPr>
              <w:t>&gt;</w:t>
            </w:r>
            <w:r w:rsidRPr="00AF5EDE">
              <w:rPr>
                <w:rFonts w:eastAsia="Times New Roman" w:cs="Times New Roman"/>
                <w:sz w:val="24"/>
                <w:szCs w:val="24"/>
              </w:rPr>
              <w:br/>
            </w:r>
            <w:r w:rsidRPr="00AF5EDE">
              <w:rPr>
                <w:rFonts w:eastAsia="Times New Roman" w:cs="Times New Roman"/>
                <w:b/>
                <w:bCs/>
                <w:sz w:val="24"/>
                <w:szCs w:val="24"/>
              </w:rPr>
              <w:t xml:space="preserve">Subject: </w:t>
            </w:r>
            <w:r w:rsidRPr="00AF5EDE">
              <w:rPr>
                <w:rFonts w:eastAsia="Times New Roman" w:cs="Times New Roman"/>
                <w:sz w:val="24"/>
                <w:szCs w:val="24"/>
              </w:rPr>
              <w:t xml:space="preserve">RE: Request to use and modify statements from the </w:t>
            </w:r>
            <w:proofErr w:type="spellStart"/>
            <w:r w:rsidRPr="00AF5EDE">
              <w:rPr>
                <w:rFonts w:eastAsia="Times New Roman" w:cs="Times New Roman"/>
                <w:sz w:val="24"/>
                <w:szCs w:val="24"/>
              </w:rPr>
              <w:t>TACCT</w:t>
            </w:r>
            <w:proofErr w:type="spellEnd"/>
            <w:r w:rsidRPr="00AF5EDE">
              <w:rPr>
                <w:rFonts w:eastAsia="Times New Roman" w:cs="Times New Roman"/>
                <w:sz w:val="24"/>
                <w:szCs w:val="24"/>
              </w:rPr>
              <w:br/>
            </w:r>
            <w:r w:rsidRPr="00AF5EDE">
              <w:rPr>
                <w:rFonts w:eastAsia="Times New Roman" w:cs="Times New Roman"/>
                <w:sz w:val="24"/>
                <w:szCs w:val="24"/>
              </w:rPr>
              <w:br/>
              <w:t>Hi Betsy,</w:t>
            </w:r>
            <w:r w:rsidRPr="00AF5EDE">
              <w:rPr>
                <w:rFonts w:eastAsia="Times New Roman" w:cs="Times New Roman"/>
                <w:sz w:val="24"/>
                <w:szCs w:val="24"/>
              </w:rPr>
              <w:br/>
              <w:t> </w:t>
            </w:r>
            <w:r w:rsidRPr="00AF5EDE">
              <w:rPr>
                <w:rFonts w:eastAsia="Times New Roman" w:cs="Times New Roman"/>
                <w:sz w:val="24"/>
                <w:szCs w:val="24"/>
              </w:rPr>
              <w:br/>
              <w:t>The Association of American Medical Colleges (</w:t>
            </w:r>
            <w:proofErr w:type="spellStart"/>
            <w:r w:rsidRPr="00AF5EDE">
              <w:rPr>
                <w:rFonts w:eastAsia="Times New Roman" w:cs="Times New Roman"/>
                <w:sz w:val="24"/>
                <w:szCs w:val="24"/>
              </w:rPr>
              <w:t>AAMC</w:t>
            </w:r>
            <w:proofErr w:type="spellEnd"/>
            <w:r w:rsidRPr="00AF5EDE">
              <w:rPr>
                <w:rFonts w:eastAsia="Times New Roman" w:cs="Times New Roman"/>
                <w:sz w:val="24"/>
                <w:szCs w:val="24"/>
              </w:rPr>
              <w:t xml:space="preserve">) grants permission to Tegan Medico (Medico) to adapt, modify, reproduce and distribute </w:t>
            </w:r>
            <w:proofErr w:type="spellStart"/>
            <w:r w:rsidRPr="00AF5EDE">
              <w:rPr>
                <w:rFonts w:eastAsia="Times New Roman" w:cs="Times New Roman"/>
                <w:sz w:val="24"/>
                <w:szCs w:val="24"/>
              </w:rPr>
              <w:t>AAMC’s</w:t>
            </w:r>
            <w:proofErr w:type="spellEnd"/>
            <w:r w:rsidRPr="00AF5EDE">
              <w:rPr>
                <w:rFonts w:eastAsia="Times New Roman" w:cs="Times New Roman"/>
                <w:sz w:val="24"/>
                <w:szCs w:val="24"/>
              </w:rPr>
              <w:t xml:space="preserve"> </w:t>
            </w:r>
            <w:r w:rsidRPr="00AF5EDE">
              <w:rPr>
                <w:rFonts w:eastAsia="Times New Roman" w:cs="Times New Roman"/>
                <w:i/>
                <w:iCs/>
                <w:sz w:val="24"/>
                <w:szCs w:val="24"/>
              </w:rPr>
              <w:t>Tool for Assessing Cultural Competence Training</w:t>
            </w:r>
            <w:r w:rsidRPr="00AF5EDE">
              <w:rPr>
                <w:rFonts w:eastAsia="Times New Roman" w:cs="Times New Roman"/>
                <w:sz w:val="24"/>
                <w:szCs w:val="24"/>
              </w:rPr>
              <w:t xml:space="preserve"> (the Work).  This permission is granted for the purpose of Medico completing her thesis research project on dietetics curricula.</w:t>
            </w:r>
            <w:r w:rsidRPr="00AF5EDE">
              <w:rPr>
                <w:rFonts w:eastAsia="Times New Roman" w:cs="Times New Roman"/>
                <w:sz w:val="24"/>
                <w:szCs w:val="24"/>
              </w:rPr>
              <w:br/>
              <w:t> </w:t>
            </w:r>
            <w:r w:rsidRPr="00AF5EDE">
              <w:rPr>
                <w:rFonts w:eastAsia="Times New Roman" w:cs="Times New Roman"/>
                <w:sz w:val="24"/>
                <w:szCs w:val="24"/>
              </w:rPr>
              <w:br/>
              <w:t>This is a one-time, non-transferrable, royalty-free grant. The Work must be accompanied with the following permissions statement:</w:t>
            </w:r>
            <w:r w:rsidRPr="00AF5EDE">
              <w:rPr>
                <w:rFonts w:eastAsia="Times New Roman" w:cs="Times New Roman"/>
                <w:sz w:val="24"/>
                <w:szCs w:val="24"/>
              </w:rPr>
              <w:br/>
              <w:t> </w:t>
            </w:r>
            <w:r w:rsidRPr="00AF5EDE">
              <w:rPr>
                <w:rFonts w:eastAsia="Times New Roman" w:cs="Times New Roman"/>
                <w:sz w:val="24"/>
                <w:szCs w:val="24"/>
              </w:rPr>
              <w:br/>
              <w:t>©2006 Association of American Medical Colleges.  All rights reserved.  Reproduced and modified with permission.</w:t>
            </w:r>
            <w:r w:rsidRPr="00AF5EDE">
              <w:rPr>
                <w:rFonts w:eastAsia="Times New Roman" w:cs="Times New Roman"/>
                <w:sz w:val="24"/>
                <w:szCs w:val="24"/>
              </w:rPr>
              <w:br/>
              <w:t> </w:t>
            </w:r>
            <w:r w:rsidRPr="00AF5EDE">
              <w:rPr>
                <w:rFonts w:eastAsia="Times New Roman" w:cs="Times New Roman"/>
                <w:sz w:val="24"/>
                <w:szCs w:val="24"/>
              </w:rPr>
              <w:br/>
              <w:t>Additionally we request that any reports or publications using the Work, or any adaptation, be sent to Norma Poll (</w:t>
            </w:r>
            <w:hyperlink r:id="rId16" w:history="1">
              <w:r w:rsidRPr="00AF5EDE">
                <w:rPr>
                  <w:rFonts w:eastAsia="Times New Roman" w:cs="Times New Roman"/>
                  <w:sz w:val="24"/>
                  <w:szCs w:val="24"/>
                  <w:u w:val="single"/>
                </w:rPr>
                <w:t>npoll@aamc.org</w:t>
              </w:r>
            </w:hyperlink>
            <w:r w:rsidRPr="00AF5EDE">
              <w:rPr>
                <w:rFonts w:eastAsia="Times New Roman" w:cs="Times New Roman"/>
                <w:sz w:val="24"/>
                <w:szCs w:val="24"/>
              </w:rPr>
              <w:t>).  </w:t>
            </w:r>
            <w:r w:rsidRPr="00AF5EDE">
              <w:rPr>
                <w:rFonts w:eastAsia="Times New Roman" w:cs="Times New Roman"/>
                <w:sz w:val="24"/>
                <w:szCs w:val="24"/>
              </w:rPr>
              <w:br/>
              <w:t> </w:t>
            </w:r>
            <w:r w:rsidRPr="00AF5EDE">
              <w:rPr>
                <w:rFonts w:eastAsia="Times New Roman" w:cs="Times New Roman"/>
                <w:sz w:val="24"/>
                <w:szCs w:val="24"/>
              </w:rPr>
              <w:br/>
              <w:t xml:space="preserve">Norma has also kindly offered to make </w:t>
            </w:r>
            <w:proofErr w:type="gramStart"/>
            <w:r w:rsidRPr="00AF5EDE">
              <w:rPr>
                <w:rFonts w:eastAsia="Times New Roman" w:cs="Times New Roman"/>
                <w:sz w:val="24"/>
                <w:szCs w:val="24"/>
              </w:rPr>
              <w:t>herself</w:t>
            </w:r>
            <w:proofErr w:type="gramEnd"/>
            <w:r w:rsidRPr="00AF5EDE">
              <w:rPr>
                <w:rFonts w:eastAsia="Times New Roman" w:cs="Times New Roman"/>
                <w:sz w:val="24"/>
                <w:szCs w:val="24"/>
              </w:rPr>
              <w:t xml:space="preserve"> available if you or Tegan have any specific questions about the tool.</w:t>
            </w:r>
            <w:r w:rsidRPr="00AF5EDE">
              <w:rPr>
                <w:rFonts w:eastAsia="Times New Roman" w:cs="Times New Roman"/>
                <w:sz w:val="24"/>
                <w:szCs w:val="24"/>
              </w:rPr>
              <w:br/>
              <w:t> </w:t>
            </w:r>
            <w:r w:rsidRPr="00AF5EDE">
              <w:rPr>
                <w:rFonts w:eastAsia="Times New Roman" w:cs="Times New Roman"/>
                <w:sz w:val="24"/>
                <w:szCs w:val="24"/>
              </w:rPr>
              <w:br/>
              <w:t>Kind regards,</w:t>
            </w:r>
            <w:r w:rsidRPr="00AF5EDE">
              <w:rPr>
                <w:rFonts w:eastAsia="Times New Roman" w:cs="Times New Roman"/>
                <w:sz w:val="24"/>
                <w:szCs w:val="24"/>
              </w:rPr>
              <w:br/>
              <w:t>Amber</w:t>
            </w:r>
            <w:r w:rsidRPr="00AF5EDE">
              <w:rPr>
                <w:rFonts w:eastAsia="Times New Roman" w:cs="Times New Roman"/>
                <w:sz w:val="24"/>
                <w:szCs w:val="24"/>
              </w:rPr>
              <w:br/>
              <w:t> </w:t>
            </w:r>
            <w:r w:rsidRPr="00AF5EDE">
              <w:rPr>
                <w:rFonts w:eastAsia="Times New Roman" w:cs="Times New Roman"/>
                <w:sz w:val="24"/>
                <w:szCs w:val="24"/>
              </w:rPr>
              <w:br/>
              <w:t>Amber Sterling</w:t>
            </w:r>
            <w:r w:rsidRPr="00AF5EDE">
              <w:rPr>
                <w:rFonts w:eastAsia="Times New Roman" w:cs="Times New Roman"/>
                <w:sz w:val="24"/>
                <w:szCs w:val="24"/>
              </w:rPr>
              <w:br/>
              <w:t>Business Development Specialist</w:t>
            </w:r>
            <w:r w:rsidRPr="00AF5EDE">
              <w:rPr>
                <w:rFonts w:eastAsia="Times New Roman" w:cs="Times New Roman"/>
                <w:sz w:val="24"/>
                <w:szCs w:val="24"/>
              </w:rPr>
              <w:br/>
              <w:t xml:space="preserve">Association of American Medical Colleges </w:t>
            </w:r>
          </w:p>
          <w:p w:rsidR="005B4584" w:rsidRPr="00AF5EDE" w:rsidRDefault="005B4584">
            <w:pPr>
              <w:autoSpaceDE/>
              <w:autoSpaceDN/>
              <w:adjustRightInd/>
              <w:spacing w:after="200" w:line="276" w:lineRule="auto"/>
              <w:ind w:left="0" w:firstLine="0"/>
              <w:rPr>
                <w:rFonts w:cs="Times New Roman"/>
                <w:sz w:val="24"/>
                <w:szCs w:val="24"/>
              </w:rPr>
            </w:pPr>
          </w:p>
          <w:p w:rsidR="007E0DC3" w:rsidRDefault="007E0DC3">
            <w:pPr>
              <w:autoSpaceDE/>
              <w:autoSpaceDN/>
              <w:adjustRightInd/>
              <w:spacing w:after="200" w:line="276" w:lineRule="auto"/>
              <w:ind w:left="0" w:firstLine="0"/>
              <w:rPr>
                <w:rFonts w:cs="Times New Roman"/>
                <w:sz w:val="24"/>
                <w:szCs w:val="24"/>
              </w:rPr>
            </w:pPr>
          </w:p>
          <w:p w:rsidR="004C7106" w:rsidRDefault="004C7106">
            <w:pPr>
              <w:autoSpaceDE/>
              <w:autoSpaceDN/>
              <w:adjustRightInd/>
              <w:spacing w:after="200" w:line="276" w:lineRule="auto"/>
              <w:ind w:left="0" w:firstLine="0"/>
              <w:rPr>
                <w:rFonts w:cs="Times New Roman"/>
                <w:sz w:val="24"/>
                <w:szCs w:val="24"/>
              </w:rPr>
            </w:pPr>
          </w:p>
          <w:p w:rsidR="004C7106" w:rsidRDefault="004C7106">
            <w:pPr>
              <w:autoSpaceDE/>
              <w:autoSpaceDN/>
              <w:adjustRightInd/>
              <w:spacing w:after="200" w:line="276" w:lineRule="auto"/>
              <w:ind w:left="0" w:firstLine="0"/>
              <w:rPr>
                <w:rFonts w:cs="Times New Roman"/>
                <w:sz w:val="24"/>
                <w:szCs w:val="24"/>
              </w:rPr>
            </w:pPr>
          </w:p>
          <w:p w:rsidR="004C7106" w:rsidRDefault="004C7106">
            <w:pPr>
              <w:autoSpaceDE/>
              <w:autoSpaceDN/>
              <w:adjustRightInd/>
              <w:spacing w:after="200" w:line="276" w:lineRule="auto"/>
              <w:ind w:left="0" w:firstLine="0"/>
              <w:rPr>
                <w:rFonts w:cs="Times New Roman"/>
                <w:sz w:val="24"/>
                <w:szCs w:val="24"/>
              </w:rPr>
            </w:pPr>
          </w:p>
          <w:p w:rsidR="004C7106" w:rsidRPr="00AF5EDE" w:rsidRDefault="004C7106">
            <w:pPr>
              <w:autoSpaceDE/>
              <w:autoSpaceDN/>
              <w:adjustRightInd/>
              <w:spacing w:after="200" w:line="276" w:lineRule="auto"/>
              <w:ind w:left="0" w:firstLine="0"/>
              <w:rPr>
                <w:rFonts w:cs="Times New Roman"/>
                <w:sz w:val="24"/>
                <w:szCs w:val="24"/>
              </w:rPr>
            </w:pPr>
          </w:p>
        </w:tc>
      </w:tr>
    </w:tbl>
    <w:p w:rsidR="004C7106" w:rsidRDefault="004C7106"/>
    <w:tbl>
      <w:tblPr>
        <w:tblStyle w:val="TableGrid"/>
        <w:tblW w:w="0" w:type="auto"/>
        <w:tblLook w:val="04A0"/>
      </w:tblPr>
      <w:tblGrid>
        <w:gridCol w:w="9576"/>
      </w:tblGrid>
      <w:tr w:rsidR="00346772" w:rsidRPr="00AF5EDE" w:rsidTr="00A477FB">
        <w:tc>
          <w:tcPr>
            <w:tcW w:w="9576" w:type="dxa"/>
            <w:shd w:val="clear" w:color="auto" w:fill="A6A6A6" w:themeFill="background1" w:themeFillShade="A6"/>
          </w:tcPr>
          <w:p w:rsidR="00346772" w:rsidRPr="00AF5EDE" w:rsidRDefault="00346772" w:rsidP="00346772">
            <w:pPr>
              <w:ind w:left="0" w:firstLine="0"/>
              <w:rPr>
                <w:rFonts w:cs="Times New Roman"/>
                <w:sz w:val="24"/>
                <w:szCs w:val="24"/>
              </w:rPr>
            </w:pPr>
            <w:r w:rsidRPr="00AF5EDE">
              <w:rPr>
                <w:rFonts w:eastAsia="Times New Roman" w:cs="Times New Roman"/>
                <w:b/>
                <w:bCs/>
                <w:sz w:val="24"/>
                <w:szCs w:val="24"/>
              </w:rPr>
              <w:lastRenderedPageBreak/>
              <w:t>From:</w:t>
            </w:r>
            <w:r w:rsidRPr="00AF5EDE">
              <w:rPr>
                <w:rFonts w:eastAsia="Times New Roman" w:cs="Times New Roman"/>
                <w:sz w:val="24"/>
                <w:szCs w:val="24"/>
              </w:rPr>
              <w:t xml:space="preserve"> Betsy Haughton [</w:t>
            </w:r>
            <w:hyperlink r:id="rId17" w:tgtFrame="_blank" w:history="1">
              <w:r w:rsidRPr="00AF5EDE">
                <w:rPr>
                  <w:rFonts w:eastAsia="Times New Roman" w:cs="Times New Roman"/>
                  <w:sz w:val="24"/>
                  <w:szCs w:val="24"/>
                  <w:u w:val="single"/>
                </w:rPr>
                <w:t>mailto:haughton@utk.edu</w:t>
              </w:r>
            </w:hyperlink>
            <w:r w:rsidRPr="00AF5EDE">
              <w:rPr>
                <w:rFonts w:eastAsia="Times New Roman" w:cs="Times New Roman"/>
                <w:sz w:val="24"/>
                <w:szCs w:val="24"/>
              </w:rPr>
              <w:t xml:space="preserve">] </w:t>
            </w:r>
            <w:r w:rsidRPr="00AF5EDE">
              <w:rPr>
                <w:rFonts w:eastAsia="Times New Roman" w:cs="Times New Roman"/>
                <w:sz w:val="24"/>
                <w:szCs w:val="24"/>
              </w:rPr>
              <w:br/>
            </w:r>
            <w:r w:rsidRPr="00AF5EDE">
              <w:rPr>
                <w:rFonts w:eastAsia="Times New Roman" w:cs="Times New Roman"/>
                <w:b/>
                <w:bCs/>
                <w:sz w:val="24"/>
                <w:szCs w:val="24"/>
              </w:rPr>
              <w:t>Sent:</w:t>
            </w:r>
            <w:r w:rsidRPr="00AF5EDE">
              <w:rPr>
                <w:rFonts w:eastAsia="Times New Roman" w:cs="Times New Roman"/>
                <w:sz w:val="24"/>
                <w:szCs w:val="24"/>
              </w:rPr>
              <w:t xml:space="preserve"> Friday, October 02, 2009 12:36 PM</w:t>
            </w:r>
            <w:r w:rsidRPr="00AF5EDE">
              <w:rPr>
                <w:rFonts w:eastAsia="Times New Roman" w:cs="Times New Roman"/>
                <w:sz w:val="24"/>
                <w:szCs w:val="24"/>
              </w:rPr>
              <w:br/>
            </w:r>
            <w:r w:rsidRPr="00AF5EDE">
              <w:rPr>
                <w:rFonts w:eastAsia="Times New Roman" w:cs="Times New Roman"/>
                <w:b/>
                <w:bCs/>
                <w:sz w:val="24"/>
                <w:szCs w:val="24"/>
              </w:rPr>
              <w:t>To:</w:t>
            </w:r>
            <w:r w:rsidRPr="00AF5EDE">
              <w:rPr>
                <w:rFonts w:eastAsia="Times New Roman" w:cs="Times New Roman"/>
                <w:sz w:val="24"/>
                <w:szCs w:val="24"/>
              </w:rPr>
              <w:t xml:space="preserve"> Amber Sterling</w:t>
            </w:r>
            <w:r w:rsidRPr="00AF5EDE">
              <w:rPr>
                <w:rFonts w:eastAsia="Times New Roman" w:cs="Times New Roman"/>
                <w:sz w:val="24"/>
                <w:szCs w:val="24"/>
              </w:rPr>
              <w:br/>
            </w:r>
            <w:r w:rsidRPr="00AF5EDE">
              <w:rPr>
                <w:rFonts w:eastAsia="Times New Roman" w:cs="Times New Roman"/>
                <w:b/>
                <w:bCs/>
                <w:sz w:val="24"/>
                <w:szCs w:val="24"/>
              </w:rPr>
              <w:t>Subject:</w:t>
            </w:r>
            <w:r w:rsidRPr="00AF5EDE">
              <w:rPr>
                <w:rFonts w:eastAsia="Times New Roman" w:cs="Times New Roman"/>
                <w:sz w:val="24"/>
                <w:szCs w:val="24"/>
              </w:rPr>
              <w:t xml:space="preserve"> Request to use and modify statements from the </w:t>
            </w:r>
            <w:proofErr w:type="spellStart"/>
            <w:r w:rsidRPr="00AF5EDE">
              <w:rPr>
                <w:rFonts w:eastAsia="Times New Roman" w:cs="Times New Roman"/>
                <w:sz w:val="24"/>
                <w:szCs w:val="24"/>
              </w:rPr>
              <w:t>TACCT</w:t>
            </w:r>
            <w:proofErr w:type="spellEnd"/>
            <w:r w:rsidRPr="00AF5EDE">
              <w:rPr>
                <w:rFonts w:eastAsia="Times New Roman" w:cs="Times New Roman"/>
                <w:sz w:val="24"/>
                <w:szCs w:val="24"/>
              </w:rPr>
              <w:br/>
            </w:r>
            <w:r w:rsidRPr="00AF5EDE">
              <w:rPr>
                <w:rFonts w:eastAsia="Times New Roman" w:cs="Times New Roman"/>
                <w:sz w:val="24"/>
                <w:szCs w:val="24"/>
              </w:rPr>
              <w:br/>
              <w:t>Hello, Amber.  Thanks for sending your email address, so that I could explain my request.  First, let me introduce myself.  I am a Professor at the University of Tennessee and Director of our Public Health Nutrition Program.  I have been developing a research agenda focused on organizational cultural competence of health-related academic units.  Currently, I am the major professor for a Master’s-level nutrition graduate student, Tegan Medico, who is interested in completing her thesis about what components of a nutrition/dietetics curriculum are important for cultural competence.  Specifically, she is proposing to ask Registered Dietitians what components of a dietetics curriculum are essential for entry-level practice as a dietitian.</w:t>
            </w:r>
            <w:r w:rsidRPr="00AF5EDE">
              <w:rPr>
                <w:rFonts w:eastAsia="Times New Roman" w:cs="Times New Roman"/>
                <w:sz w:val="24"/>
                <w:szCs w:val="24"/>
              </w:rPr>
              <w:br/>
            </w:r>
            <w:r w:rsidRPr="00AF5EDE">
              <w:rPr>
                <w:rFonts w:eastAsia="Times New Roman" w:cs="Times New Roman"/>
                <w:sz w:val="24"/>
                <w:szCs w:val="24"/>
              </w:rPr>
              <w:br/>
              <w:t xml:space="preserve">The tool developed through </w:t>
            </w:r>
            <w:proofErr w:type="spellStart"/>
            <w:r w:rsidRPr="00AF5EDE">
              <w:rPr>
                <w:rFonts w:eastAsia="Times New Roman" w:cs="Times New Roman"/>
                <w:sz w:val="24"/>
                <w:szCs w:val="24"/>
              </w:rPr>
              <w:t>AAMC</w:t>
            </w:r>
            <w:proofErr w:type="spellEnd"/>
            <w:r w:rsidRPr="00AF5EDE">
              <w:rPr>
                <w:rFonts w:eastAsia="Times New Roman" w:cs="Times New Roman"/>
                <w:sz w:val="24"/>
                <w:szCs w:val="24"/>
              </w:rPr>
              <w:t xml:space="preserve"> titled </w:t>
            </w:r>
            <w:r w:rsidRPr="00AF5EDE">
              <w:rPr>
                <w:rFonts w:eastAsia="Times New Roman" w:cs="Times New Roman"/>
                <w:i/>
                <w:iCs/>
                <w:sz w:val="24"/>
                <w:szCs w:val="24"/>
              </w:rPr>
              <w:t>Tool for Assessing Cultural Competence Training (</w:t>
            </w:r>
            <w:proofErr w:type="spellStart"/>
            <w:r w:rsidRPr="00AF5EDE">
              <w:rPr>
                <w:rFonts w:eastAsia="Times New Roman" w:cs="Times New Roman"/>
                <w:i/>
                <w:iCs/>
                <w:sz w:val="24"/>
                <w:szCs w:val="24"/>
              </w:rPr>
              <w:t>TACCT</w:t>
            </w:r>
            <w:proofErr w:type="spellEnd"/>
            <w:r w:rsidRPr="00AF5EDE">
              <w:rPr>
                <w:rFonts w:eastAsia="Times New Roman" w:cs="Times New Roman"/>
                <w:i/>
                <w:iCs/>
                <w:sz w:val="24"/>
                <w:szCs w:val="24"/>
              </w:rPr>
              <w:t xml:space="preserve">) </w:t>
            </w:r>
            <w:r w:rsidRPr="00AF5EDE">
              <w:rPr>
                <w:rFonts w:eastAsia="Times New Roman" w:cs="Times New Roman"/>
                <w:sz w:val="24"/>
                <w:szCs w:val="24"/>
              </w:rPr>
              <w:t>is excellent.  It includes knowledge, skill, and attitude statements in 5 domains for medical school curricula.  We would like to use these statements as a foundation for our research, but, because they focus on medical school curricula, we would like to draw from them, but with adaptation.  For example, because we are focusing our research on dietetics curricula, we would like to use, delete, or adapt the knowledge, skill and attitude statements so that they are more appropriate for dietetics programs.</w:t>
            </w:r>
            <w:r w:rsidRPr="00AF5EDE">
              <w:rPr>
                <w:rFonts w:eastAsia="Times New Roman" w:cs="Times New Roman"/>
                <w:sz w:val="24"/>
                <w:szCs w:val="24"/>
              </w:rPr>
              <w:br/>
            </w:r>
            <w:r w:rsidRPr="00AF5EDE">
              <w:rPr>
                <w:rFonts w:eastAsia="Times New Roman" w:cs="Times New Roman"/>
                <w:sz w:val="24"/>
                <w:szCs w:val="24"/>
              </w:rPr>
              <w:br/>
              <w:t xml:space="preserve">As a thesis research project, we will be going through all appropriate </w:t>
            </w:r>
            <w:proofErr w:type="spellStart"/>
            <w:r w:rsidRPr="00AF5EDE">
              <w:rPr>
                <w:rFonts w:eastAsia="Times New Roman" w:cs="Times New Roman"/>
                <w:sz w:val="24"/>
                <w:szCs w:val="24"/>
              </w:rPr>
              <w:t>IRB</w:t>
            </w:r>
            <w:proofErr w:type="spellEnd"/>
            <w:r w:rsidRPr="00AF5EDE">
              <w:rPr>
                <w:rFonts w:eastAsia="Times New Roman" w:cs="Times New Roman"/>
                <w:sz w:val="24"/>
                <w:szCs w:val="24"/>
              </w:rPr>
              <w:t xml:space="preserve"> approvals and, if approval is granted to use and modify the statements, then this will be included in the final thesis document and any resulting peer-reviewed research publications.  This is not a for-profit venture, but rather is an educational request.</w:t>
            </w:r>
            <w:r w:rsidRPr="00AF5EDE">
              <w:rPr>
                <w:rFonts w:eastAsia="Times New Roman" w:cs="Times New Roman"/>
                <w:sz w:val="24"/>
                <w:szCs w:val="24"/>
              </w:rPr>
              <w:br/>
            </w:r>
            <w:r w:rsidRPr="00AF5EDE">
              <w:rPr>
                <w:rFonts w:eastAsia="Times New Roman" w:cs="Times New Roman"/>
                <w:sz w:val="24"/>
                <w:szCs w:val="24"/>
              </w:rPr>
              <w:br/>
              <w:t>I hope that this request can be approved.  If you have questions, I will be more than happy to answer them either via phone or email.  </w:t>
            </w:r>
            <w:r w:rsidRPr="00AF5EDE">
              <w:rPr>
                <w:rFonts w:eastAsia="Times New Roman" w:cs="Times New Roman"/>
                <w:sz w:val="24"/>
                <w:szCs w:val="24"/>
              </w:rPr>
              <w:br/>
            </w:r>
            <w:r w:rsidRPr="00AF5EDE">
              <w:rPr>
                <w:rFonts w:eastAsia="Times New Roman" w:cs="Times New Roman"/>
                <w:sz w:val="24"/>
                <w:szCs w:val="24"/>
              </w:rPr>
              <w:br/>
              <w:t>Thanks, Amber.</w:t>
            </w:r>
            <w:r w:rsidRPr="00AF5EDE">
              <w:rPr>
                <w:rFonts w:eastAsia="Times New Roman" w:cs="Times New Roman"/>
                <w:sz w:val="24"/>
                <w:szCs w:val="24"/>
              </w:rPr>
              <w:br/>
              <w:t xml:space="preserve">Betsy Haughton </w:t>
            </w:r>
            <w:r w:rsidRPr="00AF5EDE">
              <w:rPr>
                <w:rFonts w:eastAsia="Times New Roman" w:cs="Times New Roman"/>
                <w:sz w:val="24"/>
                <w:szCs w:val="24"/>
              </w:rPr>
              <w:br/>
              <w:t>--</w:t>
            </w:r>
            <w:r w:rsidRPr="00AF5EDE">
              <w:rPr>
                <w:rFonts w:eastAsia="Times New Roman" w:cs="Times New Roman"/>
                <w:sz w:val="24"/>
                <w:szCs w:val="24"/>
              </w:rPr>
              <w:br/>
              <w:t xml:space="preserve">Betsy Haughton, </w:t>
            </w:r>
            <w:proofErr w:type="spellStart"/>
            <w:r w:rsidRPr="00AF5EDE">
              <w:rPr>
                <w:rFonts w:eastAsia="Times New Roman" w:cs="Times New Roman"/>
                <w:sz w:val="24"/>
                <w:szCs w:val="24"/>
              </w:rPr>
              <w:t>EdD</w:t>
            </w:r>
            <w:proofErr w:type="spellEnd"/>
            <w:r w:rsidRPr="00AF5EDE">
              <w:rPr>
                <w:rFonts w:eastAsia="Times New Roman" w:cs="Times New Roman"/>
                <w:sz w:val="24"/>
                <w:szCs w:val="24"/>
              </w:rPr>
              <w:t xml:space="preserve">, RD, </w:t>
            </w:r>
            <w:proofErr w:type="spellStart"/>
            <w:r w:rsidRPr="00AF5EDE">
              <w:rPr>
                <w:rFonts w:eastAsia="Times New Roman" w:cs="Times New Roman"/>
                <w:sz w:val="24"/>
                <w:szCs w:val="24"/>
              </w:rPr>
              <w:t>LDN</w:t>
            </w:r>
            <w:proofErr w:type="spellEnd"/>
            <w:r w:rsidRPr="00AF5EDE">
              <w:rPr>
                <w:rFonts w:eastAsia="Times New Roman" w:cs="Times New Roman"/>
                <w:sz w:val="24"/>
                <w:szCs w:val="24"/>
              </w:rPr>
              <w:br/>
              <w:t>Professor</w:t>
            </w:r>
            <w:r w:rsidRPr="00AF5EDE">
              <w:rPr>
                <w:rFonts w:eastAsia="Times New Roman" w:cs="Times New Roman"/>
                <w:sz w:val="24"/>
                <w:szCs w:val="24"/>
              </w:rPr>
              <w:br/>
              <w:t>Director, Public Health Nutrition</w:t>
            </w:r>
            <w:r w:rsidRPr="00AF5EDE">
              <w:rPr>
                <w:rFonts w:eastAsia="Times New Roman" w:cs="Times New Roman"/>
                <w:sz w:val="24"/>
                <w:szCs w:val="24"/>
              </w:rPr>
              <w:br/>
              <w:t>Department of Nutrition</w:t>
            </w:r>
            <w:r w:rsidRPr="00AF5EDE">
              <w:rPr>
                <w:rFonts w:eastAsia="Times New Roman" w:cs="Times New Roman"/>
                <w:sz w:val="24"/>
                <w:szCs w:val="24"/>
              </w:rPr>
              <w:br/>
              <w:t>1215 Cumberland Avenue</w:t>
            </w:r>
            <w:r w:rsidRPr="00AF5EDE">
              <w:rPr>
                <w:rFonts w:eastAsia="Times New Roman" w:cs="Times New Roman"/>
                <w:sz w:val="24"/>
                <w:szCs w:val="24"/>
              </w:rPr>
              <w:br/>
              <w:t>The University of Tennessee</w:t>
            </w:r>
            <w:r w:rsidRPr="00AF5EDE">
              <w:rPr>
                <w:rFonts w:eastAsia="Times New Roman" w:cs="Times New Roman"/>
                <w:sz w:val="24"/>
                <w:szCs w:val="24"/>
              </w:rPr>
              <w:br/>
              <w:t>Knoxville, TN 37996-1920</w:t>
            </w:r>
            <w:r w:rsidRPr="00AF5EDE">
              <w:rPr>
                <w:rFonts w:eastAsia="Times New Roman" w:cs="Times New Roman"/>
                <w:sz w:val="24"/>
                <w:szCs w:val="24"/>
              </w:rPr>
              <w:br/>
              <w:t>Tele:  865/974-6267</w:t>
            </w:r>
            <w:r w:rsidRPr="00AF5EDE">
              <w:rPr>
                <w:rFonts w:eastAsia="Times New Roman" w:cs="Times New Roman"/>
                <w:sz w:val="24"/>
                <w:szCs w:val="24"/>
              </w:rPr>
              <w:br/>
              <w:t>FAX:  865/974-3491</w:t>
            </w:r>
            <w:r w:rsidRPr="00AF5EDE">
              <w:rPr>
                <w:rFonts w:eastAsia="Times New Roman" w:cs="Times New Roman"/>
                <w:sz w:val="24"/>
                <w:szCs w:val="24"/>
              </w:rPr>
              <w:br/>
              <w:t>email:  </w:t>
            </w:r>
            <w:hyperlink r:id="rId18" w:history="1">
              <w:r w:rsidRPr="00AF5EDE">
                <w:rPr>
                  <w:rFonts w:eastAsia="Times New Roman" w:cs="Times New Roman"/>
                  <w:sz w:val="24"/>
                  <w:szCs w:val="24"/>
                  <w:u w:val="single"/>
                </w:rPr>
                <w:t>haughton@utk.edu</w:t>
              </w:r>
            </w:hyperlink>
          </w:p>
          <w:p w:rsidR="00346772" w:rsidRPr="00AF5EDE" w:rsidRDefault="00346772">
            <w:pPr>
              <w:autoSpaceDE/>
              <w:autoSpaceDN/>
              <w:adjustRightInd/>
              <w:spacing w:after="200" w:line="276" w:lineRule="auto"/>
              <w:ind w:left="0" w:firstLine="0"/>
              <w:rPr>
                <w:rFonts w:cs="Times New Roman"/>
                <w:sz w:val="24"/>
                <w:szCs w:val="24"/>
              </w:rPr>
            </w:pPr>
          </w:p>
        </w:tc>
      </w:tr>
    </w:tbl>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cs="Times New Roman"/>
        </w:rPr>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cs="Times New Roman"/>
        </w:rPr>
      </w:pPr>
    </w:p>
    <w:p w:rsidR="002872D3" w:rsidRDefault="002872D3" w:rsidP="002872D3">
      <w:pPr>
        <w:pStyle w:val="Heading1"/>
        <w:rPr>
          <w:rFonts w:eastAsiaTheme="minorHAnsi"/>
        </w:rPr>
      </w:pPr>
      <w:bookmarkStart w:id="38" w:name="_Toc286597407"/>
      <w:r>
        <w:rPr>
          <w:rFonts w:eastAsiaTheme="minorHAnsi"/>
        </w:rPr>
        <w:lastRenderedPageBreak/>
        <w:t>Appendix I: Recruitment Emails</w:t>
      </w:r>
      <w:bookmarkEnd w:id="38"/>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b/>
          <w:kern w:val="28"/>
        </w:rPr>
      </w:pPr>
    </w:p>
    <w:p w:rsidR="002872D3" w:rsidRPr="002872D3" w:rsidRDefault="002872D3" w:rsidP="002872D3">
      <w:pPr>
        <w:jc w:val="center"/>
        <w:rPr>
          <w:rFonts w:cs="Times New Roman"/>
          <w:b/>
        </w:rPr>
      </w:pPr>
      <w:r w:rsidRPr="002872D3">
        <w:rPr>
          <w:b/>
          <w:kern w:val="28"/>
        </w:rPr>
        <w:t>EMAIL ANNOUNCEMENT</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jc w:val="center"/>
        <w:rPr>
          <w:rFonts w:eastAsiaTheme="minorHAnsi"/>
          <w:b/>
          <w:kern w:val="28"/>
        </w:rPr>
      </w:pPr>
    </w:p>
    <w:p w:rsidR="002872D3" w:rsidRPr="00BB022B"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jc w:val="center"/>
        <w:rPr>
          <w:rFonts w:eastAsiaTheme="minorHAnsi"/>
          <w:b/>
          <w:kern w:val="28"/>
        </w:rPr>
      </w:pPr>
      <w:r w:rsidRPr="00BB022B">
        <w:rPr>
          <w:rFonts w:eastAsiaTheme="minorHAnsi"/>
          <w:b/>
          <w:kern w:val="28"/>
        </w:rPr>
        <w:t>Curricular Competencies Related to Cultural Competence for the Education and Training of Registered Dietitians</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rPr>
          <w:rFonts w:eastAsiaTheme="minorHAnsi"/>
          <w:kern w:val="28"/>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rPr>
          <w:rFonts w:eastAsiaTheme="minorHAnsi"/>
          <w:kern w:val="28"/>
        </w:rPr>
      </w:pPr>
      <w:r w:rsidRPr="006D0438">
        <w:rPr>
          <w:rFonts w:eastAsiaTheme="minorHAnsi"/>
          <w:kern w:val="28"/>
        </w:rPr>
        <w:t>Greetings!</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rPr>
          <w:rFonts w:eastAsiaTheme="minorHAnsi"/>
          <w:kern w:val="28"/>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sidRPr="006D0438">
        <w:rPr>
          <w:rFonts w:eastAsiaTheme="minorHAnsi"/>
          <w:kern w:val="28"/>
        </w:rPr>
        <w:t xml:space="preserve">You </w:t>
      </w:r>
      <w:r>
        <w:rPr>
          <w:rFonts w:eastAsiaTheme="minorHAnsi"/>
          <w:kern w:val="28"/>
        </w:rPr>
        <w:t>have been selected</w:t>
      </w:r>
      <w:r w:rsidRPr="006D0438">
        <w:rPr>
          <w:rFonts w:eastAsiaTheme="minorHAnsi"/>
          <w:kern w:val="28"/>
        </w:rPr>
        <w:t xml:space="preserve"> to participate in a </w:t>
      </w:r>
      <w:r>
        <w:rPr>
          <w:rFonts w:eastAsiaTheme="minorHAnsi"/>
          <w:kern w:val="28"/>
        </w:rPr>
        <w:t>survey</w:t>
      </w:r>
      <w:r w:rsidRPr="006D0438">
        <w:rPr>
          <w:rFonts w:eastAsiaTheme="minorHAnsi"/>
          <w:kern w:val="28"/>
        </w:rPr>
        <w:t xml:space="preserve"> conducted by the University of Tennessee’s Public Health Nutrition Program</w:t>
      </w:r>
      <w:r>
        <w:rPr>
          <w:rFonts w:eastAsiaTheme="minorHAnsi"/>
          <w:kern w:val="28"/>
        </w:rPr>
        <w:t xml:space="preserve"> on cultural competence for the education and training of registered dietitians. </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The purpose of this email is to provide advance notification of the invitation to participate in the study that you will receive by email in the upcoming week. Please watch your inbox for this opportunity!</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 xml:space="preserve">If you have any questions or concerns, feel free to contact </w:t>
      </w:r>
      <w:r>
        <w:t>us. Thank you!</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pPr>
      <w:r w:rsidRPr="006D0438">
        <w:t>Tegan Medico</w:t>
      </w:r>
    </w:p>
    <w:p w:rsidR="002872D3" w:rsidRDefault="002872D3" w:rsidP="002872D3">
      <w:pPr>
        <w:pStyle w:val="QuickA"/>
        <w:numPr>
          <w:ilvl w:val="0"/>
          <w:numId w:val="0"/>
        </w:numPr>
        <w:tabs>
          <w:tab w:val="left" w:pos="360"/>
        </w:tabs>
        <w:ind w:left="720" w:hanging="720"/>
        <w:contextualSpacing/>
        <w:rPr>
          <w:rFonts w:ascii="Times New Roman" w:hAnsi="Times New Roman"/>
        </w:rPr>
      </w:pPr>
      <w:r w:rsidRPr="00CC2447">
        <w:rPr>
          <w:rFonts w:ascii="Times New Roman" w:hAnsi="Times New Roman"/>
        </w:rPr>
        <w:t>Un</w:t>
      </w:r>
      <w:r>
        <w:rPr>
          <w:rFonts w:ascii="Times New Roman" w:hAnsi="Times New Roman"/>
        </w:rPr>
        <w:t>iversity of Tennessee-Knoxville</w:t>
      </w:r>
    </w:p>
    <w:p w:rsidR="002872D3" w:rsidRDefault="002872D3" w:rsidP="002872D3">
      <w:pPr>
        <w:pStyle w:val="QuickA"/>
        <w:numPr>
          <w:ilvl w:val="0"/>
          <w:numId w:val="0"/>
        </w:numPr>
        <w:tabs>
          <w:tab w:val="left" w:pos="360"/>
        </w:tabs>
        <w:ind w:left="720" w:hanging="720"/>
        <w:contextualSpacing/>
        <w:rPr>
          <w:rFonts w:ascii="Times New Roman" w:hAnsi="Times New Roman"/>
        </w:rPr>
      </w:pPr>
      <w:r>
        <w:rPr>
          <w:rFonts w:ascii="Times New Roman" w:hAnsi="Times New Roman"/>
        </w:rPr>
        <w:t>Department of Nutrition</w:t>
      </w:r>
    </w:p>
    <w:p w:rsidR="002872D3" w:rsidRDefault="002872D3" w:rsidP="002872D3">
      <w:pPr>
        <w:pStyle w:val="QuickA"/>
        <w:numPr>
          <w:ilvl w:val="0"/>
          <w:numId w:val="0"/>
        </w:numPr>
        <w:tabs>
          <w:tab w:val="left" w:pos="360"/>
        </w:tabs>
        <w:ind w:left="720" w:hanging="720"/>
        <w:contextualSpacing/>
        <w:rPr>
          <w:rFonts w:ascii="Times New Roman" w:hAnsi="Times New Roman"/>
        </w:rPr>
      </w:pPr>
      <w:r>
        <w:rPr>
          <w:rFonts w:ascii="Times New Roman" w:hAnsi="Times New Roman"/>
        </w:rPr>
        <w:t>1215 Cumberland Avenue</w:t>
      </w:r>
    </w:p>
    <w:p w:rsidR="002872D3" w:rsidRPr="00CC2447" w:rsidRDefault="002872D3" w:rsidP="002872D3">
      <w:pPr>
        <w:pStyle w:val="QuickA"/>
        <w:numPr>
          <w:ilvl w:val="0"/>
          <w:numId w:val="0"/>
        </w:numPr>
        <w:tabs>
          <w:tab w:val="left" w:pos="360"/>
        </w:tabs>
        <w:ind w:left="720" w:hanging="720"/>
        <w:contextualSpacing/>
        <w:rPr>
          <w:rFonts w:ascii="Times New Roman" w:hAnsi="Times New Roman"/>
        </w:rPr>
      </w:pPr>
      <w:r w:rsidRPr="00CC2447">
        <w:rPr>
          <w:rFonts w:ascii="Times New Roman" w:hAnsi="Times New Roman"/>
        </w:rPr>
        <w:t>Knoxville, TN 37996-1920</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pPr>
      <w:r w:rsidRPr="006D0438">
        <w:t xml:space="preserve">Email: </w:t>
      </w:r>
      <w:r w:rsidRPr="00463EA4">
        <w:t>tmedico@utk.edu</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pPr>
      <w:r>
        <w:t xml:space="preserve">Betsy Haughton, </w:t>
      </w:r>
      <w:proofErr w:type="spellStart"/>
      <w:r>
        <w:t>EdD</w:t>
      </w:r>
      <w:proofErr w:type="spellEnd"/>
      <w:r>
        <w:t xml:space="preserve">, RD, </w:t>
      </w:r>
      <w:proofErr w:type="spellStart"/>
      <w:r>
        <w:t>LDN</w:t>
      </w:r>
      <w:proofErr w:type="spellEnd"/>
    </w:p>
    <w:p w:rsidR="002872D3" w:rsidRDefault="002872D3" w:rsidP="002872D3">
      <w:pPr>
        <w:pStyle w:val="QuickA"/>
        <w:numPr>
          <w:ilvl w:val="0"/>
          <w:numId w:val="0"/>
        </w:numPr>
        <w:tabs>
          <w:tab w:val="left" w:pos="360"/>
        </w:tabs>
        <w:ind w:left="720" w:hanging="720"/>
        <w:contextualSpacing/>
        <w:rPr>
          <w:rFonts w:ascii="Times New Roman" w:hAnsi="Times New Roman"/>
        </w:rPr>
      </w:pPr>
      <w:r w:rsidRPr="00CC2447">
        <w:rPr>
          <w:rFonts w:ascii="Times New Roman" w:hAnsi="Times New Roman"/>
        </w:rPr>
        <w:t>Un</w:t>
      </w:r>
      <w:r>
        <w:rPr>
          <w:rFonts w:ascii="Times New Roman" w:hAnsi="Times New Roman"/>
        </w:rPr>
        <w:t>iversity of Tennessee-Knoxville</w:t>
      </w:r>
    </w:p>
    <w:p w:rsidR="002872D3" w:rsidRDefault="002872D3" w:rsidP="002872D3">
      <w:pPr>
        <w:pStyle w:val="QuickA"/>
        <w:numPr>
          <w:ilvl w:val="0"/>
          <w:numId w:val="0"/>
        </w:numPr>
        <w:tabs>
          <w:tab w:val="left" w:pos="360"/>
        </w:tabs>
        <w:ind w:left="720" w:hanging="720"/>
        <w:contextualSpacing/>
        <w:rPr>
          <w:rFonts w:ascii="Times New Roman" w:hAnsi="Times New Roman"/>
        </w:rPr>
      </w:pPr>
      <w:r>
        <w:rPr>
          <w:rFonts w:ascii="Times New Roman" w:hAnsi="Times New Roman"/>
        </w:rPr>
        <w:t>Department of Nutrition</w:t>
      </w:r>
    </w:p>
    <w:p w:rsidR="002872D3" w:rsidRDefault="002872D3" w:rsidP="002872D3">
      <w:pPr>
        <w:pStyle w:val="QuickA"/>
        <w:numPr>
          <w:ilvl w:val="0"/>
          <w:numId w:val="0"/>
        </w:numPr>
        <w:tabs>
          <w:tab w:val="left" w:pos="360"/>
        </w:tabs>
        <w:ind w:left="720" w:hanging="720"/>
        <w:contextualSpacing/>
        <w:rPr>
          <w:rFonts w:ascii="Times New Roman" w:hAnsi="Times New Roman"/>
        </w:rPr>
      </w:pPr>
      <w:r>
        <w:rPr>
          <w:rFonts w:ascii="Times New Roman" w:hAnsi="Times New Roman"/>
        </w:rPr>
        <w:t>1215 Cumberland Avenue</w:t>
      </w:r>
    </w:p>
    <w:p w:rsidR="002872D3" w:rsidRDefault="002872D3" w:rsidP="002872D3">
      <w:pPr>
        <w:pStyle w:val="QuickA"/>
        <w:numPr>
          <w:ilvl w:val="0"/>
          <w:numId w:val="0"/>
        </w:numPr>
        <w:tabs>
          <w:tab w:val="left" w:pos="360"/>
        </w:tabs>
        <w:ind w:left="720" w:hanging="720"/>
        <w:contextualSpacing/>
        <w:rPr>
          <w:rFonts w:ascii="Times New Roman" w:hAnsi="Times New Roman"/>
        </w:rPr>
      </w:pPr>
      <w:r w:rsidRPr="00CC2447">
        <w:rPr>
          <w:rFonts w:ascii="Times New Roman" w:hAnsi="Times New Roman"/>
        </w:rPr>
        <w:t>Knoxville, TN 37996-1920</w:t>
      </w:r>
    </w:p>
    <w:p w:rsidR="002872D3" w:rsidRPr="00CC2447" w:rsidRDefault="002872D3" w:rsidP="002872D3">
      <w:pPr>
        <w:pStyle w:val="QuickA"/>
        <w:numPr>
          <w:ilvl w:val="0"/>
          <w:numId w:val="0"/>
        </w:numPr>
        <w:tabs>
          <w:tab w:val="left" w:pos="360"/>
        </w:tabs>
        <w:ind w:left="720" w:hanging="720"/>
        <w:contextualSpacing/>
        <w:rPr>
          <w:rFonts w:ascii="Times New Roman" w:hAnsi="Times New Roman"/>
        </w:rPr>
      </w:pPr>
      <w:r>
        <w:rPr>
          <w:rFonts w:ascii="Times New Roman" w:hAnsi="Times New Roman"/>
        </w:rPr>
        <w:t>Email: Haughton@utk.edu</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right="-720"/>
        <w:rPr>
          <w:rFonts w:eastAsiaTheme="minorHAnsi"/>
          <w:kern w:val="28"/>
          <w:u w:val="single"/>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right="-54" w:firstLine="0"/>
        <w:rPr>
          <w:rFonts w:eastAsiaTheme="minorHAnsi"/>
          <w:kern w:val="28"/>
          <w:u w:val="single"/>
        </w:rPr>
      </w:pPr>
      <w:r w:rsidRPr="006D0438">
        <w:rPr>
          <w:rFonts w:eastAsiaTheme="minorHAnsi"/>
          <w:kern w:val="28"/>
          <w:u w:val="single"/>
        </w:rPr>
        <w:t>This project has been approved by the University of Tennessee Institutional Review Board for the Protection of Human Subjects.</w:t>
      </w:r>
    </w:p>
    <w:p w:rsidR="002872D3" w:rsidRPr="002872D3" w:rsidRDefault="002872D3" w:rsidP="002872D3">
      <w:pPr>
        <w:jc w:val="center"/>
        <w:rPr>
          <w:b/>
        </w:rPr>
      </w:pPr>
      <w:r>
        <w:br w:type="page"/>
      </w:r>
      <w:r w:rsidRPr="002872D3">
        <w:rPr>
          <w:b/>
        </w:rPr>
        <w:lastRenderedPageBreak/>
        <w:t>EMAIL COVER LETTER</w:t>
      </w:r>
    </w:p>
    <w:p w:rsidR="002872D3" w:rsidRPr="00F41309" w:rsidRDefault="002872D3" w:rsidP="002872D3">
      <w:pPr>
        <w:tabs>
          <w:tab w:val="center" w:pos="4680"/>
        </w:tabs>
        <w:rPr>
          <w:b/>
          <w:bCs/>
          <w:u w:val="single"/>
        </w:rPr>
      </w:pPr>
    </w:p>
    <w:p w:rsidR="002872D3" w:rsidRPr="00BB022B"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jc w:val="center"/>
        <w:rPr>
          <w:rFonts w:eastAsiaTheme="minorHAnsi"/>
          <w:b/>
          <w:kern w:val="28"/>
        </w:rPr>
      </w:pPr>
      <w:r w:rsidRPr="00BB022B">
        <w:rPr>
          <w:rFonts w:eastAsiaTheme="minorHAnsi"/>
          <w:b/>
          <w:kern w:val="28"/>
        </w:rPr>
        <w:t>Curricular Competencies Related to Cultural Competence for the Education and Training of Registered Dietitians</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rPr>
          <w:rFonts w:eastAsiaTheme="minorHAnsi"/>
          <w:kern w:val="28"/>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sidRPr="006D0438">
        <w:rPr>
          <w:rFonts w:eastAsiaTheme="minorHAnsi"/>
          <w:kern w:val="28"/>
        </w:rPr>
        <w:t>Greetings!</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sidRPr="006D0438">
        <w:rPr>
          <w:rFonts w:eastAsiaTheme="minorHAnsi"/>
          <w:kern w:val="28"/>
        </w:rPr>
        <w:t xml:space="preserve">You are invited to participate in a </w:t>
      </w:r>
      <w:r>
        <w:rPr>
          <w:rFonts w:eastAsiaTheme="minorHAnsi"/>
          <w:kern w:val="28"/>
        </w:rPr>
        <w:t>survey</w:t>
      </w:r>
      <w:r w:rsidRPr="006D0438">
        <w:rPr>
          <w:rFonts w:eastAsiaTheme="minorHAnsi"/>
          <w:kern w:val="28"/>
        </w:rPr>
        <w:t xml:space="preserve"> conducted by the University of Tennessee’s Public Health Nutrition Program</w:t>
      </w:r>
      <w:r>
        <w:rPr>
          <w:rFonts w:eastAsiaTheme="minorHAnsi"/>
          <w:kern w:val="28"/>
        </w:rPr>
        <w:t xml:space="preserve"> on cultural competence for the education and training of registered dietitians. </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Default="002872D3" w:rsidP="002872D3">
      <w:pPr>
        <w:ind w:left="0" w:firstLine="0"/>
        <w:rPr>
          <w:rFonts w:eastAsiaTheme="minorHAnsi"/>
          <w:kern w:val="28"/>
        </w:rPr>
      </w:pPr>
      <w:r w:rsidRPr="006D0438">
        <w:rPr>
          <w:rFonts w:eastAsiaTheme="minorHAnsi"/>
          <w:kern w:val="28"/>
        </w:rPr>
        <w:t xml:space="preserve">The estimated time to complete this survey is </w:t>
      </w:r>
      <w:r>
        <w:rPr>
          <w:rFonts w:eastAsiaTheme="minorHAnsi"/>
          <w:kern w:val="28"/>
        </w:rPr>
        <w:t>20 minutes or less</w:t>
      </w:r>
      <w:r w:rsidRPr="006D0438">
        <w:rPr>
          <w:rFonts w:eastAsiaTheme="minorHAnsi"/>
          <w:kern w:val="28"/>
        </w:rPr>
        <w:t xml:space="preserve">. </w:t>
      </w:r>
      <w:r>
        <w:rPr>
          <w:rFonts w:eastAsiaTheme="minorHAnsi"/>
          <w:kern w:val="28"/>
        </w:rPr>
        <w:t>To compensate you for your time, completing this survey</w:t>
      </w:r>
      <w:r>
        <w:t xml:space="preserve"> will enable you to qualify for a random drawing for one of two $50 gift cards from Amazon.com. </w:t>
      </w:r>
      <w:r>
        <w:rPr>
          <w:rFonts w:eastAsiaTheme="minorHAnsi"/>
          <w:kern w:val="28"/>
        </w:rPr>
        <w:t>Should you choose to participate, please do so by [date]</w:t>
      </w:r>
      <w:proofErr w:type="gramStart"/>
      <w:r>
        <w:rPr>
          <w:rFonts w:eastAsiaTheme="minorHAnsi"/>
          <w:kern w:val="28"/>
        </w:rPr>
        <w:t>.</w:t>
      </w:r>
      <w:proofErr w:type="gramEnd"/>
      <w:r w:rsidRPr="006D0438">
        <w:rPr>
          <w:rFonts w:eastAsiaTheme="minorHAnsi"/>
          <w:kern w:val="28"/>
        </w:rPr>
        <w:t xml:space="preserve"> </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 xml:space="preserve">You may access the survey at: </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Pr="002728E9"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 xml:space="preserve"> [</w:t>
      </w:r>
      <w:proofErr w:type="gramStart"/>
      <w:r>
        <w:rPr>
          <w:rFonts w:eastAsiaTheme="minorHAnsi"/>
          <w:kern w:val="28"/>
        </w:rPr>
        <w:t>hyperlink</w:t>
      </w:r>
      <w:proofErr w:type="gramEnd"/>
      <w:r>
        <w:rPr>
          <w:rFonts w:eastAsiaTheme="minorHAnsi"/>
          <w:kern w:val="28"/>
        </w:rPr>
        <w:t>]</w:t>
      </w:r>
    </w:p>
    <w:p w:rsidR="002872D3" w:rsidRPr="006D0438" w:rsidRDefault="002872D3" w:rsidP="002872D3">
      <w:pPr>
        <w:ind w:left="0" w:firstLine="0"/>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 xml:space="preserve">If you have any questions or concerns, feel free to contact </w:t>
      </w:r>
      <w:r>
        <w:t>us. Thank you!</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Tegan Medico</w:t>
      </w:r>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Un</w:t>
      </w:r>
      <w:r>
        <w:rPr>
          <w:rFonts w:ascii="Times New Roman" w:hAnsi="Times New Roman"/>
        </w:rPr>
        <w:t>iversity of Tennessee-Knoxville</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Department of Nutrition</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1215 Cumberland Avenue</w:t>
      </w:r>
    </w:p>
    <w:p w:rsidR="002872D3" w:rsidRPr="00CC2447"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Knoxville, TN 37996-1920</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 xml:space="preserve">Email: </w:t>
      </w:r>
      <w:r w:rsidRPr="00463EA4">
        <w:t>tmedico@utk.edu</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t xml:space="preserve">Betsy Haughton, </w:t>
      </w:r>
      <w:proofErr w:type="spellStart"/>
      <w:r>
        <w:t>EdD</w:t>
      </w:r>
      <w:proofErr w:type="spellEnd"/>
      <w:r>
        <w:t xml:space="preserve">, RD, </w:t>
      </w:r>
      <w:proofErr w:type="spellStart"/>
      <w:r>
        <w:t>LDN</w:t>
      </w:r>
      <w:proofErr w:type="spellEnd"/>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Un</w:t>
      </w:r>
      <w:r>
        <w:rPr>
          <w:rFonts w:ascii="Times New Roman" w:hAnsi="Times New Roman"/>
        </w:rPr>
        <w:t>iversity of Tennessee-Knoxville</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Department of Nutrition</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1215 Cumberland Avenue</w:t>
      </w:r>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Knoxville, TN 37996-1920</w:t>
      </w:r>
    </w:p>
    <w:p w:rsidR="002872D3" w:rsidRPr="00CC2447"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Email: Haughton@utk.edu</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right="-720" w:firstLine="0"/>
        <w:rPr>
          <w:rFonts w:eastAsiaTheme="minorHAnsi"/>
          <w:kern w:val="28"/>
          <w:u w:val="single"/>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right="-54" w:firstLine="0"/>
        <w:rPr>
          <w:rFonts w:eastAsiaTheme="minorHAnsi"/>
          <w:kern w:val="28"/>
          <w:u w:val="single"/>
        </w:rPr>
      </w:pPr>
      <w:r w:rsidRPr="006D0438">
        <w:rPr>
          <w:rFonts w:eastAsiaTheme="minorHAnsi"/>
          <w:kern w:val="28"/>
          <w:u w:val="single"/>
        </w:rPr>
        <w:t>This project has been approved by the University of Tennessee Institutional Review Board for the Protection of Human Subjects.</w:t>
      </w:r>
    </w:p>
    <w:p w:rsidR="002872D3" w:rsidRPr="006D0438" w:rsidRDefault="002872D3" w:rsidP="002872D3">
      <w:pPr>
        <w:autoSpaceDE/>
        <w:autoSpaceDN/>
        <w:adjustRightInd/>
        <w:spacing w:after="200" w:line="276" w:lineRule="auto"/>
        <w:ind w:left="0" w:firstLine="0"/>
        <w:rPr>
          <w:b/>
        </w:rPr>
      </w:pPr>
    </w:p>
    <w:p w:rsidR="002872D3" w:rsidRPr="006D0438" w:rsidRDefault="002872D3" w:rsidP="002872D3">
      <w:pPr>
        <w:autoSpaceDE/>
        <w:autoSpaceDN/>
        <w:adjustRightInd/>
        <w:spacing w:after="200" w:line="276" w:lineRule="auto"/>
        <w:rPr>
          <w:noProof/>
        </w:rPr>
      </w:pPr>
      <w:r w:rsidRPr="006D0438">
        <w:rPr>
          <w:noProof/>
        </w:rPr>
        <w:br w:type="page"/>
      </w:r>
    </w:p>
    <w:p w:rsidR="002872D3" w:rsidRPr="002872D3" w:rsidRDefault="002872D3" w:rsidP="002872D3">
      <w:pPr>
        <w:jc w:val="center"/>
        <w:rPr>
          <w:b/>
        </w:rPr>
      </w:pPr>
      <w:r w:rsidRPr="002872D3">
        <w:rPr>
          <w:b/>
        </w:rPr>
        <w:lastRenderedPageBreak/>
        <w:t>EMAIL REMINDER 1</w:t>
      </w:r>
    </w:p>
    <w:p w:rsidR="002872D3" w:rsidRPr="006D0438" w:rsidRDefault="002872D3" w:rsidP="002872D3"/>
    <w:p w:rsidR="002872D3" w:rsidRPr="00BB022B"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jc w:val="center"/>
        <w:rPr>
          <w:rFonts w:eastAsiaTheme="minorHAnsi"/>
          <w:b/>
          <w:kern w:val="28"/>
        </w:rPr>
      </w:pPr>
      <w:r w:rsidRPr="00BB022B">
        <w:rPr>
          <w:rFonts w:eastAsiaTheme="minorHAnsi"/>
          <w:b/>
          <w:kern w:val="28"/>
        </w:rPr>
        <w:t>Curricular Competencies Related to Cultural Competence for the Education and Training of Registered Dietitians</w:t>
      </w:r>
    </w:p>
    <w:p w:rsidR="002872D3" w:rsidRDefault="002872D3" w:rsidP="002872D3">
      <w:pPr>
        <w:autoSpaceDE/>
        <w:autoSpaceDN/>
        <w:adjustRightInd/>
        <w:spacing w:after="200" w:line="276" w:lineRule="auto"/>
        <w:ind w:left="0" w:firstLine="0"/>
      </w:pPr>
    </w:p>
    <w:p w:rsidR="002872D3" w:rsidRPr="006D0438" w:rsidRDefault="002872D3" w:rsidP="002872D3">
      <w:pPr>
        <w:autoSpaceDE/>
        <w:autoSpaceDN/>
        <w:adjustRightInd/>
        <w:spacing w:after="200" w:line="276" w:lineRule="auto"/>
        <w:ind w:left="0" w:firstLine="0"/>
      </w:pPr>
      <w:r w:rsidRPr="006D0438">
        <w:t>Greetings!</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Several days ago</w:t>
      </w:r>
      <w:r w:rsidRPr="006D0438">
        <w:rPr>
          <w:rFonts w:eastAsiaTheme="minorHAnsi"/>
          <w:kern w:val="28"/>
        </w:rPr>
        <w:t xml:space="preserve">, you received an email inviting you to participate in a research study conducted by the University of Tennessee’s Public Health Nutrition Program on cultural competence in the education and training of registered dietitians. </w:t>
      </w:r>
      <w:r>
        <w:rPr>
          <w:rFonts w:eastAsiaTheme="minorHAnsi"/>
          <w:kern w:val="28"/>
        </w:rPr>
        <w:t>If you have already completed the survey, thank you! You may disregard this email.</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Pr>
          <w:rFonts w:eastAsiaTheme="minorHAnsi"/>
          <w:kern w:val="28"/>
        </w:rPr>
        <w:t>If you have not yet completed the survey, p</w:t>
      </w:r>
      <w:r w:rsidRPr="006D0438">
        <w:rPr>
          <w:rFonts w:eastAsiaTheme="minorHAnsi"/>
          <w:kern w:val="28"/>
        </w:rPr>
        <w:t xml:space="preserve">lease remember to </w:t>
      </w:r>
      <w:r>
        <w:rPr>
          <w:rFonts w:eastAsiaTheme="minorHAnsi"/>
          <w:kern w:val="28"/>
        </w:rPr>
        <w:t>do so</w:t>
      </w:r>
      <w:r w:rsidRPr="006D0438">
        <w:rPr>
          <w:rFonts w:eastAsiaTheme="minorHAnsi"/>
          <w:kern w:val="28"/>
        </w:rPr>
        <w:t>, as your input is very important to the success of the study</w:t>
      </w:r>
      <w:r>
        <w:rPr>
          <w:rFonts w:eastAsiaTheme="minorHAnsi"/>
          <w:kern w:val="28"/>
        </w:rPr>
        <w:t>, and you may still</w:t>
      </w:r>
      <w:r>
        <w:t xml:space="preserve"> qualify for a random drawing for one of two $50 gift cards from Amazon.com.</w:t>
      </w:r>
      <w:r>
        <w:rPr>
          <w:rFonts w:eastAsiaTheme="minorHAnsi"/>
          <w:kern w:val="28"/>
        </w:rPr>
        <w:t xml:space="preserve"> We need you! </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sidRPr="0089611F">
        <w:rPr>
          <w:rFonts w:eastAsiaTheme="minorHAnsi"/>
          <w:kern w:val="28"/>
        </w:rPr>
        <w:t xml:space="preserve"> </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 xml:space="preserve">You may access the survey at: </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Pr="002728E9"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 xml:space="preserve"> [</w:t>
      </w:r>
      <w:proofErr w:type="gramStart"/>
      <w:r>
        <w:rPr>
          <w:rFonts w:eastAsiaTheme="minorHAnsi"/>
          <w:kern w:val="28"/>
        </w:rPr>
        <w:t>hyperlink</w:t>
      </w:r>
      <w:proofErr w:type="gramEnd"/>
      <w:r>
        <w:rPr>
          <w:rFonts w:eastAsiaTheme="minorHAnsi"/>
          <w:kern w:val="28"/>
        </w:rPr>
        <w:t>]</w:t>
      </w:r>
    </w:p>
    <w:p w:rsidR="002872D3" w:rsidRPr="006D0438" w:rsidRDefault="002872D3" w:rsidP="002872D3">
      <w:pPr>
        <w:ind w:left="0" w:firstLine="0"/>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 xml:space="preserve">If you have any questions or concerns, feel free to contact </w:t>
      </w:r>
      <w:r>
        <w:t>us. Thank you!</w:t>
      </w:r>
    </w:p>
    <w:p w:rsidR="002872D3" w:rsidRPr="006D0438" w:rsidRDefault="002872D3" w:rsidP="002872D3">
      <w:pPr>
        <w:ind w:left="0" w:firstLine="0"/>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Tegan Medico</w:t>
      </w:r>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Un</w:t>
      </w:r>
      <w:r>
        <w:rPr>
          <w:rFonts w:ascii="Times New Roman" w:hAnsi="Times New Roman"/>
        </w:rPr>
        <w:t>iversity of Tennessee-Knoxville</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Department of Nutrition</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1215 Cumberland Avenue</w:t>
      </w:r>
    </w:p>
    <w:p w:rsidR="002872D3" w:rsidRPr="00CC2447"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Knoxville, TN 37996-1920</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 xml:space="preserve">Email: </w:t>
      </w:r>
      <w:r w:rsidRPr="00463EA4">
        <w:t>tmedico@utk.edu</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t xml:space="preserve">Betsy Haughton, </w:t>
      </w:r>
      <w:proofErr w:type="spellStart"/>
      <w:r>
        <w:t>EdD</w:t>
      </w:r>
      <w:proofErr w:type="spellEnd"/>
      <w:r>
        <w:t xml:space="preserve">, RD, </w:t>
      </w:r>
      <w:proofErr w:type="spellStart"/>
      <w:r>
        <w:t>LDN</w:t>
      </w:r>
      <w:proofErr w:type="spellEnd"/>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Un</w:t>
      </w:r>
      <w:r>
        <w:rPr>
          <w:rFonts w:ascii="Times New Roman" w:hAnsi="Times New Roman"/>
        </w:rPr>
        <w:t>iversity of Tennessee-Knoxville</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Department of Nutrition</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1215 Cumberland Avenue</w:t>
      </w:r>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Knoxville, TN 37996-1920</w:t>
      </w:r>
    </w:p>
    <w:p w:rsidR="002872D3" w:rsidRPr="00CC2447"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Email: Haughton@utk.edu</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right="-720" w:firstLine="0"/>
        <w:rPr>
          <w:rFonts w:eastAsiaTheme="minorHAnsi"/>
          <w:kern w:val="28"/>
          <w:u w:val="single"/>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right="-54" w:firstLine="0"/>
        <w:rPr>
          <w:rFonts w:eastAsiaTheme="minorHAnsi"/>
          <w:kern w:val="28"/>
          <w:u w:val="single"/>
        </w:rPr>
      </w:pPr>
      <w:r w:rsidRPr="006D0438">
        <w:rPr>
          <w:rFonts w:eastAsiaTheme="minorHAnsi"/>
          <w:kern w:val="28"/>
          <w:u w:val="single"/>
        </w:rPr>
        <w:t>This project has been approved by the University of Tennessee Institutional Review Board for the Protection of Human Subjects.</w:t>
      </w:r>
    </w:p>
    <w:p w:rsidR="002872D3" w:rsidRPr="006D0438" w:rsidRDefault="002872D3" w:rsidP="002872D3">
      <w:pPr>
        <w:autoSpaceDE/>
        <w:autoSpaceDN/>
        <w:adjustRightInd/>
        <w:spacing w:after="200" w:line="276" w:lineRule="auto"/>
        <w:ind w:left="0" w:firstLine="0"/>
      </w:pPr>
      <w:r w:rsidRPr="006D0438">
        <w:br w:type="page"/>
      </w:r>
    </w:p>
    <w:p w:rsidR="002872D3" w:rsidRDefault="002872D3" w:rsidP="002872D3">
      <w:pPr>
        <w:jc w:val="center"/>
        <w:rPr>
          <w:b/>
        </w:rPr>
      </w:pPr>
      <w:r w:rsidRPr="002872D3">
        <w:rPr>
          <w:b/>
        </w:rPr>
        <w:lastRenderedPageBreak/>
        <w:t>EMAIL REMINDER 2</w:t>
      </w:r>
    </w:p>
    <w:p w:rsidR="002872D3" w:rsidRPr="002872D3" w:rsidRDefault="002872D3" w:rsidP="002872D3">
      <w:pPr>
        <w:jc w:val="center"/>
        <w:rPr>
          <w:b/>
        </w:rPr>
      </w:pPr>
    </w:p>
    <w:p w:rsidR="002872D3" w:rsidRPr="00BB022B"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jc w:val="center"/>
        <w:rPr>
          <w:rFonts w:eastAsiaTheme="minorHAnsi"/>
          <w:b/>
          <w:kern w:val="28"/>
        </w:rPr>
      </w:pPr>
      <w:r w:rsidRPr="00BB022B">
        <w:rPr>
          <w:rFonts w:eastAsiaTheme="minorHAnsi"/>
          <w:b/>
          <w:kern w:val="28"/>
        </w:rPr>
        <w:t>Curricular Competencies Related to Cultural Competence for the Education and Training of Registered Dietitians</w:t>
      </w:r>
    </w:p>
    <w:p w:rsidR="002872D3" w:rsidRDefault="002872D3" w:rsidP="002872D3">
      <w:pPr>
        <w:autoSpaceDE/>
        <w:autoSpaceDN/>
        <w:adjustRightInd/>
        <w:spacing w:after="200" w:line="276" w:lineRule="auto"/>
      </w:pPr>
    </w:p>
    <w:p w:rsidR="002872D3" w:rsidRPr="006D0438" w:rsidRDefault="002872D3" w:rsidP="002872D3">
      <w:pPr>
        <w:autoSpaceDE/>
        <w:autoSpaceDN/>
        <w:adjustRightInd/>
        <w:spacing w:after="200" w:line="276" w:lineRule="auto"/>
      </w:pPr>
      <w:r w:rsidRPr="006D0438">
        <w:t>Hello,</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sidRPr="006D0438">
        <w:rPr>
          <w:rFonts w:eastAsiaTheme="minorHAnsi"/>
          <w:kern w:val="28"/>
        </w:rPr>
        <w:t xml:space="preserve">Several weeks ago, you received an email inviting you to participate in a research study conducted by the University of Tennessee’s Public Health Nutrition Program on cultural competence in the education and training of registered dietitians. </w:t>
      </w:r>
      <w:r>
        <w:rPr>
          <w:rFonts w:eastAsiaTheme="minorHAnsi"/>
          <w:kern w:val="28"/>
        </w:rPr>
        <w:t>If you have already completed the survey, thank you! You may disregard this email.</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Pr>
          <w:rFonts w:eastAsiaTheme="minorHAnsi"/>
          <w:kern w:val="28"/>
        </w:rPr>
        <w:t>If you have not yet completed the survey, p</w:t>
      </w:r>
      <w:r w:rsidRPr="006D0438">
        <w:rPr>
          <w:rFonts w:eastAsiaTheme="minorHAnsi"/>
          <w:kern w:val="28"/>
        </w:rPr>
        <w:t xml:space="preserve">lease remember to </w:t>
      </w:r>
      <w:r>
        <w:rPr>
          <w:rFonts w:eastAsiaTheme="minorHAnsi"/>
          <w:kern w:val="28"/>
        </w:rPr>
        <w:t>do so</w:t>
      </w:r>
      <w:r w:rsidRPr="006D0438">
        <w:rPr>
          <w:rFonts w:eastAsiaTheme="minorHAnsi"/>
          <w:kern w:val="28"/>
        </w:rPr>
        <w:t>, as your input is very important to the success of the study</w:t>
      </w:r>
      <w:r>
        <w:rPr>
          <w:rFonts w:eastAsiaTheme="minorHAnsi"/>
          <w:kern w:val="28"/>
        </w:rPr>
        <w:t>, and you may still</w:t>
      </w:r>
      <w:r>
        <w:t xml:space="preserve"> qualify for a random drawing for one of two $50 gift cards from Amazon.com.</w:t>
      </w:r>
      <w:r>
        <w:rPr>
          <w:rFonts w:eastAsiaTheme="minorHAnsi"/>
          <w:kern w:val="28"/>
        </w:rPr>
        <w:t xml:space="preserve"> We need you! </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 xml:space="preserve">You may access the survey at: </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Pr="002728E9"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 xml:space="preserve"> [</w:t>
      </w:r>
      <w:proofErr w:type="gramStart"/>
      <w:r>
        <w:rPr>
          <w:rFonts w:eastAsiaTheme="minorHAnsi"/>
          <w:kern w:val="28"/>
        </w:rPr>
        <w:t>hyperlink</w:t>
      </w:r>
      <w:proofErr w:type="gramEnd"/>
      <w:r>
        <w:rPr>
          <w:rFonts w:eastAsiaTheme="minorHAnsi"/>
          <w:kern w:val="28"/>
        </w:rPr>
        <w:t>]</w:t>
      </w:r>
    </w:p>
    <w:p w:rsidR="002872D3" w:rsidRPr="006D0438" w:rsidRDefault="002872D3" w:rsidP="002872D3">
      <w:pPr>
        <w:ind w:left="0" w:firstLine="0"/>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 xml:space="preserve">If you have any questions or concerns, feel free to contact </w:t>
      </w:r>
      <w:r>
        <w:t>us. Thank you!</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Tegan Medico</w:t>
      </w:r>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Un</w:t>
      </w:r>
      <w:r>
        <w:rPr>
          <w:rFonts w:ascii="Times New Roman" w:hAnsi="Times New Roman"/>
        </w:rPr>
        <w:t>iversity of Tennessee-Knoxville</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Department of Nutrition</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1215 Cumberland Avenue</w:t>
      </w:r>
    </w:p>
    <w:p w:rsidR="002872D3" w:rsidRPr="00CC2447"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Knoxville, TN 37996-1920</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 xml:space="preserve">Email: </w:t>
      </w:r>
      <w:r w:rsidRPr="00463EA4">
        <w:t>tmedico@utk.edu</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t xml:space="preserve">Betsy Haughton, </w:t>
      </w:r>
      <w:proofErr w:type="spellStart"/>
      <w:r>
        <w:t>EdD</w:t>
      </w:r>
      <w:proofErr w:type="spellEnd"/>
      <w:r>
        <w:t xml:space="preserve">, RD, </w:t>
      </w:r>
      <w:proofErr w:type="spellStart"/>
      <w:r>
        <w:t>LDN</w:t>
      </w:r>
      <w:proofErr w:type="spellEnd"/>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Un</w:t>
      </w:r>
      <w:r>
        <w:rPr>
          <w:rFonts w:ascii="Times New Roman" w:hAnsi="Times New Roman"/>
        </w:rPr>
        <w:t>iversity of Tennessee-Knoxville</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Department of Nutrition</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1215 Cumberland Avenue</w:t>
      </w:r>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Knoxville, TN 37996-1920</w:t>
      </w:r>
    </w:p>
    <w:p w:rsidR="002872D3" w:rsidRPr="00CC2447"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Email: Haughton@utk.edu</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right="-720" w:firstLine="0"/>
        <w:rPr>
          <w:rFonts w:eastAsiaTheme="minorHAnsi"/>
          <w:kern w:val="28"/>
          <w:u w:val="single"/>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right="-54" w:firstLine="0"/>
        <w:rPr>
          <w:rFonts w:eastAsiaTheme="minorHAnsi"/>
          <w:kern w:val="28"/>
          <w:u w:val="single"/>
        </w:rPr>
      </w:pPr>
      <w:r w:rsidRPr="006D0438">
        <w:rPr>
          <w:rFonts w:eastAsiaTheme="minorHAnsi"/>
          <w:kern w:val="28"/>
          <w:u w:val="single"/>
        </w:rPr>
        <w:t>This project has been approved by the University of Tennessee Institutional Review Board for the Protection of Human Subjects.</w:t>
      </w:r>
    </w:p>
    <w:p w:rsidR="002872D3" w:rsidRDefault="002872D3" w:rsidP="002872D3">
      <w:pPr>
        <w:autoSpaceDE/>
        <w:autoSpaceDN/>
        <w:adjustRightInd/>
        <w:rPr>
          <w:b/>
          <w:bCs/>
          <w:u w:val="single"/>
        </w:rPr>
      </w:pPr>
    </w:p>
    <w:p w:rsidR="002872D3" w:rsidRDefault="002872D3" w:rsidP="002872D3">
      <w:pPr>
        <w:jc w:val="center"/>
        <w:rPr>
          <w:b/>
        </w:rPr>
      </w:pPr>
      <w:r>
        <w:rPr>
          <w:bCs/>
          <w:u w:val="single"/>
        </w:rPr>
        <w:br w:type="page"/>
      </w:r>
      <w:r w:rsidRPr="002872D3">
        <w:rPr>
          <w:b/>
        </w:rPr>
        <w:lastRenderedPageBreak/>
        <w:t>EMAIL REMINDER 3</w:t>
      </w:r>
    </w:p>
    <w:p w:rsidR="002872D3" w:rsidRPr="002872D3" w:rsidRDefault="002872D3" w:rsidP="002872D3">
      <w:pPr>
        <w:jc w:val="center"/>
        <w:rPr>
          <w:b/>
        </w:rPr>
      </w:pPr>
    </w:p>
    <w:p w:rsidR="002872D3" w:rsidRPr="00BB022B"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jc w:val="center"/>
        <w:rPr>
          <w:rFonts w:eastAsiaTheme="minorHAnsi"/>
          <w:b/>
          <w:kern w:val="28"/>
        </w:rPr>
      </w:pPr>
      <w:r w:rsidRPr="00BB022B">
        <w:rPr>
          <w:rFonts w:eastAsiaTheme="minorHAnsi"/>
          <w:b/>
          <w:kern w:val="28"/>
        </w:rPr>
        <w:t>Curricular Competencies Related to Cultural Competence for the Education and Training of Registered Dietitians</w:t>
      </w:r>
    </w:p>
    <w:p w:rsidR="002872D3" w:rsidRDefault="002872D3" w:rsidP="002872D3">
      <w:pPr>
        <w:autoSpaceDE/>
        <w:autoSpaceDN/>
        <w:adjustRightInd/>
        <w:spacing w:after="200" w:line="276" w:lineRule="auto"/>
        <w:ind w:left="0" w:firstLine="0"/>
      </w:pPr>
    </w:p>
    <w:p w:rsidR="002872D3" w:rsidRPr="006D0438" w:rsidRDefault="002872D3" w:rsidP="002872D3">
      <w:pPr>
        <w:autoSpaceDE/>
        <w:autoSpaceDN/>
        <w:adjustRightInd/>
        <w:spacing w:after="200" w:line="276" w:lineRule="auto"/>
        <w:ind w:left="0" w:firstLine="0"/>
      </w:pPr>
      <w:r w:rsidRPr="006D0438">
        <w:t>Hello,</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If you have already completed the survey for the</w:t>
      </w:r>
      <w:r w:rsidRPr="006D0438">
        <w:rPr>
          <w:rFonts w:eastAsiaTheme="minorHAnsi"/>
          <w:kern w:val="28"/>
        </w:rPr>
        <w:t xml:space="preserve"> research study conducted by the University of Tennessee’s Public Health Nutrition Program on cultural competence in the education and tr</w:t>
      </w:r>
      <w:r>
        <w:rPr>
          <w:rFonts w:eastAsiaTheme="minorHAnsi"/>
          <w:kern w:val="28"/>
        </w:rPr>
        <w:t>aining of registered dietitians, thank you! You may disregard this email.</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Pr>
          <w:rFonts w:eastAsiaTheme="minorHAnsi"/>
          <w:kern w:val="28"/>
        </w:rPr>
        <w:t>If you have not yet completed the survey, p</w:t>
      </w:r>
      <w:r w:rsidRPr="006D0438">
        <w:rPr>
          <w:rFonts w:eastAsiaTheme="minorHAnsi"/>
          <w:kern w:val="28"/>
        </w:rPr>
        <w:t xml:space="preserve">lease remember to </w:t>
      </w:r>
      <w:r>
        <w:rPr>
          <w:rFonts w:eastAsiaTheme="minorHAnsi"/>
          <w:kern w:val="28"/>
        </w:rPr>
        <w:t>do so</w:t>
      </w:r>
      <w:r w:rsidRPr="006D0438">
        <w:rPr>
          <w:rFonts w:eastAsiaTheme="minorHAnsi"/>
          <w:kern w:val="28"/>
        </w:rPr>
        <w:t>, as your input is very important to the success of the study</w:t>
      </w:r>
      <w:r>
        <w:rPr>
          <w:rFonts w:eastAsiaTheme="minorHAnsi"/>
          <w:kern w:val="28"/>
        </w:rPr>
        <w:t>, and you may still</w:t>
      </w:r>
      <w:r>
        <w:t xml:space="preserve"> qualify for a random drawing for one of two $50 gift cards from Amazon.com.</w:t>
      </w:r>
      <w:r>
        <w:rPr>
          <w:rFonts w:eastAsiaTheme="minorHAnsi"/>
          <w:kern w:val="28"/>
        </w:rPr>
        <w:t xml:space="preserve"> </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 xml:space="preserve">You may access the survey at: </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 xml:space="preserve"> [</w:t>
      </w:r>
      <w:proofErr w:type="gramStart"/>
      <w:r>
        <w:rPr>
          <w:rFonts w:eastAsiaTheme="minorHAnsi"/>
          <w:kern w:val="28"/>
        </w:rPr>
        <w:t>hyperlink</w:t>
      </w:r>
      <w:proofErr w:type="gramEnd"/>
      <w:r>
        <w:rPr>
          <w:rFonts w:eastAsiaTheme="minorHAnsi"/>
          <w:kern w:val="28"/>
        </w:rPr>
        <w:t>]</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 xml:space="preserve">If you have any questions or concerns, feel free to contact </w:t>
      </w:r>
      <w:r>
        <w:t>us</w:t>
      </w:r>
      <w:r w:rsidRPr="006D0438">
        <w:t>.</w:t>
      </w:r>
      <w:r>
        <w:t xml:space="preserve"> Thank you!</w:t>
      </w:r>
    </w:p>
    <w:p w:rsidR="002872D3" w:rsidRPr="002728E9"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Tegan Medico</w:t>
      </w:r>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Un</w:t>
      </w:r>
      <w:r>
        <w:rPr>
          <w:rFonts w:ascii="Times New Roman" w:hAnsi="Times New Roman"/>
        </w:rPr>
        <w:t>iversity of Tennessee-Knoxville</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Department of Nutrition</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1215 Cumberland Avenue</w:t>
      </w:r>
    </w:p>
    <w:p w:rsidR="002872D3" w:rsidRPr="00CC2447"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Knoxville, TN 37996-1920</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 xml:space="preserve">Email: </w:t>
      </w:r>
      <w:r w:rsidRPr="00463EA4">
        <w:t>tmedico@utk.edu</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t xml:space="preserve">Betsy Haughton, </w:t>
      </w:r>
      <w:proofErr w:type="spellStart"/>
      <w:r>
        <w:t>EdD</w:t>
      </w:r>
      <w:proofErr w:type="spellEnd"/>
      <w:r>
        <w:t xml:space="preserve">, RD, </w:t>
      </w:r>
      <w:proofErr w:type="spellStart"/>
      <w:r>
        <w:t>LDN</w:t>
      </w:r>
      <w:proofErr w:type="spellEnd"/>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Un</w:t>
      </w:r>
      <w:r>
        <w:rPr>
          <w:rFonts w:ascii="Times New Roman" w:hAnsi="Times New Roman"/>
        </w:rPr>
        <w:t>iversity of Tennessee-Knoxville</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Department of Nutrition</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1215 Cumberland Avenue</w:t>
      </w:r>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Knoxville, TN 37996-1920</w:t>
      </w:r>
    </w:p>
    <w:p w:rsidR="002872D3" w:rsidRPr="00CC2447"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Email: Haughton@utk.edu</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right="-720" w:firstLine="0"/>
        <w:rPr>
          <w:rFonts w:eastAsiaTheme="minorHAnsi"/>
          <w:kern w:val="28"/>
          <w:u w:val="single"/>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right="-54" w:firstLine="0"/>
        <w:rPr>
          <w:rFonts w:eastAsiaTheme="minorHAnsi"/>
          <w:kern w:val="28"/>
          <w:u w:val="single"/>
        </w:rPr>
      </w:pPr>
      <w:r w:rsidRPr="006D0438">
        <w:rPr>
          <w:rFonts w:eastAsiaTheme="minorHAnsi"/>
          <w:kern w:val="28"/>
          <w:u w:val="single"/>
        </w:rPr>
        <w:t>This project has been approved by the University of Tennessee Institutional Review Board for the Protection of Human Subjects.</w:t>
      </w:r>
    </w:p>
    <w:p w:rsidR="002872D3" w:rsidRDefault="002872D3" w:rsidP="002872D3">
      <w:pPr>
        <w:autoSpaceDE/>
        <w:autoSpaceDN/>
        <w:adjustRightInd/>
      </w:pPr>
      <w:r>
        <w:br w:type="page"/>
      </w:r>
    </w:p>
    <w:p w:rsidR="002872D3" w:rsidRPr="002872D3" w:rsidRDefault="002872D3" w:rsidP="002872D3">
      <w:pPr>
        <w:jc w:val="center"/>
        <w:rPr>
          <w:b/>
        </w:rPr>
      </w:pPr>
      <w:r w:rsidRPr="002872D3">
        <w:rPr>
          <w:b/>
        </w:rPr>
        <w:lastRenderedPageBreak/>
        <w:t>EMAIL REMINDER 4</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jc w:val="center"/>
        <w:rPr>
          <w:rFonts w:eastAsiaTheme="minorHAnsi"/>
          <w:b/>
          <w:kern w:val="28"/>
        </w:rPr>
      </w:pPr>
    </w:p>
    <w:p w:rsidR="002872D3" w:rsidRPr="00BB022B"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jc w:val="center"/>
        <w:rPr>
          <w:rFonts w:eastAsiaTheme="minorHAnsi"/>
          <w:b/>
          <w:kern w:val="28"/>
        </w:rPr>
      </w:pPr>
      <w:r w:rsidRPr="00BB022B">
        <w:rPr>
          <w:rFonts w:eastAsiaTheme="minorHAnsi"/>
          <w:b/>
          <w:kern w:val="28"/>
        </w:rPr>
        <w:t>Curricular Competencies Related to Cultural Competence for the Education and Training of Registered Dietitians</w:t>
      </w:r>
    </w:p>
    <w:p w:rsidR="002872D3" w:rsidRDefault="002872D3" w:rsidP="002872D3">
      <w:pPr>
        <w:autoSpaceDE/>
        <w:autoSpaceDN/>
        <w:adjustRightInd/>
        <w:spacing w:after="200" w:line="276" w:lineRule="auto"/>
      </w:pPr>
    </w:p>
    <w:p w:rsidR="002872D3" w:rsidRPr="006D0438" w:rsidRDefault="002872D3" w:rsidP="002872D3">
      <w:pPr>
        <w:autoSpaceDE/>
        <w:autoSpaceDN/>
        <w:adjustRightInd/>
        <w:spacing w:after="200" w:line="276" w:lineRule="auto"/>
      </w:pPr>
      <w:r w:rsidRPr="006D0438">
        <w:t>Hello,</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If you have already completed the survey for the</w:t>
      </w:r>
      <w:r w:rsidRPr="006D0438">
        <w:rPr>
          <w:rFonts w:eastAsiaTheme="minorHAnsi"/>
          <w:kern w:val="28"/>
        </w:rPr>
        <w:t xml:space="preserve"> research study conducted by the University of Tennessee’s Public Health Nutrition Program on cultural competence in the education and tr</w:t>
      </w:r>
      <w:r>
        <w:rPr>
          <w:rFonts w:eastAsiaTheme="minorHAnsi"/>
          <w:kern w:val="28"/>
        </w:rPr>
        <w:t>aining of registered dietitians, thank you! You may disregard this email.</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If you have not yet completed the survey, p</w:t>
      </w:r>
      <w:r w:rsidRPr="006D0438">
        <w:rPr>
          <w:rFonts w:eastAsiaTheme="minorHAnsi"/>
          <w:kern w:val="28"/>
        </w:rPr>
        <w:t xml:space="preserve">lease remember to </w:t>
      </w:r>
      <w:r>
        <w:rPr>
          <w:rFonts w:eastAsiaTheme="minorHAnsi"/>
          <w:kern w:val="28"/>
        </w:rPr>
        <w:t>do so.  T</w:t>
      </w:r>
      <w:r w:rsidRPr="006D0438">
        <w:rPr>
          <w:rFonts w:eastAsiaTheme="minorHAnsi"/>
          <w:kern w:val="28"/>
        </w:rPr>
        <w:t xml:space="preserve">his </w:t>
      </w:r>
      <w:r>
        <w:rPr>
          <w:rFonts w:eastAsiaTheme="minorHAnsi"/>
          <w:kern w:val="28"/>
        </w:rPr>
        <w:t xml:space="preserve">email </w:t>
      </w:r>
      <w:r w:rsidRPr="006D0438">
        <w:rPr>
          <w:rFonts w:eastAsiaTheme="minorHAnsi"/>
          <w:kern w:val="28"/>
        </w:rPr>
        <w:t xml:space="preserve">is the </w:t>
      </w:r>
      <w:r>
        <w:rPr>
          <w:rFonts w:eastAsiaTheme="minorHAnsi"/>
          <w:kern w:val="28"/>
        </w:rPr>
        <w:t>last</w:t>
      </w:r>
      <w:r w:rsidRPr="006D0438">
        <w:rPr>
          <w:rFonts w:eastAsiaTheme="minorHAnsi"/>
          <w:kern w:val="28"/>
        </w:rPr>
        <w:t xml:space="preserve"> reminder</w:t>
      </w:r>
      <w:r>
        <w:rPr>
          <w:rFonts w:eastAsiaTheme="minorHAnsi"/>
          <w:kern w:val="28"/>
        </w:rPr>
        <w:t xml:space="preserve"> you will receive. </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 xml:space="preserve">You may access the survey at: </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Pr="002728E9"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r>
        <w:rPr>
          <w:rFonts w:eastAsiaTheme="minorHAnsi"/>
          <w:kern w:val="28"/>
        </w:rPr>
        <w:t xml:space="preserve"> [</w:t>
      </w:r>
      <w:proofErr w:type="gramStart"/>
      <w:r>
        <w:rPr>
          <w:rFonts w:eastAsiaTheme="minorHAnsi"/>
          <w:kern w:val="28"/>
        </w:rPr>
        <w:t>hyperlink</w:t>
      </w:r>
      <w:proofErr w:type="gramEnd"/>
      <w:r>
        <w:rPr>
          <w:rFonts w:eastAsiaTheme="minorHAnsi"/>
          <w:kern w:val="28"/>
        </w:rPr>
        <w:t>]</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 xml:space="preserve">If you have any questions or concerns, feel free to contact </w:t>
      </w:r>
      <w:r>
        <w:t>us</w:t>
      </w:r>
      <w:r w:rsidRPr="006D0438">
        <w:t>.</w:t>
      </w:r>
      <w:r>
        <w:t xml:space="preserve"> Thank you!</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Tegan Medico</w:t>
      </w:r>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Un</w:t>
      </w:r>
      <w:r>
        <w:rPr>
          <w:rFonts w:ascii="Times New Roman" w:hAnsi="Times New Roman"/>
        </w:rPr>
        <w:t>iversity of Tennessee-Knoxville</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Department of Nutrition</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1215 Cumberland Avenue</w:t>
      </w:r>
    </w:p>
    <w:p w:rsidR="002872D3" w:rsidRPr="00CC2447"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Knoxville, TN 37996-1920</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rsidRPr="006D0438">
        <w:t xml:space="preserve">Email: </w:t>
      </w:r>
      <w:r w:rsidRPr="00463EA4">
        <w:t>tmedico@utk.edu</w:t>
      </w: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p>
    <w:p w:rsidR="002872D3"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pPr>
      <w:r>
        <w:t xml:space="preserve">Betsy Haughton, </w:t>
      </w:r>
      <w:proofErr w:type="spellStart"/>
      <w:r>
        <w:t>EdD</w:t>
      </w:r>
      <w:proofErr w:type="spellEnd"/>
      <w:r>
        <w:t xml:space="preserve">, RD, </w:t>
      </w:r>
      <w:proofErr w:type="spellStart"/>
      <w:r>
        <w:t>LDN</w:t>
      </w:r>
      <w:proofErr w:type="spellEnd"/>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Un</w:t>
      </w:r>
      <w:r>
        <w:rPr>
          <w:rFonts w:ascii="Times New Roman" w:hAnsi="Times New Roman"/>
        </w:rPr>
        <w:t>iversity of Tennessee-Knoxville</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Department of Nutrition</w:t>
      </w:r>
    </w:p>
    <w:p w:rsidR="002872D3"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1215 Cumberland Avenue</w:t>
      </w:r>
    </w:p>
    <w:p w:rsidR="002872D3" w:rsidRDefault="002872D3" w:rsidP="002872D3">
      <w:pPr>
        <w:pStyle w:val="QuickA"/>
        <w:numPr>
          <w:ilvl w:val="0"/>
          <w:numId w:val="0"/>
        </w:numPr>
        <w:tabs>
          <w:tab w:val="left" w:pos="360"/>
        </w:tabs>
        <w:contextualSpacing/>
        <w:rPr>
          <w:rFonts w:ascii="Times New Roman" w:hAnsi="Times New Roman"/>
        </w:rPr>
      </w:pPr>
      <w:r w:rsidRPr="00CC2447">
        <w:rPr>
          <w:rFonts w:ascii="Times New Roman" w:hAnsi="Times New Roman"/>
        </w:rPr>
        <w:t>Knoxville, TN 37996-1920</w:t>
      </w:r>
    </w:p>
    <w:p w:rsidR="002872D3" w:rsidRPr="00CC2447" w:rsidRDefault="002872D3" w:rsidP="002872D3">
      <w:pPr>
        <w:pStyle w:val="QuickA"/>
        <w:numPr>
          <w:ilvl w:val="0"/>
          <w:numId w:val="0"/>
        </w:numPr>
        <w:tabs>
          <w:tab w:val="left" w:pos="360"/>
        </w:tabs>
        <w:contextualSpacing/>
        <w:rPr>
          <w:rFonts w:ascii="Times New Roman" w:hAnsi="Times New Roman"/>
        </w:rPr>
      </w:pPr>
      <w:r>
        <w:rPr>
          <w:rFonts w:ascii="Times New Roman" w:hAnsi="Times New Roman"/>
        </w:rPr>
        <w:t>Email: Haughton@utk.edu</w:t>
      </w: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firstLine="0"/>
        <w:rPr>
          <w:rFonts w:eastAsiaTheme="minorHAnsi"/>
          <w:kern w:val="28"/>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right="-720" w:firstLine="0"/>
        <w:rPr>
          <w:rFonts w:eastAsiaTheme="minorHAnsi"/>
          <w:kern w:val="28"/>
          <w:u w:val="single"/>
        </w:rPr>
      </w:pPr>
    </w:p>
    <w:p w:rsidR="002872D3" w:rsidRPr="006D0438" w:rsidRDefault="002872D3" w:rsidP="002872D3">
      <w:pPr>
        <w:tabs>
          <w:tab w:val="left" w:pos="-1440"/>
          <w:tab w:val="left" w:pos="-720"/>
          <w:tab w:val="left" w:pos="0"/>
          <w:tab w:val="left" w:pos="475"/>
          <w:tab w:val="left" w:pos="960"/>
          <w:tab w:val="left" w:pos="1440"/>
          <w:tab w:val="left" w:pos="1560"/>
          <w:tab w:val="left" w:pos="2160"/>
          <w:tab w:val="left" w:pos="2880"/>
          <w:tab w:val="left" w:pos="3600"/>
          <w:tab w:val="left" w:pos="4320"/>
          <w:tab w:val="left" w:pos="5040"/>
          <w:tab w:val="left" w:pos="5760"/>
          <w:tab w:val="left" w:pos="6480"/>
          <w:tab w:val="left" w:pos="7200"/>
          <w:tab w:val="left" w:pos="7920"/>
          <w:tab w:val="left" w:pos="8640"/>
        </w:tabs>
        <w:overflowPunct w:val="0"/>
        <w:ind w:left="0" w:right="-54" w:firstLine="0"/>
        <w:rPr>
          <w:rFonts w:eastAsiaTheme="minorHAnsi"/>
          <w:kern w:val="28"/>
          <w:u w:val="single"/>
        </w:rPr>
      </w:pPr>
      <w:r w:rsidRPr="006D0438">
        <w:rPr>
          <w:rFonts w:eastAsiaTheme="minorHAnsi"/>
          <w:kern w:val="28"/>
          <w:u w:val="single"/>
        </w:rPr>
        <w:t>This project has been approved by the University of Tennessee Institutional Review Board for the Protection of Human Subjects.</w:t>
      </w:r>
    </w:p>
    <w:p w:rsidR="002872D3" w:rsidRDefault="002872D3" w:rsidP="002872D3">
      <w:pPr>
        <w:autoSpaceDE/>
        <w:autoSpaceDN/>
        <w:adjustRightInd/>
        <w:rPr>
          <w:b/>
          <w:bCs/>
          <w:u w:val="single"/>
        </w:rPr>
      </w:pPr>
    </w:p>
    <w:p w:rsidR="002872D3" w:rsidRDefault="002872D3" w:rsidP="002872D3"/>
    <w:p w:rsidR="002872D3" w:rsidRDefault="002872D3">
      <w:pPr>
        <w:autoSpaceDE/>
        <w:autoSpaceDN/>
        <w:adjustRightInd/>
        <w:spacing w:after="200" w:line="276" w:lineRule="auto"/>
        <w:ind w:left="0" w:firstLine="0"/>
        <w:rPr>
          <w:rFonts w:cs="Times New Roman"/>
        </w:rPr>
      </w:pPr>
    </w:p>
    <w:p w:rsidR="00346772" w:rsidRPr="00AF5EDE" w:rsidRDefault="00346772">
      <w:pPr>
        <w:autoSpaceDE/>
        <w:autoSpaceDN/>
        <w:adjustRightInd/>
        <w:spacing w:after="200" w:line="276" w:lineRule="auto"/>
        <w:ind w:left="0" w:firstLine="0"/>
        <w:rPr>
          <w:rFonts w:cs="Times New Roman"/>
        </w:rPr>
      </w:pPr>
    </w:p>
    <w:p w:rsidR="00E7519D" w:rsidRPr="00AF5EDE" w:rsidRDefault="00E7519D" w:rsidP="00E7519D">
      <w:pPr>
        <w:ind w:left="0" w:firstLine="0"/>
        <w:rPr>
          <w:rFonts w:eastAsia="Times New Roman" w:cs="Times New Roman"/>
        </w:rPr>
      </w:pPr>
    </w:p>
    <w:p w:rsidR="005A107B" w:rsidRDefault="005A107B">
      <w:pPr>
        <w:autoSpaceDE/>
        <w:autoSpaceDN/>
        <w:adjustRightInd/>
        <w:spacing w:after="200" w:line="276" w:lineRule="auto"/>
        <w:ind w:left="0" w:firstLine="0"/>
        <w:rPr>
          <w:rFonts w:cs="Times New Roman"/>
        </w:rPr>
      </w:pPr>
      <w:r>
        <w:rPr>
          <w:rFonts w:cs="Times New Roman"/>
        </w:rPr>
        <w:br w:type="page"/>
      </w:r>
    </w:p>
    <w:p w:rsidR="00C73970" w:rsidRDefault="005A107B" w:rsidP="005A107B">
      <w:pPr>
        <w:pStyle w:val="Heading1"/>
      </w:pPr>
      <w:bookmarkStart w:id="39" w:name="_Toc286597408"/>
      <w:r w:rsidRPr="005A107B">
        <w:lastRenderedPageBreak/>
        <w:t>Vita</w:t>
      </w:r>
      <w:bookmarkEnd w:id="39"/>
    </w:p>
    <w:p w:rsidR="005A107B" w:rsidRDefault="005A107B" w:rsidP="005A107B">
      <w:pPr>
        <w:tabs>
          <w:tab w:val="left" w:pos="6480"/>
        </w:tabs>
        <w:ind w:left="0" w:firstLine="0"/>
        <w:jc w:val="center"/>
        <w:rPr>
          <w:rFonts w:cs="Times New Roman"/>
          <w:b/>
        </w:rPr>
      </w:pPr>
    </w:p>
    <w:p w:rsidR="005A107B" w:rsidRPr="005A107B" w:rsidRDefault="005A107B" w:rsidP="005A107B">
      <w:pPr>
        <w:tabs>
          <w:tab w:val="left" w:pos="6480"/>
        </w:tabs>
        <w:ind w:left="0" w:firstLine="0"/>
        <w:rPr>
          <w:rFonts w:cs="Times New Roman"/>
        </w:rPr>
      </w:pPr>
      <w:r>
        <w:rPr>
          <w:rFonts w:cs="Times New Roman"/>
        </w:rPr>
        <w:t>Tegan Jean Medico re</w:t>
      </w:r>
      <w:r w:rsidR="00E74261">
        <w:rPr>
          <w:rFonts w:cs="Times New Roman"/>
        </w:rPr>
        <w:t>ceived her Bachelor of Science D</w:t>
      </w:r>
      <w:r>
        <w:rPr>
          <w:rFonts w:cs="Times New Roman"/>
        </w:rPr>
        <w:t>egree in Nutrition with the Dietetics Track from Indiana University of Pennsylvania in 2008.  Submission of this thesis qualifies her to graduate in May 2011 from The University of Tennessee, Knoxville, with a Master of Science Degree in Nutrition with a Public Health Nutrition concentration and with a Master of Public Health with a concentration in Health Planning and Administration. In addition, Tegan is scheduled to complete The University of Tennessee’s Dietetic Internship in June 2011.</w:t>
      </w:r>
    </w:p>
    <w:sectPr w:rsidR="005A107B" w:rsidRPr="005A107B" w:rsidSect="00D764BB">
      <w:footerReference w:type="default" r:id="rId19"/>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4D0E" w:rsidRDefault="00D14D0E" w:rsidP="00196E00">
      <w:r>
        <w:separator/>
      </w:r>
    </w:p>
  </w:endnote>
  <w:endnote w:type="continuationSeparator" w:id="0">
    <w:p w:rsidR="00D14D0E" w:rsidRDefault="00D14D0E" w:rsidP="00196E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ymbo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862830"/>
      <w:docPartObj>
        <w:docPartGallery w:val="Page Numbers (Bottom of Page)"/>
        <w:docPartUnique/>
      </w:docPartObj>
    </w:sdtPr>
    <w:sdtContent>
      <w:p w:rsidR="005A107B" w:rsidRDefault="005A107B">
        <w:pPr>
          <w:pStyle w:val="Footer"/>
          <w:jc w:val="center"/>
        </w:pPr>
        <w:fldSimple w:instr=" PAGE   \* MERGEFORMAT ">
          <w:r w:rsidR="00C605C9">
            <w:rPr>
              <w:noProof/>
            </w:rPr>
            <w:t>ix</w:t>
          </w:r>
        </w:fldSimple>
      </w:p>
    </w:sdtContent>
  </w:sdt>
  <w:p w:rsidR="005A107B" w:rsidRDefault="005A107B" w:rsidP="0004641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7B" w:rsidRDefault="005A107B" w:rsidP="00046414">
    <w:pPr>
      <w:pStyle w:val="Footer"/>
    </w:pPr>
  </w:p>
  <w:p w:rsidR="005A107B" w:rsidRDefault="005A107B" w:rsidP="0004641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556614"/>
      <w:docPartObj>
        <w:docPartGallery w:val="Page Numbers (Bottom of Page)"/>
        <w:docPartUnique/>
      </w:docPartObj>
    </w:sdtPr>
    <w:sdtContent>
      <w:p w:rsidR="005A107B" w:rsidRDefault="005A107B">
        <w:pPr>
          <w:pStyle w:val="Footer"/>
          <w:jc w:val="center"/>
        </w:pPr>
        <w:fldSimple w:instr=" PAGE   \* MERGEFORMAT ">
          <w:r w:rsidR="00C605C9">
            <w:rPr>
              <w:noProof/>
            </w:rPr>
            <w:t>24</w:t>
          </w:r>
        </w:fldSimple>
      </w:p>
    </w:sdtContent>
  </w:sdt>
  <w:p w:rsidR="005A107B" w:rsidRDefault="005A107B" w:rsidP="0004641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4D0E" w:rsidRDefault="00D14D0E" w:rsidP="00196E00">
      <w:r>
        <w:separator/>
      </w:r>
    </w:p>
  </w:footnote>
  <w:footnote w:type="continuationSeparator" w:id="0">
    <w:p w:rsidR="00D14D0E" w:rsidRDefault="00D14D0E" w:rsidP="00196E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start w:val="1"/>
      <w:numFmt w:val="upperLetter"/>
      <w:pStyle w:val="QuickA"/>
      <w:lvlText w:val="%1."/>
      <w:lvlJc w:val="left"/>
      <w:pPr>
        <w:tabs>
          <w:tab w:val="num" w:pos="720"/>
        </w:tabs>
      </w:pPr>
      <w:rPr>
        <w:rFonts w:ascii="Times New Roman" w:hAnsi="Times New Roman" w:cs="Times New Roman"/>
        <w:sz w:val="24"/>
        <w:szCs w:val="24"/>
      </w:rPr>
    </w:lvl>
  </w:abstractNum>
  <w:abstractNum w:abstractNumId="1">
    <w:nsid w:val="00000002"/>
    <w:multiLevelType w:val="singleLevel"/>
    <w:tmpl w:val="00000000"/>
    <w:lvl w:ilvl="0">
      <w:start w:val="1"/>
      <w:numFmt w:val="upperRoman"/>
      <w:pStyle w:val="QuickI"/>
      <w:lvlText w:val="%1."/>
      <w:lvlJc w:val="left"/>
      <w:pPr>
        <w:tabs>
          <w:tab w:val="num" w:pos="720"/>
        </w:tabs>
      </w:pPr>
    </w:lvl>
  </w:abstractNum>
  <w:abstractNum w:abstractNumId="2">
    <w:nsid w:val="00000003"/>
    <w:multiLevelType w:val="singleLevel"/>
    <w:tmpl w:val="00000000"/>
    <w:lvl w:ilvl="0">
      <w:start w:val="1"/>
      <w:numFmt w:val="decimal"/>
      <w:pStyle w:val="Quick1"/>
      <w:lvlText w:val="%1."/>
      <w:lvlJc w:val="left"/>
      <w:pPr>
        <w:tabs>
          <w:tab w:val="num" w:pos="1440"/>
        </w:tabs>
      </w:pPr>
    </w:lvl>
  </w:abstractNum>
  <w:abstractNum w:abstractNumId="3">
    <w:nsid w:val="000F7717"/>
    <w:multiLevelType w:val="hybridMultilevel"/>
    <w:tmpl w:val="6128B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4B78B1"/>
    <w:multiLevelType w:val="hybridMultilevel"/>
    <w:tmpl w:val="E57676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A230BA8"/>
    <w:multiLevelType w:val="hybridMultilevel"/>
    <w:tmpl w:val="A8486C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5355D6"/>
    <w:multiLevelType w:val="hybridMultilevel"/>
    <w:tmpl w:val="92541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CA725C"/>
    <w:multiLevelType w:val="multilevel"/>
    <w:tmpl w:val="35C88DD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0F2F42E3"/>
    <w:multiLevelType w:val="hybridMultilevel"/>
    <w:tmpl w:val="5F689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2E280C"/>
    <w:multiLevelType w:val="hybridMultilevel"/>
    <w:tmpl w:val="539275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990A4D"/>
    <w:multiLevelType w:val="hybridMultilevel"/>
    <w:tmpl w:val="A032465E"/>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E17F56"/>
    <w:multiLevelType w:val="hybridMultilevel"/>
    <w:tmpl w:val="E0B064AC"/>
    <w:lvl w:ilvl="0" w:tplc="000000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0D10B3"/>
    <w:multiLevelType w:val="hybridMultilevel"/>
    <w:tmpl w:val="74044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801C44"/>
    <w:multiLevelType w:val="hybridMultilevel"/>
    <w:tmpl w:val="0A62B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9C71CB"/>
    <w:multiLevelType w:val="hybridMultilevel"/>
    <w:tmpl w:val="849A7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936E13"/>
    <w:multiLevelType w:val="hybridMultilevel"/>
    <w:tmpl w:val="62CE18AA"/>
    <w:lvl w:ilvl="0" w:tplc="83082E9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415BEB"/>
    <w:multiLevelType w:val="hybridMultilevel"/>
    <w:tmpl w:val="058C0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68B24BE"/>
    <w:multiLevelType w:val="hybridMultilevel"/>
    <w:tmpl w:val="80828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4C2CB6"/>
    <w:multiLevelType w:val="hybridMultilevel"/>
    <w:tmpl w:val="11E28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4A1BFD"/>
    <w:multiLevelType w:val="hybridMultilevel"/>
    <w:tmpl w:val="044E7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9063EB"/>
    <w:multiLevelType w:val="hybridMultilevel"/>
    <w:tmpl w:val="02306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FD0244"/>
    <w:multiLevelType w:val="hybridMultilevel"/>
    <w:tmpl w:val="5144F5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3D1F7FD5"/>
    <w:multiLevelType w:val="hybridMultilevel"/>
    <w:tmpl w:val="E604E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AB347FCA">
      <w:start w:val="3"/>
      <w:numFmt w:val="bullet"/>
      <w:lvlText w:val="•"/>
      <w:lvlJc w:val="left"/>
      <w:pPr>
        <w:ind w:left="2160" w:hanging="360"/>
      </w:pPr>
      <w:rPr>
        <w:rFonts w:ascii="Calibri" w:eastAsia="Calibri" w:hAnsi="Calibri" w:cs="SymbolMT"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4203B1"/>
    <w:multiLevelType w:val="hybridMultilevel"/>
    <w:tmpl w:val="883E4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44B393C"/>
    <w:multiLevelType w:val="hybridMultilevel"/>
    <w:tmpl w:val="43941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3D67AF"/>
    <w:multiLevelType w:val="hybridMultilevel"/>
    <w:tmpl w:val="86560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AB30232"/>
    <w:multiLevelType w:val="hybridMultilevel"/>
    <w:tmpl w:val="0212D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70F3400"/>
    <w:multiLevelType w:val="hybridMultilevel"/>
    <w:tmpl w:val="FF2E3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283563A"/>
    <w:multiLevelType w:val="hybridMultilevel"/>
    <w:tmpl w:val="85D48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758380A"/>
    <w:multiLevelType w:val="hybridMultilevel"/>
    <w:tmpl w:val="A7A00E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FDA234F"/>
    <w:multiLevelType w:val="hybridMultilevel"/>
    <w:tmpl w:val="AFA26A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25"/>
  </w:num>
  <w:num w:numId="3">
    <w:abstractNumId w:val="30"/>
  </w:num>
  <w:num w:numId="4">
    <w:abstractNumId w:val="22"/>
  </w:num>
  <w:num w:numId="5">
    <w:abstractNumId w:val="8"/>
  </w:num>
  <w:num w:numId="6">
    <w:abstractNumId w:val="7"/>
  </w:num>
  <w:num w:numId="7">
    <w:abstractNumId w:val="24"/>
  </w:num>
  <w:num w:numId="8">
    <w:abstractNumId w:val="11"/>
  </w:num>
  <w:num w:numId="9">
    <w:abstractNumId w:val="15"/>
  </w:num>
  <w:num w:numId="10">
    <w:abstractNumId w:val="29"/>
  </w:num>
  <w:num w:numId="11">
    <w:abstractNumId w:val="10"/>
  </w:num>
  <w:num w:numId="12">
    <w:abstractNumId w:val="16"/>
  </w:num>
  <w:num w:numId="13">
    <w:abstractNumId w:val="0"/>
    <w:lvlOverride w:ilvl="0">
      <w:startOverride w:val="1"/>
      <w:lvl w:ilvl="0">
        <w:start w:val="1"/>
        <w:numFmt w:val="upperLetter"/>
        <w:pStyle w:val="QuickA"/>
        <w:lvlText w:val="%1."/>
        <w:lvlJc w:val="left"/>
      </w:lvl>
    </w:lvlOverride>
  </w:num>
  <w:num w:numId="14">
    <w:abstractNumId w:val="1"/>
    <w:lvlOverride w:ilvl="0">
      <w:startOverride w:val="1"/>
      <w:lvl w:ilvl="0">
        <w:start w:val="1"/>
        <w:numFmt w:val="upperRoman"/>
        <w:pStyle w:val="QuickI"/>
        <w:lvlText w:val="%1."/>
        <w:lvlJc w:val="left"/>
      </w:lvl>
    </w:lvlOverride>
  </w:num>
  <w:num w:numId="15">
    <w:abstractNumId w:val="2"/>
    <w:lvlOverride w:ilvl="0">
      <w:startOverride w:val="1"/>
      <w:lvl w:ilvl="0">
        <w:start w:val="1"/>
        <w:numFmt w:val="decimal"/>
        <w:pStyle w:val="Quick1"/>
        <w:lvlText w:val="%1."/>
        <w:lvlJc w:val="left"/>
      </w:lvl>
    </w:lvlOverride>
  </w:num>
  <w:num w:numId="16">
    <w:abstractNumId w:val="17"/>
  </w:num>
  <w:num w:numId="17">
    <w:abstractNumId w:val="5"/>
  </w:num>
  <w:num w:numId="18">
    <w:abstractNumId w:val="18"/>
  </w:num>
  <w:num w:numId="19">
    <w:abstractNumId w:val="9"/>
  </w:num>
  <w:num w:numId="20">
    <w:abstractNumId w:val="19"/>
  </w:num>
  <w:num w:numId="21">
    <w:abstractNumId w:val="20"/>
  </w:num>
  <w:num w:numId="22">
    <w:abstractNumId w:val="12"/>
  </w:num>
  <w:num w:numId="23">
    <w:abstractNumId w:val="3"/>
  </w:num>
  <w:num w:numId="24">
    <w:abstractNumId w:val="27"/>
  </w:num>
  <w:num w:numId="25">
    <w:abstractNumId w:val="26"/>
  </w:num>
  <w:num w:numId="26">
    <w:abstractNumId w:val="6"/>
  </w:num>
  <w:num w:numId="27">
    <w:abstractNumId w:val="28"/>
  </w:num>
  <w:num w:numId="28">
    <w:abstractNumId w:val="23"/>
  </w:num>
  <w:num w:numId="29">
    <w:abstractNumId w:val="13"/>
  </w:num>
  <w:num w:numId="30">
    <w:abstractNumId w:val="14"/>
  </w:num>
  <w:num w:numId="31">
    <w:abstractNumId w:val="21"/>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drawingGridHorizontalSpacing w:val="120"/>
  <w:displayHorizontalDrawingGridEvery w:val="2"/>
  <w:characterSpacingControl w:val="doNotCompress"/>
  <w:hdrShapeDefaults>
    <o:shapedefaults v:ext="edit" spidmax="108546"/>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Thesis.enl&lt;/item&gt;&lt;/Libraries&gt;&lt;/ENLibraries&gt;"/>
  </w:docVars>
  <w:rsids>
    <w:rsidRoot w:val="001448A8"/>
    <w:rsid w:val="00002F97"/>
    <w:rsid w:val="00004E94"/>
    <w:rsid w:val="000102A2"/>
    <w:rsid w:val="000121C7"/>
    <w:rsid w:val="000240AF"/>
    <w:rsid w:val="00026E03"/>
    <w:rsid w:val="00031231"/>
    <w:rsid w:val="0003601E"/>
    <w:rsid w:val="000412BE"/>
    <w:rsid w:val="00041751"/>
    <w:rsid w:val="00043AB8"/>
    <w:rsid w:val="000445C4"/>
    <w:rsid w:val="00045BF8"/>
    <w:rsid w:val="00045F91"/>
    <w:rsid w:val="00046414"/>
    <w:rsid w:val="000469B3"/>
    <w:rsid w:val="000469FE"/>
    <w:rsid w:val="00054D77"/>
    <w:rsid w:val="0005532B"/>
    <w:rsid w:val="0007161F"/>
    <w:rsid w:val="00071D02"/>
    <w:rsid w:val="00071DC2"/>
    <w:rsid w:val="00073500"/>
    <w:rsid w:val="00074011"/>
    <w:rsid w:val="00074FE2"/>
    <w:rsid w:val="00077C72"/>
    <w:rsid w:val="000836A1"/>
    <w:rsid w:val="00084A32"/>
    <w:rsid w:val="00085DBD"/>
    <w:rsid w:val="0009092A"/>
    <w:rsid w:val="00090C42"/>
    <w:rsid w:val="00091519"/>
    <w:rsid w:val="000926F6"/>
    <w:rsid w:val="00093C6C"/>
    <w:rsid w:val="00097D46"/>
    <w:rsid w:val="000A01C8"/>
    <w:rsid w:val="000A3847"/>
    <w:rsid w:val="000A5F5D"/>
    <w:rsid w:val="000A6E0E"/>
    <w:rsid w:val="000A7405"/>
    <w:rsid w:val="000B17B3"/>
    <w:rsid w:val="000B5051"/>
    <w:rsid w:val="000B6016"/>
    <w:rsid w:val="000C0BFE"/>
    <w:rsid w:val="000C2561"/>
    <w:rsid w:val="000C3D32"/>
    <w:rsid w:val="000C5D4E"/>
    <w:rsid w:val="000C5EBF"/>
    <w:rsid w:val="000C7FEA"/>
    <w:rsid w:val="000D33DD"/>
    <w:rsid w:val="000F193B"/>
    <w:rsid w:val="000F44DC"/>
    <w:rsid w:val="000F5AB1"/>
    <w:rsid w:val="00105912"/>
    <w:rsid w:val="001127BD"/>
    <w:rsid w:val="001205E8"/>
    <w:rsid w:val="00120D36"/>
    <w:rsid w:val="00121786"/>
    <w:rsid w:val="001238EA"/>
    <w:rsid w:val="001256B4"/>
    <w:rsid w:val="00127727"/>
    <w:rsid w:val="00132A09"/>
    <w:rsid w:val="00134C03"/>
    <w:rsid w:val="00141622"/>
    <w:rsid w:val="00143CD2"/>
    <w:rsid w:val="001448A8"/>
    <w:rsid w:val="0014611B"/>
    <w:rsid w:val="0015206F"/>
    <w:rsid w:val="00154C3D"/>
    <w:rsid w:val="001601A7"/>
    <w:rsid w:val="00160EA9"/>
    <w:rsid w:val="00161592"/>
    <w:rsid w:val="001653A0"/>
    <w:rsid w:val="00165F20"/>
    <w:rsid w:val="00171CE1"/>
    <w:rsid w:val="001726EA"/>
    <w:rsid w:val="00180775"/>
    <w:rsid w:val="00182829"/>
    <w:rsid w:val="001842AC"/>
    <w:rsid w:val="001842FA"/>
    <w:rsid w:val="00192DCF"/>
    <w:rsid w:val="00193A67"/>
    <w:rsid w:val="00195CF1"/>
    <w:rsid w:val="00196E00"/>
    <w:rsid w:val="001A0538"/>
    <w:rsid w:val="001A0743"/>
    <w:rsid w:val="001A4E72"/>
    <w:rsid w:val="001B3D93"/>
    <w:rsid w:val="001C4227"/>
    <w:rsid w:val="001C4411"/>
    <w:rsid w:val="001D273D"/>
    <w:rsid w:val="001D2BE7"/>
    <w:rsid w:val="001D2DC2"/>
    <w:rsid w:val="001D47FF"/>
    <w:rsid w:val="001D7357"/>
    <w:rsid w:val="001E11B0"/>
    <w:rsid w:val="001E49D0"/>
    <w:rsid w:val="001E49ED"/>
    <w:rsid w:val="001E4FE2"/>
    <w:rsid w:val="001F21B0"/>
    <w:rsid w:val="001F49F7"/>
    <w:rsid w:val="001F578C"/>
    <w:rsid w:val="001F6F8B"/>
    <w:rsid w:val="00202F6C"/>
    <w:rsid w:val="002107C2"/>
    <w:rsid w:val="002128B1"/>
    <w:rsid w:val="00212A04"/>
    <w:rsid w:val="00213BC1"/>
    <w:rsid w:val="002149E8"/>
    <w:rsid w:val="00216EF4"/>
    <w:rsid w:val="0022760A"/>
    <w:rsid w:val="002323E0"/>
    <w:rsid w:val="00232F73"/>
    <w:rsid w:val="00246F26"/>
    <w:rsid w:val="00247C6E"/>
    <w:rsid w:val="00256704"/>
    <w:rsid w:val="00263EDA"/>
    <w:rsid w:val="00264877"/>
    <w:rsid w:val="00273811"/>
    <w:rsid w:val="00273AE7"/>
    <w:rsid w:val="0027647E"/>
    <w:rsid w:val="002778CD"/>
    <w:rsid w:val="00282C59"/>
    <w:rsid w:val="00285411"/>
    <w:rsid w:val="00286DC6"/>
    <w:rsid w:val="0028716D"/>
    <w:rsid w:val="002872D3"/>
    <w:rsid w:val="002A34B8"/>
    <w:rsid w:val="002A3C99"/>
    <w:rsid w:val="002A5227"/>
    <w:rsid w:val="002A77AB"/>
    <w:rsid w:val="002B011C"/>
    <w:rsid w:val="002B215C"/>
    <w:rsid w:val="002C59C6"/>
    <w:rsid w:val="002C7470"/>
    <w:rsid w:val="002D2E93"/>
    <w:rsid w:val="002D333B"/>
    <w:rsid w:val="002E087C"/>
    <w:rsid w:val="002E3FD7"/>
    <w:rsid w:val="002E63E6"/>
    <w:rsid w:val="002E6EC1"/>
    <w:rsid w:val="002E7B89"/>
    <w:rsid w:val="002F2718"/>
    <w:rsid w:val="002F4A81"/>
    <w:rsid w:val="002F55B6"/>
    <w:rsid w:val="0030229F"/>
    <w:rsid w:val="00303853"/>
    <w:rsid w:val="00307518"/>
    <w:rsid w:val="00313431"/>
    <w:rsid w:val="003143D0"/>
    <w:rsid w:val="00317BDE"/>
    <w:rsid w:val="003337CB"/>
    <w:rsid w:val="00336A7B"/>
    <w:rsid w:val="00346772"/>
    <w:rsid w:val="00351425"/>
    <w:rsid w:val="003537C4"/>
    <w:rsid w:val="00353B9F"/>
    <w:rsid w:val="00354630"/>
    <w:rsid w:val="00360500"/>
    <w:rsid w:val="0036076D"/>
    <w:rsid w:val="00362A81"/>
    <w:rsid w:val="00366C67"/>
    <w:rsid w:val="00370D7E"/>
    <w:rsid w:val="0037472A"/>
    <w:rsid w:val="00375BB5"/>
    <w:rsid w:val="00375D79"/>
    <w:rsid w:val="003829F1"/>
    <w:rsid w:val="00382F1F"/>
    <w:rsid w:val="00387892"/>
    <w:rsid w:val="00390EFC"/>
    <w:rsid w:val="003935A0"/>
    <w:rsid w:val="00397B37"/>
    <w:rsid w:val="003A25E4"/>
    <w:rsid w:val="003A30C0"/>
    <w:rsid w:val="003A3475"/>
    <w:rsid w:val="003A4A7C"/>
    <w:rsid w:val="003A5D26"/>
    <w:rsid w:val="003B73A8"/>
    <w:rsid w:val="003C16A6"/>
    <w:rsid w:val="003D07C8"/>
    <w:rsid w:val="003D162B"/>
    <w:rsid w:val="003D5433"/>
    <w:rsid w:val="003D77EF"/>
    <w:rsid w:val="003E6426"/>
    <w:rsid w:val="003E7F64"/>
    <w:rsid w:val="003F3FB0"/>
    <w:rsid w:val="003F7E15"/>
    <w:rsid w:val="00401EC1"/>
    <w:rsid w:val="0041692C"/>
    <w:rsid w:val="004174E4"/>
    <w:rsid w:val="00423A34"/>
    <w:rsid w:val="00426A32"/>
    <w:rsid w:val="00430479"/>
    <w:rsid w:val="00452F53"/>
    <w:rsid w:val="004558C5"/>
    <w:rsid w:val="0046436B"/>
    <w:rsid w:val="004662A0"/>
    <w:rsid w:val="00466A87"/>
    <w:rsid w:val="00470B6A"/>
    <w:rsid w:val="004755C5"/>
    <w:rsid w:val="004803E0"/>
    <w:rsid w:val="004819C5"/>
    <w:rsid w:val="00482747"/>
    <w:rsid w:val="00482D03"/>
    <w:rsid w:val="0048597D"/>
    <w:rsid w:val="00485CB8"/>
    <w:rsid w:val="00490FC4"/>
    <w:rsid w:val="00491DC0"/>
    <w:rsid w:val="004A342A"/>
    <w:rsid w:val="004B32D8"/>
    <w:rsid w:val="004C0381"/>
    <w:rsid w:val="004C2829"/>
    <w:rsid w:val="004C4896"/>
    <w:rsid w:val="004C7106"/>
    <w:rsid w:val="004D48FE"/>
    <w:rsid w:val="004D552E"/>
    <w:rsid w:val="004E2B96"/>
    <w:rsid w:val="004E49B5"/>
    <w:rsid w:val="004E7109"/>
    <w:rsid w:val="004F78A7"/>
    <w:rsid w:val="00503EC4"/>
    <w:rsid w:val="005126B0"/>
    <w:rsid w:val="005178E4"/>
    <w:rsid w:val="005213CF"/>
    <w:rsid w:val="005234A0"/>
    <w:rsid w:val="005235D4"/>
    <w:rsid w:val="00525D97"/>
    <w:rsid w:val="00526389"/>
    <w:rsid w:val="00541A28"/>
    <w:rsid w:val="0054210E"/>
    <w:rsid w:val="00543549"/>
    <w:rsid w:val="0055634C"/>
    <w:rsid w:val="00557806"/>
    <w:rsid w:val="00563223"/>
    <w:rsid w:val="0056414E"/>
    <w:rsid w:val="005657AA"/>
    <w:rsid w:val="00573010"/>
    <w:rsid w:val="00574AC1"/>
    <w:rsid w:val="005813E1"/>
    <w:rsid w:val="005853D1"/>
    <w:rsid w:val="0059002B"/>
    <w:rsid w:val="00595F23"/>
    <w:rsid w:val="005A107B"/>
    <w:rsid w:val="005A1672"/>
    <w:rsid w:val="005A5DAB"/>
    <w:rsid w:val="005A617C"/>
    <w:rsid w:val="005B0373"/>
    <w:rsid w:val="005B0E75"/>
    <w:rsid w:val="005B11A3"/>
    <w:rsid w:val="005B3C7B"/>
    <w:rsid w:val="005B4584"/>
    <w:rsid w:val="005C1EC9"/>
    <w:rsid w:val="005D0276"/>
    <w:rsid w:val="005D3F4A"/>
    <w:rsid w:val="005E3B4C"/>
    <w:rsid w:val="005E6DD7"/>
    <w:rsid w:val="005E7EC5"/>
    <w:rsid w:val="005F476D"/>
    <w:rsid w:val="00604436"/>
    <w:rsid w:val="00605176"/>
    <w:rsid w:val="006067C4"/>
    <w:rsid w:val="00607A2A"/>
    <w:rsid w:val="00613177"/>
    <w:rsid w:val="00614138"/>
    <w:rsid w:val="006163DF"/>
    <w:rsid w:val="00631F27"/>
    <w:rsid w:val="00632DB2"/>
    <w:rsid w:val="00633656"/>
    <w:rsid w:val="00635B28"/>
    <w:rsid w:val="00642315"/>
    <w:rsid w:val="00643DF9"/>
    <w:rsid w:val="00645614"/>
    <w:rsid w:val="0066032A"/>
    <w:rsid w:val="00661D6D"/>
    <w:rsid w:val="00672117"/>
    <w:rsid w:val="0067355E"/>
    <w:rsid w:val="00674D51"/>
    <w:rsid w:val="00682A12"/>
    <w:rsid w:val="006859E5"/>
    <w:rsid w:val="00687159"/>
    <w:rsid w:val="00693C1A"/>
    <w:rsid w:val="006A1C0F"/>
    <w:rsid w:val="006B39BA"/>
    <w:rsid w:val="006B3DD0"/>
    <w:rsid w:val="006B4CA9"/>
    <w:rsid w:val="006B4CD9"/>
    <w:rsid w:val="006B4CF2"/>
    <w:rsid w:val="006C1514"/>
    <w:rsid w:val="006C37D0"/>
    <w:rsid w:val="006D1027"/>
    <w:rsid w:val="006D20A6"/>
    <w:rsid w:val="006D49EF"/>
    <w:rsid w:val="006D5420"/>
    <w:rsid w:val="006D6919"/>
    <w:rsid w:val="006D6BC8"/>
    <w:rsid w:val="006E2698"/>
    <w:rsid w:val="006F1E42"/>
    <w:rsid w:val="006F3A7C"/>
    <w:rsid w:val="006F70E9"/>
    <w:rsid w:val="006F7C1D"/>
    <w:rsid w:val="00714B25"/>
    <w:rsid w:val="0071733D"/>
    <w:rsid w:val="00723C67"/>
    <w:rsid w:val="00724F4A"/>
    <w:rsid w:val="00725D43"/>
    <w:rsid w:val="0072616E"/>
    <w:rsid w:val="00731613"/>
    <w:rsid w:val="00732471"/>
    <w:rsid w:val="00733588"/>
    <w:rsid w:val="0073425D"/>
    <w:rsid w:val="0073664A"/>
    <w:rsid w:val="00761C69"/>
    <w:rsid w:val="00776FB8"/>
    <w:rsid w:val="0078036C"/>
    <w:rsid w:val="007834FB"/>
    <w:rsid w:val="00783AF0"/>
    <w:rsid w:val="00786F34"/>
    <w:rsid w:val="007936C1"/>
    <w:rsid w:val="00793C6E"/>
    <w:rsid w:val="00796779"/>
    <w:rsid w:val="0079696D"/>
    <w:rsid w:val="007B43B9"/>
    <w:rsid w:val="007B77A6"/>
    <w:rsid w:val="007C30F2"/>
    <w:rsid w:val="007C6B6A"/>
    <w:rsid w:val="007D304C"/>
    <w:rsid w:val="007E0DC3"/>
    <w:rsid w:val="007E14BB"/>
    <w:rsid w:val="007E3562"/>
    <w:rsid w:val="007E5154"/>
    <w:rsid w:val="007F290B"/>
    <w:rsid w:val="007F2DBF"/>
    <w:rsid w:val="00800494"/>
    <w:rsid w:val="008013B7"/>
    <w:rsid w:val="00801801"/>
    <w:rsid w:val="00803032"/>
    <w:rsid w:val="00815C75"/>
    <w:rsid w:val="00824B2B"/>
    <w:rsid w:val="00825107"/>
    <w:rsid w:val="00835E2D"/>
    <w:rsid w:val="0083687A"/>
    <w:rsid w:val="00844433"/>
    <w:rsid w:val="00846C10"/>
    <w:rsid w:val="00846C4B"/>
    <w:rsid w:val="00853189"/>
    <w:rsid w:val="00857170"/>
    <w:rsid w:val="00863027"/>
    <w:rsid w:val="00864FCA"/>
    <w:rsid w:val="008665E2"/>
    <w:rsid w:val="00867C20"/>
    <w:rsid w:val="0087202B"/>
    <w:rsid w:val="00872D5B"/>
    <w:rsid w:val="00880420"/>
    <w:rsid w:val="0088089C"/>
    <w:rsid w:val="00884DBB"/>
    <w:rsid w:val="008851AE"/>
    <w:rsid w:val="00887D99"/>
    <w:rsid w:val="00895636"/>
    <w:rsid w:val="0089596F"/>
    <w:rsid w:val="00897692"/>
    <w:rsid w:val="008A4197"/>
    <w:rsid w:val="008B79AF"/>
    <w:rsid w:val="008B7B95"/>
    <w:rsid w:val="008C0000"/>
    <w:rsid w:val="008C2F66"/>
    <w:rsid w:val="008D1810"/>
    <w:rsid w:val="008D2093"/>
    <w:rsid w:val="008D58B6"/>
    <w:rsid w:val="008D76BD"/>
    <w:rsid w:val="008E2E74"/>
    <w:rsid w:val="008E399A"/>
    <w:rsid w:val="008E3C6E"/>
    <w:rsid w:val="008E4CE1"/>
    <w:rsid w:val="008E74D4"/>
    <w:rsid w:val="008E7A36"/>
    <w:rsid w:val="008F43E6"/>
    <w:rsid w:val="008F7D3B"/>
    <w:rsid w:val="00910507"/>
    <w:rsid w:val="00913E29"/>
    <w:rsid w:val="00922B6A"/>
    <w:rsid w:val="00923992"/>
    <w:rsid w:val="00932119"/>
    <w:rsid w:val="00935F79"/>
    <w:rsid w:val="00945FF5"/>
    <w:rsid w:val="009462BD"/>
    <w:rsid w:val="009478C7"/>
    <w:rsid w:val="00953FFB"/>
    <w:rsid w:val="00966206"/>
    <w:rsid w:val="009662A5"/>
    <w:rsid w:val="009662D5"/>
    <w:rsid w:val="00975755"/>
    <w:rsid w:val="00982FA1"/>
    <w:rsid w:val="00996490"/>
    <w:rsid w:val="009A2462"/>
    <w:rsid w:val="009A4724"/>
    <w:rsid w:val="009A4806"/>
    <w:rsid w:val="009A792A"/>
    <w:rsid w:val="009B0F4A"/>
    <w:rsid w:val="009B241D"/>
    <w:rsid w:val="009B52D1"/>
    <w:rsid w:val="009C757E"/>
    <w:rsid w:val="009D33D1"/>
    <w:rsid w:val="009D4F61"/>
    <w:rsid w:val="009E19C4"/>
    <w:rsid w:val="009E71DF"/>
    <w:rsid w:val="009F179E"/>
    <w:rsid w:val="009F76B5"/>
    <w:rsid w:val="00A13EA4"/>
    <w:rsid w:val="00A22EE4"/>
    <w:rsid w:val="00A24FF8"/>
    <w:rsid w:val="00A30830"/>
    <w:rsid w:val="00A32F92"/>
    <w:rsid w:val="00A34FA0"/>
    <w:rsid w:val="00A42859"/>
    <w:rsid w:val="00A477FB"/>
    <w:rsid w:val="00A51BF1"/>
    <w:rsid w:val="00A52C38"/>
    <w:rsid w:val="00A56208"/>
    <w:rsid w:val="00A63690"/>
    <w:rsid w:val="00A63C0E"/>
    <w:rsid w:val="00A6481E"/>
    <w:rsid w:val="00A65A76"/>
    <w:rsid w:val="00A72944"/>
    <w:rsid w:val="00A76E38"/>
    <w:rsid w:val="00A9212C"/>
    <w:rsid w:val="00A93C67"/>
    <w:rsid w:val="00AA4D69"/>
    <w:rsid w:val="00AA69BB"/>
    <w:rsid w:val="00AB0F9F"/>
    <w:rsid w:val="00AB1A66"/>
    <w:rsid w:val="00AB2110"/>
    <w:rsid w:val="00AB2A79"/>
    <w:rsid w:val="00AB6669"/>
    <w:rsid w:val="00AC26C9"/>
    <w:rsid w:val="00AD7173"/>
    <w:rsid w:val="00AE01ED"/>
    <w:rsid w:val="00AE63AD"/>
    <w:rsid w:val="00AE6733"/>
    <w:rsid w:val="00AE7CDB"/>
    <w:rsid w:val="00AF086C"/>
    <w:rsid w:val="00AF5196"/>
    <w:rsid w:val="00AF5EDE"/>
    <w:rsid w:val="00B02117"/>
    <w:rsid w:val="00B0392A"/>
    <w:rsid w:val="00B15958"/>
    <w:rsid w:val="00B17DFA"/>
    <w:rsid w:val="00B25121"/>
    <w:rsid w:val="00B27B6E"/>
    <w:rsid w:val="00B31B02"/>
    <w:rsid w:val="00B3215B"/>
    <w:rsid w:val="00B34A11"/>
    <w:rsid w:val="00B34BFB"/>
    <w:rsid w:val="00B40C1E"/>
    <w:rsid w:val="00B41ADF"/>
    <w:rsid w:val="00B4227E"/>
    <w:rsid w:val="00B44701"/>
    <w:rsid w:val="00B44CFC"/>
    <w:rsid w:val="00B44DD1"/>
    <w:rsid w:val="00B46875"/>
    <w:rsid w:val="00B50CEF"/>
    <w:rsid w:val="00B50E7D"/>
    <w:rsid w:val="00B532C7"/>
    <w:rsid w:val="00B53B99"/>
    <w:rsid w:val="00B54E1A"/>
    <w:rsid w:val="00B57321"/>
    <w:rsid w:val="00B632E4"/>
    <w:rsid w:val="00B6521C"/>
    <w:rsid w:val="00B65448"/>
    <w:rsid w:val="00B66605"/>
    <w:rsid w:val="00B70D71"/>
    <w:rsid w:val="00B77651"/>
    <w:rsid w:val="00B77DCC"/>
    <w:rsid w:val="00B844F9"/>
    <w:rsid w:val="00B85583"/>
    <w:rsid w:val="00B93B05"/>
    <w:rsid w:val="00BA4D9E"/>
    <w:rsid w:val="00BA7036"/>
    <w:rsid w:val="00BA7A00"/>
    <w:rsid w:val="00BB4ACB"/>
    <w:rsid w:val="00BB52B6"/>
    <w:rsid w:val="00BB5BA4"/>
    <w:rsid w:val="00BB78D2"/>
    <w:rsid w:val="00BB7A8D"/>
    <w:rsid w:val="00BC2842"/>
    <w:rsid w:val="00BC55DA"/>
    <w:rsid w:val="00BC67BF"/>
    <w:rsid w:val="00BC78A7"/>
    <w:rsid w:val="00BD02CC"/>
    <w:rsid w:val="00BD03E2"/>
    <w:rsid w:val="00BD1102"/>
    <w:rsid w:val="00BD2EEB"/>
    <w:rsid w:val="00BD30D3"/>
    <w:rsid w:val="00BD3AD8"/>
    <w:rsid w:val="00BD42EA"/>
    <w:rsid w:val="00BD4B25"/>
    <w:rsid w:val="00BD75E6"/>
    <w:rsid w:val="00BE58AC"/>
    <w:rsid w:val="00BF23F3"/>
    <w:rsid w:val="00BF3A43"/>
    <w:rsid w:val="00BF5EF7"/>
    <w:rsid w:val="00C01BB8"/>
    <w:rsid w:val="00C03C6D"/>
    <w:rsid w:val="00C05D86"/>
    <w:rsid w:val="00C0635C"/>
    <w:rsid w:val="00C0737D"/>
    <w:rsid w:val="00C07383"/>
    <w:rsid w:val="00C11DA3"/>
    <w:rsid w:val="00C11F33"/>
    <w:rsid w:val="00C17A8C"/>
    <w:rsid w:val="00C23A67"/>
    <w:rsid w:val="00C23C85"/>
    <w:rsid w:val="00C27C14"/>
    <w:rsid w:val="00C31B01"/>
    <w:rsid w:val="00C35002"/>
    <w:rsid w:val="00C37B63"/>
    <w:rsid w:val="00C37EE2"/>
    <w:rsid w:val="00C40036"/>
    <w:rsid w:val="00C41505"/>
    <w:rsid w:val="00C43DB6"/>
    <w:rsid w:val="00C446CE"/>
    <w:rsid w:val="00C469CD"/>
    <w:rsid w:val="00C47273"/>
    <w:rsid w:val="00C52616"/>
    <w:rsid w:val="00C54D7B"/>
    <w:rsid w:val="00C57DF7"/>
    <w:rsid w:val="00C605C9"/>
    <w:rsid w:val="00C67AB8"/>
    <w:rsid w:val="00C72561"/>
    <w:rsid w:val="00C73970"/>
    <w:rsid w:val="00C74F8E"/>
    <w:rsid w:val="00C826B7"/>
    <w:rsid w:val="00C83B62"/>
    <w:rsid w:val="00C87A5D"/>
    <w:rsid w:val="00C9472D"/>
    <w:rsid w:val="00C94D03"/>
    <w:rsid w:val="00CA3092"/>
    <w:rsid w:val="00CA4835"/>
    <w:rsid w:val="00CB1BDF"/>
    <w:rsid w:val="00CB2011"/>
    <w:rsid w:val="00CB3366"/>
    <w:rsid w:val="00CB551D"/>
    <w:rsid w:val="00CC05F7"/>
    <w:rsid w:val="00CC3A5B"/>
    <w:rsid w:val="00CD2963"/>
    <w:rsid w:val="00CD34E2"/>
    <w:rsid w:val="00CD5C3B"/>
    <w:rsid w:val="00CD6DCC"/>
    <w:rsid w:val="00CD7AC9"/>
    <w:rsid w:val="00CE2F8C"/>
    <w:rsid w:val="00CE6868"/>
    <w:rsid w:val="00CF0565"/>
    <w:rsid w:val="00D00A46"/>
    <w:rsid w:val="00D0325C"/>
    <w:rsid w:val="00D0332D"/>
    <w:rsid w:val="00D03600"/>
    <w:rsid w:val="00D14367"/>
    <w:rsid w:val="00D14D0E"/>
    <w:rsid w:val="00D157A0"/>
    <w:rsid w:val="00D17D5D"/>
    <w:rsid w:val="00D2411F"/>
    <w:rsid w:val="00D25C1F"/>
    <w:rsid w:val="00D26590"/>
    <w:rsid w:val="00D37F95"/>
    <w:rsid w:val="00D4092C"/>
    <w:rsid w:val="00D46569"/>
    <w:rsid w:val="00D50BBC"/>
    <w:rsid w:val="00D55872"/>
    <w:rsid w:val="00D563E5"/>
    <w:rsid w:val="00D638BF"/>
    <w:rsid w:val="00D63E08"/>
    <w:rsid w:val="00D673B6"/>
    <w:rsid w:val="00D700F4"/>
    <w:rsid w:val="00D764BB"/>
    <w:rsid w:val="00D86AFA"/>
    <w:rsid w:val="00D909F0"/>
    <w:rsid w:val="00D945B6"/>
    <w:rsid w:val="00D95C08"/>
    <w:rsid w:val="00D96351"/>
    <w:rsid w:val="00DA26DE"/>
    <w:rsid w:val="00DA6B9F"/>
    <w:rsid w:val="00DB4FF3"/>
    <w:rsid w:val="00DB62D7"/>
    <w:rsid w:val="00DC067F"/>
    <w:rsid w:val="00DC3D5C"/>
    <w:rsid w:val="00DC3F9F"/>
    <w:rsid w:val="00DC6962"/>
    <w:rsid w:val="00DD54C4"/>
    <w:rsid w:val="00DD5DC0"/>
    <w:rsid w:val="00DD7BB8"/>
    <w:rsid w:val="00DE47FC"/>
    <w:rsid w:val="00DE657A"/>
    <w:rsid w:val="00DF5EF1"/>
    <w:rsid w:val="00E002CF"/>
    <w:rsid w:val="00E00CAC"/>
    <w:rsid w:val="00E01DFD"/>
    <w:rsid w:val="00E0433D"/>
    <w:rsid w:val="00E04A62"/>
    <w:rsid w:val="00E108D0"/>
    <w:rsid w:val="00E10C03"/>
    <w:rsid w:val="00E12428"/>
    <w:rsid w:val="00E12576"/>
    <w:rsid w:val="00E156EE"/>
    <w:rsid w:val="00E1629B"/>
    <w:rsid w:val="00E31001"/>
    <w:rsid w:val="00E318F3"/>
    <w:rsid w:val="00E33DE9"/>
    <w:rsid w:val="00E40957"/>
    <w:rsid w:val="00E46A6E"/>
    <w:rsid w:val="00E65A93"/>
    <w:rsid w:val="00E72208"/>
    <w:rsid w:val="00E73997"/>
    <w:rsid w:val="00E74261"/>
    <w:rsid w:val="00E7519D"/>
    <w:rsid w:val="00E77E87"/>
    <w:rsid w:val="00E90CAA"/>
    <w:rsid w:val="00E95EA6"/>
    <w:rsid w:val="00EA0779"/>
    <w:rsid w:val="00EB0C46"/>
    <w:rsid w:val="00EB1EA4"/>
    <w:rsid w:val="00EB2143"/>
    <w:rsid w:val="00EB2DB5"/>
    <w:rsid w:val="00EB52A2"/>
    <w:rsid w:val="00EB55A2"/>
    <w:rsid w:val="00EB605E"/>
    <w:rsid w:val="00EB6095"/>
    <w:rsid w:val="00EC0583"/>
    <w:rsid w:val="00EC2634"/>
    <w:rsid w:val="00EC5199"/>
    <w:rsid w:val="00EC7786"/>
    <w:rsid w:val="00ED0F2A"/>
    <w:rsid w:val="00ED3361"/>
    <w:rsid w:val="00ED6599"/>
    <w:rsid w:val="00EF0F19"/>
    <w:rsid w:val="00EF4DCE"/>
    <w:rsid w:val="00EF6FA5"/>
    <w:rsid w:val="00F02D97"/>
    <w:rsid w:val="00F1412A"/>
    <w:rsid w:val="00F14239"/>
    <w:rsid w:val="00F148C1"/>
    <w:rsid w:val="00F17307"/>
    <w:rsid w:val="00F20C1F"/>
    <w:rsid w:val="00F236DD"/>
    <w:rsid w:val="00F23C19"/>
    <w:rsid w:val="00F3191B"/>
    <w:rsid w:val="00F45FF3"/>
    <w:rsid w:val="00F4702F"/>
    <w:rsid w:val="00F519F8"/>
    <w:rsid w:val="00F5414A"/>
    <w:rsid w:val="00F5490C"/>
    <w:rsid w:val="00F56C94"/>
    <w:rsid w:val="00F653E4"/>
    <w:rsid w:val="00F71721"/>
    <w:rsid w:val="00F76A91"/>
    <w:rsid w:val="00F8217A"/>
    <w:rsid w:val="00F91D49"/>
    <w:rsid w:val="00F9485C"/>
    <w:rsid w:val="00F950F9"/>
    <w:rsid w:val="00F970A7"/>
    <w:rsid w:val="00F9757A"/>
    <w:rsid w:val="00FB1CD0"/>
    <w:rsid w:val="00FB2C1A"/>
    <w:rsid w:val="00FB3B55"/>
    <w:rsid w:val="00FC6735"/>
    <w:rsid w:val="00FD6D8E"/>
    <w:rsid w:val="00FE146C"/>
    <w:rsid w:val="00FE1BD7"/>
    <w:rsid w:val="00FE31D6"/>
    <w:rsid w:val="00FF57FE"/>
    <w:rsid w:val="00FF67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5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F26"/>
    <w:pPr>
      <w:autoSpaceDE w:val="0"/>
      <w:autoSpaceDN w:val="0"/>
      <w:adjustRightInd w:val="0"/>
      <w:spacing w:after="0" w:line="240" w:lineRule="auto"/>
      <w:ind w:left="360" w:hanging="360"/>
    </w:pPr>
    <w:rPr>
      <w:rFonts w:ascii="Times New Roman" w:eastAsia="Calibri" w:hAnsi="Times New Roman" w:cs="Arial"/>
      <w:sz w:val="24"/>
      <w:szCs w:val="24"/>
    </w:rPr>
  </w:style>
  <w:style w:type="paragraph" w:styleId="Heading1">
    <w:name w:val="heading 1"/>
    <w:basedOn w:val="Normal"/>
    <w:next w:val="Normal"/>
    <w:link w:val="Heading1Char"/>
    <w:qFormat/>
    <w:rsid w:val="00246F26"/>
    <w:pPr>
      <w:keepNext/>
      <w:widowControl w:val="0"/>
      <w:autoSpaceDE/>
      <w:autoSpaceDN/>
      <w:adjustRightInd/>
      <w:spacing w:before="240" w:after="60"/>
      <w:ind w:left="0" w:firstLine="0"/>
      <w:jc w:val="center"/>
      <w:outlineLvl w:val="0"/>
    </w:pPr>
    <w:rPr>
      <w:rFonts w:eastAsia="Times New Roman" w:cs="Times New Roman"/>
      <w:b/>
      <w:kern w:val="28"/>
      <w:szCs w:val="20"/>
    </w:rPr>
  </w:style>
  <w:style w:type="paragraph" w:styleId="Heading2">
    <w:name w:val="heading 2"/>
    <w:basedOn w:val="Normal"/>
    <w:next w:val="Normal"/>
    <w:link w:val="Heading2Char"/>
    <w:uiPriority w:val="9"/>
    <w:unhideWhenUsed/>
    <w:qFormat/>
    <w:rsid w:val="00857170"/>
    <w:pPr>
      <w:keepNext/>
      <w:keepLines/>
      <w:spacing w:before="200"/>
      <w:jc w:val="center"/>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857170"/>
    <w:pPr>
      <w:keepNext/>
      <w:keepLines/>
      <w:spacing w:before="200"/>
      <w:outlineLvl w:val="2"/>
    </w:pPr>
    <w:rPr>
      <w:rFonts w:eastAsiaTheme="majorEastAsia" w:cstheme="majorBidi"/>
      <w:b/>
      <w:bCs/>
    </w:rPr>
  </w:style>
  <w:style w:type="paragraph" w:styleId="Heading4">
    <w:name w:val="heading 4"/>
    <w:basedOn w:val="Normal"/>
    <w:next w:val="Normal"/>
    <w:link w:val="Heading4Char"/>
    <w:uiPriority w:val="9"/>
    <w:unhideWhenUsed/>
    <w:qFormat/>
    <w:rsid w:val="00EB6095"/>
    <w:pPr>
      <w:keepNext/>
      <w:keepLines/>
      <w:spacing w:before="200"/>
      <w:outlineLvl w:val="3"/>
    </w:pPr>
    <w:rPr>
      <w:rFonts w:eastAsiaTheme="majorEastAsia" w:cstheme="majorBidi"/>
      <w:bCs/>
      <w:i/>
      <w:iCs/>
    </w:rPr>
  </w:style>
  <w:style w:type="paragraph" w:styleId="Heading5">
    <w:name w:val="heading 5"/>
    <w:basedOn w:val="Normal"/>
    <w:next w:val="Normal"/>
    <w:link w:val="Heading5Char"/>
    <w:uiPriority w:val="9"/>
    <w:unhideWhenUsed/>
    <w:qFormat/>
    <w:rsid w:val="00857170"/>
    <w:pPr>
      <w:keepNext/>
      <w:keepLines/>
      <w:spacing w:before="200"/>
      <w:outlineLvl w:val="4"/>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48A8"/>
    <w:pPr>
      <w:contextualSpacing/>
    </w:pPr>
  </w:style>
  <w:style w:type="character" w:styleId="Hyperlink">
    <w:name w:val="Hyperlink"/>
    <w:basedOn w:val="DefaultParagraphFont"/>
    <w:uiPriority w:val="99"/>
    <w:unhideWhenUsed/>
    <w:rsid w:val="001448A8"/>
    <w:rPr>
      <w:color w:val="0000FF" w:themeColor="hyperlink"/>
      <w:u w:val="single"/>
    </w:rPr>
  </w:style>
  <w:style w:type="character" w:styleId="CommentReference">
    <w:name w:val="annotation reference"/>
    <w:basedOn w:val="DefaultParagraphFont"/>
    <w:uiPriority w:val="99"/>
    <w:semiHidden/>
    <w:unhideWhenUsed/>
    <w:rsid w:val="00171CE1"/>
    <w:rPr>
      <w:sz w:val="16"/>
      <w:szCs w:val="16"/>
    </w:rPr>
  </w:style>
  <w:style w:type="paragraph" w:styleId="CommentText">
    <w:name w:val="annotation text"/>
    <w:basedOn w:val="Normal"/>
    <w:link w:val="CommentTextChar"/>
    <w:uiPriority w:val="99"/>
    <w:unhideWhenUsed/>
    <w:rsid w:val="00171CE1"/>
    <w:rPr>
      <w:sz w:val="20"/>
      <w:szCs w:val="20"/>
    </w:rPr>
  </w:style>
  <w:style w:type="character" w:customStyle="1" w:styleId="CommentTextChar">
    <w:name w:val="Comment Text Char"/>
    <w:basedOn w:val="DefaultParagraphFont"/>
    <w:link w:val="CommentText"/>
    <w:uiPriority w:val="99"/>
    <w:rsid w:val="00171CE1"/>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171CE1"/>
    <w:rPr>
      <w:b/>
      <w:bCs/>
    </w:rPr>
  </w:style>
  <w:style w:type="character" w:customStyle="1" w:styleId="CommentSubjectChar">
    <w:name w:val="Comment Subject Char"/>
    <w:basedOn w:val="CommentTextChar"/>
    <w:link w:val="CommentSubject"/>
    <w:uiPriority w:val="99"/>
    <w:semiHidden/>
    <w:rsid w:val="00171CE1"/>
    <w:rPr>
      <w:b/>
      <w:bCs/>
    </w:rPr>
  </w:style>
  <w:style w:type="paragraph" w:styleId="BalloonText">
    <w:name w:val="Balloon Text"/>
    <w:basedOn w:val="Normal"/>
    <w:link w:val="BalloonTextChar"/>
    <w:uiPriority w:val="99"/>
    <w:semiHidden/>
    <w:unhideWhenUsed/>
    <w:rsid w:val="00171CE1"/>
    <w:rPr>
      <w:rFonts w:ascii="Tahoma" w:hAnsi="Tahoma" w:cs="Tahoma"/>
      <w:sz w:val="16"/>
      <w:szCs w:val="16"/>
    </w:rPr>
  </w:style>
  <w:style w:type="character" w:customStyle="1" w:styleId="BalloonTextChar">
    <w:name w:val="Balloon Text Char"/>
    <w:basedOn w:val="DefaultParagraphFont"/>
    <w:link w:val="BalloonText"/>
    <w:uiPriority w:val="99"/>
    <w:semiHidden/>
    <w:rsid w:val="00171CE1"/>
    <w:rPr>
      <w:rFonts w:ascii="Tahoma" w:eastAsia="Calibri" w:hAnsi="Tahoma" w:cs="Tahoma"/>
      <w:sz w:val="16"/>
      <w:szCs w:val="16"/>
    </w:rPr>
  </w:style>
  <w:style w:type="table" w:customStyle="1" w:styleId="MediumShading21">
    <w:name w:val="Medium Shading 21"/>
    <w:basedOn w:val="TableNormal"/>
    <w:uiPriority w:val="64"/>
    <w:rsid w:val="0055634C"/>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11">
    <w:name w:val="Medium Shading 11"/>
    <w:basedOn w:val="TableNormal"/>
    <w:uiPriority w:val="63"/>
    <w:rsid w:val="00E7519D"/>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LightGrid1">
    <w:name w:val="Light Grid1"/>
    <w:basedOn w:val="TableNormal"/>
    <w:uiPriority w:val="62"/>
    <w:rsid w:val="00E7519D"/>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59"/>
    <w:rsid w:val="00E751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E7519D"/>
    <w:pPr>
      <w:autoSpaceDE/>
      <w:autoSpaceDN/>
      <w:adjustRightInd/>
      <w:spacing w:before="100" w:beforeAutospacing="1" w:after="100" w:afterAutospacing="1" w:line="324" w:lineRule="auto"/>
      <w:ind w:left="0" w:firstLine="0"/>
    </w:pPr>
    <w:rPr>
      <w:rFonts w:ascii="Arial" w:eastAsia="Times New Roman" w:hAnsi="Arial"/>
      <w:sz w:val="19"/>
      <w:szCs w:val="19"/>
    </w:rPr>
  </w:style>
  <w:style w:type="table" w:customStyle="1" w:styleId="LightGrid11">
    <w:name w:val="Light Grid11"/>
    <w:basedOn w:val="TableNormal"/>
    <w:uiPriority w:val="62"/>
    <w:rsid w:val="00A32F9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Header">
    <w:name w:val="header"/>
    <w:basedOn w:val="Normal"/>
    <w:link w:val="HeaderChar"/>
    <w:unhideWhenUsed/>
    <w:rsid w:val="00196E00"/>
    <w:pPr>
      <w:tabs>
        <w:tab w:val="center" w:pos="4680"/>
        <w:tab w:val="right" w:pos="9360"/>
      </w:tabs>
    </w:pPr>
  </w:style>
  <w:style w:type="character" w:customStyle="1" w:styleId="HeaderChar">
    <w:name w:val="Header Char"/>
    <w:basedOn w:val="DefaultParagraphFont"/>
    <w:link w:val="Header"/>
    <w:rsid w:val="00196E00"/>
    <w:rPr>
      <w:rFonts w:ascii="Calibri" w:eastAsia="Calibri" w:hAnsi="Calibri" w:cs="Arial"/>
      <w:sz w:val="24"/>
      <w:szCs w:val="24"/>
    </w:rPr>
  </w:style>
  <w:style w:type="paragraph" w:styleId="Footer">
    <w:name w:val="footer"/>
    <w:basedOn w:val="Normal"/>
    <w:link w:val="FooterChar"/>
    <w:uiPriority w:val="99"/>
    <w:unhideWhenUsed/>
    <w:rsid w:val="00046414"/>
    <w:pPr>
      <w:tabs>
        <w:tab w:val="center" w:pos="4680"/>
        <w:tab w:val="right" w:pos="9360"/>
      </w:tabs>
      <w:jc w:val="right"/>
    </w:pPr>
  </w:style>
  <w:style w:type="character" w:customStyle="1" w:styleId="FooterChar">
    <w:name w:val="Footer Char"/>
    <w:basedOn w:val="DefaultParagraphFont"/>
    <w:link w:val="Footer"/>
    <w:uiPriority w:val="99"/>
    <w:rsid w:val="00046414"/>
    <w:rPr>
      <w:rFonts w:ascii="Calibri" w:eastAsia="Calibri" w:hAnsi="Calibri" w:cs="Arial"/>
      <w:sz w:val="24"/>
      <w:szCs w:val="24"/>
    </w:rPr>
  </w:style>
  <w:style w:type="character" w:customStyle="1" w:styleId="Heading1Char">
    <w:name w:val="Heading 1 Char"/>
    <w:basedOn w:val="DefaultParagraphFont"/>
    <w:link w:val="Heading1"/>
    <w:rsid w:val="00246F26"/>
    <w:rPr>
      <w:rFonts w:ascii="Times New Roman" w:eastAsia="Times New Roman" w:hAnsi="Times New Roman" w:cs="Times New Roman"/>
      <w:b/>
      <w:kern w:val="28"/>
      <w:sz w:val="24"/>
      <w:szCs w:val="20"/>
    </w:rPr>
  </w:style>
  <w:style w:type="paragraph" w:customStyle="1" w:styleId="QuickA">
    <w:name w:val="Quick A."/>
    <w:basedOn w:val="Normal"/>
    <w:rsid w:val="008E7A36"/>
    <w:pPr>
      <w:widowControl w:val="0"/>
      <w:numPr>
        <w:numId w:val="13"/>
      </w:numPr>
      <w:ind w:hanging="720"/>
    </w:pPr>
    <w:rPr>
      <w:rFonts w:ascii="Courier New" w:eastAsia="Times New Roman" w:hAnsi="Courier New" w:cs="Times New Roman"/>
    </w:rPr>
  </w:style>
  <w:style w:type="paragraph" w:customStyle="1" w:styleId="QuickI">
    <w:name w:val="Quick I."/>
    <w:basedOn w:val="Normal"/>
    <w:rsid w:val="008E7A36"/>
    <w:pPr>
      <w:widowControl w:val="0"/>
      <w:numPr>
        <w:numId w:val="14"/>
      </w:numPr>
      <w:ind w:hanging="720"/>
    </w:pPr>
    <w:rPr>
      <w:rFonts w:ascii="Courier New" w:eastAsia="Times New Roman" w:hAnsi="Courier New" w:cs="Times New Roman"/>
    </w:rPr>
  </w:style>
  <w:style w:type="paragraph" w:customStyle="1" w:styleId="Quick1">
    <w:name w:val="Quick 1."/>
    <w:basedOn w:val="Normal"/>
    <w:rsid w:val="008E7A36"/>
    <w:pPr>
      <w:widowControl w:val="0"/>
      <w:numPr>
        <w:numId w:val="15"/>
      </w:numPr>
      <w:ind w:left="1440" w:hanging="720"/>
    </w:pPr>
    <w:rPr>
      <w:rFonts w:ascii="Courier New" w:eastAsia="Times New Roman" w:hAnsi="Courier New" w:cs="Times New Roman"/>
    </w:rPr>
  </w:style>
  <w:style w:type="paragraph" w:styleId="BodyText">
    <w:name w:val="Body Text"/>
    <w:basedOn w:val="Normal"/>
    <w:link w:val="BodyTextChar"/>
    <w:rsid w:val="008E7A36"/>
    <w:pPr>
      <w:autoSpaceDE/>
      <w:autoSpaceDN/>
      <w:adjustRightInd/>
      <w:ind w:left="0" w:firstLine="0"/>
    </w:pPr>
    <w:rPr>
      <w:rFonts w:eastAsia="Times New Roman" w:cs="Times New Roman"/>
      <w:b/>
      <w:bCs/>
    </w:rPr>
  </w:style>
  <w:style w:type="character" w:customStyle="1" w:styleId="BodyTextChar">
    <w:name w:val="Body Text Char"/>
    <w:basedOn w:val="DefaultParagraphFont"/>
    <w:link w:val="BodyText"/>
    <w:rsid w:val="008E7A36"/>
    <w:rPr>
      <w:rFonts w:ascii="Times New Roman" w:eastAsia="Times New Roman" w:hAnsi="Times New Roman" w:cs="Times New Roman"/>
      <w:b/>
      <w:bCs/>
      <w:sz w:val="24"/>
      <w:szCs w:val="24"/>
    </w:rPr>
  </w:style>
  <w:style w:type="paragraph" w:styleId="BodyText2">
    <w:name w:val="Body Text 2"/>
    <w:basedOn w:val="Normal"/>
    <w:link w:val="BodyText2Char"/>
    <w:rsid w:val="008E7A36"/>
    <w:pPr>
      <w:widowControl w:val="0"/>
      <w:spacing w:after="120" w:line="480" w:lineRule="auto"/>
      <w:ind w:left="0" w:firstLine="0"/>
    </w:pPr>
    <w:rPr>
      <w:rFonts w:ascii="Courier New" w:eastAsia="Times New Roman" w:hAnsi="Courier New" w:cs="Times New Roman"/>
    </w:rPr>
  </w:style>
  <w:style w:type="character" w:customStyle="1" w:styleId="BodyText2Char">
    <w:name w:val="Body Text 2 Char"/>
    <w:basedOn w:val="DefaultParagraphFont"/>
    <w:link w:val="BodyText2"/>
    <w:rsid w:val="008E7A36"/>
    <w:rPr>
      <w:rFonts w:ascii="Courier New" w:eastAsia="Times New Roman" w:hAnsi="Courier New" w:cs="Times New Roman"/>
      <w:sz w:val="24"/>
      <w:szCs w:val="24"/>
    </w:rPr>
  </w:style>
  <w:style w:type="paragraph" w:styleId="TOCHeading">
    <w:name w:val="TOC Heading"/>
    <w:basedOn w:val="Heading1"/>
    <w:next w:val="Normal"/>
    <w:uiPriority w:val="39"/>
    <w:unhideWhenUsed/>
    <w:qFormat/>
    <w:rsid w:val="00E31001"/>
    <w:pPr>
      <w:keepLines/>
      <w:widowControl/>
      <w:spacing w:before="480" w:after="0" w:line="276" w:lineRule="auto"/>
      <w:outlineLvl w:val="9"/>
    </w:pPr>
    <w:rPr>
      <w:rFonts w:asciiTheme="majorHAnsi" w:eastAsiaTheme="majorEastAsia" w:hAnsiTheme="majorHAnsi" w:cstheme="majorBidi"/>
      <w:bCs/>
      <w:color w:val="365F91" w:themeColor="accent1" w:themeShade="BF"/>
      <w:kern w:val="0"/>
      <w:szCs w:val="28"/>
    </w:rPr>
  </w:style>
  <w:style w:type="paragraph" w:styleId="TOC2">
    <w:name w:val="toc 2"/>
    <w:basedOn w:val="Normal"/>
    <w:next w:val="Normal"/>
    <w:autoRedefine/>
    <w:uiPriority w:val="39"/>
    <w:unhideWhenUsed/>
    <w:qFormat/>
    <w:rsid w:val="00E31001"/>
    <w:pPr>
      <w:autoSpaceDE/>
      <w:autoSpaceDN/>
      <w:adjustRightInd/>
      <w:spacing w:after="100" w:line="276" w:lineRule="auto"/>
      <w:ind w:left="220" w:firstLine="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E31001"/>
    <w:pPr>
      <w:autoSpaceDE/>
      <w:autoSpaceDN/>
      <w:adjustRightInd/>
      <w:spacing w:after="100" w:line="276" w:lineRule="auto"/>
      <w:ind w:left="0" w:firstLine="0"/>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E31001"/>
    <w:pPr>
      <w:autoSpaceDE/>
      <w:autoSpaceDN/>
      <w:adjustRightInd/>
      <w:spacing w:after="100" w:line="276" w:lineRule="auto"/>
      <w:ind w:left="440" w:firstLine="0"/>
    </w:pPr>
    <w:rPr>
      <w:rFonts w:asciiTheme="minorHAnsi" w:eastAsiaTheme="minorEastAsia" w:hAnsiTheme="minorHAnsi" w:cstheme="minorBidi"/>
      <w:sz w:val="22"/>
      <w:szCs w:val="22"/>
    </w:rPr>
  </w:style>
  <w:style w:type="character" w:customStyle="1" w:styleId="Heading2Char">
    <w:name w:val="Heading 2 Char"/>
    <w:basedOn w:val="DefaultParagraphFont"/>
    <w:link w:val="Heading2"/>
    <w:uiPriority w:val="9"/>
    <w:rsid w:val="00857170"/>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857170"/>
    <w:rPr>
      <w:rFonts w:ascii="Times New Roman" w:eastAsiaTheme="majorEastAsia" w:hAnsi="Times New Roman" w:cstheme="majorBidi"/>
      <w:b/>
      <w:bCs/>
      <w:sz w:val="24"/>
      <w:szCs w:val="24"/>
    </w:rPr>
  </w:style>
  <w:style w:type="character" w:customStyle="1" w:styleId="Heading4Char">
    <w:name w:val="Heading 4 Char"/>
    <w:basedOn w:val="DefaultParagraphFont"/>
    <w:link w:val="Heading4"/>
    <w:uiPriority w:val="9"/>
    <w:rsid w:val="00EB6095"/>
    <w:rPr>
      <w:rFonts w:ascii="Times New Roman" w:eastAsiaTheme="majorEastAsia" w:hAnsi="Times New Roman" w:cstheme="majorBidi"/>
      <w:bCs/>
      <w:i/>
      <w:iCs/>
      <w:sz w:val="24"/>
      <w:szCs w:val="24"/>
    </w:rPr>
  </w:style>
  <w:style w:type="paragraph" w:styleId="Revision">
    <w:name w:val="Revision"/>
    <w:hidden/>
    <w:uiPriority w:val="99"/>
    <w:semiHidden/>
    <w:rsid w:val="002E3FD7"/>
    <w:pPr>
      <w:spacing w:after="0" w:line="240" w:lineRule="auto"/>
    </w:pPr>
    <w:rPr>
      <w:rFonts w:ascii="Calibri" w:eastAsia="Calibri" w:hAnsi="Calibri" w:cs="Arial"/>
      <w:sz w:val="24"/>
      <w:szCs w:val="24"/>
    </w:rPr>
  </w:style>
  <w:style w:type="paragraph" w:styleId="DocumentMap">
    <w:name w:val="Document Map"/>
    <w:basedOn w:val="Normal"/>
    <w:link w:val="DocumentMapChar"/>
    <w:uiPriority w:val="99"/>
    <w:semiHidden/>
    <w:unhideWhenUsed/>
    <w:rsid w:val="00046414"/>
    <w:rPr>
      <w:rFonts w:ascii="Tahoma" w:hAnsi="Tahoma" w:cs="Tahoma"/>
      <w:sz w:val="16"/>
      <w:szCs w:val="16"/>
    </w:rPr>
  </w:style>
  <w:style w:type="character" w:customStyle="1" w:styleId="DocumentMapChar">
    <w:name w:val="Document Map Char"/>
    <w:basedOn w:val="DefaultParagraphFont"/>
    <w:link w:val="DocumentMap"/>
    <w:uiPriority w:val="99"/>
    <w:semiHidden/>
    <w:rsid w:val="00046414"/>
    <w:rPr>
      <w:rFonts w:ascii="Tahoma" w:eastAsia="Calibri" w:hAnsi="Tahoma" w:cs="Tahoma"/>
      <w:sz w:val="16"/>
      <w:szCs w:val="16"/>
    </w:rPr>
  </w:style>
  <w:style w:type="character" w:styleId="LineNumber">
    <w:name w:val="line number"/>
    <w:basedOn w:val="DefaultParagraphFont"/>
    <w:uiPriority w:val="99"/>
    <w:semiHidden/>
    <w:unhideWhenUsed/>
    <w:rsid w:val="00046414"/>
  </w:style>
  <w:style w:type="paragraph" w:styleId="NoSpacing">
    <w:name w:val="No Spacing"/>
    <w:link w:val="NoSpacingChar"/>
    <w:uiPriority w:val="1"/>
    <w:qFormat/>
    <w:rsid w:val="004B32D8"/>
    <w:pPr>
      <w:spacing w:after="0" w:line="240" w:lineRule="auto"/>
    </w:pPr>
    <w:rPr>
      <w:rFonts w:eastAsiaTheme="minorEastAsia"/>
    </w:rPr>
  </w:style>
  <w:style w:type="character" w:customStyle="1" w:styleId="NoSpacingChar">
    <w:name w:val="No Spacing Char"/>
    <w:basedOn w:val="DefaultParagraphFont"/>
    <w:link w:val="NoSpacing"/>
    <w:uiPriority w:val="1"/>
    <w:rsid w:val="004B32D8"/>
    <w:rPr>
      <w:rFonts w:eastAsiaTheme="minorEastAsia"/>
    </w:rPr>
  </w:style>
  <w:style w:type="character" w:customStyle="1" w:styleId="Heading5Char">
    <w:name w:val="Heading 5 Char"/>
    <w:basedOn w:val="DefaultParagraphFont"/>
    <w:link w:val="Heading5"/>
    <w:uiPriority w:val="9"/>
    <w:rsid w:val="00857170"/>
    <w:rPr>
      <w:rFonts w:ascii="Times New Roman" w:eastAsiaTheme="majorEastAsia" w:hAnsi="Times New Roman" w:cstheme="majorBidi"/>
      <w:i/>
      <w:sz w:val="24"/>
      <w:szCs w:val="24"/>
    </w:rPr>
  </w:style>
  <w:style w:type="paragraph" w:styleId="Caption">
    <w:name w:val="caption"/>
    <w:basedOn w:val="Normal"/>
    <w:next w:val="Normal"/>
    <w:uiPriority w:val="35"/>
    <w:unhideWhenUsed/>
    <w:qFormat/>
    <w:rsid w:val="005657AA"/>
    <w:pPr>
      <w:spacing w:after="200"/>
    </w:pPr>
    <w:rPr>
      <w:b/>
      <w:bCs/>
      <w:color w:val="4F81BD" w:themeColor="accent1"/>
      <w:sz w:val="18"/>
      <w:szCs w:val="18"/>
    </w:rPr>
  </w:style>
  <w:style w:type="character" w:styleId="Strong">
    <w:name w:val="Strong"/>
    <w:basedOn w:val="DefaultParagraphFont"/>
    <w:uiPriority w:val="22"/>
    <w:qFormat/>
    <w:rsid w:val="007B43B9"/>
    <w:rPr>
      <w:b/>
      <w:bCs/>
    </w:rPr>
  </w:style>
  <w:style w:type="character" w:styleId="PageNumber">
    <w:name w:val="page number"/>
    <w:basedOn w:val="DefaultParagraphFont"/>
    <w:rsid w:val="006D5420"/>
  </w:style>
</w:styles>
</file>

<file path=word/webSettings.xml><?xml version="1.0" encoding="utf-8"?>
<w:webSettings xmlns:r="http://schemas.openxmlformats.org/officeDocument/2006/relationships" xmlns:w="http://schemas.openxmlformats.org/wordprocessingml/2006/main">
  <w:divs>
    <w:div w:id="131453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tmail.utk.edu/exchange/tmedico/Thesis/Re:%20Request%20to%20use%20and%20modify%20statements%20from%20the%20TACCT.EML/" TargetMode="External"/><Relationship Id="rId18" Type="http://schemas.openxmlformats.org/officeDocument/2006/relationships/hyperlink" Target="https://tmail.utk.edu/exchange/tmedico/Thesis/Re:%20Request%20to%20use%20and%20modify%20statements%20from%20the%20TACCT.E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yperlink" Target="mailto:haughton@utk.edu" TargetMode="External"/><Relationship Id="rId2" Type="http://schemas.openxmlformats.org/officeDocument/2006/relationships/numbering" Target="numbering.xml"/><Relationship Id="rId16" Type="http://schemas.openxmlformats.org/officeDocument/2006/relationships/hyperlink" Target="https://tmail.utk.edu/exchange/tmedico/Thesis/Re:%20Request%20to%20use%20and%20modify%20statements%20from%20the%20TACCT.E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tmail.utk.edu/exchange/tmedico/Thesis/Re:%20Request%20to%20use%20and%20modify%20statements%20from%20the%20TACCT.EML/" TargetMode="Externa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tmail.utk.edu/exchange/tmedico/Thesis/Re:%20Request%20to%20use%20and%20modify%20statements%20from%20the%20TACCT.E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8EF2A-5720-4761-B187-805AF82F8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80</Pages>
  <Words>25581</Words>
  <Characters>145813</Characters>
  <Application>Microsoft Office Word</Application>
  <DocSecurity>0</DocSecurity>
  <Lines>1215</Lines>
  <Paragraphs>342</Paragraphs>
  <ScaleCrop>false</ScaleCrop>
  <HeadingPairs>
    <vt:vector size="2" baseType="variant">
      <vt:variant>
        <vt:lpstr>Title</vt:lpstr>
      </vt:variant>
      <vt:variant>
        <vt:i4>1</vt:i4>
      </vt:variant>
    </vt:vector>
  </HeadingPairs>
  <TitlesOfParts>
    <vt:vector size="1" baseType="lpstr">
      <vt:lpstr/>
    </vt:vector>
  </TitlesOfParts>
  <Company>Ball State University</Company>
  <LinksUpToDate>false</LinksUpToDate>
  <CharactersWithSpaces>171052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Tegan Medico</dc:creator>
  <cp:lastModifiedBy>Tegan</cp:lastModifiedBy>
  <cp:revision>2</cp:revision>
  <dcterms:created xsi:type="dcterms:W3CDTF">2011-02-28T00:24:00Z</dcterms:created>
  <dcterms:modified xsi:type="dcterms:W3CDTF">2011-02-28T00:24:00Z</dcterms:modified>
</cp:coreProperties>
</file>