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F989C" w14:textId="77777777" w:rsidR="00FF7D24" w:rsidRPr="00F50733" w:rsidRDefault="00FF7D24" w:rsidP="00FF7D24">
      <w:pPr>
        <w:spacing w:line="480" w:lineRule="auto"/>
        <w:jc w:val="center"/>
        <w:rPr>
          <w:rFonts w:ascii="Times New Roman" w:hAnsi="Times New Roman" w:cs="Times New Roman"/>
        </w:rPr>
      </w:pPr>
      <w:bookmarkStart w:id="0" w:name="_GoBack"/>
      <w:bookmarkEnd w:id="0"/>
    </w:p>
    <w:p w14:paraId="138E69E6" w14:textId="77777777" w:rsidR="00FF7D24" w:rsidRPr="00F50733" w:rsidRDefault="00FF7D24" w:rsidP="00FF7D24">
      <w:pPr>
        <w:spacing w:line="480" w:lineRule="auto"/>
        <w:jc w:val="center"/>
        <w:rPr>
          <w:rFonts w:ascii="Times New Roman" w:hAnsi="Times New Roman" w:cs="Times New Roman"/>
        </w:rPr>
      </w:pPr>
    </w:p>
    <w:p w14:paraId="59814C22" w14:textId="77777777" w:rsidR="00FF7D24" w:rsidRPr="00F50733" w:rsidRDefault="00FF7D24" w:rsidP="00FF7D24">
      <w:pPr>
        <w:spacing w:line="480" w:lineRule="auto"/>
        <w:jc w:val="center"/>
        <w:rPr>
          <w:rFonts w:ascii="Times New Roman" w:hAnsi="Times New Roman" w:cs="Times New Roman"/>
        </w:rPr>
      </w:pPr>
    </w:p>
    <w:p w14:paraId="50529B4D" w14:textId="77777777" w:rsidR="00FF7D24" w:rsidRPr="00F50733" w:rsidRDefault="00FF7D24" w:rsidP="00FF7D24">
      <w:pPr>
        <w:spacing w:line="480" w:lineRule="auto"/>
        <w:jc w:val="center"/>
        <w:rPr>
          <w:rFonts w:ascii="Times New Roman" w:hAnsi="Times New Roman" w:cs="Times New Roman"/>
        </w:rPr>
      </w:pPr>
    </w:p>
    <w:p w14:paraId="0C1CC8D8" w14:textId="77777777" w:rsidR="00FF7D24" w:rsidRPr="00F50733" w:rsidRDefault="00FF7D24" w:rsidP="00FF7D24">
      <w:pPr>
        <w:spacing w:line="480" w:lineRule="auto"/>
        <w:jc w:val="center"/>
        <w:rPr>
          <w:rFonts w:ascii="Times New Roman" w:hAnsi="Times New Roman" w:cs="Times New Roman"/>
        </w:rPr>
      </w:pPr>
    </w:p>
    <w:p w14:paraId="4751C136" w14:textId="77777777" w:rsidR="00FF7D24" w:rsidRPr="00F50733" w:rsidRDefault="00FF7D24" w:rsidP="00FF7D24">
      <w:pPr>
        <w:spacing w:line="480" w:lineRule="auto"/>
        <w:jc w:val="center"/>
        <w:rPr>
          <w:rFonts w:ascii="Times New Roman" w:hAnsi="Times New Roman" w:cs="Times New Roman"/>
        </w:rPr>
      </w:pPr>
    </w:p>
    <w:p w14:paraId="266E1E0B" w14:textId="77777777" w:rsidR="00FF7D24" w:rsidRPr="00F50733" w:rsidRDefault="00FF7D24" w:rsidP="00FF7D24">
      <w:pPr>
        <w:spacing w:line="480" w:lineRule="auto"/>
        <w:jc w:val="center"/>
        <w:rPr>
          <w:rFonts w:ascii="Times New Roman" w:hAnsi="Times New Roman" w:cs="Times New Roman"/>
        </w:rPr>
      </w:pPr>
      <w:r w:rsidRPr="00F50733">
        <w:rPr>
          <w:rFonts w:ascii="Times New Roman" w:hAnsi="Times New Roman" w:cs="Times New Roman"/>
        </w:rPr>
        <w:t>Comfort Objects and Relationship Satisfaction</w:t>
      </w:r>
    </w:p>
    <w:p w14:paraId="69835546" w14:textId="77777777" w:rsidR="00FF7D24" w:rsidRPr="00F50733" w:rsidRDefault="00FF7D24" w:rsidP="00FF7D24">
      <w:pPr>
        <w:spacing w:line="480" w:lineRule="auto"/>
        <w:jc w:val="center"/>
        <w:rPr>
          <w:rFonts w:ascii="Times New Roman" w:hAnsi="Times New Roman" w:cs="Times New Roman"/>
        </w:rPr>
      </w:pPr>
      <w:r w:rsidRPr="00F50733">
        <w:rPr>
          <w:rFonts w:ascii="Times New Roman" w:hAnsi="Times New Roman" w:cs="Times New Roman"/>
        </w:rPr>
        <w:t>Stephanie Capps</w:t>
      </w:r>
    </w:p>
    <w:p w14:paraId="6E6B50FE" w14:textId="329A828D" w:rsidR="00FF7D24" w:rsidRPr="00F50733" w:rsidRDefault="00FF7D24" w:rsidP="00FF7D24">
      <w:pPr>
        <w:spacing w:line="480" w:lineRule="auto"/>
        <w:jc w:val="center"/>
        <w:rPr>
          <w:rFonts w:ascii="Times New Roman" w:hAnsi="Times New Roman" w:cs="Times New Roman"/>
        </w:rPr>
      </w:pPr>
      <w:proofErr w:type="spellStart"/>
      <w:r w:rsidRPr="00F50733">
        <w:rPr>
          <w:rFonts w:ascii="Times New Roman" w:hAnsi="Times New Roman" w:cs="Times New Roman"/>
        </w:rPr>
        <w:t>Jerika</w:t>
      </w:r>
      <w:proofErr w:type="spellEnd"/>
      <w:r w:rsidRPr="00F50733">
        <w:rPr>
          <w:rFonts w:ascii="Times New Roman" w:hAnsi="Times New Roman" w:cs="Times New Roman"/>
        </w:rPr>
        <w:t xml:space="preserve"> </w:t>
      </w:r>
      <w:r w:rsidR="001932E3" w:rsidRPr="00F50733">
        <w:rPr>
          <w:rFonts w:ascii="Times New Roman" w:hAnsi="Times New Roman" w:cs="Times New Roman"/>
        </w:rPr>
        <w:t xml:space="preserve">C. </w:t>
      </w:r>
      <w:proofErr w:type="spellStart"/>
      <w:r w:rsidRPr="00F50733">
        <w:rPr>
          <w:rFonts w:ascii="Times New Roman" w:hAnsi="Times New Roman" w:cs="Times New Roman"/>
        </w:rPr>
        <w:t>Norona</w:t>
      </w:r>
      <w:proofErr w:type="spellEnd"/>
    </w:p>
    <w:p w14:paraId="4B5801DE" w14:textId="0A4C77BF" w:rsidR="001932E3" w:rsidRPr="00F50733" w:rsidRDefault="001932E3" w:rsidP="00FF7D24">
      <w:pPr>
        <w:spacing w:line="480" w:lineRule="auto"/>
        <w:jc w:val="center"/>
        <w:rPr>
          <w:rFonts w:ascii="Times New Roman" w:hAnsi="Times New Roman" w:cs="Times New Roman"/>
        </w:rPr>
      </w:pPr>
      <w:r w:rsidRPr="00F50733">
        <w:rPr>
          <w:rFonts w:ascii="Times New Roman" w:hAnsi="Times New Roman" w:cs="Times New Roman"/>
        </w:rPr>
        <w:t>Deborah P. Welsh</w:t>
      </w:r>
    </w:p>
    <w:p w14:paraId="260F1610" w14:textId="77777777" w:rsidR="00FF7D24" w:rsidRPr="00F50733" w:rsidRDefault="00FF7D24" w:rsidP="00FF7D24">
      <w:pPr>
        <w:spacing w:line="480" w:lineRule="auto"/>
        <w:jc w:val="center"/>
        <w:rPr>
          <w:rFonts w:ascii="Times New Roman" w:hAnsi="Times New Roman" w:cs="Times New Roman"/>
        </w:rPr>
      </w:pPr>
      <w:r w:rsidRPr="00F50733">
        <w:rPr>
          <w:rFonts w:ascii="Times New Roman" w:hAnsi="Times New Roman" w:cs="Times New Roman"/>
        </w:rPr>
        <w:t>University of Tennessee</w:t>
      </w:r>
    </w:p>
    <w:p w14:paraId="2BCE2BF8" w14:textId="77777777" w:rsidR="00FF7D24" w:rsidRPr="00F50733" w:rsidRDefault="00FF7D24" w:rsidP="00FF7D24">
      <w:pPr>
        <w:spacing w:line="480" w:lineRule="auto"/>
        <w:jc w:val="center"/>
        <w:rPr>
          <w:rFonts w:ascii="Times New Roman" w:hAnsi="Times New Roman" w:cs="Times New Roman"/>
        </w:rPr>
      </w:pPr>
    </w:p>
    <w:p w14:paraId="1F799FDD" w14:textId="77777777" w:rsidR="00FF7D24" w:rsidRPr="00F50733" w:rsidRDefault="00FF7D24" w:rsidP="00FF7D24">
      <w:pPr>
        <w:spacing w:line="480" w:lineRule="auto"/>
        <w:jc w:val="center"/>
        <w:rPr>
          <w:rFonts w:ascii="Times New Roman" w:hAnsi="Times New Roman" w:cs="Times New Roman"/>
        </w:rPr>
      </w:pPr>
    </w:p>
    <w:p w14:paraId="17F6A1CD" w14:textId="77777777" w:rsidR="00FF7D24" w:rsidRPr="00F50733" w:rsidRDefault="00FF7D24" w:rsidP="00FF7D24">
      <w:pPr>
        <w:spacing w:line="480" w:lineRule="auto"/>
        <w:jc w:val="center"/>
        <w:rPr>
          <w:rFonts w:ascii="Times New Roman" w:hAnsi="Times New Roman" w:cs="Times New Roman"/>
        </w:rPr>
      </w:pPr>
    </w:p>
    <w:p w14:paraId="6BA9F802" w14:textId="77777777" w:rsidR="00FF7D24" w:rsidRPr="00F50733" w:rsidRDefault="00FF7D24" w:rsidP="00FF7D24">
      <w:pPr>
        <w:spacing w:line="480" w:lineRule="auto"/>
        <w:jc w:val="center"/>
        <w:rPr>
          <w:rFonts w:ascii="Times New Roman" w:hAnsi="Times New Roman" w:cs="Times New Roman"/>
        </w:rPr>
      </w:pPr>
    </w:p>
    <w:p w14:paraId="729C49F4" w14:textId="77777777" w:rsidR="00FF7D24" w:rsidRPr="00F50733" w:rsidRDefault="00FF7D24" w:rsidP="00FF7D24">
      <w:pPr>
        <w:spacing w:line="480" w:lineRule="auto"/>
        <w:jc w:val="center"/>
        <w:rPr>
          <w:rFonts w:ascii="Times New Roman" w:hAnsi="Times New Roman" w:cs="Times New Roman"/>
        </w:rPr>
      </w:pPr>
    </w:p>
    <w:p w14:paraId="70CDFEC3" w14:textId="77777777" w:rsidR="00FF7D24" w:rsidRPr="00F50733" w:rsidRDefault="00FF7D24" w:rsidP="00FF7D24">
      <w:pPr>
        <w:spacing w:line="480" w:lineRule="auto"/>
        <w:jc w:val="center"/>
        <w:rPr>
          <w:rFonts w:ascii="Times New Roman" w:hAnsi="Times New Roman" w:cs="Times New Roman"/>
        </w:rPr>
      </w:pPr>
    </w:p>
    <w:p w14:paraId="29B3790D" w14:textId="77777777" w:rsidR="00FF7D24" w:rsidRPr="00F50733" w:rsidRDefault="00FF7D24" w:rsidP="00FF7D24">
      <w:pPr>
        <w:spacing w:line="480" w:lineRule="auto"/>
        <w:jc w:val="center"/>
        <w:rPr>
          <w:rFonts w:ascii="Times New Roman" w:hAnsi="Times New Roman" w:cs="Times New Roman"/>
        </w:rPr>
      </w:pPr>
    </w:p>
    <w:p w14:paraId="6537A516" w14:textId="77777777" w:rsidR="00FF7D24" w:rsidRPr="00F50733" w:rsidRDefault="00FF7D24" w:rsidP="00FF7D24">
      <w:pPr>
        <w:spacing w:line="480" w:lineRule="auto"/>
        <w:jc w:val="center"/>
        <w:rPr>
          <w:rFonts w:ascii="Times New Roman" w:hAnsi="Times New Roman" w:cs="Times New Roman"/>
        </w:rPr>
      </w:pPr>
    </w:p>
    <w:p w14:paraId="22C53421" w14:textId="77777777" w:rsidR="00FF7D24" w:rsidRPr="00F50733" w:rsidRDefault="00FF7D24" w:rsidP="00FF7D24">
      <w:pPr>
        <w:spacing w:line="480" w:lineRule="auto"/>
        <w:jc w:val="center"/>
        <w:rPr>
          <w:rFonts w:ascii="Times New Roman" w:hAnsi="Times New Roman" w:cs="Times New Roman"/>
        </w:rPr>
      </w:pPr>
    </w:p>
    <w:p w14:paraId="026DA87D" w14:textId="77777777" w:rsidR="00FF7D24" w:rsidRPr="00F50733" w:rsidRDefault="00FF7D24" w:rsidP="00FF7D24">
      <w:pPr>
        <w:spacing w:line="480" w:lineRule="auto"/>
        <w:jc w:val="center"/>
        <w:rPr>
          <w:rFonts w:ascii="Times New Roman" w:hAnsi="Times New Roman" w:cs="Times New Roman"/>
        </w:rPr>
      </w:pPr>
    </w:p>
    <w:p w14:paraId="43E5765D" w14:textId="77777777" w:rsidR="00FF7D24" w:rsidRPr="00F50733" w:rsidRDefault="00FF7D24" w:rsidP="00FF7D24">
      <w:pPr>
        <w:spacing w:line="480" w:lineRule="auto"/>
        <w:jc w:val="center"/>
        <w:rPr>
          <w:rFonts w:ascii="Times New Roman" w:hAnsi="Times New Roman" w:cs="Times New Roman"/>
        </w:rPr>
      </w:pPr>
    </w:p>
    <w:p w14:paraId="54FA950B" w14:textId="77777777" w:rsidR="00FF7D24" w:rsidRPr="00F50733" w:rsidRDefault="00FF7D24" w:rsidP="00FF7D24">
      <w:pPr>
        <w:spacing w:line="480" w:lineRule="auto"/>
        <w:jc w:val="center"/>
        <w:rPr>
          <w:rFonts w:ascii="Times New Roman" w:hAnsi="Times New Roman" w:cs="Times New Roman"/>
        </w:rPr>
      </w:pPr>
    </w:p>
    <w:p w14:paraId="7B16F97B" w14:textId="77777777" w:rsidR="00FF7D24" w:rsidRPr="00F50733" w:rsidRDefault="00FF7D24" w:rsidP="00FF7D24">
      <w:pPr>
        <w:spacing w:line="480" w:lineRule="auto"/>
        <w:jc w:val="center"/>
        <w:rPr>
          <w:rFonts w:ascii="Times New Roman" w:hAnsi="Times New Roman" w:cs="Times New Roman"/>
          <w:b/>
        </w:rPr>
      </w:pPr>
      <w:r w:rsidRPr="00F50733">
        <w:rPr>
          <w:rFonts w:ascii="Times New Roman" w:hAnsi="Times New Roman" w:cs="Times New Roman"/>
          <w:b/>
        </w:rPr>
        <w:lastRenderedPageBreak/>
        <w:t>Abstract</w:t>
      </w:r>
    </w:p>
    <w:p w14:paraId="334C6510" w14:textId="31B83F45" w:rsidR="002342B9" w:rsidRPr="00F50733" w:rsidRDefault="00471D75" w:rsidP="002342B9">
      <w:pPr>
        <w:spacing w:line="480" w:lineRule="auto"/>
        <w:rPr>
          <w:rFonts w:ascii="Times New Roman" w:hAnsi="Times New Roman" w:cs="Times New Roman"/>
        </w:rPr>
      </w:pPr>
      <w:r w:rsidRPr="00F50733">
        <w:rPr>
          <w:rFonts w:ascii="Times New Roman" w:hAnsi="Times New Roman" w:cs="Times New Roman"/>
        </w:rPr>
        <w:t xml:space="preserve">The use of comfort objects is common among children and can have a lasting importance. </w:t>
      </w:r>
      <w:r w:rsidR="002342B9" w:rsidRPr="00F50733">
        <w:rPr>
          <w:rFonts w:ascii="Times New Roman" w:hAnsi="Times New Roman" w:cs="Times New Roman"/>
        </w:rPr>
        <w:t xml:space="preserve">The purpose of this study was to </w:t>
      </w:r>
      <w:r w:rsidR="001932E3" w:rsidRPr="00F50733">
        <w:rPr>
          <w:rFonts w:ascii="Times New Roman" w:hAnsi="Times New Roman" w:cs="Times New Roman"/>
        </w:rPr>
        <w:t>examine</w:t>
      </w:r>
      <w:r w:rsidR="002342B9" w:rsidRPr="00F50733">
        <w:rPr>
          <w:rFonts w:ascii="Times New Roman" w:hAnsi="Times New Roman" w:cs="Times New Roman"/>
        </w:rPr>
        <w:t xml:space="preserve"> a possible relationship between childhood comfort object use </w:t>
      </w:r>
      <w:r w:rsidR="0039009B" w:rsidRPr="00F50733">
        <w:rPr>
          <w:rFonts w:ascii="Times New Roman" w:hAnsi="Times New Roman" w:cs="Times New Roman"/>
        </w:rPr>
        <w:t xml:space="preserve">and </w:t>
      </w:r>
      <w:r w:rsidR="000E560B" w:rsidRPr="00F50733">
        <w:rPr>
          <w:rFonts w:ascii="Times New Roman" w:hAnsi="Times New Roman" w:cs="Times New Roman"/>
        </w:rPr>
        <w:t>relationship satisfaction among young adults</w:t>
      </w:r>
      <w:r w:rsidR="001932E3" w:rsidRPr="00F50733">
        <w:rPr>
          <w:rFonts w:ascii="Times New Roman" w:hAnsi="Times New Roman" w:cs="Times New Roman"/>
        </w:rPr>
        <w:t xml:space="preserve"> currently in a romantic relationship</w:t>
      </w:r>
      <w:r w:rsidR="002342B9" w:rsidRPr="00F50733">
        <w:rPr>
          <w:rFonts w:ascii="Times New Roman" w:hAnsi="Times New Roman" w:cs="Times New Roman"/>
        </w:rPr>
        <w:t xml:space="preserve">. </w:t>
      </w:r>
      <w:r w:rsidR="001932E3" w:rsidRPr="00F50733">
        <w:rPr>
          <w:rFonts w:ascii="Times New Roman" w:hAnsi="Times New Roman" w:cs="Times New Roman"/>
        </w:rPr>
        <w:t>P</w:t>
      </w:r>
      <w:r w:rsidR="00256388" w:rsidRPr="00F50733">
        <w:rPr>
          <w:rFonts w:ascii="Times New Roman" w:hAnsi="Times New Roman" w:cs="Times New Roman"/>
        </w:rPr>
        <w:t>artici</w:t>
      </w:r>
      <w:r w:rsidR="0039009B" w:rsidRPr="00F50733">
        <w:rPr>
          <w:rFonts w:ascii="Times New Roman" w:hAnsi="Times New Roman" w:cs="Times New Roman"/>
        </w:rPr>
        <w:t>pants complete</w:t>
      </w:r>
      <w:r w:rsidR="001932E3" w:rsidRPr="00F50733">
        <w:rPr>
          <w:rFonts w:ascii="Times New Roman" w:hAnsi="Times New Roman" w:cs="Times New Roman"/>
        </w:rPr>
        <w:t>d</w:t>
      </w:r>
      <w:r w:rsidR="0039009B" w:rsidRPr="00F50733">
        <w:rPr>
          <w:rFonts w:ascii="Times New Roman" w:hAnsi="Times New Roman" w:cs="Times New Roman"/>
        </w:rPr>
        <w:t xml:space="preserve"> three</w:t>
      </w:r>
      <w:r w:rsidR="00256388" w:rsidRPr="00F50733">
        <w:rPr>
          <w:rFonts w:ascii="Times New Roman" w:hAnsi="Times New Roman" w:cs="Times New Roman"/>
        </w:rPr>
        <w:t xml:space="preserve"> question</w:t>
      </w:r>
      <w:r w:rsidR="001932E3" w:rsidRPr="00F50733">
        <w:rPr>
          <w:rFonts w:ascii="Times New Roman" w:hAnsi="Times New Roman" w:cs="Times New Roman"/>
        </w:rPr>
        <w:t>naires</w:t>
      </w:r>
      <w:r w:rsidR="000E560B" w:rsidRPr="00F50733">
        <w:rPr>
          <w:rFonts w:ascii="Times New Roman" w:hAnsi="Times New Roman" w:cs="Times New Roman"/>
        </w:rPr>
        <w:t>. The first</w:t>
      </w:r>
      <w:r w:rsidR="0039009B" w:rsidRPr="00F50733">
        <w:rPr>
          <w:rFonts w:ascii="Times New Roman" w:hAnsi="Times New Roman" w:cs="Times New Roman"/>
        </w:rPr>
        <w:t xml:space="preserve"> </w:t>
      </w:r>
      <w:r w:rsidR="001932E3" w:rsidRPr="00F50733">
        <w:rPr>
          <w:rFonts w:ascii="Times New Roman" w:hAnsi="Times New Roman" w:cs="Times New Roman"/>
        </w:rPr>
        <w:t xml:space="preserve">questionnaire </w:t>
      </w:r>
      <w:r w:rsidR="0039009B" w:rsidRPr="00F50733">
        <w:rPr>
          <w:rFonts w:ascii="Times New Roman" w:hAnsi="Times New Roman" w:cs="Times New Roman"/>
        </w:rPr>
        <w:t>gathered information on participants experience wi</w:t>
      </w:r>
      <w:r w:rsidR="000E560B" w:rsidRPr="00F50733">
        <w:rPr>
          <w:rFonts w:ascii="Times New Roman" w:hAnsi="Times New Roman" w:cs="Times New Roman"/>
        </w:rPr>
        <w:t>th comfort objects in childhood, such as level of attachment and type of object.</w:t>
      </w:r>
      <w:r w:rsidR="0039009B" w:rsidRPr="00F50733">
        <w:rPr>
          <w:rFonts w:ascii="Times New Roman" w:hAnsi="Times New Roman" w:cs="Times New Roman"/>
        </w:rPr>
        <w:t xml:space="preserve"> </w:t>
      </w:r>
      <w:r w:rsidR="00296722" w:rsidRPr="00F50733">
        <w:rPr>
          <w:rFonts w:ascii="Times New Roman" w:hAnsi="Times New Roman" w:cs="Times New Roman"/>
        </w:rPr>
        <w:t>The second tested for general anxiety</w:t>
      </w:r>
      <w:r w:rsidR="001932E3" w:rsidRPr="00F50733">
        <w:rPr>
          <w:rFonts w:ascii="Times New Roman" w:hAnsi="Times New Roman" w:cs="Times New Roman"/>
        </w:rPr>
        <w:t xml:space="preserve">. </w:t>
      </w:r>
      <w:r w:rsidR="00296722" w:rsidRPr="00F50733">
        <w:rPr>
          <w:rFonts w:ascii="Times New Roman" w:hAnsi="Times New Roman" w:cs="Times New Roman"/>
        </w:rPr>
        <w:t>The third</w:t>
      </w:r>
      <w:r w:rsidR="0039009B" w:rsidRPr="00F50733">
        <w:rPr>
          <w:rFonts w:ascii="Times New Roman" w:hAnsi="Times New Roman" w:cs="Times New Roman"/>
        </w:rPr>
        <w:t xml:space="preserve"> looked at </w:t>
      </w:r>
      <w:r w:rsidR="00296722" w:rsidRPr="00F50733">
        <w:rPr>
          <w:rFonts w:ascii="Times New Roman" w:hAnsi="Times New Roman" w:cs="Times New Roman"/>
        </w:rPr>
        <w:t>relationship satisfaction</w:t>
      </w:r>
      <w:r w:rsidR="0039009B" w:rsidRPr="00F50733">
        <w:rPr>
          <w:rFonts w:ascii="Times New Roman" w:hAnsi="Times New Roman" w:cs="Times New Roman"/>
        </w:rPr>
        <w:t xml:space="preserve">. </w:t>
      </w:r>
      <w:r w:rsidR="00256388" w:rsidRPr="00F50733">
        <w:rPr>
          <w:rFonts w:ascii="Times New Roman" w:hAnsi="Times New Roman" w:cs="Times New Roman"/>
        </w:rPr>
        <w:t xml:space="preserve">Results did not reveal any significant relationships, </w:t>
      </w:r>
      <w:r w:rsidR="00B72C13" w:rsidRPr="00F50733">
        <w:rPr>
          <w:rFonts w:ascii="Times New Roman" w:hAnsi="Times New Roman" w:cs="Times New Roman"/>
        </w:rPr>
        <w:t xml:space="preserve">which suggests that additional </w:t>
      </w:r>
      <w:r w:rsidR="00256388" w:rsidRPr="00F50733">
        <w:rPr>
          <w:rFonts w:ascii="Times New Roman" w:hAnsi="Times New Roman" w:cs="Times New Roman"/>
        </w:rPr>
        <w:t xml:space="preserve">research is needed to explore possible </w:t>
      </w:r>
      <w:r w:rsidR="00B72C13" w:rsidRPr="00F50733">
        <w:rPr>
          <w:rFonts w:ascii="Times New Roman" w:hAnsi="Times New Roman" w:cs="Times New Roman"/>
        </w:rPr>
        <w:t xml:space="preserve">links between the use of </w:t>
      </w:r>
      <w:r w:rsidR="00256388" w:rsidRPr="00F50733">
        <w:rPr>
          <w:rFonts w:ascii="Times New Roman" w:hAnsi="Times New Roman" w:cs="Times New Roman"/>
        </w:rPr>
        <w:t xml:space="preserve">comfort objects </w:t>
      </w:r>
      <w:r w:rsidR="00B72C13" w:rsidRPr="00F50733">
        <w:rPr>
          <w:rFonts w:ascii="Times New Roman" w:hAnsi="Times New Roman" w:cs="Times New Roman"/>
        </w:rPr>
        <w:t>and</w:t>
      </w:r>
      <w:r w:rsidR="00256388" w:rsidRPr="00F50733">
        <w:rPr>
          <w:rFonts w:ascii="Times New Roman" w:hAnsi="Times New Roman" w:cs="Times New Roman"/>
        </w:rPr>
        <w:t xml:space="preserve"> relationship</w:t>
      </w:r>
      <w:r w:rsidR="00B72C13" w:rsidRPr="00F50733">
        <w:rPr>
          <w:rFonts w:ascii="Times New Roman" w:hAnsi="Times New Roman" w:cs="Times New Roman"/>
        </w:rPr>
        <w:t xml:space="preserve"> satisfaction</w:t>
      </w:r>
      <w:r w:rsidR="00256388" w:rsidRPr="00F50733">
        <w:rPr>
          <w:rFonts w:ascii="Times New Roman" w:hAnsi="Times New Roman" w:cs="Times New Roman"/>
        </w:rPr>
        <w:t xml:space="preserve">. </w:t>
      </w:r>
      <w:r w:rsidR="000E560B" w:rsidRPr="00F50733">
        <w:rPr>
          <w:rFonts w:ascii="Times New Roman" w:hAnsi="Times New Roman" w:cs="Times New Roman"/>
        </w:rPr>
        <w:t xml:space="preserve">Future research might </w:t>
      </w:r>
      <w:r w:rsidR="00296722" w:rsidRPr="00F50733">
        <w:rPr>
          <w:rFonts w:ascii="Times New Roman" w:hAnsi="Times New Roman" w:cs="Times New Roman"/>
        </w:rPr>
        <w:t>look at potential maladaptive effects of comfort objects, in addition to positive</w:t>
      </w:r>
      <w:r w:rsidR="00B72C13" w:rsidRPr="00F50733">
        <w:rPr>
          <w:rFonts w:ascii="Times New Roman" w:hAnsi="Times New Roman" w:cs="Times New Roman"/>
        </w:rPr>
        <w:t xml:space="preserve"> effects</w:t>
      </w:r>
      <w:r w:rsidR="000E560B" w:rsidRPr="00F50733">
        <w:rPr>
          <w:rFonts w:ascii="Times New Roman" w:hAnsi="Times New Roman" w:cs="Times New Roman"/>
        </w:rPr>
        <w:t>.</w:t>
      </w:r>
    </w:p>
    <w:p w14:paraId="7D4146A6" w14:textId="77777777" w:rsidR="002342B9" w:rsidRPr="00F50733" w:rsidRDefault="002342B9" w:rsidP="00FF7D24">
      <w:pPr>
        <w:spacing w:line="480" w:lineRule="auto"/>
        <w:jc w:val="center"/>
        <w:rPr>
          <w:rFonts w:ascii="Times New Roman" w:hAnsi="Times New Roman" w:cs="Times New Roman"/>
          <w:b/>
        </w:rPr>
      </w:pPr>
    </w:p>
    <w:p w14:paraId="2F4A18B4" w14:textId="77777777" w:rsidR="002342B9" w:rsidRPr="00F50733" w:rsidRDefault="002342B9" w:rsidP="002342B9">
      <w:pPr>
        <w:spacing w:line="480" w:lineRule="auto"/>
        <w:rPr>
          <w:rFonts w:ascii="Times New Roman" w:hAnsi="Times New Roman" w:cs="Times New Roman"/>
        </w:rPr>
        <w:sectPr w:rsidR="002342B9" w:rsidRPr="00F50733" w:rsidSect="003C62D1">
          <w:headerReference w:type="even" r:id="rId7"/>
          <w:headerReference w:type="default" r:id="rId8"/>
          <w:headerReference w:type="first" r:id="rId9"/>
          <w:pgSz w:w="12240" w:h="15840"/>
          <w:pgMar w:top="1440" w:right="1440" w:bottom="1440" w:left="1440" w:header="720" w:footer="720" w:gutter="0"/>
          <w:cols w:space="720"/>
          <w:titlePg/>
          <w:docGrid w:linePitch="360"/>
        </w:sectPr>
      </w:pPr>
    </w:p>
    <w:p w14:paraId="3B6DE6BC" w14:textId="77777777" w:rsidR="00FF7D24" w:rsidRPr="00F50733" w:rsidRDefault="00FF7D24" w:rsidP="00FF7D24">
      <w:pPr>
        <w:spacing w:line="480" w:lineRule="auto"/>
        <w:jc w:val="center"/>
        <w:rPr>
          <w:rFonts w:ascii="Times New Roman" w:hAnsi="Times New Roman" w:cs="Times New Roman"/>
          <w:b/>
        </w:rPr>
      </w:pPr>
      <w:r w:rsidRPr="00F50733">
        <w:rPr>
          <w:rFonts w:ascii="Times New Roman" w:hAnsi="Times New Roman" w:cs="Times New Roman"/>
          <w:b/>
        </w:rPr>
        <w:lastRenderedPageBreak/>
        <w:t>Comfort Objects and Relationship Satisfaction in College Students</w:t>
      </w:r>
    </w:p>
    <w:p w14:paraId="0239884D" w14:textId="77777777" w:rsidR="00FF7D24" w:rsidRPr="00465A37" w:rsidRDefault="00FF7D24" w:rsidP="00FF7D24">
      <w:pPr>
        <w:spacing w:line="480" w:lineRule="auto"/>
        <w:rPr>
          <w:rFonts w:ascii="Times New Roman" w:hAnsi="Times New Roman" w:cs="Times New Roman"/>
        </w:rPr>
      </w:pPr>
      <w:r w:rsidRPr="00F50733">
        <w:rPr>
          <w:rFonts w:ascii="Times New Roman" w:hAnsi="Times New Roman" w:cs="Times New Roman"/>
        </w:rPr>
        <w:tab/>
      </w:r>
      <w:r w:rsidRPr="00465A37">
        <w:rPr>
          <w:rFonts w:ascii="Times New Roman" w:hAnsi="Times New Roman" w:cs="Times New Roman"/>
        </w:rPr>
        <w:t>The formation and maintenance of romantic relationships is something many people will experience in their life. Adulthood is often considered the time to find a romantic partner (</w:t>
      </w:r>
      <w:proofErr w:type="spellStart"/>
      <w:r w:rsidRPr="00465A37">
        <w:rPr>
          <w:rFonts w:ascii="Times New Roman" w:hAnsi="Times New Roman" w:cs="Times New Roman"/>
        </w:rPr>
        <w:t>Aronsons</w:t>
      </w:r>
      <w:proofErr w:type="spellEnd"/>
      <w:r w:rsidRPr="00465A37">
        <w:rPr>
          <w:rFonts w:ascii="Times New Roman" w:hAnsi="Times New Roman" w:cs="Times New Roman"/>
        </w:rPr>
        <w:t>, 2007). These relationships are, in part, products of our individual attachment styles (</w:t>
      </w:r>
      <w:proofErr w:type="spellStart"/>
      <w:r w:rsidRPr="00465A37">
        <w:rPr>
          <w:rFonts w:ascii="Times New Roman" w:hAnsi="Times New Roman" w:cs="Times New Roman"/>
        </w:rPr>
        <w:t>Pascuzzo</w:t>
      </w:r>
      <w:proofErr w:type="spellEnd"/>
      <w:r w:rsidRPr="00465A37">
        <w:rPr>
          <w:rFonts w:ascii="Times New Roman" w:hAnsi="Times New Roman" w:cs="Times New Roman"/>
        </w:rPr>
        <w:t>, 2011). Attachment theory posits that the way we learn to relate to our primary caregiver as children, is related to our behavior in future relationships. An individual’s attachment style in infancy is often stable into adulthood because early relationships create a mental framework for the self and the self’s relation to the outside world. The way we form romantic relationships in adulthood, therefore, oftentimes looks like our early relationships (</w:t>
      </w:r>
      <w:proofErr w:type="spellStart"/>
      <w:r w:rsidRPr="00465A37">
        <w:rPr>
          <w:rFonts w:ascii="Times New Roman" w:hAnsi="Times New Roman" w:cs="Times New Roman"/>
        </w:rPr>
        <w:t>Hazan</w:t>
      </w:r>
      <w:proofErr w:type="spellEnd"/>
      <w:r w:rsidRPr="00465A37">
        <w:rPr>
          <w:rFonts w:ascii="Times New Roman" w:hAnsi="Times New Roman" w:cs="Times New Roman"/>
        </w:rPr>
        <w:t>, 1987).</w:t>
      </w:r>
    </w:p>
    <w:p w14:paraId="742EA8D1" w14:textId="77777777" w:rsidR="00FF7D24" w:rsidRPr="00465A37" w:rsidRDefault="00FF7D24" w:rsidP="00FF7D24">
      <w:pPr>
        <w:spacing w:line="480" w:lineRule="auto"/>
        <w:rPr>
          <w:rFonts w:ascii="Times New Roman" w:hAnsi="Times New Roman" w:cs="Times New Roman"/>
        </w:rPr>
      </w:pPr>
      <w:r w:rsidRPr="00465A37">
        <w:rPr>
          <w:rFonts w:ascii="Times New Roman" w:hAnsi="Times New Roman" w:cs="Times New Roman"/>
        </w:rPr>
        <w:tab/>
        <w:t xml:space="preserve">The influence of attachment style, among other traits of personality in childhood, is often present later in life (Shiner &amp; </w:t>
      </w:r>
      <w:proofErr w:type="spellStart"/>
      <w:r w:rsidRPr="00465A37">
        <w:rPr>
          <w:rFonts w:ascii="Times New Roman" w:hAnsi="Times New Roman" w:cs="Times New Roman"/>
        </w:rPr>
        <w:t>Masten</w:t>
      </w:r>
      <w:proofErr w:type="spellEnd"/>
      <w:r w:rsidRPr="00465A37">
        <w:rPr>
          <w:rFonts w:ascii="Times New Roman" w:hAnsi="Times New Roman" w:cs="Times New Roman"/>
        </w:rPr>
        <w:t xml:space="preserve">, 2012). The relationship styles that develop as a function of personality remain stable from relationship to relationship, whether it be a romantic relationship or a relationship with friends and family (Caron, </w:t>
      </w:r>
      <w:r w:rsidRPr="00465A37">
        <w:rPr>
          <w:rFonts w:ascii="Times New Roman" w:eastAsia="Times New Roman" w:hAnsi="Times New Roman" w:cs="Times New Roman"/>
        </w:rPr>
        <w:t>Lafontaine, Bureau, Levesque, &amp; Johnson</w:t>
      </w:r>
      <w:r w:rsidRPr="00465A37">
        <w:rPr>
          <w:rFonts w:ascii="Times New Roman" w:hAnsi="Times New Roman" w:cs="Times New Roman"/>
        </w:rPr>
        <w:t xml:space="preserve">, 2013). Furthermore, </w:t>
      </w:r>
      <w:proofErr w:type="spellStart"/>
      <w:r w:rsidRPr="00465A37">
        <w:rPr>
          <w:rFonts w:ascii="Times New Roman" w:hAnsi="Times New Roman" w:cs="Times New Roman"/>
        </w:rPr>
        <w:t>Pascuzzo</w:t>
      </w:r>
      <w:proofErr w:type="spellEnd"/>
      <w:r w:rsidRPr="00465A37">
        <w:rPr>
          <w:rFonts w:ascii="Times New Roman" w:hAnsi="Times New Roman" w:cs="Times New Roman"/>
        </w:rPr>
        <w:t>, Cry, and Moss (2011) established that the attachment formed between parents and children is related to functioning in later romantic relationships. Specifically, they found that attachment insecurity towards parents is positively correlated with insecurity toward romantic partners (</w:t>
      </w:r>
      <w:proofErr w:type="spellStart"/>
      <w:r w:rsidRPr="00465A37">
        <w:rPr>
          <w:rFonts w:ascii="Times New Roman" w:hAnsi="Times New Roman" w:cs="Times New Roman"/>
        </w:rPr>
        <w:t>Pascuzzo</w:t>
      </w:r>
      <w:proofErr w:type="spellEnd"/>
      <w:r w:rsidRPr="00465A37">
        <w:rPr>
          <w:rFonts w:ascii="Times New Roman" w:hAnsi="Times New Roman" w:cs="Times New Roman"/>
        </w:rPr>
        <w:t>, et al., 2011).</w:t>
      </w:r>
    </w:p>
    <w:p w14:paraId="3D0F58A2" w14:textId="77777777" w:rsidR="00FF7D24" w:rsidRPr="00465A37" w:rsidRDefault="00FF7D24" w:rsidP="00FF7D24">
      <w:pPr>
        <w:spacing w:line="480" w:lineRule="auto"/>
        <w:rPr>
          <w:rFonts w:ascii="Times New Roman" w:hAnsi="Times New Roman" w:cs="Times New Roman"/>
        </w:rPr>
      </w:pPr>
      <w:r w:rsidRPr="00465A37">
        <w:rPr>
          <w:rFonts w:ascii="Times New Roman" w:hAnsi="Times New Roman" w:cs="Times New Roman"/>
        </w:rPr>
        <w:tab/>
        <w:t xml:space="preserve">Attachment manifests in different ways, including relationships we form with non-living things, or comfort objects. According to </w:t>
      </w:r>
      <w:proofErr w:type="spellStart"/>
      <w:r w:rsidRPr="00465A37">
        <w:rPr>
          <w:rFonts w:ascii="Times New Roman" w:hAnsi="Times New Roman" w:cs="Times New Roman"/>
        </w:rPr>
        <w:t>Steier</w:t>
      </w:r>
      <w:proofErr w:type="spellEnd"/>
      <w:r w:rsidRPr="00465A37">
        <w:rPr>
          <w:rFonts w:ascii="Times New Roman" w:hAnsi="Times New Roman" w:cs="Times New Roman"/>
        </w:rPr>
        <w:t xml:space="preserve"> (2000), the emotional connection between children and their objects of importance is extremely strong. These comfort objects (i.e., teddy bears, blankets, pillows, etc.) have an emotional role in children’s lives and can offer solace in the presence of strife (</w:t>
      </w:r>
      <w:proofErr w:type="spellStart"/>
      <w:r w:rsidRPr="00465A37">
        <w:rPr>
          <w:rFonts w:ascii="Times New Roman" w:hAnsi="Times New Roman" w:cs="Times New Roman"/>
        </w:rPr>
        <w:t>Steier</w:t>
      </w:r>
      <w:proofErr w:type="spellEnd"/>
      <w:r w:rsidRPr="00465A37">
        <w:rPr>
          <w:rFonts w:ascii="Times New Roman" w:hAnsi="Times New Roman" w:cs="Times New Roman"/>
        </w:rPr>
        <w:t xml:space="preserve">, 2000). The objects often help teach children how to regulate their </w:t>
      </w:r>
      <w:r w:rsidRPr="00465A37">
        <w:rPr>
          <w:rFonts w:ascii="Times New Roman" w:hAnsi="Times New Roman" w:cs="Times New Roman"/>
        </w:rPr>
        <w:lastRenderedPageBreak/>
        <w:t>own emotions, by offering tactile comfort or social interaction. For example, a child may seek out a stuffed animal when upset, to gain physical comfort from it (through cuddling, hugging, etc.) or by communicating with it to help process the upsetting event in a social way. This is an important developmental concept that is related to healthy relationships later in life (</w:t>
      </w:r>
      <w:proofErr w:type="spellStart"/>
      <w:r w:rsidRPr="00465A37">
        <w:rPr>
          <w:rFonts w:ascii="Times New Roman" w:hAnsi="Times New Roman" w:cs="Times New Roman"/>
        </w:rPr>
        <w:t>Steier</w:t>
      </w:r>
      <w:proofErr w:type="spellEnd"/>
      <w:r w:rsidRPr="00465A37">
        <w:rPr>
          <w:rFonts w:ascii="Times New Roman" w:hAnsi="Times New Roman" w:cs="Times New Roman"/>
        </w:rPr>
        <w:t xml:space="preserve">, 2000). </w:t>
      </w:r>
      <w:r w:rsidR="0067388E" w:rsidRPr="00465A37">
        <w:rPr>
          <w:rFonts w:ascii="Times New Roman" w:hAnsi="Times New Roman" w:cs="Times New Roman"/>
        </w:rPr>
        <w:t>As comfort objects provide benefits during early development, it may be the case that lasting benefits exist that impact adult life.</w:t>
      </w:r>
    </w:p>
    <w:p w14:paraId="10C80F41" w14:textId="77777777" w:rsidR="00FF7D24" w:rsidRPr="00465A37" w:rsidRDefault="00FF7D24" w:rsidP="00FF7D24">
      <w:pPr>
        <w:spacing w:line="480" w:lineRule="auto"/>
        <w:ind w:firstLine="720"/>
        <w:rPr>
          <w:rFonts w:ascii="Times New Roman" w:hAnsi="Times New Roman" w:cs="Times New Roman"/>
        </w:rPr>
      </w:pPr>
      <w:r w:rsidRPr="00465A37">
        <w:rPr>
          <w:rFonts w:ascii="Times New Roman" w:hAnsi="Times New Roman" w:cs="Times New Roman"/>
        </w:rPr>
        <w:t xml:space="preserve">There are other factors that could create a stronger than average attachment to comfort objects. How individuals process sensory information (information gathered through sight, smell, etc.) is related to attachment to comfort objects. This then plays a role in the development of attachment style (Jerome, 2005; </w:t>
      </w:r>
      <w:proofErr w:type="spellStart"/>
      <w:r w:rsidRPr="00465A37">
        <w:rPr>
          <w:rFonts w:ascii="Times New Roman" w:hAnsi="Times New Roman" w:cs="Times New Roman"/>
        </w:rPr>
        <w:t>Kalpidou</w:t>
      </w:r>
      <w:proofErr w:type="spellEnd"/>
      <w:r w:rsidRPr="00465A37">
        <w:rPr>
          <w:rFonts w:ascii="Times New Roman" w:hAnsi="Times New Roman" w:cs="Times New Roman"/>
        </w:rPr>
        <w:t xml:space="preserve">, 2012). Specifically, anxiety created by oversensitivity to sensory information is directly connected with a dependence on comfort objects. Jerome (2005) found that relationship anxiety could be strengthened if an individual has a high sensitivity to sensory stimulation. </w:t>
      </w:r>
    </w:p>
    <w:p w14:paraId="65FDE044" w14:textId="7A2B0F49" w:rsidR="00FF7D24" w:rsidRPr="00465A37" w:rsidRDefault="00FF7D24" w:rsidP="00FF7D24">
      <w:pPr>
        <w:spacing w:line="480" w:lineRule="auto"/>
        <w:ind w:firstLine="720"/>
        <w:rPr>
          <w:rFonts w:ascii="Times New Roman" w:hAnsi="Times New Roman" w:cs="Times New Roman"/>
        </w:rPr>
      </w:pPr>
      <w:r w:rsidRPr="00465A37">
        <w:rPr>
          <w:rFonts w:ascii="Times New Roman" w:hAnsi="Times New Roman" w:cs="Times New Roman"/>
        </w:rPr>
        <w:t>Anxiety plays a role in the relationship between comfort objects and attachment. Symptoms of anxiety are connected to an individual’s ability to regulate emotions. Research suggests that the development of attachment leads</w:t>
      </w:r>
      <w:r w:rsidR="0028067A">
        <w:rPr>
          <w:rFonts w:ascii="Times New Roman" w:hAnsi="Times New Roman" w:cs="Times New Roman"/>
        </w:rPr>
        <w:t xml:space="preserve"> a</w:t>
      </w:r>
      <w:r w:rsidRPr="00465A37">
        <w:rPr>
          <w:rFonts w:ascii="Times New Roman" w:hAnsi="Times New Roman" w:cs="Times New Roman"/>
        </w:rPr>
        <w:t xml:space="preserve"> child to imitate the parents</w:t>
      </w:r>
      <w:r w:rsidR="0028067A">
        <w:rPr>
          <w:rFonts w:ascii="Times New Roman" w:hAnsi="Times New Roman" w:cs="Times New Roman"/>
        </w:rPr>
        <w:t>’</w:t>
      </w:r>
      <w:r w:rsidRPr="00465A37">
        <w:rPr>
          <w:rFonts w:ascii="Times New Roman" w:hAnsi="Times New Roman" w:cs="Times New Roman"/>
        </w:rPr>
        <w:t xml:space="preserve"> coping strategies. For instance, children whose mothers exhibit anxiety have an increased chance of developing anxiety themselves. In addition to way this can be maladaptive, insecure attachment styles can contribute to a child never fully developing</w:t>
      </w:r>
      <w:r w:rsidR="0028067A">
        <w:rPr>
          <w:rFonts w:ascii="Times New Roman" w:hAnsi="Times New Roman" w:cs="Times New Roman"/>
        </w:rPr>
        <w:t xml:space="preserve"> effective</w:t>
      </w:r>
      <w:r w:rsidRPr="00465A37">
        <w:rPr>
          <w:rFonts w:ascii="Times New Roman" w:hAnsi="Times New Roman" w:cs="Times New Roman"/>
        </w:rPr>
        <w:t xml:space="preserve"> coping strateg</w:t>
      </w:r>
      <w:r w:rsidR="0028067A">
        <w:rPr>
          <w:rFonts w:ascii="Times New Roman" w:hAnsi="Times New Roman" w:cs="Times New Roman"/>
        </w:rPr>
        <w:t>ies</w:t>
      </w:r>
      <w:r w:rsidRPr="00465A37">
        <w:rPr>
          <w:rFonts w:ascii="Times New Roman" w:hAnsi="Times New Roman" w:cs="Times New Roman"/>
        </w:rPr>
        <w:t>. This then leads to anxiety (</w:t>
      </w:r>
      <w:proofErr w:type="spellStart"/>
      <w:r w:rsidRPr="00465A37">
        <w:rPr>
          <w:rFonts w:ascii="Times New Roman" w:eastAsia="Times New Roman" w:hAnsi="Times New Roman" w:cs="Times New Roman"/>
        </w:rPr>
        <w:t>Esbjørn</w:t>
      </w:r>
      <w:proofErr w:type="spellEnd"/>
      <w:r w:rsidRPr="00465A37">
        <w:rPr>
          <w:rFonts w:ascii="Times New Roman" w:eastAsia="Times New Roman" w:hAnsi="Times New Roman" w:cs="Times New Roman"/>
        </w:rPr>
        <w:t>, 2012)</w:t>
      </w:r>
      <w:r w:rsidRPr="00465A37">
        <w:rPr>
          <w:rFonts w:ascii="Times New Roman" w:hAnsi="Times New Roman" w:cs="Times New Roman"/>
        </w:rPr>
        <w:t>.</w:t>
      </w:r>
    </w:p>
    <w:p w14:paraId="57917E9F" w14:textId="60F6672B" w:rsidR="00FF7D24" w:rsidRPr="00F50733" w:rsidRDefault="00FF7D24" w:rsidP="00FF7D24">
      <w:pPr>
        <w:spacing w:line="480" w:lineRule="auto"/>
        <w:ind w:firstLine="720"/>
        <w:rPr>
          <w:rFonts w:ascii="Times New Roman" w:hAnsi="Times New Roman" w:cs="Times New Roman"/>
        </w:rPr>
      </w:pPr>
      <w:r w:rsidRPr="00465A37">
        <w:rPr>
          <w:rFonts w:ascii="Times New Roman" w:hAnsi="Times New Roman" w:cs="Times New Roman"/>
        </w:rPr>
        <w:t xml:space="preserve">Comfort objects do not always lose meaning as childhood ends. </w:t>
      </w:r>
      <w:proofErr w:type="spellStart"/>
      <w:r w:rsidRPr="00465A37">
        <w:rPr>
          <w:rFonts w:ascii="Times New Roman" w:hAnsi="Times New Roman" w:cs="Times New Roman"/>
        </w:rPr>
        <w:t>Kamptner</w:t>
      </w:r>
      <w:proofErr w:type="spellEnd"/>
      <w:r w:rsidRPr="00465A37">
        <w:rPr>
          <w:rFonts w:ascii="Times New Roman" w:hAnsi="Times New Roman" w:cs="Times New Roman"/>
        </w:rPr>
        <w:t xml:space="preserve"> (1995) found that, out of 249 high school students, thirty percent still had their childhood comfort object, some of whom still used them (</w:t>
      </w:r>
      <w:proofErr w:type="spellStart"/>
      <w:r w:rsidRPr="00465A37">
        <w:rPr>
          <w:rFonts w:ascii="Times New Roman" w:hAnsi="Times New Roman" w:cs="Times New Roman"/>
        </w:rPr>
        <w:t>Kamptner</w:t>
      </w:r>
      <w:proofErr w:type="spellEnd"/>
      <w:r w:rsidRPr="00465A37">
        <w:rPr>
          <w:rFonts w:ascii="Times New Roman" w:hAnsi="Times New Roman" w:cs="Times New Roman"/>
        </w:rPr>
        <w:t>, 1995). They found that a significant number of participants</w:t>
      </w:r>
      <w:r w:rsidRPr="00F50733">
        <w:rPr>
          <w:rFonts w:ascii="Times New Roman" w:hAnsi="Times New Roman" w:cs="Times New Roman"/>
        </w:rPr>
        <w:t xml:space="preserve"> </w:t>
      </w:r>
      <w:r w:rsidRPr="00F50733">
        <w:rPr>
          <w:rFonts w:ascii="Times New Roman" w:hAnsi="Times New Roman" w:cs="Times New Roman"/>
        </w:rPr>
        <w:lastRenderedPageBreak/>
        <w:t>used their objects for emotional activities, such as speaking to the object, needing it to sleep, or wanting it when upset. There was also a relationship between those who felt heavily attached to their object and their behavior later in life, specifically an increase in attachment (</w:t>
      </w:r>
      <w:proofErr w:type="spellStart"/>
      <w:r w:rsidRPr="00F50733">
        <w:rPr>
          <w:rFonts w:ascii="Times New Roman" w:hAnsi="Times New Roman" w:cs="Times New Roman"/>
        </w:rPr>
        <w:t>Kamptner</w:t>
      </w:r>
      <w:proofErr w:type="spellEnd"/>
      <w:r w:rsidRPr="00F50733">
        <w:rPr>
          <w:rFonts w:ascii="Times New Roman" w:hAnsi="Times New Roman" w:cs="Times New Roman"/>
        </w:rPr>
        <w:t xml:space="preserve">, 1995). </w:t>
      </w:r>
    </w:p>
    <w:p w14:paraId="03B38583" w14:textId="636A5D5E" w:rsidR="00FF7D24" w:rsidRPr="00F50733" w:rsidRDefault="00FF7D24" w:rsidP="00FF7D24">
      <w:pPr>
        <w:spacing w:line="480" w:lineRule="auto"/>
        <w:rPr>
          <w:rFonts w:ascii="Times New Roman" w:hAnsi="Times New Roman" w:cs="Times New Roman"/>
        </w:rPr>
      </w:pPr>
      <w:r w:rsidRPr="00F50733">
        <w:rPr>
          <w:rFonts w:ascii="Times New Roman" w:hAnsi="Times New Roman" w:cs="Times New Roman"/>
        </w:rPr>
        <w:tab/>
        <w:t>Although research has provided a look into some aspects of the effects attachment to comfort objects can have, research has yet to explore their links to adult functioning, beyond specific psychological disorders. Having established the effect that early development has on stable personality traits, as well as the important role comfort objects can play</w:t>
      </w:r>
      <w:r w:rsidR="001F61ED" w:rsidRPr="00F50733">
        <w:rPr>
          <w:rFonts w:ascii="Times New Roman" w:hAnsi="Times New Roman" w:cs="Times New Roman"/>
        </w:rPr>
        <w:t xml:space="preserve"> in early relational development</w:t>
      </w:r>
      <w:r w:rsidRPr="00F50733">
        <w:rPr>
          <w:rFonts w:ascii="Times New Roman" w:hAnsi="Times New Roman" w:cs="Times New Roman"/>
        </w:rPr>
        <w:t>, the use of a comfort object might be related to an individual’s relationship satisfaction</w:t>
      </w:r>
      <w:r w:rsidR="001F61ED" w:rsidRPr="00F50733">
        <w:rPr>
          <w:rFonts w:ascii="Times New Roman" w:hAnsi="Times New Roman" w:cs="Times New Roman"/>
        </w:rPr>
        <w:t xml:space="preserve"> in early adulthood.</w:t>
      </w:r>
    </w:p>
    <w:p w14:paraId="1915ADB6" w14:textId="77777777" w:rsidR="00FF7D24" w:rsidRPr="00F50733" w:rsidRDefault="00FF7D24" w:rsidP="00FF7D24">
      <w:pPr>
        <w:spacing w:line="480" w:lineRule="auto"/>
        <w:ind w:firstLine="720"/>
        <w:rPr>
          <w:rFonts w:ascii="Times New Roman" w:hAnsi="Times New Roman" w:cs="Times New Roman"/>
        </w:rPr>
      </w:pPr>
      <w:r w:rsidRPr="00F50733">
        <w:rPr>
          <w:rFonts w:ascii="Times New Roman" w:hAnsi="Times New Roman" w:cs="Times New Roman"/>
        </w:rPr>
        <w:t xml:space="preserve">We first wanted to explore whether having a comfort object in childhood would related to relationship satisfaction later in life. We were then interested if the perceived strength of this attachment is related to relationship satisfaction. We also wanted to see if anxiety would mediate the relationship between attachment and relationship satisfaction. </w:t>
      </w:r>
    </w:p>
    <w:p w14:paraId="6FB5DEA7" w14:textId="77777777" w:rsidR="00FF7D24" w:rsidRPr="00F50733" w:rsidRDefault="00FF7D24" w:rsidP="00FF7D24">
      <w:pPr>
        <w:spacing w:line="480" w:lineRule="auto"/>
        <w:jc w:val="center"/>
        <w:rPr>
          <w:rFonts w:ascii="Times New Roman" w:hAnsi="Times New Roman" w:cs="Times New Roman"/>
          <w:b/>
        </w:rPr>
      </w:pPr>
      <w:r w:rsidRPr="00F50733">
        <w:rPr>
          <w:rFonts w:ascii="Times New Roman" w:hAnsi="Times New Roman" w:cs="Times New Roman"/>
          <w:b/>
        </w:rPr>
        <w:t>Method</w:t>
      </w:r>
    </w:p>
    <w:p w14:paraId="2F2BAE12" w14:textId="77777777" w:rsidR="00FF7D24" w:rsidRPr="00F50733" w:rsidRDefault="00FF7D24" w:rsidP="00FF7D24">
      <w:pPr>
        <w:spacing w:line="480" w:lineRule="auto"/>
        <w:rPr>
          <w:rFonts w:ascii="Times New Roman" w:hAnsi="Times New Roman" w:cs="Times New Roman"/>
          <w:b/>
        </w:rPr>
      </w:pPr>
      <w:r w:rsidRPr="00F50733">
        <w:rPr>
          <w:rFonts w:ascii="Times New Roman" w:hAnsi="Times New Roman" w:cs="Times New Roman"/>
          <w:b/>
        </w:rPr>
        <w:t>Participants</w:t>
      </w:r>
    </w:p>
    <w:p w14:paraId="39C1B6B1" w14:textId="1C5D896F" w:rsidR="00FF7D24" w:rsidRPr="00F50733" w:rsidRDefault="00FF7D24" w:rsidP="00FF7D24">
      <w:pPr>
        <w:spacing w:line="480" w:lineRule="auto"/>
        <w:rPr>
          <w:rFonts w:ascii="Times New Roman" w:hAnsi="Times New Roman" w:cs="Times New Roman"/>
        </w:rPr>
      </w:pPr>
      <w:r w:rsidRPr="00F50733">
        <w:rPr>
          <w:rFonts w:ascii="Times New Roman" w:hAnsi="Times New Roman" w:cs="Times New Roman"/>
          <w:i/>
        </w:rPr>
        <w:tab/>
      </w:r>
      <w:r w:rsidRPr="00F50733">
        <w:rPr>
          <w:rFonts w:ascii="Times New Roman" w:hAnsi="Times New Roman" w:cs="Times New Roman"/>
        </w:rPr>
        <w:t xml:space="preserve">Participants for this study were 88 undergraduate students (52% female, </w:t>
      </w:r>
      <w:r w:rsidRPr="00F50733">
        <w:rPr>
          <w:rFonts w:ascii="Times New Roman" w:hAnsi="Times New Roman" w:cs="Times New Roman"/>
          <w:i/>
        </w:rPr>
        <w:t>M</w:t>
      </w:r>
      <w:r w:rsidRPr="00F50733">
        <w:rPr>
          <w:rFonts w:ascii="Times New Roman" w:hAnsi="Times New Roman" w:cs="Times New Roman"/>
        </w:rPr>
        <w:t xml:space="preserve"> age = 18) from introductory psychology courses University of Tennessee who were at least 18 years of age and </w:t>
      </w:r>
      <w:r w:rsidR="0028067A">
        <w:rPr>
          <w:rFonts w:ascii="Times New Roman" w:hAnsi="Times New Roman" w:cs="Times New Roman"/>
        </w:rPr>
        <w:t>had been</w:t>
      </w:r>
      <w:r w:rsidRPr="00F50733">
        <w:rPr>
          <w:rFonts w:ascii="Times New Roman" w:hAnsi="Times New Roman" w:cs="Times New Roman"/>
        </w:rPr>
        <w:t xml:space="preserve"> involved in at least one romantic relationship in the past. </w:t>
      </w:r>
      <w:r w:rsidR="0028067A">
        <w:rPr>
          <w:rFonts w:ascii="Times New Roman" w:hAnsi="Times New Roman" w:cs="Times New Roman"/>
        </w:rPr>
        <w:t xml:space="preserve"> Twelve </w:t>
      </w:r>
      <w:r w:rsidRPr="00F50733">
        <w:rPr>
          <w:rFonts w:ascii="Times New Roman" w:hAnsi="Times New Roman" w:cs="Times New Roman"/>
        </w:rPr>
        <w:t xml:space="preserve">participants were thrown out due to incomplete responses and/or completing the study in </w:t>
      </w:r>
      <w:r w:rsidR="0028067A">
        <w:rPr>
          <w:rFonts w:ascii="Times New Roman" w:hAnsi="Times New Roman" w:cs="Times New Roman"/>
        </w:rPr>
        <w:t>less than</w:t>
      </w:r>
      <w:r w:rsidR="0028067A" w:rsidRPr="00F50733">
        <w:rPr>
          <w:rFonts w:ascii="Times New Roman" w:hAnsi="Times New Roman" w:cs="Times New Roman"/>
        </w:rPr>
        <w:t xml:space="preserve"> </w:t>
      </w:r>
      <w:r w:rsidRPr="00F50733">
        <w:rPr>
          <w:rFonts w:ascii="Times New Roman" w:hAnsi="Times New Roman" w:cs="Times New Roman"/>
        </w:rPr>
        <w:t xml:space="preserve">4 minutes. </w:t>
      </w:r>
    </w:p>
    <w:p w14:paraId="578A6915" w14:textId="77777777" w:rsidR="00FF7D24" w:rsidRPr="00F50733" w:rsidRDefault="00FF7D24" w:rsidP="00FF7D24">
      <w:pPr>
        <w:spacing w:line="480" w:lineRule="auto"/>
        <w:rPr>
          <w:rFonts w:ascii="Times New Roman" w:hAnsi="Times New Roman" w:cs="Times New Roman"/>
          <w:b/>
        </w:rPr>
      </w:pPr>
      <w:r w:rsidRPr="00F50733">
        <w:rPr>
          <w:rFonts w:ascii="Times New Roman" w:hAnsi="Times New Roman" w:cs="Times New Roman"/>
          <w:b/>
        </w:rPr>
        <w:t>Procedure</w:t>
      </w:r>
    </w:p>
    <w:p w14:paraId="73EE4116" w14:textId="77777777" w:rsidR="00FF7D24" w:rsidRPr="00F50733" w:rsidRDefault="00FF7D24" w:rsidP="00FF7D24">
      <w:pPr>
        <w:spacing w:line="480" w:lineRule="auto"/>
        <w:rPr>
          <w:rFonts w:ascii="Times New Roman" w:hAnsi="Times New Roman" w:cs="Times New Roman"/>
        </w:rPr>
      </w:pPr>
      <w:r w:rsidRPr="00F50733">
        <w:rPr>
          <w:rFonts w:ascii="Times New Roman" w:hAnsi="Times New Roman" w:cs="Times New Roman"/>
          <w:i/>
        </w:rPr>
        <w:tab/>
      </w:r>
      <w:r w:rsidRPr="00F50733">
        <w:rPr>
          <w:rFonts w:ascii="Times New Roman" w:hAnsi="Times New Roman" w:cs="Times New Roman"/>
        </w:rPr>
        <w:t xml:space="preserve">To complete the survey, participants were recruited through the university’s online research system (SONA). Participants were sent from the main SONA website to </w:t>
      </w:r>
      <w:proofErr w:type="spellStart"/>
      <w:r w:rsidRPr="00F50733">
        <w:rPr>
          <w:rFonts w:ascii="Times New Roman" w:hAnsi="Times New Roman" w:cs="Times New Roman"/>
        </w:rPr>
        <w:t>Qualtrics</w:t>
      </w:r>
      <w:proofErr w:type="spellEnd"/>
      <w:r w:rsidRPr="00F50733">
        <w:rPr>
          <w:rFonts w:ascii="Times New Roman" w:hAnsi="Times New Roman" w:cs="Times New Roman"/>
        </w:rPr>
        <w:t xml:space="preserve">, </w:t>
      </w:r>
      <w:r w:rsidRPr="00F50733">
        <w:rPr>
          <w:rFonts w:ascii="Times New Roman" w:hAnsi="Times New Roman" w:cs="Times New Roman"/>
        </w:rPr>
        <w:lastRenderedPageBreak/>
        <w:t>where they completed the survey online. Upon completion, participants were redirected back to the SONA page and received extra credit towards a class.</w:t>
      </w:r>
    </w:p>
    <w:p w14:paraId="1643EFDE" w14:textId="77777777" w:rsidR="00FF7D24" w:rsidRPr="00F50733" w:rsidRDefault="00FF7D24" w:rsidP="00FF7D24">
      <w:pPr>
        <w:spacing w:line="480" w:lineRule="auto"/>
        <w:rPr>
          <w:rFonts w:ascii="Times New Roman" w:hAnsi="Times New Roman" w:cs="Times New Roman"/>
          <w:b/>
        </w:rPr>
      </w:pPr>
      <w:r w:rsidRPr="00F50733">
        <w:rPr>
          <w:rFonts w:ascii="Times New Roman" w:hAnsi="Times New Roman" w:cs="Times New Roman"/>
          <w:b/>
        </w:rPr>
        <w:t>Measures</w:t>
      </w:r>
    </w:p>
    <w:p w14:paraId="41195F67" w14:textId="4B6E2AE9" w:rsidR="00FF7D24" w:rsidRPr="00F50733" w:rsidRDefault="00FF7D24" w:rsidP="00FF7D24">
      <w:pPr>
        <w:spacing w:line="480" w:lineRule="auto"/>
        <w:rPr>
          <w:rFonts w:ascii="Times New Roman" w:hAnsi="Times New Roman" w:cs="Times New Roman"/>
          <w:i/>
        </w:rPr>
      </w:pPr>
      <w:r w:rsidRPr="00F50733">
        <w:rPr>
          <w:rFonts w:ascii="Times New Roman" w:hAnsi="Times New Roman" w:cs="Times New Roman"/>
          <w:i/>
        </w:rPr>
        <w:tab/>
      </w:r>
      <w:r w:rsidRPr="00F50733">
        <w:rPr>
          <w:rFonts w:ascii="Times New Roman" w:hAnsi="Times New Roman" w:cs="Times New Roman"/>
          <w:b/>
        </w:rPr>
        <w:t>Comfort Object Inventory</w:t>
      </w:r>
      <w:r w:rsidRPr="00F50733">
        <w:rPr>
          <w:rFonts w:ascii="Times New Roman" w:hAnsi="Times New Roman" w:cs="Times New Roman"/>
          <w:i/>
        </w:rPr>
        <w:t xml:space="preserve">. </w:t>
      </w:r>
      <w:r w:rsidRPr="00F50733">
        <w:rPr>
          <w:rFonts w:ascii="Times New Roman" w:hAnsi="Times New Roman" w:cs="Times New Roman"/>
        </w:rPr>
        <w:t>To measure whether participants possessed comfort objects in childhood, and how strong these attachments were, we created the Comfort Object Inventory. It also obtained some general information about the type of objects participants attached to and how they used said object. Participants first answered whether or not the</w:t>
      </w:r>
      <w:r w:rsidR="0028067A">
        <w:rPr>
          <w:rFonts w:ascii="Times New Roman" w:hAnsi="Times New Roman" w:cs="Times New Roman"/>
        </w:rPr>
        <w:t>y</w:t>
      </w:r>
      <w:r w:rsidRPr="00F50733">
        <w:rPr>
          <w:rFonts w:ascii="Times New Roman" w:hAnsi="Times New Roman" w:cs="Times New Roman"/>
        </w:rPr>
        <w:t xml:space="preserve"> possessed a comfort object in childhood and then rated their perceived attachment on a scale of one to ten. They then provided information on how long they used their </w:t>
      </w:r>
      <w:r w:rsidR="0028067A">
        <w:rPr>
          <w:rFonts w:ascii="Times New Roman" w:hAnsi="Times New Roman" w:cs="Times New Roman"/>
        </w:rPr>
        <w:t xml:space="preserve">comfort </w:t>
      </w:r>
      <w:r w:rsidRPr="00F50733">
        <w:rPr>
          <w:rFonts w:ascii="Times New Roman" w:hAnsi="Times New Roman" w:cs="Times New Roman"/>
        </w:rPr>
        <w:t xml:space="preserve">object.  </w:t>
      </w:r>
    </w:p>
    <w:p w14:paraId="056DBBA0" w14:textId="77777777" w:rsidR="00FF7D24" w:rsidRPr="00F50733" w:rsidRDefault="00FF7D24" w:rsidP="00FF7D24">
      <w:pPr>
        <w:spacing w:line="480" w:lineRule="auto"/>
        <w:rPr>
          <w:rFonts w:ascii="Times New Roman" w:hAnsi="Times New Roman" w:cs="Times New Roman"/>
        </w:rPr>
      </w:pPr>
      <w:r w:rsidRPr="00F50733">
        <w:rPr>
          <w:rFonts w:ascii="Times New Roman" w:hAnsi="Times New Roman" w:cs="Times New Roman"/>
          <w:i/>
        </w:rPr>
        <w:tab/>
      </w:r>
      <w:r w:rsidRPr="00F50733">
        <w:rPr>
          <w:rFonts w:ascii="Times New Roman" w:hAnsi="Times New Roman" w:cs="Times New Roman"/>
          <w:b/>
        </w:rPr>
        <w:t>Beck Anxiety Index.</w:t>
      </w:r>
      <w:r w:rsidRPr="00F50733">
        <w:rPr>
          <w:rFonts w:ascii="Times New Roman" w:hAnsi="Times New Roman" w:cs="Times New Roman"/>
          <w:i/>
        </w:rPr>
        <w:t xml:space="preserve"> </w:t>
      </w:r>
      <w:r w:rsidRPr="00F50733">
        <w:rPr>
          <w:rFonts w:ascii="Times New Roman" w:hAnsi="Times New Roman" w:cs="Times New Roman"/>
        </w:rPr>
        <w:t>We used the Beck Anxiety Index (Beck, 1993) to measure the general anxiety levels of our participants, in order to see if anxiety has a mediating effect on either relationship satisfaction or comfort object use. Participants completed a 21-question survey, in which they rated how often they experience different anxiety symptoms and how bothered by them they were. Items were rated on a scale of zero (not at all) to three (severely- it bothered me a lot).</w:t>
      </w:r>
    </w:p>
    <w:p w14:paraId="6E5509AB" w14:textId="045FF75D" w:rsidR="00FF307F" w:rsidRPr="00F50733" w:rsidRDefault="00FF307F" w:rsidP="00FF7D24">
      <w:pPr>
        <w:spacing w:line="480" w:lineRule="auto"/>
        <w:rPr>
          <w:rFonts w:ascii="Times New Roman" w:hAnsi="Times New Roman" w:cs="Times New Roman"/>
          <w:i/>
        </w:rPr>
      </w:pPr>
      <w:r w:rsidRPr="00F50733">
        <w:rPr>
          <w:rFonts w:ascii="Times New Roman" w:hAnsi="Times New Roman" w:cs="Times New Roman"/>
          <w:b/>
        </w:rPr>
        <w:tab/>
        <w:t>Couples Satisfaction Index.</w:t>
      </w:r>
      <w:r w:rsidRPr="00F50733">
        <w:rPr>
          <w:rFonts w:ascii="Times New Roman" w:hAnsi="Times New Roman" w:cs="Times New Roman"/>
          <w:i/>
        </w:rPr>
        <w:t xml:space="preserve"> </w:t>
      </w:r>
      <w:r w:rsidRPr="00F50733">
        <w:rPr>
          <w:rFonts w:ascii="Times New Roman" w:hAnsi="Times New Roman" w:cs="Times New Roman"/>
        </w:rPr>
        <w:t xml:space="preserve">In order to measure relationship satisfaction, participants were asked to complete the Couples Satisfaction Index (Funk &amp; Rogge, 2007), in reference to their most recent relationship. This is a 32-question inventory, which asks participants to respond to different topics related to relationship satisfaction and rate their degree of agreement or disagreement on a scale of zero to five. </w:t>
      </w:r>
    </w:p>
    <w:p w14:paraId="5DC3AE5B" w14:textId="77777777" w:rsidR="00FF7D24" w:rsidRPr="00F50733" w:rsidRDefault="00FF7D24" w:rsidP="00FF7D24">
      <w:pPr>
        <w:spacing w:line="480" w:lineRule="auto"/>
        <w:jc w:val="center"/>
        <w:rPr>
          <w:rFonts w:ascii="Times New Roman" w:hAnsi="Times New Roman" w:cs="Times New Roman"/>
          <w:b/>
        </w:rPr>
      </w:pPr>
      <w:r w:rsidRPr="00F50733">
        <w:rPr>
          <w:rFonts w:ascii="Times New Roman" w:hAnsi="Times New Roman" w:cs="Times New Roman"/>
          <w:b/>
        </w:rPr>
        <w:t>Results</w:t>
      </w:r>
    </w:p>
    <w:p w14:paraId="3704D2F8" w14:textId="77777777" w:rsidR="00FF7D24" w:rsidRPr="00F50733" w:rsidRDefault="00FF7D24" w:rsidP="00FF7D24">
      <w:pPr>
        <w:spacing w:line="480" w:lineRule="auto"/>
        <w:rPr>
          <w:rFonts w:ascii="Times New Roman" w:eastAsia="Times New Roman" w:hAnsi="Times New Roman" w:cs="Times New Roman"/>
        </w:rPr>
      </w:pPr>
      <w:r w:rsidRPr="00F50733">
        <w:rPr>
          <w:rFonts w:ascii="Times New Roman" w:hAnsi="Times New Roman" w:cs="Times New Roman"/>
        </w:rPr>
        <w:tab/>
      </w:r>
      <w:r w:rsidRPr="00F50733">
        <w:rPr>
          <w:rFonts w:ascii="Times New Roman" w:eastAsia="Times New Roman" w:hAnsi="Times New Roman" w:cs="Times New Roman"/>
        </w:rPr>
        <w:t xml:space="preserve">To address the first research question, a Pearson’s chi-square test was used to compare frequencies of possessing a comfort object in childhood and relationship satisfaction. Those who </w:t>
      </w:r>
      <w:r w:rsidRPr="00F50733">
        <w:rPr>
          <w:rFonts w:ascii="Times New Roman" w:eastAsia="Times New Roman" w:hAnsi="Times New Roman" w:cs="Times New Roman"/>
        </w:rPr>
        <w:lastRenderedPageBreak/>
        <w:t>possessed a comfort object did not significantly differ from those who did not with regard to relationship satisfaction (χ2 [1, 46] = 47.982, p = .392).</w:t>
      </w:r>
    </w:p>
    <w:p w14:paraId="4F1E3BE0" w14:textId="77777777" w:rsidR="00FF7D24" w:rsidRPr="00F50733" w:rsidRDefault="00FF7D24" w:rsidP="00FF7D24">
      <w:pPr>
        <w:spacing w:line="480" w:lineRule="auto"/>
        <w:ind w:firstLine="720"/>
        <w:rPr>
          <w:rFonts w:ascii="Times New Roman" w:eastAsia="Times New Roman" w:hAnsi="Times New Roman" w:cs="Times New Roman"/>
        </w:rPr>
      </w:pPr>
      <w:r w:rsidRPr="00F50733">
        <w:rPr>
          <w:rFonts w:ascii="Times New Roman" w:eastAsia="Times New Roman" w:hAnsi="Times New Roman" w:cs="Times New Roman"/>
        </w:rPr>
        <w:t xml:space="preserve">A linear regression was conducted to examine the relationship between degree of attachment and relationship satisfaction. The level of perceived attachment to the individuals comfort object was entered as the independent variable, while relationship satisfaction was entered as the dependent variable. Results did not show a significant difference between levels of attachment, </w:t>
      </w:r>
      <w:r w:rsidRPr="00F50733">
        <w:rPr>
          <w:rFonts w:ascii="Times New Roman" w:eastAsia="Times New Roman" w:hAnsi="Times New Roman" w:cs="Times New Roman"/>
          <w:i/>
          <w:iCs/>
        </w:rPr>
        <w:t>B</w:t>
      </w:r>
      <w:r w:rsidRPr="00F50733">
        <w:rPr>
          <w:rFonts w:ascii="Times New Roman" w:eastAsia="Times New Roman" w:hAnsi="Times New Roman" w:cs="Times New Roman"/>
        </w:rPr>
        <w:t xml:space="preserve"> = 116.332, </w:t>
      </w:r>
      <w:proofErr w:type="gramStart"/>
      <w:r w:rsidRPr="00F50733">
        <w:rPr>
          <w:rFonts w:ascii="Times New Roman" w:eastAsia="Times New Roman" w:hAnsi="Times New Roman" w:cs="Times New Roman"/>
          <w:i/>
          <w:iCs/>
        </w:rPr>
        <w:t>t</w:t>
      </w:r>
      <w:r w:rsidRPr="00F50733">
        <w:rPr>
          <w:rFonts w:ascii="Times New Roman" w:eastAsia="Times New Roman" w:hAnsi="Times New Roman" w:cs="Times New Roman"/>
        </w:rPr>
        <w:t>(</w:t>
      </w:r>
      <w:proofErr w:type="gramEnd"/>
      <w:r w:rsidRPr="00F50733">
        <w:rPr>
          <w:rFonts w:ascii="Times New Roman" w:eastAsia="Times New Roman" w:hAnsi="Times New Roman" w:cs="Times New Roman"/>
        </w:rPr>
        <w:t>1,45) = 12.052,  </w:t>
      </w:r>
      <w:r w:rsidRPr="00F50733">
        <w:rPr>
          <w:rFonts w:ascii="Times New Roman" w:eastAsia="Times New Roman" w:hAnsi="Times New Roman" w:cs="Times New Roman"/>
          <w:i/>
          <w:iCs/>
        </w:rPr>
        <w:t xml:space="preserve">p </w:t>
      </w:r>
      <w:r w:rsidRPr="00F50733">
        <w:rPr>
          <w:rFonts w:ascii="Times New Roman" w:eastAsia="Times New Roman" w:hAnsi="Times New Roman" w:cs="Times New Roman"/>
        </w:rPr>
        <w:t>&lt; .001.</w:t>
      </w:r>
    </w:p>
    <w:p w14:paraId="55EBDAAA" w14:textId="77777777" w:rsidR="00FF7D24" w:rsidRPr="00F50733" w:rsidRDefault="00FF7D24" w:rsidP="00FF7D24">
      <w:pPr>
        <w:spacing w:line="480" w:lineRule="auto"/>
        <w:ind w:firstLine="720"/>
        <w:rPr>
          <w:rFonts w:ascii="Times New Roman" w:hAnsi="Times New Roman" w:cs="Times New Roman"/>
          <w:b/>
        </w:rPr>
      </w:pPr>
      <w:r w:rsidRPr="00F50733">
        <w:rPr>
          <w:rFonts w:ascii="Times New Roman" w:eastAsia="Times New Roman" w:hAnsi="Times New Roman" w:cs="Times New Roman"/>
        </w:rPr>
        <w:t>Given that there was no relationship between degree of attachment and relationship satisfaction, we did not address the mediating role of anxiety.</w:t>
      </w:r>
    </w:p>
    <w:p w14:paraId="543080E0" w14:textId="77777777" w:rsidR="00FF7D24" w:rsidRPr="00F50733" w:rsidRDefault="00FF7D24" w:rsidP="00FF7D24">
      <w:pPr>
        <w:spacing w:line="480" w:lineRule="auto"/>
        <w:jc w:val="center"/>
        <w:rPr>
          <w:rFonts w:ascii="Times New Roman" w:hAnsi="Times New Roman" w:cs="Times New Roman"/>
          <w:b/>
        </w:rPr>
      </w:pPr>
      <w:r w:rsidRPr="00F50733">
        <w:rPr>
          <w:rFonts w:ascii="Times New Roman" w:hAnsi="Times New Roman" w:cs="Times New Roman"/>
          <w:b/>
        </w:rPr>
        <w:t>Discussion</w:t>
      </w:r>
    </w:p>
    <w:p w14:paraId="63CCF866" w14:textId="4F496135" w:rsidR="00FF7D24" w:rsidRPr="00F50733" w:rsidRDefault="00FF7D24" w:rsidP="00FF7D24">
      <w:pPr>
        <w:spacing w:line="480" w:lineRule="auto"/>
        <w:rPr>
          <w:rFonts w:ascii="Times New Roman" w:hAnsi="Times New Roman" w:cs="Times New Roman"/>
        </w:rPr>
      </w:pPr>
      <w:r w:rsidRPr="00F50733">
        <w:rPr>
          <w:rFonts w:ascii="Times New Roman" w:hAnsi="Times New Roman" w:cs="Times New Roman"/>
        </w:rPr>
        <w:tab/>
      </w:r>
      <w:r w:rsidR="00D833E7">
        <w:rPr>
          <w:rFonts w:ascii="Times New Roman" w:hAnsi="Times New Roman" w:cs="Times New Roman"/>
        </w:rPr>
        <w:t>As the present s</w:t>
      </w:r>
      <w:r w:rsidR="00E70877">
        <w:rPr>
          <w:rFonts w:ascii="Times New Roman" w:hAnsi="Times New Roman" w:cs="Times New Roman"/>
        </w:rPr>
        <w:t>tudy did not find a correlation</w:t>
      </w:r>
      <w:r w:rsidR="00D833E7">
        <w:rPr>
          <w:rFonts w:ascii="Times New Roman" w:hAnsi="Times New Roman" w:cs="Times New Roman"/>
        </w:rPr>
        <w:t xml:space="preserve"> between the use of comfort objects or strength of attachment and relationship satisfaction,</w:t>
      </w:r>
      <w:r w:rsidRPr="00F50733">
        <w:rPr>
          <w:rFonts w:ascii="Times New Roman" w:hAnsi="Times New Roman" w:cs="Times New Roman"/>
        </w:rPr>
        <w:t xml:space="preserve"> </w:t>
      </w:r>
      <w:r w:rsidR="00C45106" w:rsidRPr="00F50733">
        <w:rPr>
          <w:rFonts w:ascii="Times New Roman" w:hAnsi="Times New Roman" w:cs="Times New Roman"/>
        </w:rPr>
        <w:t>additional</w:t>
      </w:r>
      <w:r w:rsidRPr="00F50733">
        <w:rPr>
          <w:rFonts w:ascii="Times New Roman" w:hAnsi="Times New Roman" w:cs="Times New Roman"/>
        </w:rPr>
        <w:t xml:space="preserve"> research</w:t>
      </w:r>
      <w:r w:rsidR="00E70877">
        <w:rPr>
          <w:rFonts w:ascii="Times New Roman" w:hAnsi="Times New Roman" w:cs="Times New Roman"/>
        </w:rPr>
        <w:t xml:space="preserve"> is</w:t>
      </w:r>
      <w:r w:rsidRPr="00F50733">
        <w:rPr>
          <w:rFonts w:ascii="Times New Roman" w:hAnsi="Times New Roman" w:cs="Times New Roman"/>
        </w:rPr>
        <w:t xml:space="preserve"> needed to </w:t>
      </w:r>
      <w:r w:rsidR="00C45106" w:rsidRPr="00F50733">
        <w:rPr>
          <w:rFonts w:ascii="Times New Roman" w:hAnsi="Times New Roman" w:cs="Times New Roman"/>
        </w:rPr>
        <w:t>evaluate</w:t>
      </w:r>
      <w:r w:rsidRPr="00F50733">
        <w:rPr>
          <w:rFonts w:ascii="Times New Roman" w:hAnsi="Times New Roman" w:cs="Times New Roman"/>
        </w:rPr>
        <w:t xml:space="preserve"> possible relationship</w:t>
      </w:r>
      <w:r w:rsidR="00E70877">
        <w:rPr>
          <w:rFonts w:ascii="Times New Roman" w:hAnsi="Times New Roman" w:cs="Times New Roman"/>
        </w:rPr>
        <w:t>s</w:t>
      </w:r>
      <w:r w:rsidRPr="00F50733">
        <w:rPr>
          <w:rFonts w:ascii="Times New Roman" w:hAnsi="Times New Roman" w:cs="Times New Roman"/>
        </w:rPr>
        <w:t xml:space="preserve">. Having a larger sample size could potentially uncover more about this relationship. </w:t>
      </w:r>
    </w:p>
    <w:p w14:paraId="496257E4" w14:textId="5CF5A26C" w:rsidR="00FF7D24" w:rsidRPr="00F50733" w:rsidRDefault="00FF7D24" w:rsidP="00FF7D24">
      <w:pPr>
        <w:spacing w:line="480" w:lineRule="auto"/>
        <w:rPr>
          <w:rFonts w:ascii="Times New Roman" w:hAnsi="Times New Roman" w:cs="Times New Roman"/>
        </w:rPr>
      </w:pPr>
      <w:r w:rsidRPr="00F50733">
        <w:rPr>
          <w:rFonts w:ascii="Times New Roman" w:hAnsi="Times New Roman" w:cs="Times New Roman"/>
        </w:rPr>
        <w:tab/>
        <w:t>As this study only looked at positive outcomes, it may have overl</w:t>
      </w:r>
      <w:r w:rsidR="00C244DC" w:rsidRPr="00F50733">
        <w:rPr>
          <w:rFonts w:ascii="Times New Roman" w:hAnsi="Times New Roman" w:cs="Times New Roman"/>
        </w:rPr>
        <w:t>ooked possible negative results from either lacking a comfort object or greater-than-average attachment to one</w:t>
      </w:r>
      <w:r w:rsidRPr="00F50733">
        <w:rPr>
          <w:rFonts w:ascii="Times New Roman" w:hAnsi="Times New Roman" w:cs="Times New Roman"/>
        </w:rPr>
        <w:t>. It may be the case that a significant part of the population suffers from maladaptive effect</w:t>
      </w:r>
      <w:r w:rsidR="00C244DC" w:rsidRPr="00F50733">
        <w:rPr>
          <w:rFonts w:ascii="Times New Roman" w:hAnsi="Times New Roman" w:cs="Times New Roman"/>
        </w:rPr>
        <w:t>s related to comfort object use, obscuring any positive effects.</w:t>
      </w:r>
      <w:r w:rsidRPr="00F50733">
        <w:rPr>
          <w:rFonts w:ascii="Times New Roman" w:hAnsi="Times New Roman" w:cs="Times New Roman"/>
        </w:rPr>
        <w:t xml:space="preserve"> A more thorough study could test for both outcomes and look at what aspects of an individual might lead to each one. </w:t>
      </w:r>
    </w:p>
    <w:p w14:paraId="5CD2A2D0" w14:textId="2B0DD4DD" w:rsidR="00FF7D24" w:rsidRPr="00F50733" w:rsidRDefault="00FF7D24" w:rsidP="00FF7D24">
      <w:pPr>
        <w:spacing w:line="480" w:lineRule="auto"/>
        <w:rPr>
          <w:rFonts w:ascii="Times New Roman" w:hAnsi="Times New Roman" w:cs="Times New Roman"/>
        </w:rPr>
      </w:pPr>
      <w:r w:rsidRPr="00F50733">
        <w:rPr>
          <w:rFonts w:ascii="Times New Roman" w:hAnsi="Times New Roman" w:cs="Times New Roman"/>
        </w:rPr>
        <w:tab/>
        <w:t>As the study relied on participants recalling facts from childhood</w:t>
      </w:r>
      <w:r w:rsidR="000A51BD" w:rsidRPr="00F50733">
        <w:rPr>
          <w:rFonts w:ascii="Times New Roman" w:hAnsi="Times New Roman" w:cs="Times New Roman"/>
        </w:rPr>
        <w:t>, there may be a high rate of response error</w:t>
      </w:r>
      <w:r w:rsidRPr="00F50733">
        <w:rPr>
          <w:rFonts w:ascii="Times New Roman" w:hAnsi="Times New Roman" w:cs="Times New Roman"/>
        </w:rPr>
        <w:t xml:space="preserve">. </w:t>
      </w:r>
      <w:r w:rsidR="003C62D1" w:rsidRPr="00F50733">
        <w:rPr>
          <w:rFonts w:ascii="Times New Roman" w:hAnsi="Times New Roman" w:cs="Times New Roman"/>
        </w:rPr>
        <w:t xml:space="preserve">It might also be the case that participants </w:t>
      </w:r>
      <w:r w:rsidR="00C45106" w:rsidRPr="00F50733">
        <w:rPr>
          <w:rFonts w:ascii="Times New Roman" w:hAnsi="Times New Roman" w:cs="Times New Roman"/>
        </w:rPr>
        <w:t xml:space="preserve">were hesitant to </w:t>
      </w:r>
      <w:r w:rsidR="003C62D1" w:rsidRPr="00F50733">
        <w:rPr>
          <w:rFonts w:ascii="Times New Roman" w:hAnsi="Times New Roman" w:cs="Times New Roman"/>
        </w:rPr>
        <w:t xml:space="preserve">report </w:t>
      </w:r>
      <w:r w:rsidR="00C45106" w:rsidRPr="00F50733">
        <w:rPr>
          <w:rFonts w:ascii="Times New Roman" w:hAnsi="Times New Roman" w:cs="Times New Roman"/>
        </w:rPr>
        <w:t xml:space="preserve">close </w:t>
      </w:r>
      <w:r w:rsidR="003C62D1" w:rsidRPr="00F50733">
        <w:rPr>
          <w:rFonts w:ascii="Times New Roman" w:hAnsi="Times New Roman" w:cs="Times New Roman"/>
        </w:rPr>
        <w:t xml:space="preserve">attachment to these objects. </w:t>
      </w:r>
      <w:r w:rsidR="000A51BD" w:rsidRPr="00F50733">
        <w:rPr>
          <w:rFonts w:ascii="Times New Roman" w:hAnsi="Times New Roman" w:cs="Times New Roman"/>
        </w:rPr>
        <w:t xml:space="preserve">A more reliable test might use a longitudinal approach, or </w:t>
      </w:r>
      <w:r w:rsidR="000A51BD" w:rsidRPr="00F50733">
        <w:rPr>
          <w:rFonts w:ascii="Times New Roman" w:hAnsi="Times New Roman" w:cs="Times New Roman"/>
        </w:rPr>
        <w:lastRenderedPageBreak/>
        <w:t xml:space="preserve">incorporate data from parents in addition to the young </w:t>
      </w:r>
      <w:proofErr w:type="gramStart"/>
      <w:r w:rsidR="000A51BD" w:rsidRPr="00F50733">
        <w:rPr>
          <w:rFonts w:ascii="Times New Roman" w:hAnsi="Times New Roman" w:cs="Times New Roman"/>
        </w:rPr>
        <w:t>adults</w:t>
      </w:r>
      <w:proofErr w:type="gramEnd"/>
      <w:r w:rsidR="000A51BD" w:rsidRPr="00F50733">
        <w:rPr>
          <w:rFonts w:ascii="Times New Roman" w:hAnsi="Times New Roman" w:cs="Times New Roman"/>
        </w:rPr>
        <w:t xml:space="preserve"> recollections. </w:t>
      </w:r>
      <w:r w:rsidRPr="00F50733">
        <w:rPr>
          <w:rFonts w:ascii="Times New Roman" w:hAnsi="Times New Roman" w:cs="Times New Roman"/>
        </w:rPr>
        <w:t>This could remove some er</w:t>
      </w:r>
      <w:r w:rsidR="005A09B4" w:rsidRPr="00F50733">
        <w:rPr>
          <w:rFonts w:ascii="Times New Roman" w:hAnsi="Times New Roman" w:cs="Times New Roman"/>
        </w:rPr>
        <w:t>ror in the reports on attachment level and use of comfort objects.</w:t>
      </w:r>
      <w:r w:rsidR="003C62D1" w:rsidRPr="00F50733">
        <w:rPr>
          <w:rFonts w:ascii="Times New Roman" w:hAnsi="Times New Roman" w:cs="Times New Roman"/>
        </w:rPr>
        <w:t xml:space="preserve"> </w:t>
      </w:r>
    </w:p>
    <w:p w14:paraId="17BCEF5D" w14:textId="76FAC98F" w:rsidR="00FF7D24" w:rsidRPr="00F50733" w:rsidRDefault="005A09B4" w:rsidP="00FF7D24">
      <w:pPr>
        <w:spacing w:line="480" w:lineRule="auto"/>
        <w:rPr>
          <w:rFonts w:ascii="Times New Roman" w:hAnsi="Times New Roman" w:cs="Times New Roman"/>
        </w:rPr>
      </w:pPr>
      <w:r w:rsidRPr="00F50733">
        <w:rPr>
          <w:rFonts w:ascii="Times New Roman" w:hAnsi="Times New Roman" w:cs="Times New Roman"/>
        </w:rPr>
        <w:tab/>
        <w:t>Future research might look into</w:t>
      </w:r>
      <w:r w:rsidR="00FF7D24" w:rsidRPr="00F50733">
        <w:rPr>
          <w:rFonts w:ascii="Times New Roman" w:hAnsi="Times New Roman" w:cs="Times New Roman"/>
        </w:rPr>
        <w:t xml:space="preserve"> </w:t>
      </w:r>
      <w:r w:rsidRPr="00F50733">
        <w:rPr>
          <w:rFonts w:ascii="Times New Roman" w:hAnsi="Times New Roman" w:cs="Times New Roman"/>
        </w:rPr>
        <w:t xml:space="preserve">the rate of negative versus positive results from using comfort objects and what characteristics lead to each. </w:t>
      </w:r>
      <w:r w:rsidR="00347805" w:rsidRPr="00F50733">
        <w:rPr>
          <w:rFonts w:ascii="Times New Roman" w:hAnsi="Times New Roman" w:cs="Times New Roman"/>
        </w:rPr>
        <w:t>Additionally researchers might examine the</w:t>
      </w:r>
      <w:r w:rsidRPr="00F50733">
        <w:rPr>
          <w:rFonts w:ascii="Times New Roman" w:hAnsi="Times New Roman" w:cs="Times New Roman"/>
        </w:rPr>
        <w:t xml:space="preserve"> </w:t>
      </w:r>
      <w:r w:rsidR="00FF7D24" w:rsidRPr="00F50733">
        <w:rPr>
          <w:rFonts w:ascii="Times New Roman" w:hAnsi="Times New Roman" w:cs="Times New Roman"/>
        </w:rPr>
        <w:t xml:space="preserve">effects </w:t>
      </w:r>
      <w:r w:rsidR="00347805" w:rsidRPr="00F50733">
        <w:rPr>
          <w:rFonts w:ascii="Times New Roman" w:hAnsi="Times New Roman" w:cs="Times New Roman"/>
        </w:rPr>
        <w:t xml:space="preserve">that </w:t>
      </w:r>
      <w:r w:rsidR="00FF7D24" w:rsidRPr="00F50733">
        <w:rPr>
          <w:rFonts w:ascii="Times New Roman" w:hAnsi="Times New Roman" w:cs="Times New Roman"/>
        </w:rPr>
        <w:t>comfort object</w:t>
      </w:r>
      <w:r w:rsidR="00347805" w:rsidRPr="00F50733">
        <w:rPr>
          <w:rFonts w:ascii="Times New Roman" w:hAnsi="Times New Roman" w:cs="Times New Roman"/>
        </w:rPr>
        <w:t xml:space="preserve"> use</w:t>
      </w:r>
      <w:r w:rsidR="00FF7D24" w:rsidRPr="00F50733">
        <w:rPr>
          <w:rFonts w:ascii="Times New Roman" w:hAnsi="Times New Roman" w:cs="Times New Roman"/>
        </w:rPr>
        <w:t xml:space="preserve"> might have in other areas of life, such as young children’s friendship building techniques and coping strategies. </w:t>
      </w:r>
    </w:p>
    <w:p w14:paraId="4637888B" w14:textId="77777777" w:rsidR="00FF7D24" w:rsidRPr="00F50733" w:rsidRDefault="00FF7D24" w:rsidP="00FF7D24">
      <w:pPr>
        <w:spacing w:line="480" w:lineRule="auto"/>
        <w:jc w:val="center"/>
        <w:rPr>
          <w:rFonts w:ascii="Times New Roman" w:hAnsi="Times New Roman" w:cs="Times New Roman"/>
          <w:b/>
        </w:rPr>
      </w:pPr>
    </w:p>
    <w:p w14:paraId="5B7E1A74" w14:textId="77777777" w:rsidR="00FF7D24" w:rsidRPr="00F50733" w:rsidRDefault="00FF7D24" w:rsidP="00FF7D24">
      <w:pPr>
        <w:spacing w:line="480" w:lineRule="auto"/>
        <w:jc w:val="both"/>
        <w:rPr>
          <w:rFonts w:ascii="Times New Roman" w:hAnsi="Times New Roman" w:cs="Times New Roman"/>
        </w:rPr>
        <w:sectPr w:rsidR="00FF7D24" w:rsidRPr="00F50733" w:rsidSect="003C62D1">
          <w:pgSz w:w="12240" w:h="15840"/>
          <w:pgMar w:top="1440" w:right="1440" w:bottom="1440" w:left="1440" w:header="720" w:footer="720" w:gutter="0"/>
          <w:cols w:space="720"/>
          <w:docGrid w:linePitch="360"/>
        </w:sectPr>
      </w:pPr>
    </w:p>
    <w:p w14:paraId="0FC9CBCE" w14:textId="77777777" w:rsidR="00FF7D24" w:rsidRPr="00F50733" w:rsidRDefault="00FF7D24" w:rsidP="00FF7D24">
      <w:pPr>
        <w:spacing w:line="480" w:lineRule="auto"/>
        <w:jc w:val="center"/>
        <w:rPr>
          <w:rFonts w:ascii="Times New Roman" w:hAnsi="Times New Roman" w:cs="Times New Roman"/>
          <w:b/>
        </w:rPr>
      </w:pPr>
      <w:r w:rsidRPr="00F50733">
        <w:rPr>
          <w:rFonts w:ascii="Times New Roman" w:hAnsi="Times New Roman" w:cs="Times New Roman"/>
          <w:b/>
        </w:rPr>
        <w:lastRenderedPageBreak/>
        <w:t>References</w:t>
      </w:r>
    </w:p>
    <w:p w14:paraId="4B9C5462" w14:textId="77777777" w:rsidR="00FF7D24" w:rsidRPr="00F50733" w:rsidRDefault="00FF7D24" w:rsidP="00FF7D24">
      <w:pPr>
        <w:spacing w:line="480" w:lineRule="auto"/>
        <w:ind w:left="720" w:hanging="720"/>
        <w:rPr>
          <w:rFonts w:ascii="Times New Roman" w:hAnsi="Times New Roman" w:cs="Times New Roman"/>
        </w:rPr>
      </w:pPr>
      <w:r w:rsidRPr="00F50733">
        <w:rPr>
          <w:rFonts w:ascii="Times New Roman" w:hAnsi="Times New Roman" w:cs="Times New Roman"/>
        </w:rPr>
        <w:t xml:space="preserve">Aronson, E. </w:t>
      </w:r>
      <w:proofErr w:type="spellStart"/>
      <w:r w:rsidRPr="00F50733">
        <w:rPr>
          <w:rFonts w:ascii="Times New Roman" w:hAnsi="Times New Roman" w:cs="Times New Roman"/>
        </w:rPr>
        <w:t>Akert</w:t>
      </w:r>
      <w:proofErr w:type="spellEnd"/>
      <w:r w:rsidRPr="00F50733">
        <w:rPr>
          <w:rFonts w:ascii="Times New Roman" w:hAnsi="Times New Roman" w:cs="Times New Roman"/>
        </w:rPr>
        <w:t xml:space="preserve">, R. M., Wilson, T. (2007). </w:t>
      </w:r>
      <w:r w:rsidRPr="00F50733">
        <w:rPr>
          <w:rFonts w:ascii="Times New Roman" w:hAnsi="Times New Roman" w:cs="Times New Roman"/>
          <w:i/>
        </w:rPr>
        <w:t>Interpersonal attraction: From first impressions to close relationships</w:t>
      </w:r>
      <w:r w:rsidRPr="00F50733">
        <w:rPr>
          <w:rFonts w:ascii="Times New Roman" w:hAnsi="Times New Roman" w:cs="Times New Roman"/>
        </w:rPr>
        <w:t xml:space="preserve">. In E. Aronson &amp; T.D. Wilson &amp; R.M. </w:t>
      </w:r>
      <w:proofErr w:type="spellStart"/>
      <w:r w:rsidRPr="00F50733">
        <w:rPr>
          <w:rFonts w:ascii="Times New Roman" w:hAnsi="Times New Roman" w:cs="Times New Roman"/>
        </w:rPr>
        <w:t>Akert</w:t>
      </w:r>
      <w:proofErr w:type="spellEnd"/>
      <w:r w:rsidRPr="00F50733">
        <w:rPr>
          <w:rFonts w:ascii="Times New Roman" w:hAnsi="Times New Roman" w:cs="Times New Roman"/>
        </w:rPr>
        <w:t xml:space="preserve"> (Eds.). </w:t>
      </w:r>
      <w:r w:rsidRPr="00F50733">
        <w:rPr>
          <w:rFonts w:ascii="Times New Roman" w:hAnsi="Times New Roman" w:cs="Times New Roman"/>
          <w:i/>
        </w:rPr>
        <w:t>Social Psychology</w:t>
      </w:r>
      <w:r w:rsidRPr="00F50733">
        <w:rPr>
          <w:rFonts w:ascii="Times New Roman" w:hAnsi="Times New Roman" w:cs="Times New Roman"/>
        </w:rPr>
        <w:t xml:space="preserve"> (pp. 305-339). New Jersey: Person Education, Inc.</w:t>
      </w:r>
    </w:p>
    <w:p w14:paraId="475E166F" w14:textId="77777777" w:rsidR="00FF7D24" w:rsidRPr="00F50733" w:rsidRDefault="00FF7D24" w:rsidP="00FF7D24">
      <w:pPr>
        <w:spacing w:line="480" w:lineRule="auto"/>
        <w:ind w:left="720" w:hanging="720"/>
        <w:rPr>
          <w:rFonts w:ascii="Times New Roman" w:eastAsia="Times New Roman" w:hAnsi="Times New Roman" w:cs="Times New Roman"/>
        </w:rPr>
      </w:pPr>
      <w:r w:rsidRPr="00F50733">
        <w:rPr>
          <w:rFonts w:ascii="Times New Roman" w:hAnsi="Times New Roman" w:cs="Times New Roman"/>
        </w:rPr>
        <w:t xml:space="preserve">Barlow, M. R., &amp; Cromer, L. D. (2012). </w:t>
      </w:r>
      <w:r w:rsidRPr="00F50733">
        <w:rPr>
          <w:rFonts w:ascii="Times New Roman" w:eastAsia="Times New Roman" w:hAnsi="Times New Roman" w:cs="Times New Roman"/>
        </w:rPr>
        <w:t xml:space="preserve">Comparison of normative and diagnosed dissociation on attachment to companion animals and stuffed animals. </w:t>
      </w:r>
      <w:r w:rsidRPr="00F50733">
        <w:rPr>
          <w:rFonts w:ascii="Times New Roman" w:eastAsia="Times New Roman" w:hAnsi="Times New Roman" w:cs="Times New Roman"/>
          <w:i/>
        </w:rPr>
        <w:t>Psychological Trauma: Theory, Research, Practice, and Policy, 4</w:t>
      </w:r>
      <w:r w:rsidRPr="00F50733">
        <w:rPr>
          <w:rFonts w:ascii="Times New Roman" w:eastAsia="Times New Roman" w:hAnsi="Times New Roman" w:cs="Times New Roman"/>
        </w:rPr>
        <w:t xml:space="preserve">(5), 501-506. </w:t>
      </w:r>
      <w:proofErr w:type="spellStart"/>
      <w:proofErr w:type="gramStart"/>
      <w:r w:rsidRPr="00F50733">
        <w:rPr>
          <w:rFonts w:ascii="Times New Roman" w:eastAsia="Times New Roman" w:hAnsi="Times New Roman" w:cs="Times New Roman"/>
        </w:rPr>
        <w:t>doi</w:t>
      </w:r>
      <w:proofErr w:type="spellEnd"/>
      <w:proofErr w:type="gramEnd"/>
      <w:r w:rsidRPr="00F50733">
        <w:rPr>
          <w:rFonts w:ascii="Times New Roman" w:eastAsia="Times New Roman" w:hAnsi="Times New Roman" w:cs="Times New Roman"/>
        </w:rPr>
        <w:t>: 0.1037/a0028134</w:t>
      </w:r>
    </w:p>
    <w:p w14:paraId="7F8F6A33" w14:textId="77777777" w:rsidR="00FF7D24" w:rsidRPr="00F50733" w:rsidRDefault="00FF7D24" w:rsidP="00FF7D24">
      <w:pPr>
        <w:spacing w:line="480" w:lineRule="auto"/>
        <w:ind w:left="720" w:hanging="720"/>
        <w:rPr>
          <w:rFonts w:ascii="Times New Roman" w:eastAsia="Times New Roman" w:hAnsi="Times New Roman" w:cs="Times New Roman"/>
        </w:rPr>
      </w:pPr>
      <w:r w:rsidRPr="00D833E7">
        <w:rPr>
          <w:rFonts w:ascii="Times New Roman" w:eastAsia="Times New Roman" w:hAnsi="Times New Roman" w:cs="Times New Roman"/>
        </w:rPr>
        <w:t>Beck, A.T., &amp; Steer, R.A. (1993). Beck Anxiety Inventory Manual. San Antonio, TX: Psychological Corporation.</w:t>
      </w:r>
    </w:p>
    <w:p w14:paraId="3BEA2A7A" w14:textId="77777777" w:rsidR="00FF7D24" w:rsidRPr="00F50733" w:rsidRDefault="00FF7D24" w:rsidP="00FF7D24">
      <w:pPr>
        <w:spacing w:line="480" w:lineRule="auto"/>
        <w:ind w:left="720" w:hanging="720"/>
        <w:rPr>
          <w:rFonts w:ascii="Times New Roman" w:eastAsia="Times New Roman" w:hAnsi="Times New Roman" w:cs="Times New Roman"/>
        </w:rPr>
      </w:pPr>
      <w:r w:rsidRPr="00F50733">
        <w:rPr>
          <w:rFonts w:ascii="Times New Roman" w:eastAsia="Times New Roman" w:hAnsi="Times New Roman" w:cs="Times New Roman"/>
        </w:rPr>
        <w:t xml:space="preserve">Caron, A., Lafontaine, M., Bureau, M., Levesque, C., &amp; Johnson, S. M. (2012). Comparisons of close relationships: An evaluation of relationship quality and patterns of attachment to parents, friends, and romantic partners in young adults. </w:t>
      </w:r>
      <w:r w:rsidRPr="00F50733">
        <w:rPr>
          <w:rFonts w:ascii="Times New Roman" w:eastAsia="Times New Roman" w:hAnsi="Times New Roman" w:cs="Times New Roman"/>
          <w:i/>
        </w:rPr>
        <w:t>Canadian Journal of Behavioral Science, 44</w:t>
      </w:r>
      <w:r w:rsidRPr="00F50733">
        <w:rPr>
          <w:rFonts w:ascii="Times New Roman" w:eastAsia="Times New Roman" w:hAnsi="Times New Roman" w:cs="Times New Roman"/>
        </w:rPr>
        <w:t xml:space="preserve">(4), 245-256. </w:t>
      </w:r>
      <w:proofErr w:type="gramStart"/>
      <w:r w:rsidRPr="00F50733">
        <w:rPr>
          <w:rFonts w:ascii="Times New Roman" w:eastAsia="Times New Roman" w:hAnsi="Times New Roman" w:cs="Times New Roman"/>
        </w:rPr>
        <w:t>doi:</w:t>
      </w:r>
      <w:proofErr w:type="gramEnd"/>
      <w:r w:rsidRPr="00F50733">
        <w:rPr>
          <w:rFonts w:ascii="Times New Roman" w:eastAsia="Times New Roman" w:hAnsi="Times New Roman" w:cs="Times New Roman"/>
        </w:rPr>
        <w:t>10.1037/a0028013</w:t>
      </w:r>
    </w:p>
    <w:p w14:paraId="216C5F37" w14:textId="77777777" w:rsidR="00FF7D24" w:rsidRPr="00F50733" w:rsidRDefault="00FF7D24" w:rsidP="00FF7D24">
      <w:pPr>
        <w:spacing w:line="480" w:lineRule="auto"/>
        <w:ind w:left="720" w:hanging="720"/>
        <w:rPr>
          <w:rFonts w:ascii="Times New Roman" w:eastAsia="Times New Roman" w:hAnsi="Times New Roman" w:cs="Times New Roman"/>
        </w:rPr>
      </w:pPr>
      <w:proofErr w:type="spellStart"/>
      <w:r w:rsidRPr="00F50733">
        <w:rPr>
          <w:rFonts w:ascii="Times New Roman" w:eastAsia="Times New Roman" w:hAnsi="Times New Roman" w:cs="Times New Roman"/>
        </w:rPr>
        <w:t>Erkolahti</w:t>
      </w:r>
      <w:proofErr w:type="spellEnd"/>
      <w:r w:rsidRPr="00F50733">
        <w:rPr>
          <w:rFonts w:ascii="Times New Roman" w:eastAsia="Times New Roman" w:hAnsi="Times New Roman" w:cs="Times New Roman"/>
        </w:rPr>
        <w:t xml:space="preserve">, R., &amp; </w:t>
      </w:r>
      <w:proofErr w:type="spellStart"/>
      <w:r w:rsidRPr="00F50733">
        <w:rPr>
          <w:rFonts w:ascii="Times New Roman" w:eastAsia="Times New Roman" w:hAnsi="Times New Roman" w:cs="Times New Roman"/>
        </w:rPr>
        <w:t>Nyström</w:t>
      </w:r>
      <w:proofErr w:type="spellEnd"/>
      <w:r w:rsidRPr="00F50733">
        <w:rPr>
          <w:rFonts w:ascii="Times New Roman" w:eastAsia="Times New Roman" w:hAnsi="Times New Roman" w:cs="Times New Roman"/>
        </w:rPr>
        <w:t>, M. (2009). The prevalence of transitional object use in adolescence: is there a connection between the existence of a transitional object and depressive symptoms</w:t>
      </w:r>
      <w:proofErr w:type="gramStart"/>
      <w:r w:rsidRPr="00F50733">
        <w:rPr>
          <w:rFonts w:ascii="Times New Roman" w:eastAsia="Times New Roman" w:hAnsi="Times New Roman" w:cs="Times New Roman"/>
        </w:rPr>
        <w:t>?.</w:t>
      </w:r>
      <w:proofErr w:type="gramEnd"/>
      <w:r w:rsidRPr="00F50733">
        <w:rPr>
          <w:rFonts w:ascii="Times New Roman" w:eastAsia="Times New Roman" w:hAnsi="Times New Roman" w:cs="Times New Roman"/>
        </w:rPr>
        <w:t xml:space="preserve"> </w:t>
      </w:r>
      <w:r w:rsidRPr="00F50733">
        <w:rPr>
          <w:rFonts w:ascii="Times New Roman" w:eastAsia="Times New Roman" w:hAnsi="Times New Roman" w:cs="Times New Roman"/>
          <w:i/>
          <w:iCs/>
        </w:rPr>
        <w:t>European Child &amp; Adolescent Psychiatry</w:t>
      </w:r>
      <w:r w:rsidRPr="00F50733">
        <w:rPr>
          <w:rFonts w:ascii="Times New Roman" w:eastAsia="Times New Roman" w:hAnsi="Times New Roman" w:cs="Times New Roman"/>
        </w:rPr>
        <w:t xml:space="preserve">, </w:t>
      </w:r>
      <w:r w:rsidRPr="00F50733">
        <w:rPr>
          <w:rFonts w:ascii="Times New Roman" w:eastAsia="Times New Roman" w:hAnsi="Times New Roman" w:cs="Times New Roman"/>
          <w:i/>
          <w:iCs/>
        </w:rPr>
        <w:t>18</w:t>
      </w:r>
      <w:r w:rsidRPr="00F50733">
        <w:rPr>
          <w:rFonts w:ascii="Times New Roman" w:eastAsia="Times New Roman" w:hAnsi="Times New Roman" w:cs="Times New Roman"/>
        </w:rPr>
        <w:t xml:space="preserve">(7), 400-406. </w:t>
      </w:r>
      <w:proofErr w:type="gramStart"/>
      <w:r w:rsidRPr="00F50733">
        <w:rPr>
          <w:rFonts w:ascii="Times New Roman" w:eastAsia="Times New Roman" w:hAnsi="Times New Roman" w:cs="Times New Roman"/>
        </w:rPr>
        <w:t>doi:</w:t>
      </w:r>
      <w:proofErr w:type="gramEnd"/>
      <w:r w:rsidRPr="00F50733">
        <w:rPr>
          <w:rFonts w:ascii="Times New Roman" w:eastAsia="Times New Roman" w:hAnsi="Times New Roman" w:cs="Times New Roman"/>
        </w:rPr>
        <w:t>10.1007/s00787-009-0747-7</w:t>
      </w:r>
    </w:p>
    <w:p w14:paraId="558D931A" w14:textId="77777777" w:rsidR="00FF7D24" w:rsidRPr="00F50733" w:rsidRDefault="00FF7D24" w:rsidP="00FF7D24">
      <w:pPr>
        <w:spacing w:line="480" w:lineRule="auto"/>
        <w:ind w:left="720" w:hanging="720"/>
        <w:rPr>
          <w:rFonts w:ascii="Times New Roman" w:eastAsia="Times New Roman" w:hAnsi="Times New Roman" w:cs="Times New Roman"/>
        </w:rPr>
      </w:pPr>
      <w:proofErr w:type="spellStart"/>
      <w:r w:rsidRPr="00F50733">
        <w:rPr>
          <w:rFonts w:ascii="Times New Roman" w:eastAsia="Times New Roman" w:hAnsi="Times New Roman" w:cs="Times New Roman"/>
        </w:rPr>
        <w:t>Esbjørn</w:t>
      </w:r>
      <w:proofErr w:type="spellEnd"/>
      <w:r w:rsidRPr="00F50733">
        <w:rPr>
          <w:rFonts w:ascii="Times New Roman" w:eastAsia="Times New Roman" w:hAnsi="Times New Roman" w:cs="Times New Roman"/>
        </w:rPr>
        <w:t xml:space="preserve">, B. H., Bender, P. K., </w:t>
      </w:r>
      <w:proofErr w:type="spellStart"/>
      <w:r w:rsidRPr="00F50733">
        <w:rPr>
          <w:rFonts w:ascii="Times New Roman" w:eastAsia="Times New Roman" w:hAnsi="Times New Roman" w:cs="Times New Roman"/>
        </w:rPr>
        <w:t>Reinholdt</w:t>
      </w:r>
      <w:proofErr w:type="spellEnd"/>
      <w:r w:rsidRPr="00F50733">
        <w:rPr>
          <w:rFonts w:ascii="Times New Roman" w:eastAsia="Times New Roman" w:hAnsi="Times New Roman" w:cs="Times New Roman"/>
        </w:rPr>
        <w:t xml:space="preserve">-Dunne, M., </w:t>
      </w:r>
      <w:proofErr w:type="spellStart"/>
      <w:r w:rsidRPr="00F50733">
        <w:rPr>
          <w:rFonts w:ascii="Times New Roman" w:eastAsia="Times New Roman" w:hAnsi="Times New Roman" w:cs="Times New Roman"/>
        </w:rPr>
        <w:t>Munck</w:t>
      </w:r>
      <w:proofErr w:type="spellEnd"/>
      <w:r w:rsidRPr="00F50733">
        <w:rPr>
          <w:rFonts w:ascii="Times New Roman" w:eastAsia="Times New Roman" w:hAnsi="Times New Roman" w:cs="Times New Roman"/>
        </w:rPr>
        <w:t xml:space="preserve">, L. A., &amp; </w:t>
      </w:r>
      <w:proofErr w:type="spellStart"/>
      <w:r w:rsidRPr="00F50733">
        <w:rPr>
          <w:rFonts w:ascii="Times New Roman" w:eastAsia="Times New Roman" w:hAnsi="Times New Roman" w:cs="Times New Roman"/>
        </w:rPr>
        <w:t>Ollendick</w:t>
      </w:r>
      <w:proofErr w:type="spellEnd"/>
      <w:r w:rsidRPr="00F50733">
        <w:rPr>
          <w:rFonts w:ascii="Times New Roman" w:eastAsia="Times New Roman" w:hAnsi="Times New Roman" w:cs="Times New Roman"/>
        </w:rPr>
        <w:t>, T. H. (2012). The development of anxiety disorders: Considering the contributions of attachment and emotion regulation.</w:t>
      </w:r>
      <w:r w:rsidRPr="00F50733">
        <w:rPr>
          <w:rFonts w:ascii="Times New Roman" w:eastAsia="Times New Roman" w:hAnsi="Times New Roman" w:cs="Times New Roman"/>
          <w:i/>
          <w:iCs/>
        </w:rPr>
        <w:t xml:space="preserve"> Clinical Child and Family Psychology Review, 15</w:t>
      </w:r>
      <w:r w:rsidRPr="00F50733">
        <w:rPr>
          <w:rFonts w:ascii="Times New Roman" w:eastAsia="Times New Roman" w:hAnsi="Times New Roman" w:cs="Times New Roman"/>
        </w:rPr>
        <w:t xml:space="preserve">(2), 129-143. </w:t>
      </w:r>
      <w:proofErr w:type="spellStart"/>
      <w:proofErr w:type="gramStart"/>
      <w:r w:rsidRPr="00F50733">
        <w:rPr>
          <w:rFonts w:ascii="Times New Roman" w:eastAsia="Times New Roman" w:hAnsi="Times New Roman" w:cs="Times New Roman"/>
        </w:rPr>
        <w:t>doi</w:t>
      </w:r>
      <w:proofErr w:type="spellEnd"/>
      <w:proofErr w:type="gramEnd"/>
      <w:r w:rsidRPr="00F50733">
        <w:rPr>
          <w:rFonts w:ascii="Times New Roman" w:eastAsia="Times New Roman" w:hAnsi="Times New Roman" w:cs="Times New Roman"/>
        </w:rPr>
        <w:t>: 10.1007/s10567-011-0105-4</w:t>
      </w:r>
    </w:p>
    <w:p w14:paraId="33512948" w14:textId="77777777" w:rsidR="00FF7D24" w:rsidRPr="00F50733" w:rsidRDefault="00FF7D24" w:rsidP="00FF7D24">
      <w:pPr>
        <w:spacing w:line="480" w:lineRule="auto"/>
        <w:ind w:left="720" w:hanging="720"/>
        <w:rPr>
          <w:rFonts w:ascii="Times New Roman" w:eastAsia="Times New Roman" w:hAnsi="Times New Roman" w:cs="Times New Roman"/>
        </w:rPr>
      </w:pPr>
      <w:r w:rsidRPr="00F50733">
        <w:rPr>
          <w:rFonts w:ascii="Times New Roman" w:eastAsia="Times New Roman" w:hAnsi="Times New Roman" w:cs="Times New Roman"/>
        </w:rPr>
        <w:lastRenderedPageBreak/>
        <w:t xml:space="preserve">Funk, J. L. &amp; Rogge, R. D. (2007). Testing the ruler with item response theory: Increasing precision of measurement for relationship satisfaction with the Couples Satisfaction Index. Journal of Family Psychology, 21, 572-583. </w:t>
      </w:r>
    </w:p>
    <w:p w14:paraId="4BA98B05" w14:textId="77777777" w:rsidR="00FF7D24" w:rsidRPr="00F50733" w:rsidRDefault="00FF7D24" w:rsidP="00FF7D24">
      <w:pPr>
        <w:spacing w:line="480" w:lineRule="auto"/>
        <w:ind w:left="720" w:hanging="720"/>
        <w:rPr>
          <w:rFonts w:ascii="Times New Roman" w:eastAsia="Times New Roman" w:hAnsi="Times New Roman" w:cs="Times New Roman"/>
        </w:rPr>
      </w:pPr>
      <w:proofErr w:type="spellStart"/>
      <w:r w:rsidRPr="00F50733">
        <w:rPr>
          <w:rFonts w:ascii="Times New Roman" w:eastAsia="Times New Roman" w:hAnsi="Times New Roman" w:cs="Times New Roman"/>
        </w:rPr>
        <w:t>Hazan</w:t>
      </w:r>
      <w:proofErr w:type="spellEnd"/>
      <w:r w:rsidRPr="00F50733">
        <w:rPr>
          <w:rFonts w:ascii="Times New Roman" w:eastAsia="Times New Roman" w:hAnsi="Times New Roman" w:cs="Times New Roman"/>
        </w:rPr>
        <w:t>, C., &amp; Shaver, P. (1987). Romantic love conceptualized as an attachment process.</w:t>
      </w:r>
      <w:r w:rsidRPr="00F50733">
        <w:rPr>
          <w:rFonts w:ascii="Times New Roman" w:eastAsia="Times New Roman" w:hAnsi="Times New Roman" w:cs="Times New Roman"/>
          <w:i/>
          <w:iCs/>
        </w:rPr>
        <w:t xml:space="preserve"> Journal of Personality and Social Psychology, 52</w:t>
      </w:r>
      <w:r w:rsidRPr="00F50733">
        <w:rPr>
          <w:rFonts w:ascii="Times New Roman" w:eastAsia="Times New Roman" w:hAnsi="Times New Roman" w:cs="Times New Roman"/>
        </w:rPr>
        <w:t xml:space="preserve">(3), 511-524. </w:t>
      </w:r>
      <w:proofErr w:type="spellStart"/>
      <w:proofErr w:type="gramStart"/>
      <w:r w:rsidRPr="00F50733">
        <w:rPr>
          <w:rFonts w:ascii="Times New Roman" w:eastAsia="Times New Roman" w:hAnsi="Times New Roman" w:cs="Times New Roman"/>
        </w:rPr>
        <w:t>doi</w:t>
      </w:r>
      <w:proofErr w:type="spellEnd"/>
      <w:proofErr w:type="gramEnd"/>
      <w:r w:rsidRPr="00F50733">
        <w:rPr>
          <w:rFonts w:ascii="Times New Roman" w:eastAsia="Times New Roman" w:hAnsi="Times New Roman" w:cs="Times New Roman"/>
        </w:rPr>
        <w:t>: 10.1037/0022-3514.52.3.511</w:t>
      </w:r>
    </w:p>
    <w:p w14:paraId="42470CD1" w14:textId="79269FA2" w:rsidR="00FF7D24" w:rsidRPr="00F50733" w:rsidRDefault="00FF7D24" w:rsidP="00FF7D24">
      <w:pPr>
        <w:spacing w:line="480" w:lineRule="auto"/>
        <w:ind w:left="720" w:hanging="720"/>
        <w:rPr>
          <w:rStyle w:val="Hyperlink"/>
          <w:rFonts w:ascii="Times New Roman" w:eastAsia="Times New Roman" w:hAnsi="Times New Roman" w:cs="Times New Roman"/>
        </w:rPr>
      </w:pPr>
      <w:r w:rsidRPr="00D833E7">
        <w:rPr>
          <w:rFonts w:ascii="Times New Roman" w:eastAsia="Times New Roman" w:hAnsi="Times New Roman" w:cs="Times New Roman"/>
        </w:rPr>
        <w:t xml:space="preserve">Jerome, E.M., &amp; </w:t>
      </w:r>
      <w:proofErr w:type="spellStart"/>
      <w:r w:rsidRPr="00D833E7">
        <w:rPr>
          <w:rFonts w:ascii="Times New Roman" w:eastAsia="Times New Roman" w:hAnsi="Times New Roman" w:cs="Times New Roman"/>
        </w:rPr>
        <w:t>Liss</w:t>
      </w:r>
      <w:proofErr w:type="spellEnd"/>
      <w:r w:rsidRPr="00D833E7">
        <w:rPr>
          <w:rFonts w:ascii="Times New Roman" w:eastAsia="Times New Roman" w:hAnsi="Times New Roman" w:cs="Times New Roman"/>
        </w:rPr>
        <w:t xml:space="preserve">, M. (2005). Relationships between sensory processing style, adult attachment, and coping. </w:t>
      </w:r>
      <w:r w:rsidRPr="00F50733">
        <w:rPr>
          <w:rFonts w:ascii="Times New Roman" w:eastAsia="Times New Roman" w:hAnsi="Times New Roman" w:cs="Times New Roman"/>
          <w:i/>
        </w:rPr>
        <w:t xml:space="preserve">Personality and Individual Differences, </w:t>
      </w:r>
      <w:r w:rsidRPr="00F50733">
        <w:rPr>
          <w:rFonts w:ascii="Times New Roman" w:eastAsia="Times New Roman" w:hAnsi="Times New Roman" w:cs="Times New Roman"/>
        </w:rPr>
        <w:t xml:space="preserve">38(6), 1341-1352. </w:t>
      </w:r>
    </w:p>
    <w:p w14:paraId="3AC38B23" w14:textId="77777777" w:rsidR="00FF7D24" w:rsidRPr="00F50733" w:rsidRDefault="00FF7D24" w:rsidP="00F50733">
      <w:pPr>
        <w:spacing w:line="480" w:lineRule="auto"/>
        <w:ind w:left="720" w:hanging="720"/>
        <w:rPr>
          <w:rFonts w:ascii="Times New Roman" w:eastAsia="Times New Roman" w:hAnsi="Times New Roman" w:cs="Times New Roman"/>
        </w:rPr>
      </w:pPr>
      <w:proofErr w:type="spellStart"/>
      <w:r w:rsidRPr="00F50733">
        <w:rPr>
          <w:rFonts w:ascii="Times New Roman" w:hAnsi="Times New Roman" w:cs="Times New Roman"/>
        </w:rPr>
        <w:t>Kalpidou</w:t>
      </w:r>
      <w:proofErr w:type="spellEnd"/>
      <w:r w:rsidRPr="00F50733">
        <w:rPr>
          <w:rFonts w:ascii="Times New Roman" w:hAnsi="Times New Roman" w:cs="Times New Roman"/>
        </w:rPr>
        <w:t xml:space="preserve">, M. (2012). </w:t>
      </w:r>
      <w:r w:rsidRPr="00F50733">
        <w:rPr>
          <w:rFonts w:ascii="Times New Roman" w:eastAsia="Times New Roman" w:hAnsi="Times New Roman" w:cs="Times New Roman"/>
        </w:rPr>
        <w:t xml:space="preserve">Sensory processing relates to attachment to childhood comfort objects of college students. </w:t>
      </w:r>
      <w:r w:rsidRPr="00F50733">
        <w:rPr>
          <w:rFonts w:ascii="Times New Roman" w:eastAsia="Times New Roman" w:hAnsi="Times New Roman" w:cs="Times New Roman"/>
          <w:i/>
        </w:rPr>
        <w:t>Early Childhood Development and Care</w:t>
      </w:r>
      <w:r w:rsidRPr="00F50733">
        <w:rPr>
          <w:rFonts w:ascii="Times New Roman" w:eastAsia="Times New Roman" w:hAnsi="Times New Roman" w:cs="Times New Roman"/>
        </w:rPr>
        <w:t>, 182(12), 1563-1574. doi:10.1080/03004430.2011.630733</w:t>
      </w:r>
    </w:p>
    <w:p w14:paraId="7ABD960D" w14:textId="04831476" w:rsidR="00FF7D24" w:rsidRPr="00D833E7" w:rsidRDefault="00FF7D24">
      <w:pPr>
        <w:pStyle w:val="Heading1"/>
        <w:spacing w:line="480" w:lineRule="auto"/>
        <w:ind w:left="720" w:hanging="720"/>
        <w:rPr>
          <w:rStyle w:val="Hyperlink"/>
          <w:rFonts w:ascii="Times New Roman" w:eastAsia="Times New Roman" w:hAnsi="Times New Roman" w:cs="Times New Roman"/>
          <w:b w:val="0"/>
          <w:sz w:val="24"/>
          <w:szCs w:val="24"/>
        </w:rPr>
      </w:pPr>
      <w:proofErr w:type="spellStart"/>
      <w:r w:rsidRPr="00D833E7">
        <w:rPr>
          <w:rFonts w:ascii="Times New Roman" w:eastAsia="Times New Roman" w:hAnsi="Times New Roman" w:cs="Times New Roman"/>
          <w:b w:val="0"/>
          <w:sz w:val="24"/>
          <w:szCs w:val="24"/>
        </w:rPr>
        <w:t>Kamptner</w:t>
      </w:r>
      <w:proofErr w:type="spellEnd"/>
      <w:r w:rsidRPr="00D833E7">
        <w:rPr>
          <w:rFonts w:ascii="Times New Roman" w:eastAsia="Times New Roman" w:hAnsi="Times New Roman" w:cs="Times New Roman"/>
          <w:b w:val="0"/>
          <w:sz w:val="24"/>
          <w:szCs w:val="24"/>
        </w:rPr>
        <w:t xml:space="preserve">, N.L. (1995). Treasured possessions and their meanings in adolescent males and females. </w:t>
      </w:r>
      <w:r w:rsidRPr="00F50733">
        <w:rPr>
          <w:rFonts w:ascii="Times New Roman" w:eastAsia="Times New Roman" w:hAnsi="Times New Roman" w:cs="Times New Roman"/>
          <w:b w:val="0"/>
          <w:i/>
          <w:iCs/>
          <w:sz w:val="24"/>
          <w:szCs w:val="24"/>
        </w:rPr>
        <w:t>Adolescence</w:t>
      </w:r>
      <w:r w:rsidRPr="00F50733">
        <w:rPr>
          <w:rFonts w:ascii="Times New Roman" w:eastAsia="Times New Roman" w:hAnsi="Times New Roman" w:cs="Times New Roman"/>
          <w:b w:val="0"/>
          <w:sz w:val="24"/>
          <w:szCs w:val="24"/>
        </w:rPr>
        <w:t xml:space="preserve">, </w:t>
      </w:r>
      <w:r w:rsidRPr="00F50733">
        <w:rPr>
          <w:rFonts w:ascii="Times New Roman" w:eastAsia="Times New Roman" w:hAnsi="Times New Roman" w:cs="Times New Roman"/>
          <w:b w:val="0"/>
          <w:i/>
          <w:iCs/>
          <w:sz w:val="24"/>
          <w:szCs w:val="24"/>
        </w:rPr>
        <w:t>30</w:t>
      </w:r>
      <w:r w:rsidRPr="00F50733">
        <w:rPr>
          <w:rFonts w:ascii="Times New Roman" w:eastAsia="Times New Roman" w:hAnsi="Times New Roman" w:cs="Times New Roman"/>
          <w:b w:val="0"/>
          <w:sz w:val="24"/>
          <w:szCs w:val="24"/>
        </w:rPr>
        <w:t xml:space="preserve">(118), 301. </w:t>
      </w:r>
    </w:p>
    <w:p w14:paraId="563276D8" w14:textId="77777777" w:rsidR="00FF7D24" w:rsidRPr="00F50733" w:rsidRDefault="00FF7D24" w:rsidP="00FF7D24">
      <w:pPr>
        <w:pStyle w:val="Heading1"/>
        <w:spacing w:line="480" w:lineRule="auto"/>
        <w:ind w:left="720" w:hanging="720"/>
        <w:rPr>
          <w:rFonts w:ascii="Times New Roman" w:eastAsia="Times New Roman" w:hAnsi="Times New Roman" w:cs="Times New Roman"/>
          <w:b w:val="0"/>
          <w:sz w:val="24"/>
          <w:szCs w:val="24"/>
        </w:rPr>
      </w:pPr>
      <w:proofErr w:type="spellStart"/>
      <w:r w:rsidRPr="00F50733">
        <w:rPr>
          <w:rFonts w:ascii="Times New Roman" w:eastAsia="Times New Roman" w:hAnsi="Times New Roman" w:cs="Times New Roman"/>
          <w:b w:val="0"/>
          <w:sz w:val="24"/>
          <w:szCs w:val="24"/>
        </w:rPr>
        <w:t>Pascuzzo</w:t>
      </w:r>
      <w:proofErr w:type="spellEnd"/>
      <w:r w:rsidRPr="00F50733">
        <w:rPr>
          <w:rFonts w:ascii="Times New Roman" w:eastAsia="Times New Roman" w:hAnsi="Times New Roman" w:cs="Times New Roman"/>
          <w:b w:val="0"/>
          <w:sz w:val="24"/>
          <w:szCs w:val="24"/>
        </w:rPr>
        <w:t xml:space="preserve">, K., Cyr, C., &amp; Moss, E. (2011). Longitudinal association between adolescent attachment, adult romantic attachment, and emotion regulation strategies. </w:t>
      </w:r>
      <w:proofErr w:type="spellStart"/>
      <w:r w:rsidRPr="00F50733">
        <w:rPr>
          <w:rFonts w:ascii="Times New Roman" w:eastAsia="Times New Roman" w:hAnsi="Times New Roman" w:cs="Times New Roman"/>
          <w:b w:val="0"/>
          <w:i/>
          <w:sz w:val="24"/>
          <w:szCs w:val="24"/>
        </w:rPr>
        <w:t>Attatchment</w:t>
      </w:r>
      <w:proofErr w:type="spellEnd"/>
      <w:r w:rsidRPr="00F50733">
        <w:rPr>
          <w:rFonts w:ascii="Times New Roman" w:eastAsia="Times New Roman" w:hAnsi="Times New Roman" w:cs="Times New Roman"/>
          <w:b w:val="0"/>
          <w:i/>
          <w:sz w:val="24"/>
          <w:szCs w:val="24"/>
        </w:rPr>
        <w:t xml:space="preserve"> and Human Development</w:t>
      </w:r>
      <w:r w:rsidRPr="00F50733">
        <w:rPr>
          <w:rFonts w:ascii="Times New Roman" w:eastAsia="Times New Roman" w:hAnsi="Times New Roman" w:cs="Times New Roman"/>
          <w:b w:val="0"/>
          <w:sz w:val="24"/>
          <w:szCs w:val="24"/>
        </w:rPr>
        <w:t xml:space="preserve">, </w:t>
      </w:r>
      <w:r w:rsidRPr="00F50733">
        <w:rPr>
          <w:rFonts w:ascii="Times New Roman" w:eastAsia="Times New Roman" w:hAnsi="Times New Roman" w:cs="Times New Roman"/>
          <w:b w:val="0"/>
          <w:i/>
          <w:sz w:val="24"/>
          <w:szCs w:val="24"/>
        </w:rPr>
        <w:t>(1),</w:t>
      </w:r>
      <w:r w:rsidRPr="00F50733">
        <w:rPr>
          <w:rFonts w:ascii="Times New Roman" w:eastAsia="Times New Roman" w:hAnsi="Times New Roman" w:cs="Times New Roman"/>
          <w:b w:val="0"/>
          <w:sz w:val="24"/>
          <w:szCs w:val="24"/>
        </w:rPr>
        <w:t xml:space="preserve"> 83-103. </w:t>
      </w:r>
      <w:proofErr w:type="spellStart"/>
      <w:proofErr w:type="gramStart"/>
      <w:r w:rsidRPr="00F50733">
        <w:rPr>
          <w:rFonts w:ascii="Times New Roman" w:eastAsia="Times New Roman" w:hAnsi="Times New Roman" w:cs="Times New Roman"/>
          <w:b w:val="0"/>
          <w:sz w:val="24"/>
          <w:szCs w:val="24"/>
        </w:rPr>
        <w:t>doi</w:t>
      </w:r>
      <w:proofErr w:type="spellEnd"/>
      <w:proofErr w:type="gramEnd"/>
      <w:r w:rsidRPr="00F50733">
        <w:rPr>
          <w:rFonts w:ascii="Times New Roman" w:eastAsia="Times New Roman" w:hAnsi="Times New Roman" w:cs="Times New Roman"/>
          <w:b w:val="0"/>
          <w:sz w:val="24"/>
          <w:szCs w:val="24"/>
        </w:rPr>
        <w:t>: 10.1080/14616734.2013.745713</w:t>
      </w:r>
    </w:p>
    <w:p w14:paraId="69061BB3" w14:textId="77777777" w:rsidR="00FF7D24" w:rsidRPr="00F50733" w:rsidRDefault="00FF7D24" w:rsidP="00FF7D24">
      <w:pPr>
        <w:spacing w:line="480" w:lineRule="auto"/>
        <w:ind w:left="720" w:hanging="720"/>
        <w:rPr>
          <w:rFonts w:ascii="Times New Roman" w:eastAsia="Times New Roman" w:hAnsi="Times New Roman" w:cs="Times New Roman"/>
        </w:rPr>
      </w:pPr>
      <w:r w:rsidRPr="00F50733">
        <w:rPr>
          <w:rFonts w:ascii="Times New Roman" w:hAnsi="Times New Roman" w:cs="Times New Roman"/>
        </w:rPr>
        <w:t xml:space="preserve">Shiner, R.L., &amp; </w:t>
      </w:r>
      <w:proofErr w:type="spellStart"/>
      <w:r w:rsidRPr="00F50733">
        <w:rPr>
          <w:rFonts w:ascii="Times New Roman" w:hAnsi="Times New Roman" w:cs="Times New Roman"/>
        </w:rPr>
        <w:t>Masten</w:t>
      </w:r>
      <w:proofErr w:type="spellEnd"/>
      <w:r w:rsidRPr="00F50733">
        <w:rPr>
          <w:rFonts w:ascii="Times New Roman" w:hAnsi="Times New Roman" w:cs="Times New Roman"/>
        </w:rPr>
        <w:t xml:space="preserve">, A.S. (2012). Childhood personality as a harbinger of competence and resilience in adulthood. </w:t>
      </w:r>
      <w:r w:rsidRPr="00F50733">
        <w:rPr>
          <w:rFonts w:ascii="Times New Roman" w:hAnsi="Times New Roman" w:cs="Times New Roman"/>
          <w:i/>
        </w:rPr>
        <w:t>Development and Psychopathology</w:t>
      </w:r>
      <w:r w:rsidRPr="00F50733">
        <w:rPr>
          <w:rFonts w:ascii="Times New Roman" w:hAnsi="Times New Roman" w:cs="Times New Roman"/>
        </w:rPr>
        <w:t xml:space="preserve">, </w:t>
      </w:r>
      <w:r w:rsidRPr="00F50733">
        <w:rPr>
          <w:rFonts w:ascii="Times New Roman" w:hAnsi="Times New Roman" w:cs="Times New Roman"/>
          <w:i/>
        </w:rPr>
        <w:t>24</w:t>
      </w:r>
      <w:r w:rsidRPr="00F50733">
        <w:rPr>
          <w:rFonts w:ascii="Times New Roman" w:hAnsi="Times New Roman" w:cs="Times New Roman"/>
        </w:rPr>
        <w:t xml:space="preserve">(2), 507-528. </w:t>
      </w:r>
      <w:proofErr w:type="spellStart"/>
      <w:proofErr w:type="gramStart"/>
      <w:r w:rsidRPr="00F50733">
        <w:rPr>
          <w:rFonts w:ascii="Times New Roman" w:hAnsi="Times New Roman" w:cs="Times New Roman"/>
        </w:rPr>
        <w:t>doi</w:t>
      </w:r>
      <w:proofErr w:type="spellEnd"/>
      <w:proofErr w:type="gramEnd"/>
      <w:r w:rsidRPr="00F50733">
        <w:rPr>
          <w:rFonts w:ascii="Times New Roman" w:hAnsi="Times New Roman" w:cs="Times New Roman"/>
        </w:rPr>
        <w:t>:</w:t>
      </w:r>
      <w:r w:rsidRPr="00F50733">
        <w:rPr>
          <w:rFonts w:ascii="Times New Roman" w:eastAsia="Times New Roman" w:hAnsi="Times New Roman" w:cs="Times New Roman"/>
        </w:rPr>
        <w:t xml:space="preserve"> 10.1017/S0954579412000120</w:t>
      </w:r>
    </w:p>
    <w:p w14:paraId="12A6BB0E" w14:textId="72771F9D" w:rsidR="00FF7D24" w:rsidRPr="00F50733" w:rsidRDefault="00FF7D24" w:rsidP="00D833E7">
      <w:pPr>
        <w:spacing w:line="480" w:lineRule="auto"/>
        <w:ind w:left="720" w:hanging="720"/>
        <w:rPr>
          <w:rFonts w:ascii="Times New Roman" w:hAnsi="Times New Roman" w:cs="Times New Roman"/>
        </w:rPr>
      </w:pPr>
      <w:proofErr w:type="spellStart"/>
      <w:r w:rsidRPr="00F50733">
        <w:rPr>
          <w:rFonts w:ascii="Times New Roman" w:eastAsia="Times New Roman" w:hAnsi="Times New Roman" w:cs="Times New Roman"/>
        </w:rPr>
        <w:t>Steier</w:t>
      </w:r>
      <w:proofErr w:type="spellEnd"/>
      <w:r w:rsidRPr="00F50733">
        <w:rPr>
          <w:rFonts w:ascii="Times New Roman" w:eastAsia="Times New Roman" w:hAnsi="Times New Roman" w:cs="Times New Roman"/>
        </w:rPr>
        <w:t xml:space="preserve">, A. (2000). An observational measure of children’s attachments to soft objects. </w:t>
      </w:r>
      <w:r w:rsidRPr="00F50733">
        <w:rPr>
          <w:rFonts w:ascii="Times New Roman" w:eastAsia="Times New Roman" w:hAnsi="Times New Roman" w:cs="Times New Roman"/>
          <w:i/>
          <w:iCs/>
        </w:rPr>
        <w:t>Child Study Journal</w:t>
      </w:r>
      <w:r w:rsidRPr="00F50733">
        <w:rPr>
          <w:rFonts w:ascii="Times New Roman" w:eastAsia="Times New Roman" w:hAnsi="Times New Roman" w:cs="Times New Roman"/>
        </w:rPr>
        <w:t xml:space="preserve">, </w:t>
      </w:r>
      <w:r w:rsidRPr="00F50733">
        <w:rPr>
          <w:rFonts w:ascii="Times New Roman" w:eastAsia="Times New Roman" w:hAnsi="Times New Roman" w:cs="Times New Roman"/>
          <w:i/>
          <w:iCs/>
        </w:rPr>
        <w:t>30</w:t>
      </w:r>
      <w:r w:rsidRPr="00F50733">
        <w:rPr>
          <w:rFonts w:ascii="Times New Roman" w:eastAsia="Times New Roman" w:hAnsi="Times New Roman" w:cs="Times New Roman"/>
        </w:rPr>
        <w:t xml:space="preserve">(4), 253. </w:t>
      </w:r>
    </w:p>
    <w:p w14:paraId="2162C9A6" w14:textId="77777777" w:rsidR="00FF7D24" w:rsidRPr="00F50733" w:rsidRDefault="00FF7D24" w:rsidP="00FF7D24">
      <w:pPr>
        <w:jc w:val="center"/>
        <w:rPr>
          <w:rFonts w:ascii="Times New Roman" w:hAnsi="Times New Roman" w:cs="Times New Roman"/>
        </w:rPr>
      </w:pPr>
    </w:p>
    <w:p w14:paraId="65DEBCAB" w14:textId="77777777" w:rsidR="00FF7D24" w:rsidRPr="00F50733" w:rsidRDefault="00FF7D24" w:rsidP="00FF7D24">
      <w:pPr>
        <w:jc w:val="center"/>
        <w:rPr>
          <w:rFonts w:ascii="Times New Roman" w:hAnsi="Times New Roman" w:cs="Times New Roman"/>
        </w:rPr>
      </w:pPr>
    </w:p>
    <w:p w14:paraId="2CF8E462" w14:textId="77777777" w:rsidR="00CF4D72" w:rsidRPr="00D833E7" w:rsidRDefault="00CF4D72">
      <w:pPr>
        <w:rPr>
          <w:rFonts w:ascii="Times New Roman" w:hAnsi="Times New Roman" w:cs="Times New Roman"/>
        </w:rPr>
      </w:pPr>
    </w:p>
    <w:sectPr w:rsidR="00CF4D72" w:rsidRPr="00D833E7" w:rsidSect="003C62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FBF783" w14:textId="77777777" w:rsidR="00AC4D7B" w:rsidRDefault="00AC4D7B">
      <w:r>
        <w:separator/>
      </w:r>
    </w:p>
  </w:endnote>
  <w:endnote w:type="continuationSeparator" w:id="0">
    <w:p w14:paraId="7939EFB6" w14:textId="77777777" w:rsidR="00AC4D7B" w:rsidRDefault="00AC4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D36306" w14:textId="77777777" w:rsidR="00AC4D7B" w:rsidRDefault="00AC4D7B">
      <w:r>
        <w:separator/>
      </w:r>
    </w:p>
  </w:footnote>
  <w:footnote w:type="continuationSeparator" w:id="0">
    <w:p w14:paraId="721B34D6" w14:textId="77777777" w:rsidR="00AC4D7B" w:rsidRDefault="00AC4D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A7BB9" w14:textId="77777777" w:rsidR="0039009B" w:rsidRDefault="0039009B" w:rsidP="003C62D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195D">
      <w:rPr>
        <w:rStyle w:val="PageNumber"/>
        <w:noProof/>
      </w:rPr>
      <w:t>2</w:t>
    </w:r>
    <w:r>
      <w:rPr>
        <w:rStyle w:val="PageNumber"/>
      </w:rPr>
      <w:fldChar w:fldCharType="end"/>
    </w:r>
  </w:p>
  <w:p w14:paraId="3BE97659" w14:textId="77777777" w:rsidR="0039009B" w:rsidRDefault="00AC4D7B" w:rsidP="003C62D1">
    <w:pPr>
      <w:pStyle w:val="Header"/>
      <w:ind w:right="360"/>
    </w:pPr>
    <w:sdt>
      <w:sdtPr>
        <w:id w:val="171999623"/>
        <w:temporary/>
        <w:showingPlcHdr/>
      </w:sdtPr>
      <w:sdtEndPr/>
      <w:sdtContent>
        <w:r w:rsidR="0039009B">
          <w:t>[Type text]</w:t>
        </w:r>
      </w:sdtContent>
    </w:sdt>
    <w:r w:rsidR="0039009B">
      <w:ptab w:relativeTo="margin" w:alignment="center" w:leader="none"/>
    </w:r>
    <w:sdt>
      <w:sdtPr>
        <w:id w:val="171999624"/>
        <w:temporary/>
        <w:showingPlcHdr/>
      </w:sdtPr>
      <w:sdtEndPr/>
      <w:sdtContent>
        <w:r w:rsidR="0039009B">
          <w:t>[Type text]</w:t>
        </w:r>
      </w:sdtContent>
    </w:sdt>
    <w:r w:rsidR="0039009B">
      <w:ptab w:relativeTo="margin" w:alignment="right" w:leader="none"/>
    </w:r>
    <w:sdt>
      <w:sdtPr>
        <w:id w:val="171999625"/>
        <w:temporary/>
        <w:showingPlcHdr/>
      </w:sdtPr>
      <w:sdtEndPr/>
      <w:sdtContent>
        <w:r w:rsidR="0039009B">
          <w:t>[Type text]</w:t>
        </w:r>
      </w:sdtContent>
    </w:sdt>
  </w:p>
  <w:p w14:paraId="066DFDD7" w14:textId="77777777" w:rsidR="0039009B" w:rsidRDefault="003900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1FD42" w14:textId="77777777" w:rsidR="0039009B" w:rsidRPr="00005D9B" w:rsidRDefault="0039009B" w:rsidP="003C62D1">
    <w:pPr>
      <w:pStyle w:val="Header"/>
      <w:framePr w:wrap="around" w:vAnchor="text" w:hAnchor="margin" w:xAlign="right" w:y="1"/>
      <w:rPr>
        <w:rStyle w:val="PageNumber"/>
        <w:rFonts w:ascii="Times New Roman" w:hAnsi="Times New Roman" w:cs="Times New Roman"/>
      </w:rPr>
    </w:pPr>
    <w:r w:rsidRPr="00005D9B">
      <w:rPr>
        <w:rStyle w:val="PageNumber"/>
        <w:rFonts w:ascii="Times New Roman" w:hAnsi="Times New Roman" w:cs="Times New Roman"/>
      </w:rPr>
      <w:fldChar w:fldCharType="begin"/>
    </w:r>
    <w:r w:rsidRPr="00005D9B">
      <w:rPr>
        <w:rStyle w:val="PageNumber"/>
        <w:rFonts w:ascii="Times New Roman" w:hAnsi="Times New Roman" w:cs="Times New Roman"/>
      </w:rPr>
      <w:instrText xml:space="preserve">PAGE  </w:instrText>
    </w:r>
    <w:r w:rsidRPr="00005D9B">
      <w:rPr>
        <w:rStyle w:val="PageNumber"/>
        <w:rFonts w:ascii="Times New Roman" w:hAnsi="Times New Roman" w:cs="Times New Roman"/>
      </w:rPr>
      <w:fldChar w:fldCharType="separate"/>
    </w:r>
    <w:r w:rsidR="000D5EC9">
      <w:rPr>
        <w:rStyle w:val="PageNumber"/>
        <w:rFonts w:ascii="Times New Roman" w:hAnsi="Times New Roman" w:cs="Times New Roman"/>
        <w:noProof/>
      </w:rPr>
      <w:t>4</w:t>
    </w:r>
    <w:r w:rsidRPr="00005D9B">
      <w:rPr>
        <w:rStyle w:val="PageNumber"/>
        <w:rFonts w:ascii="Times New Roman" w:hAnsi="Times New Roman" w:cs="Times New Roman"/>
      </w:rPr>
      <w:fldChar w:fldCharType="end"/>
    </w:r>
  </w:p>
  <w:p w14:paraId="60AD9641" w14:textId="77777777" w:rsidR="0039009B" w:rsidRDefault="0039009B" w:rsidP="003C62D1">
    <w:pPr>
      <w:pStyle w:val="Header"/>
      <w:ind w:right="360"/>
      <w:rPr>
        <w:rStyle w:val="PageNumber"/>
      </w:rPr>
    </w:pPr>
    <w:r w:rsidRPr="00860562">
      <w:rPr>
        <w:rFonts w:ascii="Times New Roman" w:hAnsi="Times New Roman" w:cs="Times New Roman"/>
      </w:rPr>
      <w:t>C</w:t>
    </w:r>
    <w:r>
      <w:rPr>
        <w:rFonts w:ascii="Times New Roman" w:hAnsi="Times New Roman" w:cs="Times New Roman"/>
      </w:rPr>
      <w:t>OMFORT OBJECTS AND RELATIONSHIP SATISFACTION</w:t>
    </w:r>
    <w:r>
      <w:rPr>
        <w:rFonts w:ascii="Times New Roman" w:hAnsi="Times New Roman" w:cs="Times New Roman"/>
      </w:rPr>
      <w:tab/>
    </w:r>
    <w:r>
      <w:rPr>
        <w:rFonts w:ascii="Times New Roman" w:hAnsi="Times New Roman" w:cs="Times New Roman"/>
      </w:rPr>
      <w:tab/>
    </w:r>
  </w:p>
  <w:p w14:paraId="7E6A2E2D" w14:textId="77777777" w:rsidR="0039009B" w:rsidRPr="00860562" w:rsidRDefault="0039009B">
    <w:pPr>
      <w:pStyle w:val="Head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688DF" w14:textId="77777777" w:rsidR="0039009B" w:rsidRPr="006C6265" w:rsidRDefault="0039009B" w:rsidP="003C62D1">
    <w:pPr>
      <w:pStyle w:val="Header"/>
      <w:framePr w:wrap="around" w:vAnchor="text" w:hAnchor="margin" w:xAlign="right" w:y="1"/>
      <w:rPr>
        <w:rStyle w:val="PageNumber"/>
        <w:rFonts w:ascii="Times New Roman" w:hAnsi="Times New Roman" w:cs="Times New Roman"/>
      </w:rPr>
    </w:pPr>
    <w:r w:rsidRPr="006C6265">
      <w:rPr>
        <w:rStyle w:val="PageNumber"/>
        <w:rFonts w:ascii="Times New Roman" w:hAnsi="Times New Roman" w:cs="Times New Roman"/>
      </w:rPr>
      <w:fldChar w:fldCharType="begin"/>
    </w:r>
    <w:r w:rsidRPr="006C6265">
      <w:rPr>
        <w:rStyle w:val="PageNumber"/>
        <w:rFonts w:ascii="Times New Roman" w:hAnsi="Times New Roman" w:cs="Times New Roman"/>
      </w:rPr>
      <w:instrText xml:space="preserve">PAGE  </w:instrText>
    </w:r>
    <w:r w:rsidRPr="006C6265">
      <w:rPr>
        <w:rStyle w:val="PageNumber"/>
        <w:rFonts w:ascii="Times New Roman" w:hAnsi="Times New Roman" w:cs="Times New Roman"/>
      </w:rPr>
      <w:fldChar w:fldCharType="separate"/>
    </w:r>
    <w:r w:rsidR="000D5EC9">
      <w:rPr>
        <w:rStyle w:val="PageNumber"/>
        <w:rFonts w:ascii="Times New Roman" w:hAnsi="Times New Roman" w:cs="Times New Roman"/>
        <w:noProof/>
      </w:rPr>
      <w:t>1</w:t>
    </w:r>
    <w:r w:rsidRPr="006C6265">
      <w:rPr>
        <w:rStyle w:val="PageNumber"/>
        <w:rFonts w:ascii="Times New Roman" w:hAnsi="Times New Roman" w:cs="Times New Roman"/>
      </w:rPr>
      <w:fldChar w:fldCharType="end"/>
    </w:r>
  </w:p>
  <w:p w14:paraId="0DFDA9C8" w14:textId="77777777" w:rsidR="0039009B" w:rsidRPr="006C6265" w:rsidRDefault="0039009B" w:rsidP="003C62D1">
    <w:pPr>
      <w:pStyle w:val="Header"/>
      <w:ind w:right="360"/>
      <w:rPr>
        <w:rFonts w:ascii="Times New Roman" w:hAnsi="Times New Roman" w:cs="Times New Roman"/>
      </w:rPr>
    </w:pPr>
    <w:r>
      <w:rPr>
        <w:rFonts w:ascii="Times New Roman" w:hAnsi="Times New Roman" w:cs="Times New Roman"/>
      </w:rPr>
      <w:t xml:space="preserve">Running Head: </w:t>
    </w:r>
    <w:r w:rsidRPr="006C6265">
      <w:rPr>
        <w:rFonts w:ascii="Times New Roman" w:hAnsi="Times New Roman" w:cs="Times New Roman"/>
      </w:rPr>
      <w:t xml:space="preserve"> COMFORT OBJECTS AND RELATIONSHIP SATISFACTION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D24"/>
    <w:rsid w:val="000A51BD"/>
    <w:rsid w:val="000D5EC9"/>
    <w:rsid w:val="000E560B"/>
    <w:rsid w:val="001903F3"/>
    <w:rsid w:val="001932E3"/>
    <w:rsid w:val="001B7FA5"/>
    <w:rsid w:val="001F61ED"/>
    <w:rsid w:val="002342B9"/>
    <w:rsid w:val="00256388"/>
    <w:rsid w:val="0028067A"/>
    <w:rsid w:val="00296722"/>
    <w:rsid w:val="00347805"/>
    <w:rsid w:val="0039009B"/>
    <w:rsid w:val="003C62D1"/>
    <w:rsid w:val="00465A37"/>
    <w:rsid w:val="0047195D"/>
    <w:rsid w:val="00471D75"/>
    <w:rsid w:val="005A09B4"/>
    <w:rsid w:val="0067388E"/>
    <w:rsid w:val="0092736D"/>
    <w:rsid w:val="00AA1DBF"/>
    <w:rsid w:val="00AC4D7B"/>
    <w:rsid w:val="00B72C13"/>
    <w:rsid w:val="00C244DC"/>
    <w:rsid w:val="00C45106"/>
    <w:rsid w:val="00CF4D72"/>
    <w:rsid w:val="00D833E7"/>
    <w:rsid w:val="00E70877"/>
    <w:rsid w:val="00F50733"/>
    <w:rsid w:val="00FF307F"/>
    <w:rsid w:val="00FF7D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77A48D"/>
  <w14:defaultImageDpi w14:val="300"/>
  <w15:docId w15:val="{11059341-C922-44D6-84D8-84A85F61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D24"/>
  </w:style>
  <w:style w:type="paragraph" w:styleId="Heading1">
    <w:name w:val="heading 1"/>
    <w:basedOn w:val="Normal"/>
    <w:link w:val="Heading1Char"/>
    <w:uiPriority w:val="9"/>
    <w:qFormat/>
    <w:rsid w:val="00FF7D24"/>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D24"/>
    <w:rPr>
      <w:rFonts w:ascii="Times" w:hAnsi="Times"/>
      <w:b/>
      <w:bCs/>
      <w:kern w:val="36"/>
      <w:sz w:val="48"/>
      <w:szCs w:val="48"/>
    </w:rPr>
  </w:style>
  <w:style w:type="paragraph" w:styleId="Header">
    <w:name w:val="header"/>
    <w:basedOn w:val="Normal"/>
    <w:link w:val="HeaderChar"/>
    <w:uiPriority w:val="99"/>
    <w:unhideWhenUsed/>
    <w:rsid w:val="00FF7D24"/>
    <w:pPr>
      <w:tabs>
        <w:tab w:val="center" w:pos="4320"/>
        <w:tab w:val="right" w:pos="8640"/>
      </w:tabs>
    </w:pPr>
  </w:style>
  <w:style w:type="character" w:customStyle="1" w:styleId="HeaderChar">
    <w:name w:val="Header Char"/>
    <w:basedOn w:val="DefaultParagraphFont"/>
    <w:link w:val="Header"/>
    <w:uiPriority w:val="99"/>
    <w:rsid w:val="00FF7D24"/>
  </w:style>
  <w:style w:type="character" w:styleId="PageNumber">
    <w:name w:val="page number"/>
    <w:basedOn w:val="DefaultParagraphFont"/>
    <w:uiPriority w:val="99"/>
    <w:semiHidden/>
    <w:unhideWhenUsed/>
    <w:rsid w:val="00FF7D24"/>
  </w:style>
  <w:style w:type="character" w:styleId="Hyperlink">
    <w:name w:val="Hyperlink"/>
    <w:basedOn w:val="DefaultParagraphFont"/>
    <w:uiPriority w:val="99"/>
    <w:unhideWhenUsed/>
    <w:rsid w:val="00FF7D24"/>
    <w:rPr>
      <w:color w:val="0000FF" w:themeColor="hyperlink"/>
      <w:u w:val="single"/>
    </w:rPr>
  </w:style>
  <w:style w:type="character" w:styleId="CommentReference">
    <w:name w:val="annotation reference"/>
    <w:basedOn w:val="DefaultParagraphFont"/>
    <w:uiPriority w:val="99"/>
    <w:semiHidden/>
    <w:unhideWhenUsed/>
    <w:rsid w:val="00FF7D24"/>
    <w:rPr>
      <w:sz w:val="18"/>
      <w:szCs w:val="18"/>
    </w:rPr>
  </w:style>
  <w:style w:type="paragraph" w:styleId="CommentText">
    <w:name w:val="annotation text"/>
    <w:basedOn w:val="Normal"/>
    <w:link w:val="CommentTextChar"/>
    <w:uiPriority w:val="99"/>
    <w:semiHidden/>
    <w:unhideWhenUsed/>
    <w:rsid w:val="00FF7D24"/>
  </w:style>
  <w:style w:type="character" w:customStyle="1" w:styleId="CommentTextChar">
    <w:name w:val="Comment Text Char"/>
    <w:basedOn w:val="DefaultParagraphFont"/>
    <w:link w:val="CommentText"/>
    <w:uiPriority w:val="99"/>
    <w:semiHidden/>
    <w:rsid w:val="00FF7D24"/>
  </w:style>
  <w:style w:type="paragraph" w:styleId="BalloonText">
    <w:name w:val="Balloon Text"/>
    <w:basedOn w:val="Normal"/>
    <w:link w:val="BalloonTextChar"/>
    <w:uiPriority w:val="99"/>
    <w:semiHidden/>
    <w:unhideWhenUsed/>
    <w:rsid w:val="00FF7D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7D24"/>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C45106"/>
    <w:rPr>
      <w:b/>
      <w:bCs/>
      <w:sz w:val="20"/>
      <w:szCs w:val="20"/>
    </w:rPr>
  </w:style>
  <w:style w:type="character" w:customStyle="1" w:styleId="CommentSubjectChar">
    <w:name w:val="Comment Subject Char"/>
    <w:basedOn w:val="CommentTextChar"/>
    <w:link w:val="CommentSubject"/>
    <w:uiPriority w:val="99"/>
    <w:semiHidden/>
    <w:rsid w:val="00C451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B7DBD-7DCC-4478-A1C4-1DA9DFCF6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2050</Words>
  <Characters>11688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Capps</dc:creator>
  <cp:keywords/>
  <dc:description/>
  <cp:lastModifiedBy>Capps, Stephanie C.</cp:lastModifiedBy>
  <cp:revision>2</cp:revision>
  <dcterms:created xsi:type="dcterms:W3CDTF">2015-05-05T14:40:00Z</dcterms:created>
  <dcterms:modified xsi:type="dcterms:W3CDTF">2015-05-05T14:40:00Z</dcterms:modified>
</cp:coreProperties>
</file>